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0B7E" w14:textId="41FEB730" w:rsidR="00585DE5" w:rsidRPr="009C7A98" w:rsidRDefault="003041EC" w:rsidP="009C7A98">
      <w:pPr>
        <w:jc w:val="both"/>
        <w:rPr>
          <w:b/>
        </w:rPr>
      </w:pPr>
      <w:r>
        <w:rPr>
          <w:b/>
        </w:rPr>
        <w:t>ACCORDO</w:t>
      </w:r>
      <w:r w:rsidR="009C7A98">
        <w:rPr>
          <w:b/>
        </w:rPr>
        <w:t xml:space="preserve"> </w:t>
      </w:r>
      <w:r w:rsidR="009C7A98" w:rsidRPr="009C7A98">
        <w:rPr>
          <w:b/>
        </w:rPr>
        <w:t xml:space="preserve">PER L’ASSUNZIONE DI PERSONALE </w:t>
      </w:r>
      <w:r w:rsidR="009C7A98">
        <w:rPr>
          <w:b/>
        </w:rPr>
        <w:t xml:space="preserve">CON PROFILO PROFESSIONALE DI </w:t>
      </w:r>
      <w:r w:rsidR="00A652BC">
        <w:rPr>
          <w:b/>
        </w:rPr>
        <w:t xml:space="preserve">FUNZIONARIO </w:t>
      </w:r>
      <w:proofErr w:type="gramStart"/>
      <w:r w:rsidR="00A652BC">
        <w:rPr>
          <w:b/>
        </w:rPr>
        <w:t xml:space="preserve">TECNICO </w:t>
      </w:r>
      <w:r w:rsidR="009C7A98">
        <w:rPr>
          <w:b/>
        </w:rPr>
        <w:t xml:space="preserve"> </w:t>
      </w:r>
      <w:r w:rsidR="00A652BC">
        <w:rPr>
          <w:b/>
        </w:rPr>
        <w:t>–</w:t>
      </w:r>
      <w:proofErr w:type="gramEnd"/>
      <w:r w:rsidR="00A652BC">
        <w:rPr>
          <w:b/>
        </w:rPr>
        <w:t xml:space="preserve"> ex CATEGORIA D</w:t>
      </w:r>
      <w:r w:rsidR="00580B2A">
        <w:rPr>
          <w:b/>
        </w:rPr>
        <w:t xml:space="preserve"> </w:t>
      </w:r>
      <w:r w:rsidR="009C7A98" w:rsidRPr="009C7A98">
        <w:rPr>
          <w:b/>
        </w:rPr>
        <w:t>MEDIANTE CONCORSO UNICO.</w:t>
      </w:r>
    </w:p>
    <w:p w14:paraId="0741CE66" w14:textId="77777777" w:rsidR="00585DE5" w:rsidRDefault="00A44CE9" w:rsidP="00B77410">
      <w:pPr>
        <w:spacing w:after="0"/>
        <w:jc w:val="both"/>
      </w:pPr>
      <w:r>
        <w:t xml:space="preserve">Premesso </w:t>
      </w:r>
      <w:r w:rsidR="00BE5B90">
        <w:t>che l’art. 15</w:t>
      </w:r>
      <w:r w:rsidR="009C7A98">
        <w:t>,</w:t>
      </w:r>
      <w:r w:rsidR="0025456A">
        <w:t xml:space="preserve"> comma</w:t>
      </w:r>
      <w:r w:rsidR="00BE5B90">
        <w:t xml:space="preserve"> 1</w:t>
      </w:r>
      <w:r w:rsidR="009C7A98">
        <w:t>,</w:t>
      </w:r>
      <w:r w:rsidR="00BE5B90">
        <w:t xml:space="preserve"> della L. 241/90 stabilisce che le amministrazioni pubbliche possano sempre concludere fra loro accordi per disciplinare lo svolgimento in collaborazione di attività d’interesse comune; </w:t>
      </w:r>
    </w:p>
    <w:p w14:paraId="75DE8F55" w14:textId="77777777" w:rsidR="00B77410" w:rsidRDefault="00B77410" w:rsidP="00B77410">
      <w:pPr>
        <w:jc w:val="both"/>
      </w:pPr>
    </w:p>
    <w:p w14:paraId="0297C8A5" w14:textId="1FDF1628" w:rsidR="00585DE5" w:rsidRDefault="00BE5B90" w:rsidP="00B77410">
      <w:pPr>
        <w:jc w:val="both"/>
      </w:pPr>
      <w:r>
        <w:t>Riconosciuta l’opportunità e la convenienza di attivare adeguate forme di cooperazione che consentano di acquisire il personale a tempo determinato e indeterminato</w:t>
      </w:r>
      <w:r w:rsidR="009C7A98">
        <w:t xml:space="preserve"> con profilo professionale di </w:t>
      </w:r>
      <w:r w:rsidR="00A652BC">
        <w:t xml:space="preserve">Funzionario Tecnico ex </w:t>
      </w:r>
      <w:proofErr w:type="spellStart"/>
      <w:proofErr w:type="gramStart"/>
      <w:r w:rsidR="00A652BC">
        <w:t>cat.D</w:t>
      </w:r>
      <w:proofErr w:type="spellEnd"/>
      <w:proofErr w:type="gramEnd"/>
      <w:r w:rsidR="00580B2A">
        <w:t xml:space="preserve"> </w:t>
      </w:r>
      <w:r>
        <w:t>median</w:t>
      </w:r>
      <w:r w:rsidR="009C7A98">
        <w:t>te svolgimento di concorso unico</w:t>
      </w:r>
      <w:r>
        <w:t xml:space="preserve"> per più amministrazioni; </w:t>
      </w:r>
    </w:p>
    <w:p w14:paraId="13F90E27" w14:textId="77777777" w:rsidR="00585DE5" w:rsidRDefault="00BE5B90" w:rsidP="009C7A98">
      <w:pPr>
        <w:spacing w:after="0"/>
      </w:pPr>
      <w:r>
        <w:t xml:space="preserve">Considerato che con la presente convenzione s’intendono perseguire i seguenti principali obiettivi: </w:t>
      </w:r>
    </w:p>
    <w:p w14:paraId="54A0A817" w14:textId="77777777" w:rsidR="00585DE5" w:rsidRDefault="00BE5B90" w:rsidP="009C7A98">
      <w:pPr>
        <w:pStyle w:val="Paragrafoelenco"/>
        <w:numPr>
          <w:ilvl w:val="0"/>
          <w:numId w:val="3"/>
        </w:numPr>
        <w:spacing w:after="0"/>
        <w:jc w:val="both"/>
      </w:pPr>
      <w:r>
        <w:t>promuovere rapporti sinergici nell’esercizio della funzione di reperimento delle risorse umane miranti a ridurre i costi e a migliorare la qualità del</w:t>
      </w:r>
      <w:r w:rsidR="007F6864">
        <w:t>la selezione</w:t>
      </w:r>
      <w:r>
        <w:t xml:space="preserve">; </w:t>
      </w:r>
    </w:p>
    <w:p w14:paraId="325D547F" w14:textId="77777777" w:rsidR="00585DE5" w:rsidRDefault="00BE5B90" w:rsidP="009C7A98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realizzare economie di atti amministrativi e delle procedure concorsuali; </w:t>
      </w:r>
    </w:p>
    <w:p w14:paraId="417F5352" w14:textId="77777777" w:rsidR="00585DE5" w:rsidRDefault="00BE5B90" w:rsidP="009C7A98">
      <w:pPr>
        <w:pStyle w:val="Paragrafoelenco"/>
        <w:numPr>
          <w:ilvl w:val="0"/>
          <w:numId w:val="3"/>
        </w:numPr>
        <w:spacing w:after="0"/>
        <w:jc w:val="both"/>
      </w:pPr>
      <w:r>
        <w:t xml:space="preserve">ridurre i tempi occorrenti per la copertura, anche a tempo determinato, dei posti vacanti; </w:t>
      </w:r>
    </w:p>
    <w:p w14:paraId="4CAC39B2" w14:textId="77777777" w:rsidR="009C7A98" w:rsidRDefault="00BE5B90" w:rsidP="009C7A98">
      <w:pPr>
        <w:pStyle w:val="Paragrafoelenco"/>
        <w:numPr>
          <w:ilvl w:val="0"/>
          <w:numId w:val="3"/>
        </w:numPr>
        <w:jc w:val="both"/>
      </w:pPr>
      <w:r>
        <w:t xml:space="preserve">offrire ai candidati possibilità d’impiego più ampie attraverso la partecipazione ad un’unica selezione; </w:t>
      </w:r>
    </w:p>
    <w:p w14:paraId="062E3164" w14:textId="3D5910B4" w:rsidR="00585DE5" w:rsidRDefault="009C7A98">
      <w:r>
        <w:t>T</w:t>
      </w:r>
      <w:r w:rsidR="00BE5B90">
        <w:t xml:space="preserve">utto ciò premesso, i </w:t>
      </w:r>
      <w:r w:rsidR="00BE5B90" w:rsidRPr="00EE2FB0">
        <w:t xml:space="preserve">Comuni </w:t>
      </w:r>
      <w:r w:rsidR="00EE2FB0">
        <w:t xml:space="preserve">di </w:t>
      </w:r>
      <w:r w:rsidR="00A652BC">
        <w:t xml:space="preserve">Motteggiana </w:t>
      </w:r>
      <w:r w:rsidR="00B77410">
        <w:t>e Porto Mantovano</w:t>
      </w:r>
      <w:r w:rsidR="00BE5B90">
        <w:t xml:space="preserve"> </w:t>
      </w:r>
      <w:r w:rsidR="00FA6603">
        <w:t>convengono quanto segue:</w:t>
      </w:r>
      <w:r w:rsidR="00BE5B90">
        <w:t xml:space="preserve"> </w:t>
      </w:r>
    </w:p>
    <w:p w14:paraId="352986FF" w14:textId="77777777" w:rsidR="00585DE5" w:rsidRDefault="003841C7">
      <w:r>
        <w:t>1</w:t>
      </w:r>
      <w:r w:rsidR="00DC52D7">
        <w:t xml:space="preserve">) </w:t>
      </w:r>
      <w:r w:rsidR="00783D39">
        <w:t xml:space="preserve">DELEGA AD ESPLETAMENTO DI CONCORSO UNICO. </w:t>
      </w:r>
    </w:p>
    <w:p w14:paraId="152CAAEC" w14:textId="46672322" w:rsidR="00585DE5" w:rsidRDefault="007C60BA" w:rsidP="00477907">
      <w:pPr>
        <w:spacing w:after="0"/>
        <w:jc w:val="both"/>
      </w:pPr>
      <w:r>
        <w:t>I</w:t>
      </w:r>
      <w:r w:rsidR="00B77410">
        <w:t xml:space="preserve">l Comune di </w:t>
      </w:r>
      <w:r w:rsidR="00333E1A">
        <w:t xml:space="preserve">Porto Mantovano </w:t>
      </w:r>
      <w:r>
        <w:t>delega i</w:t>
      </w:r>
      <w:r w:rsidR="00DC52D7">
        <w:t xml:space="preserve">l Comune di </w:t>
      </w:r>
      <w:r w:rsidR="00A652BC">
        <w:t>Motteggiana</w:t>
      </w:r>
      <w:r w:rsidR="00333E1A">
        <w:t xml:space="preserve"> </w:t>
      </w:r>
      <w:r w:rsidR="00BE5B90">
        <w:t xml:space="preserve">ad espletare </w:t>
      </w:r>
      <w:r w:rsidR="00DC52D7">
        <w:t>un concorso unico per la copertura dei seguenti</w:t>
      </w:r>
      <w:r w:rsidR="00BE5B90">
        <w:t xml:space="preserve"> posti</w:t>
      </w:r>
      <w:r w:rsidR="00DC52D7">
        <w:t xml:space="preserve"> di </w:t>
      </w:r>
      <w:r w:rsidR="00A652BC">
        <w:t xml:space="preserve">Funzionario Tecnico ex </w:t>
      </w:r>
      <w:proofErr w:type="spellStart"/>
      <w:proofErr w:type="gramStart"/>
      <w:r w:rsidR="00A652BC">
        <w:t>cat.D</w:t>
      </w:r>
      <w:proofErr w:type="spellEnd"/>
      <w:proofErr w:type="gramEnd"/>
      <w:r w:rsidR="00DC52D7">
        <w:t>:</w:t>
      </w:r>
      <w:r w:rsidR="00BE5B90">
        <w:t xml:space="preserve"> </w:t>
      </w:r>
    </w:p>
    <w:p w14:paraId="6DA5E1BE" w14:textId="54FC79C7" w:rsidR="007E0272" w:rsidRPr="006A56F1" w:rsidRDefault="00B77410" w:rsidP="007E0272">
      <w:pPr>
        <w:pStyle w:val="Paragrafoelenco"/>
        <w:numPr>
          <w:ilvl w:val="0"/>
          <w:numId w:val="12"/>
        </w:numPr>
        <w:spacing w:after="0"/>
        <w:jc w:val="both"/>
      </w:pPr>
      <w:r w:rsidRPr="006A56F1">
        <w:t>Comune di</w:t>
      </w:r>
      <w:r w:rsidR="00A652BC">
        <w:t xml:space="preserve"> Motteggiana </w:t>
      </w:r>
      <w:r w:rsidRPr="006A56F1">
        <w:t xml:space="preserve">n. </w:t>
      </w:r>
      <w:r w:rsidR="00A652BC">
        <w:t>2</w:t>
      </w:r>
      <w:r w:rsidRPr="006A56F1">
        <w:t xml:space="preserve"> post</w:t>
      </w:r>
      <w:r w:rsidR="00A652BC">
        <w:t>i</w:t>
      </w:r>
    </w:p>
    <w:p w14:paraId="0FD23734" w14:textId="7C6D4ADA" w:rsidR="007E0272" w:rsidRPr="006A56F1" w:rsidRDefault="00B77410" w:rsidP="007E0272">
      <w:pPr>
        <w:pStyle w:val="Paragrafoelenco"/>
        <w:numPr>
          <w:ilvl w:val="0"/>
          <w:numId w:val="12"/>
        </w:numPr>
        <w:spacing w:after="0"/>
        <w:jc w:val="both"/>
      </w:pPr>
      <w:r w:rsidRPr="006A56F1">
        <w:t xml:space="preserve">Comune di Porto Mantovano n. </w:t>
      </w:r>
      <w:r w:rsidR="00333E1A" w:rsidRPr="006A56F1">
        <w:t>1</w:t>
      </w:r>
      <w:r w:rsidRPr="006A56F1">
        <w:t xml:space="preserve"> post</w:t>
      </w:r>
      <w:r w:rsidR="007E610B">
        <w:t>o</w:t>
      </w:r>
    </w:p>
    <w:p w14:paraId="4DB08EF3" w14:textId="77777777" w:rsidR="00B77410" w:rsidRDefault="00B77410" w:rsidP="00F54234">
      <w:pPr>
        <w:pStyle w:val="Paragrafoelenco"/>
        <w:spacing w:after="0"/>
        <w:ind w:left="360"/>
        <w:jc w:val="both"/>
      </w:pPr>
    </w:p>
    <w:p w14:paraId="7453AD5E" w14:textId="77777777" w:rsidR="00585DE5" w:rsidRDefault="00FA6603" w:rsidP="00477907">
      <w:pPr>
        <w:spacing w:after="0"/>
      </w:pPr>
      <w:r>
        <w:t>Gli Enti convenzionati accettano espressamente</w:t>
      </w:r>
      <w:r w:rsidR="00BE5B90">
        <w:t xml:space="preserve"> le nor</w:t>
      </w:r>
      <w:r w:rsidR="007E0272">
        <w:t>me concorsuali vigenti presso il Comune</w:t>
      </w:r>
      <w:r w:rsidR="00BE5B90">
        <w:t xml:space="preserve"> delegato</w:t>
      </w:r>
      <w:r>
        <w:t>.</w:t>
      </w:r>
    </w:p>
    <w:p w14:paraId="492ED9D9" w14:textId="77777777" w:rsidR="00585DE5" w:rsidRDefault="00BE5B90" w:rsidP="00477907">
      <w:pPr>
        <w:spacing w:after="0"/>
      </w:pPr>
      <w:r>
        <w:t>A</w:t>
      </w:r>
      <w:r w:rsidR="00477907">
        <w:t>l Comune</w:t>
      </w:r>
      <w:r>
        <w:t xml:space="preserve"> delegato compete: </w:t>
      </w:r>
    </w:p>
    <w:p w14:paraId="2568267C" w14:textId="77777777" w:rsidR="00585DE5" w:rsidRDefault="00BE5B90" w:rsidP="0047790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l’approvazione del bando di concorso e la sua pubblicazione e diffusione; </w:t>
      </w:r>
    </w:p>
    <w:p w14:paraId="279935EB" w14:textId="38735E01" w:rsidR="00585DE5" w:rsidRDefault="00BE5B90" w:rsidP="00DC52D7">
      <w:pPr>
        <w:pStyle w:val="Paragrafoelenco"/>
        <w:numPr>
          <w:ilvl w:val="0"/>
          <w:numId w:val="7"/>
        </w:numPr>
        <w:spacing w:after="0"/>
        <w:jc w:val="both"/>
      </w:pPr>
      <w:r>
        <w:t>la nomina della Commissione Esaminatrice</w:t>
      </w:r>
      <w:r w:rsidR="007E0272">
        <w:t xml:space="preserve">, composta dal Presidente e n. </w:t>
      </w:r>
      <w:r w:rsidR="0064704F">
        <w:t>2</w:t>
      </w:r>
      <w:r w:rsidR="007E0272">
        <w:t xml:space="preserve"> membri esperti</w:t>
      </w:r>
      <w:r>
        <w:t xml:space="preserve">; </w:t>
      </w:r>
    </w:p>
    <w:p w14:paraId="3BB64E2A" w14:textId="77777777" w:rsidR="00585DE5" w:rsidRDefault="00BE5B90" w:rsidP="00DC52D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l’ammissione o esclusione dei candidati; </w:t>
      </w:r>
    </w:p>
    <w:p w14:paraId="5BE17A45" w14:textId="77777777" w:rsidR="00585DE5" w:rsidRDefault="00BE5B90" w:rsidP="00DC52D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l’approvazione della graduatoria finale di merito; </w:t>
      </w:r>
    </w:p>
    <w:p w14:paraId="741CA12C" w14:textId="77777777" w:rsidR="00585DE5" w:rsidRDefault="00BE5B90" w:rsidP="00DC52D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la gestione dei rapporti con i partecipanti al concorso (regolarizzazione delle domande, contenzioso, restituzione di eventuale documentazione, rilascio di attestazione e certificati, ecc.); </w:t>
      </w:r>
    </w:p>
    <w:p w14:paraId="09601BB6" w14:textId="77777777" w:rsidR="007E0272" w:rsidRDefault="00BE5B90" w:rsidP="007E0272">
      <w:pPr>
        <w:pStyle w:val="Paragrafoelenco"/>
        <w:numPr>
          <w:ilvl w:val="0"/>
          <w:numId w:val="7"/>
        </w:numPr>
        <w:jc w:val="both"/>
      </w:pPr>
      <w:r>
        <w:t xml:space="preserve">la gestione delle attività connesse all’assunzione dei vincitori del concorso con riferimento ai posti per i quali è stato inizialmente bandito, in accordo con gli enti destinatari delle stesse assunzioni. </w:t>
      </w:r>
    </w:p>
    <w:p w14:paraId="4713B902" w14:textId="77777777" w:rsidR="00FA6603" w:rsidRDefault="00DF1EB9" w:rsidP="007E0272">
      <w:pPr>
        <w:jc w:val="both"/>
      </w:pPr>
      <w:r>
        <w:t>2</w:t>
      </w:r>
      <w:r w:rsidR="007C60BA">
        <w:t xml:space="preserve">) </w:t>
      </w:r>
      <w:r w:rsidR="00783D39">
        <w:t xml:space="preserve">UTILIZZO DELLA GRADUATORIA. </w:t>
      </w:r>
    </w:p>
    <w:p w14:paraId="5AAD5BCA" w14:textId="77777777" w:rsidR="00021D1D" w:rsidRDefault="00021D1D" w:rsidP="00021D1D">
      <w:pPr>
        <w:spacing w:after="0"/>
      </w:pPr>
      <w:r>
        <w:t xml:space="preserve">Gli enti convenzionati comunicano al Comune delegato i rispettivi referenti per le comunicazioni e i rapporti connessi con la presente convenzione. </w:t>
      </w:r>
    </w:p>
    <w:p w14:paraId="6A94064B" w14:textId="36361EF4" w:rsidR="005678AB" w:rsidRPr="006A56F1" w:rsidRDefault="005678AB" w:rsidP="00F91F2C">
      <w:pPr>
        <w:spacing w:after="0"/>
        <w:jc w:val="both"/>
      </w:pPr>
      <w:r>
        <w:t>S</w:t>
      </w:r>
      <w:r w:rsidR="00021D1D">
        <w:t xml:space="preserve">i considerano vincitori i candidati classificati nelle prime posizioni della graduatoria in numero corrispondente ai posti messi a concorso. </w:t>
      </w:r>
      <w:r w:rsidR="00F91F2C" w:rsidRPr="00F91F2C">
        <w:t>S</w:t>
      </w:r>
      <w:r w:rsidRPr="00F91F2C">
        <w:t xml:space="preserve">i conviene che il primo </w:t>
      </w:r>
      <w:r w:rsidR="00A652BC" w:rsidRPr="00F91F2C">
        <w:t xml:space="preserve">e il </w:t>
      </w:r>
      <w:r w:rsidR="00F91F2C" w:rsidRPr="00F91F2C">
        <w:t xml:space="preserve">secondo </w:t>
      </w:r>
      <w:r w:rsidRPr="00F91F2C">
        <w:t>sar</w:t>
      </w:r>
      <w:r w:rsidR="00A652BC" w:rsidRPr="00F91F2C">
        <w:t xml:space="preserve">anno </w:t>
      </w:r>
      <w:r w:rsidRPr="00F91F2C">
        <w:t>assunt</w:t>
      </w:r>
      <w:r w:rsidR="00A652BC" w:rsidRPr="00F91F2C">
        <w:t>i</w:t>
      </w:r>
      <w:r w:rsidRPr="00F91F2C">
        <w:t xml:space="preserve"> presso il Comune di</w:t>
      </w:r>
      <w:r w:rsidR="00F80D60" w:rsidRPr="00F91F2C">
        <w:t xml:space="preserve"> </w:t>
      </w:r>
      <w:r w:rsidR="00A652BC" w:rsidRPr="00F91F2C">
        <w:t xml:space="preserve">Motteggiana, </w:t>
      </w:r>
      <w:r w:rsidRPr="00F91F2C">
        <w:t>il</w:t>
      </w:r>
      <w:r w:rsidR="00F91F2C" w:rsidRPr="00F91F2C">
        <w:t xml:space="preserve"> terzo </w:t>
      </w:r>
      <w:r w:rsidR="00F80D60" w:rsidRPr="00F91F2C">
        <w:t>presso il Comune di Porto Mantovano</w:t>
      </w:r>
      <w:r w:rsidR="00A652BC" w:rsidRPr="00F91F2C">
        <w:t>.</w:t>
      </w:r>
    </w:p>
    <w:p w14:paraId="4E35ED42" w14:textId="77777777" w:rsidR="00585DE5" w:rsidRDefault="00BE5B90" w:rsidP="000E2AE6">
      <w:pPr>
        <w:spacing w:after="0"/>
        <w:jc w:val="both"/>
      </w:pPr>
      <w:r>
        <w:t>Gli idonei hanno facoltà di rinunciare ad una sede non gradita dando</w:t>
      </w:r>
      <w:r w:rsidR="00477907">
        <w:t>ne comunicazione scritta entro tre</w:t>
      </w:r>
      <w:r>
        <w:t xml:space="preserve"> giorni dal ricevimento dell’invito a presentare la documentazione prescritta dalle norme regolanti l’accesso. </w:t>
      </w:r>
    </w:p>
    <w:p w14:paraId="05DBDED6" w14:textId="77777777" w:rsidR="00585DE5" w:rsidRDefault="00BE5B90" w:rsidP="000E2AE6">
      <w:pPr>
        <w:spacing w:after="0"/>
        <w:jc w:val="both"/>
      </w:pPr>
      <w:r>
        <w:lastRenderedPageBreak/>
        <w:t>Tale facol</w:t>
      </w:r>
      <w:r w:rsidR="007E0272">
        <w:t xml:space="preserve">tà può essere esercitata per una sola </w:t>
      </w:r>
      <w:r>
        <w:t>volt</w:t>
      </w:r>
      <w:r w:rsidR="007E0272">
        <w:t>a</w:t>
      </w:r>
      <w:r>
        <w:t xml:space="preserve"> senza perdere la posizione in graduatoria in caso di successive chiamate. </w:t>
      </w:r>
    </w:p>
    <w:p w14:paraId="29EA6809" w14:textId="163E2549" w:rsidR="00664756" w:rsidRDefault="00664756" w:rsidP="000363BE">
      <w:pPr>
        <w:jc w:val="both"/>
      </w:pPr>
      <w:r>
        <w:t>La graduatoria potrà essere utilizzata anche per assunzioni a tempo determinato, anche a tempo parziale.</w:t>
      </w:r>
      <w:r w:rsidRPr="000363BE">
        <w:t xml:space="preserve"> </w:t>
      </w:r>
    </w:p>
    <w:p w14:paraId="751BE2FF" w14:textId="79BB1C3C" w:rsidR="0077361A" w:rsidRDefault="00A652BC" w:rsidP="00A652BC">
      <w:pPr>
        <w:spacing w:after="0"/>
      </w:pPr>
      <w:r>
        <w:t xml:space="preserve">3) </w:t>
      </w:r>
      <w:r w:rsidR="00783D39">
        <w:t xml:space="preserve">ASSUNZIONI A TEMPO INDETERMINATO SUCCESSIVE. </w:t>
      </w:r>
    </w:p>
    <w:p w14:paraId="67E678D1" w14:textId="10295D0A" w:rsidR="00FC3DD4" w:rsidRDefault="00FC3DD4" w:rsidP="00FC3DD4">
      <w:pPr>
        <w:spacing w:after="0"/>
        <w:jc w:val="both"/>
      </w:pPr>
      <w:r w:rsidRPr="006A56F1">
        <w:t>Per le eventuali assunzioni successive ai posti messi a concorso, la graduatoria</w:t>
      </w:r>
      <w:r w:rsidR="00030FCF">
        <w:t xml:space="preserve"> nei limiti previsti dalla legge</w:t>
      </w:r>
      <w:r w:rsidRPr="006A56F1">
        <w:t xml:space="preserve"> sarà utilizzata dagli enti convenzionati, secondo il criterio di posizionamento del candidato, in base alle necessità e le tempistiche derivanti dai rispettivi fabbisogni.</w:t>
      </w:r>
    </w:p>
    <w:p w14:paraId="0D1F42EB" w14:textId="77777777" w:rsidR="00030FCF" w:rsidRDefault="00030FCF"/>
    <w:p w14:paraId="3A3F2E2E" w14:textId="20F25E7A" w:rsidR="003841C7" w:rsidRDefault="00A652BC">
      <w:r>
        <w:t>Motteggiana – Porto Mantovano</w:t>
      </w:r>
      <w:r w:rsidR="00BE5B90">
        <w:t xml:space="preserve">, ____________ </w:t>
      </w:r>
    </w:p>
    <w:p w14:paraId="24DB7321" w14:textId="77777777" w:rsidR="00585DE5" w:rsidRDefault="00BE5B90">
      <w:r>
        <w:t xml:space="preserve">Letto, confermato e sottoscritto: </w:t>
      </w:r>
    </w:p>
    <w:p w14:paraId="11DC87BE" w14:textId="1C73BD60" w:rsidR="00291179" w:rsidRDefault="00530307">
      <w:bookmarkStart w:id="0" w:name="_GoBack"/>
      <w:bookmarkEnd w:id="0"/>
      <w:r>
        <w:t>Per il</w:t>
      </w:r>
      <w:r w:rsidR="003041EC">
        <w:t xml:space="preserve"> Comune di </w:t>
      </w:r>
      <w:r w:rsidR="005678AB">
        <w:t xml:space="preserve">Porto </w:t>
      </w:r>
      <w:r w:rsidR="003041EC">
        <w:t>Mantovano</w:t>
      </w:r>
      <w:r w:rsidR="00524821">
        <w:tab/>
      </w:r>
    </w:p>
    <w:p w14:paraId="545033D4" w14:textId="77777777" w:rsidR="003041EC" w:rsidRDefault="003041EC"/>
    <w:p w14:paraId="23E12183" w14:textId="733391F8" w:rsidR="003041EC" w:rsidRDefault="00530307">
      <w:r>
        <w:t>Per il</w:t>
      </w:r>
      <w:r w:rsidR="003041EC">
        <w:t xml:space="preserve"> Comune di </w:t>
      </w:r>
      <w:r w:rsidR="00A652BC">
        <w:t>Motteggiana</w:t>
      </w:r>
      <w:r w:rsidR="00524821">
        <w:tab/>
      </w:r>
      <w:r w:rsidR="00524821">
        <w:tab/>
      </w:r>
    </w:p>
    <w:sectPr w:rsidR="003041EC" w:rsidSect="00291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7EA"/>
    <w:multiLevelType w:val="hybridMultilevel"/>
    <w:tmpl w:val="92EE1CCA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B707C"/>
    <w:multiLevelType w:val="hybridMultilevel"/>
    <w:tmpl w:val="1CB0DFB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A6EA7"/>
    <w:multiLevelType w:val="hybridMultilevel"/>
    <w:tmpl w:val="A510FC9A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728BF"/>
    <w:multiLevelType w:val="hybridMultilevel"/>
    <w:tmpl w:val="A17EFB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77FCF"/>
    <w:multiLevelType w:val="hybridMultilevel"/>
    <w:tmpl w:val="1922AB5E"/>
    <w:lvl w:ilvl="0" w:tplc="7D00D2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1800"/>
    <w:multiLevelType w:val="hybridMultilevel"/>
    <w:tmpl w:val="8BDCFF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F4855"/>
    <w:multiLevelType w:val="hybridMultilevel"/>
    <w:tmpl w:val="2D78A9E6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D6EF7"/>
    <w:multiLevelType w:val="hybridMultilevel"/>
    <w:tmpl w:val="05AAC392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D0B8C"/>
    <w:multiLevelType w:val="hybridMultilevel"/>
    <w:tmpl w:val="6D4C7F84"/>
    <w:lvl w:ilvl="0" w:tplc="9146CBD0">
      <w:start w:val="4"/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510D8"/>
    <w:multiLevelType w:val="hybridMultilevel"/>
    <w:tmpl w:val="487414FE"/>
    <w:lvl w:ilvl="0" w:tplc="CB725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1C64"/>
    <w:multiLevelType w:val="hybridMultilevel"/>
    <w:tmpl w:val="479A4ACA"/>
    <w:lvl w:ilvl="0" w:tplc="0410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8663B"/>
    <w:multiLevelType w:val="hybridMultilevel"/>
    <w:tmpl w:val="C3CAB0B6"/>
    <w:lvl w:ilvl="0" w:tplc="65C47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0"/>
    <w:rsid w:val="00021D1D"/>
    <w:rsid w:val="00030FCF"/>
    <w:rsid w:val="000363BE"/>
    <w:rsid w:val="00047159"/>
    <w:rsid w:val="000E2AE6"/>
    <w:rsid w:val="001C7269"/>
    <w:rsid w:val="0025456A"/>
    <w:rsid w:val="00291179"/>
    <w:rsid w:val="002B6A1E"/>
    <w:rsid w:val="003041EC"/>
    <w:rsid w:val="00333E1A"/>
    <w:rsid w:val="003841C7"/>
    <w:rsid w:val="003D31BA"/>
    <w:rsid w:val="0043263E"/>
    <w:rsid w:val="00477907"/>
    <w:rsid w:val="00524821"/>
    <w:rsid w:val="00530307"/>
    <w:rsid w:val="005678AB"/>
    <w:rsid w:val="00580B2A"/>
    <w:rsid w:val="00585DE5"/>
    <w:rsid w:val="00632D7C"/>
    <w:rsid w:val="0064704F"/>
    <w:rsid w:val="00664756"/>
    <w:rsid w:val="006A56F1"/>
    <w:rsid w:val="006C59E7"/>
    <w:rsid w:val="006E1767"/>
    <w:rsid w:val="0077361A"/>
    <w:rsid w:val="00783D39"/>
    <w:rsid w:val="007C60BA"/>
    <w:rsid w:val="007E0272"/>
    <w:rsid w:val="007E610B"/>
    <w:rsid w:val="007F6864"/>
    <w:rsid w:val="00865AF6"/>
    <w:rsid w:val="00872889"/>
    <w:rsid w:val="00891C5D"/>
    <w:rsid w:val="008E7F87"/>
    <w:rsid w:val="00934BA9"/>
    <w:rsid w:val="009C7A98"/>
    <w:rsid w:val="00A44CE9"/>
    <w:rsid w:val="00A652BC"/>
    <w:rsid w:val="00B06921"/>
    <w:rsid w:val="00B746BF"/>
    <w:rsid w:val="00B77410"/>
    <w:rsid w:val="00BE5B90"/>
    <w:rsid w:val="00C57655"/>
    <w:rsid w:val="00D07D83"/>
    <w:rsid w:val="00DC52D7"/>
    <w:rsid w:val="00DF1EB9"/>
    <w:rsid w:val="00E770E2"/>
    <w:rsid w:val="00EA39C0"/>
    <w:rsid w:val="00EE2FB0"/>
    <w:rsid w:val="00F54234"/>
    <w:rsid w:val="00F80D60"/>
    <w:rsid w:val="00F91F2C"/>
    <w:rsid w:val="00FA6603"/>
    <w:rsid w:val="00FC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21AC"/>
  <w15:docId w15:val="{55B945F2-3F40-4962-9DCF-7D3394D2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Bavutti</dc:creator>
  <cp:keywords/>
  <dc:description/>
  <cp:lastModifiedBy>Sara Badari</cp:lastModifiedBy>
  <cp:revision>4</cp:revision>
  <cp:lastPrinted>2021-05-14T07:20:00Z</cp:lastPrinted>
  <dcterms:created xsi:type="dcterms:W3CDTF">2023-06-28T10:57:00Z</dcterms:created>
  <dcterms:modified xsi:type="dcterms:W3CDTF">2023-06-28T13:11:00Z</dcterms:modified>
</cp:coreProperties>
</file>