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802C" w14:textId="4B4EA9F5" w:rsidR="006842B3" w:rsidRPr="00894D59" w:rsidRDefault="001215CA" w:rsidP="00894D59">
      <w:pPr>
        <w:autoSpaceDE w:val="0"/>
        <w:autoSpaceDN w:val="0"/>
        <w:adjustRightInd w:val="0"/>
        <w:rPr>
          <w:rFonts w:ascii="Century Gothic" w:eastAsia="Calibri" w:hAnsi="Century Gothic" w:cs="Calibri"/>
          <w:b/>
          <w:sz w:val="36"/>
          <w:szCs w:val="36"/>
        </w:rPr>
      </w:pPr>
      <w:r>
        <w:rPr>
          <w:rFonts w:ascii="Century Gothic" w:eastAsia="Calibri" w:hAnsi="Century Gothic" w:cs="Helvetica"/>
          <w:b/>
          <w:sz w:val="28"/>
          <w:szCs w:val="28"/>
        </w:rPr>
        <w:t xml:space="preserve"> </w:t>
      </w:r>
      <w:bookmarkStart w:id="0" w:name="_GoBack"/>
      <w:bookmarkEnd w:id="0"/>
      <w:r w:rsidR="006842B3" w:rsidRPr="00DC10D1">
        <w:rPr>
          <w:rFonts w:ascii="Century Gothic" w:eastAsia="Calibri" w:hAnsi="Century Gothic" w:cs="Helvetica"/>
          <w:b/>
          <w:noProof/>
          <w:sz w:val="28"/>
          <w:szCs w:val="28"/>
          <w:lang w:eastAsia="it-IT"/>
        </w:rPr>
        <w:drawing>
          <wp:inline distT="0" distB="0" distL="0" distR="0" wp14:anchorId="679A7A2A" wp14:editId="1681AEE9">
            <wp:extent cx="6858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D59">
        <w:rPr>
          <w:rFonts w:ascii="Century Gothic" w:eastAsia="Calibri" w:hAnsi="Century Gothic" w:cs="Helvetica"/>
          <w:b/>
          <w:sz w:val="28"/>
          <w:szCs w:val="28"/>
        </w:rPr>
        <w:t xml:space="preserve">         </w:t>
      </w:r>
      <w:r w:rsidR="00D021F9">
        <w:rPr>
          <w:rFonts w:ascii="Century Gothic" w:eastAsia="Calibri" w:hAnsi="Century Gothic" w:cs="Helvetica"/>
          <w:b/>
          <w:sz w:val="28"/>
          <w:szCs w:val="28"/>
        </w:rPr>
        <w:t xml:space="preserve"> </w:t>
      </w:r>
      <w:r w:rsidR="006842B3" w:rsidRPr="00894D59">
        <w:rPr>
          <w:rFonts w:ascii="Century Gothic" w:eastAsia="Calibri" w:hAnsi="Century Gothic" w:cs="Calibri"/>
          <w:b/>
          <w:sz w:val="36"/>
          <w:szCs w:val="36"/>
        </w:rPr>
        <w:t>COMUNE DI PORTO MANTOVANO</w:t>
      </w:r>
    </w:p>
    <w:p w14:paraId="6DC095DC" w14:textId="3A2CFEC0" w:rsidR="00396C05" w:rsidRPr="00D021F9" w:rsidRDefault="006842B3" w:rsidP="00D021F9">
      <w:pPr>
        <w:spacing w:line="276" w:lineRule="auto"/>
        <w:jc w:val="center"/>
        <w:rPr>
          <w:rFonts w:ascii="Century Gothic" w:eastAsia="Calibri" w:hAnsi="Century Gothic" w:cs="Calibri"/>
          <w:i/>
          <w:sz w:val="24"/>
          <w:szCs w:val="24"/>
        </w:rPr>
      </w:pPr>
      <w:r w:rsidRPr="00D021F9">
        <w:rPr>
          <w:rFonts w:ascii="Century Gothic" w:eastAsia="Calibri" w:hAnsi="Century Gothic" w:cs="Calibri"/>
          <w:i/>
          <w:sz w:val="24"/>
          <w:szCs w:val="24"/>
        </w:rPr>
        <w:t>AREA SERVIZI ALLA PERSONA</w:t>
      </w:r>
    </w:p>
    <w:p w14:paraId="6BE022B4" w14:textId="29D50F81" w:rsidR="00C92A22" w:rsidRPr="00894D59" w:rsidRDefault="0095689B" w:rsidP="0095689B">
      <w:pPr>
        <w:jc w:val="center"/>
        <w:rPr>
          <w:i/>
          <w:sz w:val="36"/>
          <w:szCs w:val="36"/>
        </w:rPr>
      </w:pPr>
      <w:r w:rsidRPr="00894D59">
        <w:rPr>
          <w:i/>
          <w:sz w:val="36"/>
          <w:szCs w:val="36"/>
        </w:rPr>
        <w:t>CONVENZIONE</w:t>
      </w:r>
    </w:p>
    <w:p w14:paraId="102B9A59" w14:textId="76D374C2" w:rsidR="002F5DE9" w:rsidRPr="004F2CBB" w:rsidRDefault="00DF3E6E" w:rsidP="002F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93401865"/>
      <w:r w:rsidRPr="004F2CBB">
        <w:rPr>
          <w:rFonts w:ascii="Times New Roman" w:hAnsi="Times New Roman" w:cs="Times New Roman"/>
          <w:sz w:val="24"/>
          <w:szCs w:val="24"/>
        </w:rPr>
        <w:t xml:space="preserve">PER LA GESTIONE DI IMMOBILE DI PROPRIETA’COMUNALE PER </w:t>
      </w:r>
      <w:r w:rsidR="002F5DE9" w:rsidRPr="00A33957">
        <w:rPr>
          <w:rFonts w:ascii="Times New Roman" w:hAnsi="Times New Roman" w:cs="Times New Roman"/>
          <w:sz w:val="24"/>
          <w:szCs w:val="24"/>
        </w:rPr>
        <w:t xml:space="preserve">ACCOGLIENZA E INTEGRAZIONE </w:t>
      </w:r>
      <w:r w:rsidR="002F5DE9">
        <w:rPr>
          <w:rFonts w:ascii="Times New Roman" w:hAnsi="Times New Roman" w:cs="Times New Roman"/>
          <w:sz w:val="24"/>
          <w:szCs w:val="24"/>
        </w:rPr>
        <w:t>-</w:t>
      </w:r>
      <w:r w:rsidR="002F5DE9" w:rsidRPr="00A33957">
        <w:rPr>
          <w:rFonts w:ascii="Times New Roman" w:hAnsi="Times New Roman" w:cs="Times New Roman"/>
          <w:sz w:val="24"/>
          <w:szCs w:val="24"/>
        </w:rPr>
        <w:t>PROGETTO SAI ENEA</w:t>
      </w:r>
      <w:r w:rsidR="002F5DE9">
        <w:rPr>
          <w:rFonts w:ascii="Times New Roman" w:hAnsi="Times New Roman" w:cs="Times New Roman"/>
          <w:sz w:val="24"/>
          <w:szCs w:val="24"/>
        </w:rPr>
        <w:t>-</w:t>
      </w:r>
      <w:r w:rsidR="002F5DE9" w:rsidRPr="00A33957">
        <w:rPr>
          <w:rFonts w:ascii="Times New Roman" w:hAnsi="Times New Roman" w:cs="Times New Roman"/>
          <w:sz w:val="24"/>
          <w:szCs w:val="24"/>
        </w:rPr>
        <w:t xml:space="preserve"> </w:t>
      </w:r>
      <w:r w:rsidR="002F5DE9" w:rsidRPr="002F5DE9">
        <w:rPr>
          <w:rFonts w:ascii="Times New Roman" w:hAnsi="Times New Roman" w:cs="Times New Roman"/>
          <w:sz w:val="24"/>
          <w:szCs w:val="24"/>
        </w:rPr>
        <w:t>01/0</w:t>
      </w:r>
      <w:r w:rsidR="004D73B6">
        <w:rPr>
          <w:rFonts w:ascii="Times New Roman" w:hAnsi="Times New Roman" w:cs="Times New Roman"/>
          <w:sz w:val="24"/>
          <w:szCs w:val="24"/>
        </w:rPr>
        <w:t>9</w:t>
      </w:r>
      <w:r w:rsidR="002F5DE9" w:rsidRPr="002F5DE9">
        <w:rPr>
          <w:rFonts w:ascii="Times New Roman" w:hAnsi="Times New Roman" w:cs="Times New Roman"/>
          <w:sz w:val="24"/>
          <w:szCs w:val="24"/>
        </w:rPr>
        <w:t>/2023 - 31/12/2025</w:t>
      </w:r>
      <w:r w:rsidR="002F5DE9">
        <w:rPr>
          <w:rFonts w:ascii="Times New Roman" w:hAnsi="Times New Roman" w:cs="Times New Roman"/>
          <w:sz w:val="24"/>
          <w:szCs w:val="24"/>
        </w:rPr>
        <w:t>.</w:t>
      </w:r>
    </w:p>
    <w:p w14:paraId="3836E114" w14:textId="6397CF28" w:rsidR="00DF3E6E" w:rsidRPr="004F2CBB" w:rsidRDefault="002F5DE9" w:rsidP="00A33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36B97A8" w14:textId="06CEAB38" w:rsidR="0095689B" w:rsidRPr="00894D59" w:rsidRDefault="00716B82" w:rsidP="00716B82">
      <w:pPr>
        <w:pStyle w:val="Paragrafoelenco"/>
        <w:autoSpaceDE w:val="0"/>
        <w:autoSpaceDN w:val="0"/>
        <w:adjustRightInd w:val="0"/>
        <w:spacing w:after="0" w:line="240" w:lineRule="auto"/>
        <w:ind w:left="3682" w:firstLine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B2E84" w:rsidRPr="00894D59">
        <w:rPr>
          <w:rFonts w:ascii="Times New Roman" w:hAnsi="Times New Roman" w:cs="Times New Roman"/>
          <w:b/>
          <w:bCs/>
          <w:sz w:val="24"/>
          <w:szCs w:val="24"/>
        </w:rPr>
        <w:t>TRA</w:t>
      </w:r>
    </w:p>
    <w:p w14:paraId="1EB72BA9" w14:textId="77777777" w:rsidR="006842B3" w:rsidRPr="00B83288" w:rsidRDefault="006842B3" w:rsidP="006842B3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12B275" w14:textId="4DA6A252" w:rsidR="006842B3" w:rsidRPr="00B83288" w:rsidRDefault="006842B3" w:rsidP="00684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3288">
        <w:rPr>
          <w:rFonts w:ascii="Times New Roman" w:hAnsi="Times New Roman" w:cs="Times New Roman"/>
          <w:bCs/>
          <w:sz w:val="24"/>
          <w:szCs w:val="24"/>
        </w:rPr>
        <w:t xml:space="preserve">Il Comune di Porto Mantovano (C.F. 80002770206) di seguito denominato “Comune”, in persona </w:t>
      </w:r>
      <w:proofErr w:type="gramStart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di  </w:t>
      </w:r>
      <w:r w:rsidR="002F5DE9">
        <w:rPr>
          <w:rFonts w:ascii="Times New Roman" w:hAnsi="Times New Roman" w:cs="Times New Roman"/>
          <w:bCs/>
          <w:sz w:val="24"/>
          <w:szCs w:val="24"/>
        </w:rPr>
        <w:t>Anna</w:t>
      </w:r>
      <w:proofErr w:type="gramEnd"/>
      <w:r w:rsidR="002F5DE9">
        <w:rPr>
          <w:rFonts w:ascii="Times New Roman" w:hAnsi="Times New Roman" w:cs="Times New Roman"/>
          <w:bCs/>
          <w:sz w:val="24"/>
          <w:szCs w:val="24"/>
        </w:rPr>
        <w:t xml:space="preserve"> Puttini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che agisce in nome e per conto del Comune di Porto Mantovano, nella sua qualità di </w:t>
      </w:r>
      <w:r w:rsidR="005F2D13"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88">
        <w:rPr>
          <w:rFonts w:ascii="Times New Roman" w:hAnsi="Times New Roman" w:cs="Times New Roman"/>
          <w:bCs/>
          <w:sz w:val="24"/>
          <w:szCs w:val="24"/>
        </w:rPr>
        <w:t>Responsabile</w:t>
      </w:r>
      <w:r w:rsidR="005F2D13" w:rsidRPr="00B83288">
        <w:rPr>
          <w:rFonts w:ascii="Times New Roman" w:hAnsi="Times New Roman" w:cs="Times New Roman"/>
          <w:bCs/>
          <w:sz w:val="24"/>
          <w:szCs w:val="24"/>
        </w:rPr>
        <w:t xml:space="preserve"> di Servizio, titolare della  posizione organizzativa “Area Servi</w:t>
      </w:r>
      <w:r w:rsidR="006F5E4B" w:rsidRPr="00B83288">
        <w:rPr>
          <w:rFonts w:ascii="Times New Roman" w:hAnsi="Times New Roman" w:cs="Times New Roman"/>
          <w:bCs/>
          <w:sz w:val="24"/>
          <w:szCs w:val="24"/>
        </w:rPr>
        <w:t>zi</w:t>
      </w:r>
      <w:r w:rsidR="005F2D13" w:rsidRPr="00B83288">
        <w:rPr>
          <w:rFonts w:ascii="Times New Roman" w:hAnsi="Times New Roman" w:cs="Times New Roman"/>
          <w:bCs/>
          <w:sz w:val="24"/>
          <w:szCs w:val="24"/>
        </w:rPr>
        <w:t xml:space="preserve"> alla Persona”, 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come da decreto di nomina del Sindaco </w:t>
      </w:r>
      <w:r w:rsidR="006D7D5D" w:rsidRPr="006C495C">
        <w:rPr>
          <w:rFonts w:ascii="Times New Roman" w:hAnsi="Times New Roman" w:cs="Times New Roman"/>
          <w:bCs/>
        </w:rPr>
        <w:t>n</w:t>
      </w:r>
      <w:r w:rsidR="006D7D5D" w:rsidRPr="006C4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13</w:t>
      </w:r>
      <w:r w:rsidR="006D7D5D">
        <w:rPr>
          <w:rFonts w:ascii="Times New Roman" w:hAnsi="Times New Roman" w:cs="Times New Roman"/>
          <w:bCs/>
        </w:rPr>
        <w:t xml:space="preserve"> </w:t>
      </w:r>
      <w:r w:rsidR="006D7D5D" w:rsidRPr="006C4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 29/12/2022</w:t>
      </w:r>
      <w:r w:rsidRPr="00B8328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B39460" w14:textId="61750F32" w:rsidR="00477F6B" w:rsidRDefault="006842B3" w:rsidP="005F2D13">
      <w:pPr>
        <w:suppressAutoHyphens/>
        <w:spacing w:after="0" w:line="240" w:lineRule="auto"/>
        <w:ind w:right="357"/>
        <w:jc w:val="both"/>
        <w:rPr>
          <w:sz w:val="24"/>
          <w:szCs w:val="24"/>
        </w:rPr>
      </w:pPr>
      <w:r w:rsidRPr="006842B3">
        <w:rPr>
          <w:rFonts w:ascii="LiberationSerif-Bold" w:eastAsia="Times New Roman" w:hAnsi="LiberationSerif-Bold" w:cs="LiberationSerif-Bold"/>
          <w:b/>
          <w:bCs/>
          <w:sz w:val="24"/>
          <w:szCs w:val="24"/>
          <w:lang w:eastAsia="it-IT"/>
        </w:rPr>
        <w:t xml:space="preserve"> </w:t>
      </w:r>
    </w:p>
    <w:p w14:paraId="3C7BCB92" w14:textId="183D79E2" w:rsidR="00477F6B" w:rsidRPr="00300115" w:rsidRDefault="005F2D13" w:rsidP="000A4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15">
        <w:rPr>
          <w:rFonts w:ascii="Times New Roman" w:hAnsi="Times New Roman" w:cs="Times New Roman"/>
          <w:b/>
          <w:sz w:val="24"/>
          <w:szCs w:val="24"/>
        </w:rPr>
        <w:t>E</w:t>
      </w:r>
    </w:p>
    <w:p w14:paraId="09799411" w14:textId="77777777" w:rsidR="005F2D13" w:rsidRDefault="005F2D13" w:rsidP="005F2D13">
      <w:pPr>
        <w:spacing w:after="0" w:line="240" w:lineRule="auto"/>
        <w:jc w:val="center"/>
        <w:rPr>
          <w:sz w:val="24"/>
          <w:szCs w:val="24"/>
        </w:rPr>
      </w:pPr>
    </w:p>
    <w:p w14:paraId="26EB833E" w14:textId="77C1286C" w:rsidR="00477F6B" w:rsidRPr="00B83288" w:rsidRDefault="00477F6B" w:rsidP="00B83288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92988422"/>
      <w:bookmarkStart w:id="3" w:name="_Hlk93483845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C.S.A. Cooperativa Servizi Assistenziali </w:t>
      </w:r>
      <w:proofErr w:type="spellStart"/>
      <w:r w:rsidR="00DF3E6E"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. Coop. </w:t>
      </w:r>
      <w:proofErr w:type="spellStart"/>
      <w:r w:rsidR="00DF3E6E"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. di seguito denominata “cooperativa” con sede legale Via Gelso, 8 46100 – Mantova C.F. e P. IVA </w:t>
      </w:r>
      <w:proofErr w:type="gramStart"/>
      <w:r w:rsidR="00DF3E6E" w:rsidRPr="00B83288">
        <w:rPr>
          <w:rFonts w:ascii="Times New Roman" w:hAnsi="Times New Roman" w:cs="Times New Roman"/>
          <w:bCs/>
          <w:sz w:val="24"/>
          <w:szCs w:val="24"/>
        </w:rPr>
        <w:t>01697440202  rappresentata</w:t>
      </w:r>
      <w:proofErr w:type="gramEnd"/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 dal legale rappresentante  </w:t>
      </w:r>
      <w:r w:rsidRPr="00B8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Dott.ssa ALESSIA SARZI  </w:t>
      </w:r>
      <w:r w:rsidR="00FD7EAC" w:rsidRPr="00B83288">
        <w:rPr>
          <w:rFonts w:ascii="Times New Roman" w:hAnsi="Times New Roman" w:cs="Times New Roman"/>
          <w:bCs/>
          <w:sz w:val="24"/>
          <w:szCs w:val="24"/>
        </w:rPr>
        <w:t>nat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D7EAC" w:rsidRPr="00B8328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DF3E6E" w:rsidRPr="00B83288">
        <w:rPr>
          <w:rFonts w:ascii="Times New Roman" w:hAnsi="Times New Roman" w:cs="Times New Roman"/>
          <w:bCs/>
          <w:sz w:val="24"/>
          <w:szCs w:val="24"/>
        </w:rPr>
        <w:t>Mantova il 25/09/1971</w:t>
      </w:r>
      <w:r w:rsidR="00E50556" w:rsidRPr="00B8328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79932BE4" w14:textId="1E07C10B" w:rsidR="00FD7EAC" w:rsidRDefault="00FD7EAC" w:rsidP="002F5DE9">
      <w:pPr>
        <w:spacing w:after="0" w:line="240" w:lineRule="auto"/>
        <w:jc w:val="center"/>
        <w:rPr>
          <w:sz w:val="24"/>
          <w:szCs w:val="24"/>
        </w:rPr>
      </w:pPr>
    </w:p>
    <w:bookmarkEnd w:id="3"/>
    <w:p w14:paraId="458F7E33" w14:textId="08AB9235" w:rsidR="00B83288" w:rsidRDefault="002F5DE9" w:rsidP="002F5DE9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</w:t>
      </w:r>
      <w:r w:rsidR="002A510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0F99AB3" w14:textId="77777777" w:rsidR="002F5DE9" w:rsidRDefault="002F5DE9" w:rsidP="002F5DE9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798B" w14:textId="60A63548" w:rsidR="00E321E4" w:rsidRPr="00E321E4" w:rsidRDefault="00022179" w:rsidP="00E321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2A5106">
        <w:rPr>
          <w:rFonts w:ascii="Times New Roman" w:hAnsi="Times New Roman" w:cs="Times New Roman"/>
          <w:bCs/>
          <w:sz w:val="24"/>
          <w:szCs w:val="24"/>
        </w:rPr>
        <w:t>le</w:t>
      </w:r>
      <w:r w:rsidRPr="00E321E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>not</w:t>
      </w:r>
      <w:r w:rsidR="00E321E4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B83288" w:rsidRPr="00022179">
        <w:rPr>
          <w:rFonts w:ascii="Times New Roman" w:hAnsi="Times New Roman" w:cs="Times New Roman"/>
          <w:bCs/>
          <w:sz w:val="24"/>
          <w:szCs w:val="24"/>
        </w:rPr>
        <w:t xml:space="preserve"> pervenut</w:t>
      </w:r>
      <w:r w:rsidR="002A5106">
        <w:rPr>
          <w:rFonts w:ascii="Times New Roman" w:hAnsi="Times New Roman" w:cs="Times New Roman"/>
          <w:bCs/>
          <w:sz w:val="24"/>
          <w:szCs w:val="24"/>
        </w:rPr>
        <w:t>e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 xml:space="preserve"> dalla direzione SPRAR ENEA Mantova </w:t>
      </w:r>
      <w:r w:rsidR="00D2711D" w:rsidRPr="00022179">
        <w:rPr>
          <w:rFonts w:ascii="Times New Roman" w:hAnsi="Times New Roman" w:cs="Times New Roman"/>
          <w:bCs/>
          <w:sz w:val="24"/>
          <w:szCs w:val="24"/>
        </w:rPr>
        <w:t>n</w:t>
      </w:r>
      <w:r w:rsidR="00E321E4">
        <w:rPr>
          <w:rFonts w:ascii="Times New Roman" w:hAnsi="Times New Roman" w:cs="Times New Roman"/>
          <w:bCs/>
          <w:sz w:val="24"/>
          <w:szCs w:val="24"/>
        </w:rPr>
        <w:t>ostri</w:t>
      </w:r>
      <w:r w:rsidR="00D2711D" w:rsidRPr="00022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>protocoll</w:t>
      </w:r>
      <w:r w:rsidR="00E321E4">
        <w:rPr>
          <w:rFonts w:ascii="Times New Roman" w:hAnsi="Times New Roman" w:cs="Times New Roman"/>
          <w:bCs/>
          <w:sz w:val="24"/>
          <w:szCs w:val="24"/>
        </w:rPr>
        <w:t>i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 xml:space="preserve"> n. 9859 in data 04/05/2023 </w:t>
      </w:r>
      <w:r w:rsidR="00E321E4">
        <w:rPr>
          <w:rFonts w:ascii="Times New Roman" w:hAnsi="Times New Roman" w:cs="Times New Roman"/>
          <w:bCs/>
          <w:sz w:val="24"/>
          <w:szCs w:val="24"/>
        </w:rPr>
        <w:t>e n</w:t>
      </w:r>
      <w:r w:rsidR="00E321E4" w:rsidRPr="00E321E4">
        <w:rPr>
          <w:rFonts w:ascii="Times New Roman" w:hAnsi="Times New Roman" w:cs="Times New Roman"/>
          <w:bCs/>
          <w:sz w:val="24"/>
          <w:szCs w:val="24"/>
        </w:rPr>
        <w:t>. 11183 in data 18</w:t>
      </w:r>
      <w:r w:rsidR="00E321E4">
        <w:rPr>
          <w:rFonts w:ascii="Times New Roman" w:hAnsi="Times New Roman" w:cs="Times New Roman"/>
          <w:bCs/>
          <w:sz w:val="24"/>
          <w:szCs w:val="24"/>
        </w:rPr>
        <w:t>/</w:t>
      </w:r>
      <w:r w:rsidR="00E321E4" w:rsidRPr="00E321E4">
        <w:rPr>
          <w:rFonts w:ascii="Times New Roman" w:hAnsi="Times New Roman" w:cs="Times New Roman"/>
          <w:bCs/>
          <w:sz w:val="24"/>
          <w:szCs w:val="24"/>
        </w:rPr>
        <w:t>05</w:t>
      </w:r>
      <w:r w:rsidR="00E321E4">
        <w:rPr>
          <w:rFonts w:ascii="Times New Roman" w:hAnsi="Times New Roman" w:cs="Times New Roman"/>
          <w:bCs/>
          <w:sz w:val="24"/>
          <w:szCs w:val="24"/>
        </w:rPr>
        <w:t>/</w:t>
      </w:r>
      <w:r w:rsidR="00E321E4" w:rsidRPr="00E321E4">
        <w:rPr>
          <w:rFonts w:ascii="Times New Roman" w:hAnsi="Times New Roman" w:cs="Times New Roman"/>
          <w:bCs/>
          <w:sz w:val="24"/>
          <w:szCs w:val="24"/>
        </w:rPr>
        <w:t>2023</w:t>
      </w:r>
      <w:r w:rsidR="00AB3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106">
        <w:rPr>
          <w:rFonts w:ascii="Times New Roman" w:hAnsi="Times New Roman" w:cs="Times New Roman"/>
          <w:bCs/>
          <w:sz w:val="24"/>
          <w:szCs w:val="24"/>
        </w:rPr>
        <w:t xml:space="preserve">con le quali 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>si comunica</w:t>
      </w:r>
      <w:r w:rsidR="00AB3F21">
        <w:rPr>
          <w:rFonts w:ascii="Times New Roman" w:hAnsi="Times New Roman" w:cs="Times New Roman"/>
          <w:bCs/>
          <w:sz w:val="24"/>
          <w:szCs w:val="24"/>
        </w:rPr>
        <w:t>va</w:t>
      </w:r>
      <w:r w:rsidR="00E321E4">
        <w:rPr>
          <w:rFonts w:ascii="Times New Roman" w:hAnsi="Times New Roman" w:cs="Times New Roman"/>
          <w:bCs/>
          <w:sz w:val="24"/>
          <w:szCs w:val="24"/>
        </w:rPr>
        <w:t xml:space="preserve"> agli Enti aderenti alla Rete SAI Enea, </w:t>
      </w:r>
      <w:r w:rsidR="00AB3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88" w:rsidRPr="00022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1E4" w:rsidRPr="00E321E4">
        <w:rPr>
          <w:rFonts w:ascii="Times New Roman" w:hAnsi="Times New Roman" w:cs="Times New Roman"/>
          <w:bCs/>
          <w:sz w:val="24"/>
          <w:szCs w:val="24"/>
        </w:rPr>
        <w:t xml:space="preserve">che con determina nr. 96/2023 del 13/04/2032 l'Ente appaltante, Consorzio Progetto Solidarietà, approvava la proposta di aggiudicazione per l'affidamento dei servizi di accoglienza e integrazione delle persone immigrati afferenti al sistema SAI per il </w:t>
      </w:r>
      <w:r w:rsidR="00E321E4" w:rsidRPr="00221A92">
        <w:rPr>
          <w:rFonts w:ascii="Times New Roman" w:hAnsi="Times New Roman" w:cs="Times New Roman"/>
          <w:bCs/>
          <w:sz w:val="24"/>
          <w:szCs w:val="24"/>
        </w:rPr>
        <w:t>periodo 01/04/2023 - 31/12/2025 alla</w:t>
      </w:r>
      <w:r w:rsidR="00E321E4" w:rsidRPr="00E321E4">
        <w:rPr>
          <w:rFonts w:ascii="Times New Roman" w:hAnsi="Times New Roman" w:cs="Times New Roman"/>
          <w:bCs/>
          <w:sz w:val="24"/>
          <w:szCs w:val="24"/>
        </w:rPr>
        <w:t xml:space="preserve"> Cooperativa C.S.A. Cooperativa Servizi Assistenziali, </w:t>
      </w:r>
      <w:proofErr w:type="spellStart"/>
      <w:r w:rsidR="00E321E4" w:rsidRPr="00E321E4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E321E4" w:rsidRPr="00E321E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321E4" w:rsidRPr="00E321E4">
        <w:rPr>
          <w:rFonts w:ascii="Times New Roman" w:hAnsi="Times New Roman" w:cs="Times New Roman"/>
          <w:bCs/>
          <w:sz w:val="24"/>
          <w:szCs w:val="24"/>
        </w:rPr>
        <w:t>cop</w:t>
      </w:r>
      <w:proofErr w:type="spellEnd"/>
      <w:r w:rsidR="00E321E4" w:rsidRPr="00E321E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321E4" w:rsidRPr="00E321E4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proofErr w:type="gramStart"/>
      <w:r w:rsidR="00E321E4" w:rsidRPr="00E321E4">
        <w:rPr>
          <w:rFonts w:ascii="Times New Roman" w:hAnsi="Times New Roman" w:cs="Times New Roman"/>
          <w:bCs/>
          <w:sz w:val="24"/>
          <w:szCs w:val="24"/>
        </w:rPr>
        <w:t>. ,</w:t>
      </w:r>
      <w:proofErr w:type="gramEnd"/>
      <w:r w:rsidR="00E321E4" w:rsidRPr="00E321E4">
        <w:rPr>
          <w:rFonts w:ascii="Times New Roman" w:hAnsi="Times New Roman" w:cs="Times New Roman"/>
          <w:bCs/>
          <w:sz w:val="24"/>
          <w:szCs w:val="24"/>
        </w:rPr>
        <w:t xml:space="preserve"> con sede in Via Gelso, 8 - Mantova  </w:t>
      </w:r>
    </w:p>
    <w:p w14:paraId="5255696D" w14:textId="082BA254" w:rsidR="00B2259A" w:rsidRPr="00937A70" w:rsidRDefault="00C462D8" w:rsidP="00937A70">
      <w:pPr>
        <w:rPr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0B0FB2">
        <w:rPr>
          <w:rFonts w:ascii="Times New Roman" w:hAnsi="Times New Roman" w:cs="Times New Roman"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711D" w:rsidRPr="00B2259A">
        <w:rPr>
          <w:rFonts w:ascii="Times New Roman" w:hAnsi="Times New Roman" w:cs="Times New Roman"/>
          <w:bCs/>
          <w:sz w:val="24"/>
          <w:szCs w:val="24"/>
        </w:rPr>
        <w:t>delibera</w:t>
      </w:r>
      <w:proofErr w:type="gramEnd"/>
      <w:r w:rsidR="00D2711D" w:rsidRPr="00B2259A">
        <w:rPr>
          <w:rFonts w:ascii="Times New Roman" w:hAnsi="Times New Roman" w:cs="Times New Roman"/>
          <w:bCs/>
          <w:sz w:val="24"/>
          <w:szCs w:val="24"/>
        </w:rPr>
        <w:t xml:space="preserve"> n.</w:t>
      </w:r>
      <w:r w:rsidR="00B2259A" w:rsidRPr="00E741B1">
        <w:rPr>
          <w:rFonts w:ascii="Times New Roman" w:hAnsi="Times New Roman" w:cs="Times New Roman"/>
          <w:bCs/>
          <w:sz w:val="24"/>
          <w:szCs w:val="24"/>
          <w:highlight w:val="yellow"/>
        </w:rPr>
        <w:t>---</w:t>
      </w:r>
      <w:r w:rsidR="00D2711D" w:rsidRPr="00B2259A">
        <w:rPr>
          <w:rFonts w:ascii="Times New Roman" w:hAnsi="Times New Roman" w:cs="Times New Roman"/>
          <w:bCs/>
          <w:sz w:val="24"/>
          <w:szCs w:val="24"/>
        </w:rPr>
        <w:t xml:space="preserve"> in data </w:t>
      </w:r>
      <w:r w:rsidR="00B2259A" w:rsidRPr="00E741B1">
        <w:rPr>
          <w:rFonts w:ascii="Times New Roman" w:hAnsi="Times New Roman" w:cs="Times New Roman"/>
          <w:bCs/>
          <w:sz w:val="24"/>
          <w:szCs w:val="24"/>
          <w:highlight w:val="yellow"/>
        </w:rPr>
        <w:t>----</w:t>
      </w:r>
      <w:r w:rsidR="00A13FD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B2259A">
        <w:rPr>
          <w:rFonts w:ascii="Times New Roman" w:hAnsi="Times New Roman" w:cs="Times New Roman"/>
          <w:bCs/>
          <w:sz w:val="24"/>
          <w:szCs w:val="24"/>
        </w:rPr>
        <w:t xml:space="preserve">con </w:t>
      </w:r>
      <w:r w:rsidR="00981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59A">
        <w:rPr>
          <w:rFonts w:ascii="Times New Roman" w:hAnsi="Times New Roman" w:cs="Times New Roman"/>
          <w:bCs/>
          <w:sz w:val="24"/>
          <w:szCs w:val="24"/>
        </w:rPr>
        <w:t xml:space="preserve">oggetto: </w:t>
      </w:r>
      <w:r w:rsidR="00A13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59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>Convenzione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per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estione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i Immobile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i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>ropriet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 xml:space="preserve">à 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comunale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er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ccoglienza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37A70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937A70" w:rsidRPr="00937A70">
        <w:rPr>
          <w:rFonts w:ascii="Times New Roman" w:hAnsi="Times New Roman" w:cs="Times New Roman"/>
          <w:bCs/>
          <w:i/>
          <w:sz w:val="24"/>
          <w:szCs w:val="24"/>
        </w:rPr>
        <w:t>ntegrazione -Progetto Sai Enea- 01/09/2023 - 31/12/2025</w:t>
      </w:r>
      <w:r w:rsidR="002A586E">
        <w:rPr>
          <w:rFonts w:ascii="Times New Roman" w:hAnsi="Times New Roman" w:cs="Times New Roman"/>
          <w:sz w:val="24"/>
          <w:szCs w:val="24"/>
        </w:rPr>
        <w:t xml:space="preserve"> </w:t>
      </w:r>
      <w:r w:rsidR="00B2259A">
        <w:rPr>
          <w:rFonts w:ascii="Times New Roman" w:hAnsi="Times New Roman" w:cs="Times New Roman"/>
          <w:sz w:val="24"/>
          <w:szCs w:val="24"/>
        </w:rPr>
        <w:t>“;</w:t>
      </w:r>
    </w:p>
    <w:p w14:paraId="69642479" w14:textId="77777777" w:rsidR="00C610B2" w:rsidRPr="00D2711D" w:rsidRDefault="00C610B2" w:rsidP="000C6B6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FF541" w14:textId="7557821D" w:rsidR="00C610B2" w:rsidRPr="000C6B66" w:rsidRDefault="00C610B2" w:rsidP="000C6B6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B66">
        <w:rPr>
          <w:rFonts w:ascii="Times New Roman" w:hAnsi="Times New Roman" w:cs="Times New Roman"/>
          <w:b/>
          <w:bCs/>
          <w:sz w:val="24"/>
          <w:szCs w:val="24"/>
        </w:rPr>
        <w:t>Tutto ciò premess</w:t>
      </w:r>
      <w:r w:rsidR="00207A34" w:rsidRPr="000C6B6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C6B66">
        <w:rPr>
          <w:rFonts w:ascii="Times New Roman" w:hAnsi="Times New Roman" w:cs="Times New Roman"/>
          <w:b/>
          <w:bCs/>
          <w:sz w:val="24"/>
          <w:szCs w:val="24"/>
        </w:rPr>
        <w:t>, si conviene e stipula quanto segue:</w:t>
      </w:r>
    </w:p>
    <w:p w14:paraId="338A42C7" w14:textId="19EB38C2" w:rsidR="00C610B2" w:rsidRPr="00B2259A" w:rsidRDefault="00C610B2" w:rsidP="00C610B2">
      <w:pPr>
        <w:spacing w:after="0" w:line="240" w:lineRule="auto"/>
        <w:jc w:val="both"/>
        <w:rPr>
          <w:sz w:val="24"/>
          <w:szCs w:val="24"/>
        </w:rPr>
      </w:pPr>
    </w:p>
    <w:p w14:paraId="6FED2631" w14:textId="71BC22E3" w:rsidR="0011414B" w:rsidRDefault="0011414B" w:rsidP="00B22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B66">
        <w:rPr>
          <w:rFonts w:ascii="Times New Roman" w:hAnsi="Times New Roman" w:cs="Times New Roman"/>
          <w:b/>
          <w:bCs/>
          <w:sz w:val="24"/>
          <w:szCs w:val="24"/>
        </w:rPr>
        <w:t>Art. 1 (</w:t>
      </w:r>
      <w:r w:rsidR="002A510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C6B66">
        <w:rPr>
          <w:rFonts w:ascii="Times New Roman" w:hAnsi="Times New Roman" w:cs="Times New Roman"/>
          <w:b/>
          <w:bCs/>
          <w:sz w:val="24"/>
          <w:szCs w:val="24"/>
        </w:rPr>
        <w:t>ggetto della convenzione)</w:t>
      </w:r>
    </w:p>
    <w:p w14:paraId="599344D1" w14:textId="77777777" w:rsidR="00AE158E" w:rsidRPr="000C6B66" w:rsidRDefault="00AE158E" w:rsidP="00B22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0C5FE" w14:textId="5E9E9A1D" w:rsidR="00207A34" w:rsidRPr="000C6B66" w:rsidRDefault="0011414B" w:rsidP="00B225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B66">
        <w:rPr>
          <w:rFonts w:ascii="Times New Roman" w:hAnsi="Times New Roman" w:cs="Times New Roman"/>
          <w:bCs/>
          <w:sz w:val="24"/>
          <w:szCs w:val="24"/>
        </w:rPr>
        <w:t xml:space="preserve">La presente convenzione ha per oggetto la gestione, da parte </w:t>
      </w:r>
      <w:proofErr w:type="gramStart"/>
      <w:r w:rsidR="00683D71" w:rsidRPr="000C6B66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D2711D" w:rsidRPr="000C6B66">
        <w:rPr>
          <w:rFonts w:ascii="Times New Roman" w:hAnsi="Times New Roman" w:cs="Times New Roman"/>
          <w:bCs/>
          <w:sz w:val="24"/>
          <w:szCs w:val="24"/>
        </w:rPr>
        <w:t xml:space="preserve"> C.S.A.</w:t>
      </w:r>
      <w:proofErr w:type="gramEnd"/>
      <w:r w:rsidR="00D2711D" w:rsidRPr="000C6B66">
        <w:rPr>
          <w:rFonts w:ascii="Times New Roman" w:hAnsi="Times New Roman" w:cs="Times New Roman"/>
          <w:bCs/>
          <w:sz w:val="24"/>
          <w:szCs w:val="24"/>
        </w:rPr>
        <w:t xml:space="preserve"> Cooperativa Servizi Assistenziali </w:t>
      </w:r>
      <w:proofErr w:type="spellStart"/>
      <w:r w:rsidR="00D2711D" w:rsidRPr="000C6B66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D2711D" w:rsidRPr="000C6B66">
        <w:rPr>
          <w:rFonts w:ascii="Times New Roman" w:hAnsi="Times New Roman" w:cs="Times New Roman"/>
          <w:bCs/>
          <w:sz w:val="24"/>
          <w:szCs w:val="24"/>
        </w:rPr>
        <w:t xml:space="preserve">. Coop. </w:t>
      </w:r>
      <w:proofErr w:type="spellStart"/>
      <w:r w:rsidR="00D2711D" w:rsidRPr="000C6B66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="00207A34" w:rsidRPr="000C6B66">
        <w:rPr>
          <w:rFonts w:ascii="Times New Roman" w:hAnsi="Times New Roman" w:cs="Times New Roman"/>
          <w:bCs/>
          <w:sz w:val="24"/>
          <w:szCs w:val="24"/>
        </w:rPr>
        <w:t>,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 dell’alloggio </w:t>
      </w:r>
      <w:r w:rsidR="002A5106">
        <w:rPr>
          <w:rFonts w:ascii="Times New Roman" w:hAnsi="Times New Roman" w:cs="Times New Roman"/>
          <w:bCs/>
          <w:sz w:val="24"/>
          <w:szCs w:val="24"/>
        </w:rPr>
        <w:t xml:space="preserve">di proprietà comunale </w:t>
      </w:r>
      <w:r w:rsidR="00065CF7" w:rsidRPr="000C6B66">
        <w:rPr>
          <w:rFonts w:ascii="Times New Roman" w:hAnsi="Times New Roman" w:cs="Times New Roman"/>
          <w:bCs/>
          <w:sz w:val="24"/>
          <w:szCs w:val="24"/>
        </w:rPr>
        <w:t xml:space="preserve">sito in </w:t>
      </w:r>
      <w:r w:rsidR="00803D80" w:rsidRPr="000C6B66">
        <w:rPr>
          <w:rFonts w:ascii="Times New Roman" w:hAnsi="Times New Roman" w:cs="Times New Roman"/>
          <w:b/>
          <w:bCs/>
          <w:sz w:val="24"/>
          <w:szCs w:val="24"/>
        </w:rPr>
        <w:t>Via Torino, 85/A</w:t>
      </w:r>
      <w:r w:rsidR="00065CF7" w:rsidRPr="000C6B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8C7E99" w14:textId="77777777" w:rsidR="00A13FD1" w:rsidRPr="000C6B66" w:rsidRDefault="00A13FD1" w:rsidP="00B225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385"/>
        <w:gridCol w:w="1835"/>
        <w:gridCol w:w="1600"/>
        <w:gridCol w:w="1603"/>
        <w:gridCol w:w="1601"/>
      </w:tblGrid>
      <w:tr w:rsidR="00A13FD1" w14:paraId="3A48E647" w14:textId="77777777" w:rsidTr="00A13FD1">
        <w:tc>
          <w:tcPr>
            <w:tcW w:w="1604" w:type="dxa"/>
          </w:tcPr>
          <w:p w14:paraId="698EC724" w14:textId="1D4698C4" w:rsidR="00A13FD1" w:rsidRPr="00E50556" w:rsidRDefault="00A13FD1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IMMOBILE</w:t>
            </w:r>
          </w:p>
        </w:tc>
        <w:tc>
          <w:tcPr>
            <w:tcW w:w="1368" w:type="dxa"/>
          </w:tcPr>
          <w:p w14:paraId="3FE62026" w14:textId="5D2E6A7D" w:rsidR="00A13FD1" w:rsidRDefault="00A13FD1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840" w:type="dxa"/>
          </w:tcPr>
          <w:p w14:paraId="257AA618" w14:textId="6819C6A2" w:rsidR="00A13FD1" w:rsidRPr="00E50556" w:rsidRDefault="00A13FD1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MQ</w:t>
            </w:r>
          </w:p>
        </w:tc>
        <w:tc>
          <w:tcPr>
            <w:tcW w:w="1605" w:type="dxa"/>
          </w:tcPr>
          <w:p w14:paraId="6D429D6A" w14:textId="438EB622" w:rsidR="00A13FD1" w:rsidRPr="00E50556" w:rsidRDefault="00A13FD1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</w:t>
            </w:r>
          </w:p>
        </w:tc>
        <w:tc>
          <w:tcPr>
            <w:tcW w:w="1605" w:type="dxa"/>
          </w:tcPr>
          <w:p w14:paraId="2F9DDC47" w14:textId="01E58BED" w:rsidR="00A13FD1" w:rsidRPr="00E50556" w:rsidRDefault="00A13FD1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MAPPALE</w:t>
            </w:r>
          </w:p>
        </w:tc>
        <w:tc>
          <w:tcPr>
            <w:tcW w:w="1605" w:type="dxa"/>
          </w:tcPr>
          <w:p w14:paraId="56185181" w14:textId="438C2AB0" w:rsidR="00A13FD1" w:rsidRPr="00E50556" w:rsidRDefault="00A13FD1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</w:tc>
      </w:tr>
      <w:tr w:rsidR="00A13FD1" w14:paraId="6CD5A7D9" w14:textId="77777777" w:rsidTr="00A13FD1">
        <w:tc>
          <w:tcPr>
            <w:tcW w:w="1604" w:type="dxa"/>
          </w:tcPr>
          <w:p w14:paraId="19B6FA8D" w14:textId="109D84D1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Piano secondo </w:t>
            </w:r>
          </w:p>
        </w:tc>
        <w:tc>
          <w:tcPr>
            <w:tcW w:w="1368" w:type="dxa"/>
          </w:tcPr>
          <w:p w14:paraId="23742360" w14:textId="28DBA0C1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A/2</w:t>
            </w:r>
          </w:p>
        </w:tc>
        <w:tc>
          <w:tcPr>
            <w:tcW w:w="1840" w:type="dxa"/>
          </w:tcPr>
          <w:p w14:paraId="1BB6B503" w14:textId="7A6C2FD6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05" w:type="dxa"/>
          </w:tcPr>
          <w:p w14:paraId="4B4AF9FF" w14:textId="2BB851AE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14:paraId="16659789" w14:textId="39478825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1605" w:type="dxa"/>
          </w:tcPr>
          <w:p w14:paraId="52732BD3" w14:textId="4BC6289D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3FD1" w14:paraId="06347EAA" w14:textId="77777777" w:rsidTr="00A13FD1">
        <w:tc>
          <w:tcPr>
            <w:tcW w:w="1604" w:type="dxa"/>
          </w:tcPr>
          <w:p w14:paraId="5B951D3A" w14:textId="22816B29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Autorimessa </w:t>
            </w:r>
          </w:p>
        </w:tc>
        <w:tc>
          <w:tcPr>
            <w:tcW w:w="1368" w:type="dxa"/>
          </w:tcPr>
          <w:p w14:paraId="2A1948EC" w14:textId="535130BC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C/6</w:t>
            </w:r>
          </w:p>
        </w:tc>
        <w:tc>
          <w:tcPr>
            <w:tcW w:w="1840" w:type="dxa"/>
          </w:tcPr>
          <w:p w14:paraId="028F1B68" w14:textId="3D285613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605" w:type="dxa"/>
          </w:tcPr>
          <w:p w14:paraId="471B1662" w14:textId="3865893E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14:paraId="753690E2" w14:textId="437A86AD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1605" w:type="dxa"/>
          </w:tcPr>
          <w:p w14:paraId="4961126E" w14:textId="71D78F7C" w:rsidR="00A13FD1" w:rsidRDefault="00A13FD1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1BC9F8CD" w14:textId="77777777" w:rsidR="00E50556" w:rsidRDefault="00E50556" w:rsidP="00207A34">
      <w:pPr>
        <w:rPr>
          <w:sz w:val="24"/>
          <w:szCs w:val="24"/>
        </w:rPr>
      </w:pPr>
    </w:p>
    <w:p w14:paraId="466E29A0" w14:textId="77777777" w:rsidR="00AE158E" w:rsidRDefault="0011414B" w:rsidP="00AE158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B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L’alloggio è costituito </w:t>
      </w:r>
      <w:r w:rsidR="00207A34" w:rsidRPr="000C6B66">
        <w:rPr>
          <w:rFonts w:ascii="Times New Roman" w:hAnsi="Times New Roman" w:cs="Times New Roman"/>
          <w:bCs/>
          <w:sz w:val="24"/>
          <w:szCs w:val="24"/>
        </w:rPr>
        <w:t>come da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 planimetria, </w:t>
      </w:r>
      <w:r w:rsidR="006F5E4B" w:rsidRPr="000C6B66">
        <w:rPr>
          <w:rFonts w:ascii="Times New Roman" w:hAnsi="Times New Roman" w:cs="Times New Roman"/>
          <w:bCs/>
          <w:sz w:val="24"/>
          <w:szCs w:val="24"/>
        </w:rPr>
        <w:t xml:space="preserve">agli atti di questo Servizio, </w:t>
      </w:r>
      <w:r w:rsidR="00207A34" w:rsidRPr="000C6B66">
        <w:rPr>
          <w:rFonts w:ascii="Times New Roman" w:hAnsi="Times New Roman" w:cs="Times New Roman"/>
          <w:bCs/>
          <w:sz w:val="24"/>
          <w:szCs w:val="24"/>
        </w:rPr>
        <w:t xml:space="preserve">quale </w:t>
      </w:r>
      <w:r w:rsidRPr="000C6B66">
        <w:rPr>
          <w:rFonts w:ascii="Times New Roman" w:hAnsi="Times New Roman" w:cs="Times New Roman"/>
          <w:bCs/>
          <w:sz w:val="24"/>
          <w:szCs w:val="24"/>
        </w:rPr>
        <w:t>parte integrante e sostanziale de</w:t>
      </w:r>
      <w:r w:rsidR="006F5E4B" w:rsidRPr="000C6B66">
        <w:rPr>
          <w:rFonts w:ascii="Times New Roman" w:hAnsi="Times New Roman" w:cs="Times New Roman"/>
          <w:bCs/>
          <w:sz w:val="24"/>
          <w:szCs w:val="24"/>
        </w:rPr>
        <w:t>lla presente convenzione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4" w:name="_Hlk93480534"/>
    </w:p>
    <w:p w14:paraId="4C7D3E5C" w14:textId="5771DE68" w:rsidR="00624D25" w:rsidRDefault="0011414B" w:rsidP="00AE158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B66">
        <w:rPr>
          <w:rFonts w:ascii="Times New Roman" w:hAnsi="Times New Roman" w:cs="Times New Roman"/>
          <w:bCs/>
          <w:sz w:val="24"/>
          <w:szCs w:val="24"/>
        </w:rPr>
        <w:t>L</w:t>
      </w:r>
      <w:r w:rsidR="002A5106">
        <w:rPr>
          <w:rFonts w:ascii="Times New Roman" w:hAnsi="Times New Roman" w:cs="Times New Roman"/>
          <w:bCs/>
          <w:sz w:val="24"/>
          <w:szCs w:val="24"/>
        </w:rPr>
        <w:t xml:space="preserve">a cooperativa, contestualmente alla stipula della presente convenzione e </w:t>
      </w:r>
      <w:r w:rsidR="00624D25">
        <w:rPr>
          <w:rFonts w:ascii="Times New Roman" w:hAnsi="Times New Roman" w:cs="Times New Roman"/>
          <w:bCs/>
          <w:sz w:val="24"/>
          <w:szCs w:val="24"/>
        </w:rPr>
        <w:t>alla consegna dell’alloggio, assume la custodia dello stesso.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2B9FD9" w14:textId="77777777" w:rsidR="00624D25" w:rsidRDefault="00624D25" w:rsidP="00624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40EF4" w14:textId="01C3E490" w:rsidR="00AE158E" w:rsidRDefault="00AE158E" w:rsidP="00AE15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58E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15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E158E">
        <w:rPr>
          <w:rFonts w:ascii="Times New Roman" w:hAnsi="Times New Roman" w:cs="Times New Roman"/>
          <w:b/>
          <w:bCs/>
          <w:sz w:val="24"/>
          <w:szCs w:val="24"/>
        </w:rPr>
        <w:t>urata)</w:t>
      </w:r>
    </w:p>
    <w:p w14:paraId="53242B99" w14:textId="77777777" w:rsidR="00AE158E" w:rsidRPr="00AE158E" w:rsidRDefault="00AE158E" w:rsidP="00AE15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61C3" w14:textId="77777777" w:rsidR="00AE158E" w:rsidRPr="00AE158E" w:rsidRDefault="00AE158E" w:rsidP="00AE15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158E">
        <w:rPr>
          <w:rFonts w:ascii="Times New Roman" w:hAnsi="Times New Roman" w:cs="Times New Roman"/>
          <w:bCs/>
          <w:sz w:val="24"/>
          <w:szCs w:val="24"/>
        </w:rPr>
        <w:t>La presente convenzione ha durata,</w:t>
      </w:r>
      <w:r w:rsidRPr="00624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58E">
        <w:rPr>
          <w:rFonts w:ascii="Times New Roman" w:hAnsi="Times New Roman" w:cs="Times New Roman"/>
          <w:bCs/>
          <w:sz w:val="24"/>
          <w:szCs w:val="24"/>
        </w:rPr>
        <w:t xml:space="preserve">fatto salvo quanto previsto al successivo art. 5, 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a decorrere dalla sottoscrizione della presente e fino a conclusione </w:t>
      </w:r>
      <w:r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Pr="00AE158E">
        <w:rPr>
          <w:rFonts w:ascii="Times New Roman" w:hAnsi="Times New Roman" w:cs="Times New Roman"/>
          <w:bCs/>
          <w:sz w:val="24"/>
          <w:szCs w:val="24"/>
        </w:rPr>
        <w:t>PROGETTO SAI ENEA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fissato nel  </w:t>
      </w:r>
      <w:r w:rsidRPr="000C6B66">
        <w:rPr>
          <w:rFonts w:ascii="Times New Roman" w:hAnsi="Times New Roman" w:cs="Times New Roman"/>
          <w:bCs/>
          <w:sz w:val="24"/>
          <w:szCs w:val="24"/>
        </w:rPr>
        <w:t xml:space="preserve"> 31/12/2025</w:t>
      </w:r>
      <w:r w:rsidRPr="00AE158E">
        <w:rPr>
          <w:rFonts w:ascii="Times New Roman" w:hAnsi="Times New Roman" w:cs="Times New Roman"/>
          <w:bCs/>
          <w:sz w:val="24"/>
          <w:szCs w:val="24"/>
        </w:rPr>
        <w:t xml:space="preserve"> e si intenderà scaduta senza necessità di disdetta. </w:t>
      </w:r>
    </w:p>
    <w:p w14:paraId="3B993561" w14:textId="77777777" w:rsidR="00AE158E" w:rsidRDefault="00AE158E" w:rsidP="00AE158E">
      <w:pPr>
        <w:spacing w:after="0" w:line="240" w:lineRule="auto"/>
        <w:rPr>
          <w:sz w:val="24"/>
          <w:szCs w:val="24"/>
        </w:rPr>
      </w:pPr>
    </w:p>
    <w:p w14:paraId="155B139B" w14:textId="77777777" w:rsidR="00624D25" w:rsidRDefault="00624D25" w:rsidP="00624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8D35B" w14:textId="5DAE08B5" w:rsidR="00624D25" w:rsidRPr="00F23A4A" w:rsidRDefault="00624D25" w:rsidP="00624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A4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91BF7" w:rsidRPr="00F23A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3A4A">
        <w:rPr>
          <w:rFonts w:ascii="Times New Roman" w:hAnsi="Times New Roman" w:cs="Times New Roman"/>
          <w:b/>
          <w:bCs/>
          <w:sz w:val="24"/>
          <w:szCs w:val="24"/>
        </w:rPr>
        <w:t xml:space="preserve"> (Oneri a carico della Cooperativa)</w:t>
      </w:r>
    </w:p>
    <w:p w14:paraId="10165576" w14:textId="77777777" w:rsidR="00AE158E" w:rsidRPr="00F23A4A" w:rsidRDefault="00AE158E" w:rsidP="00624D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6BBF2" w14:textId="4393C192" w:rsidR="00D65A33" w:rsidRPr="00F23A4A" w:rsidRDefault="00AE158E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891BF7" w:rsidRPr="00F23A4A">
        <w:rPr>
          <w:rFonts w:ascii="Times New Roman" w:hAnsi="Times New Roman" w:cs="Times New Roman"/>
          <w:bCs/>
          <w:sz w:val="24"/>
          <w:szCs w:val="24"/>
        </w:rPr>
        <w:t>C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ooperativa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si impegna a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 xml:space="preserve"> versare al Comune un importo mensile di € </w:t>
      </w:r>
      <w:r w:rsidR="00C833A7" w:rsidRPr="00F23A4A">
        <w:rPr>
          <w:rFonts w:ascii="Times New Roman" w:hAnsi="Times New Roman" w:cs="Times New Roman"/>
          <w:bCs/>
          <w:sz w:val="24"/>
          <w:szCs w:val="24"/>
        </w:rPr>
        <w:t>2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>00,00,</w:t>
      </w:r>
      <w:r w:rsidR="00FA65FF" w:rsidRPr="00F23A4A">
        <w:rPr>
          <w:rFonts w:ascii="Times New Roman" w:hAnsi="Times New Roman" w:cs="Times New Roman"/>
          <w:bCs/>
          <w:sz w:val="24"/>
          <w:szCs w:val="24"/>
        </w:rPr>
        <w:t xml:space="preserve"> entro il 15 di ogni mese,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864" w:rsidRPr="00F23A4A">
        <w:rPr>
          <w:rFonts w:ascii="Times New Roman" w:hAnsi="Times New Roman" w:cs="Times New Roman"/>
          <w:bCs/>
          <w:sz w:val="24"/>
          <w:szCs w:val="24"/>
        </w:rPr>
        <w:t xml:space="preserve">a decorrere dalla sottoscrizione della presente e fino a conclusione della convenzione, </w:t>
      </w:r>
      <w:r w:rsidR="00D2711D" w:rsidRPr="00F23A4A">
        <w:rPr>
          <w:rFonts w:ascii="Times New Roman" w:hAnsi="Times New Roman" w:cs="Times New Roman"/>
          <w:bCs/>
          <w:sz w:val="24"/>
          <w:szCs w:val="24"/>
        </w:rPr>
        <w:t>31/</w:t>
      </w:r>
      <w:r w:rsidR="00C52A91" w:rsidRPr="00F23A4A">
        <w:rPr>
          <w:rFonts w:ascii="Times New Roman" w:hAnsi="Times New Roman" w:cs="Times New Roman"/>
          <w:bCs/>
          <w:sz w:val="24"/>
          <w:szCs w:val="24"/>
        </w:rPr>
        <w:t>12</w:t>
      </w:r>
      <w:r w:rsidR="00D2711D" w:rsidRPr="00F23A4A">
        <w:rPr>
          <w:rFonts w:ascii="Times New Roman" w:hAnsi="Times New Roman" w:cs="Times New Roman"/>
          <w:bCs/>
          <w:sz w:val="24"/>
          <w:szCs w:val="24"/>
        </w:rPr>
        <w:t>/202</w:t>
      </w:r>
      <w:r w:rsidR="00C52A91" w:rsidRPr="00F23A4A">
        <w:rPr>
          <w:rFonts w:ascii="Times New Roman" w:hAnsi="Times New Roman" w:cs="Times New Roman"/>
          <w:bCs/>
          <w:sz w:val="24"/>
          <w:szCs w:val="24"/>
        </w:rPr>
        <w:t>5</w:t>
      </w:r>
      <w:r w:rsidR="00B2259A" w:rsidRPr="00F23A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>per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>sostenere le spese di affitto dell’alloggio</w:t>
      </w:r>
      <w:r w:rsidRPr="00F23A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9F3DF" w14:textId="77777777" w:rsidR="00891BF7" w:rsidRPr="00F23A4A" w:rsidRDefault="00AE158E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 xml:space="preserve">Dovrà inoltre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sostenere</w:t>
      </w:r>
      <w:r w:rsidR="00891BF7" w:rsidRPr="00F23A4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332994" w14:textId="3FE30956" w:rsidR="00891BF7" w:rsidRPr="00F23A4A" w:rsidRDefault="00891BF7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-le spese relative alla fornitura di energia elettrica, del gas per uso domestico e di riscaldamento, le spese relative all’approvvigionamento di acqua e allo smaltimento dei rifiuti;</w:t>
      </w:r>
    </w:p>
    <w:p w14:paraId="03E9FC3E" w14:textId="75F03B16" w:rsidR="00E16318" w:rsidRPr="00F23A4A" w:rsidRDefault="00E16318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-le spese di telefonia e connessione dati;</w:t>
      </w:r>
    </w:p>
    <w:p w14:paraId="6AC43884" w14:textId="34B53DE8" w:rsidR="00891BF7" w:rsidRPr="00F23A4A" w:rsidRDefault="00891BF7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-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le spese 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di partecipazione dell'unità immobiliare locata e delle relative pertinenze al godimento delle parti e dei servizi comuni e gli altri oneri ai fini dell’erogazione dei servizi accessori e </w:t>
      </w:r>
      <w:r w:rsidR="00B10915" w:rsidRPr="00F23A4A">
        <w:rPr>
          <w:rFonts w:ascii="Times New Roman" w:hAnsi="Times New Roman" w:cs="Times New Roman"/>
          <w:bCs/>
          <w:sz w:val="24"/>
          <w:szCs w:val="24"/>
        </w:rPr>
        <w:t xml:space="preserve">delle </w:t>
      </w:r>
      <w:r w:rsidR="007D772C"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 spese di amministrazione e generali;</w:t>
      </w:r>
    </w:p>
    <w:p w14:paraId="5C66CFFD" w14:textId="518E5A04" w:rsidR="0011414B" w:rsidRPr="00F23A4A" w:rsidRDefault="00891BF7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 xml:space="preserve">-le spese relative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alla manutenzione </w:t>
      </w:r>
      <w:proofErr w:type="gramStart"/>
      <w:r w:rsidR="0011414B" w:rsidRPr="00F23A4A">
        <w:rPr>
          <w:rFonts w:ascii="Times New Roman" w:hAnsi="Times New Roman" w:cs="Times New Roman"/>
          <w:bCs/>
          <w:sz w:val="24"/>
          <w:szCs w:val="24"/>
        </w:rPr>
        <w:t>o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rdinaria</w:t>
      </w:r>
      <w:r w:rsidR="00E16318"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 e</w:t>
      </w:r>
      <w:proofErr w:type="gramEnd"/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 all’acq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ui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sto dei 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materia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li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, alle ripara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zio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ni di piccola manutenzione, agli imp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i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anti elettric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i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, sanitario e di riscaldamento 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inclusa la pulizia periodica della caldaia e al contro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l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lo fumi secondo le 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scadenze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 di legge)</w:t>
      </w:r>
      <w:r w:rsidRPr="00F23A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203D7E" w14:textId="0702BEF2" w:rsidR="00E16318" w:rsidRPr="00F23A4A" w:rsidRDefault="00E16318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 xml:space="preserve">-le spese relative alla manutenzione </w:t>
      </w:r>
      <w:proofErr w:type="gramStart"/>
      <w:r w:rsidRPr="00F23A4A">
        <w:rPr>
          <w:rFonts w:ascii="Times New Roman" w:hAnsi="Times New Roman" w:cs="Times New Roman"/>
          <w:bCs/>
          <w:sz w:val="24"/>
          <w:szCs w:val="24"/>
        </w:rPr>
        <w:t>ordinaria  delle</w:t>
      </w:r>
      <w:proofErr w:type="gramEnd"/>
      <w:r w:rsidRPr="00F23A4A">
        <w:rPr>
          <w:rFonts w:ascii="Times New Roman" w:hAnsi="Times New Roman" w:cs="Times New Roman"/>
          <w:bCs/>
          <w:sz w:val="24"/>
          <w:szCs w:val="24"/>
        </w:rPr>
        <w:t xml:space="preserve"> parti comuni;</w:t>
      </w:r>
    </w:p>
    <w:p w14:paraId="0F63EFE8" w14:textId="06FD700A" w:rsidR="00E16318" w:rsidRPr="00F23A4A" w:rsidRDefault="00E16318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-le spese relative alla tinteggiatura</w:t>
      </w:r>
      <w:r w:rsidR="00091890" w:rsidRPr="00F23A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1E84B5" w14:textId="78E563A5" w:rsidR="00E16318" w:rsidRPr="00F23A4A" w:rsidRDefault="00E16318" w:rsidP="00AE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4"/>
    <w:p w14:paraId="2A39A70A" w14:textId="77777777" w:rsidR="008B1D56" w:rsidRPr="00F23A4A" w:rsidRDefault="008B1D56" w:rsidP="006B2E8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92A591" w14:textId="2814BC55" w:rsidR="006B2E84" w:rsidRPr="00F23A4A" w:rsidRDefault="006B2E84" w:rsidP="00891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Si impegna altresì a:</w:t>
      </w:r>
    </w:p>
    <w:p w14:paraId="3E89D48F" w14:textId="5CE466FC" w:rsidR="007D13BF" w:rsidRPr="00F23A4A" w:rsidRDefault="007D13BF" w:rsidP="007D13B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arredare l’appartamento</w:t>
      </w:r>
      <w:r w:rsidR="00C922C0" w:rsidRPr="00F23A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2D93C35" w14:textId="3323C797" w:rsidR="0011414B" w:rsidRPr="00F23A4A" w:rsidRDefault="0011414B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non mutare in alcun modo la destina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zio</w:t>
      </w:r>
      <w:r w:rsidRPr="00F23A4A">
        <w:rPr>
          <w:rFonts w:ascii="Times New Roman" w:hAnsi="Times New Roman" w:cs="Times New Roman"/>
          <w:bCs/>
          <w:sz w:val="24"/>
          <w:szCs w:val="24"/>
        </w:rPr>
        <w:t>ne d’uso del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 xml:space="preserve"> locale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 che dovrà ess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e</w:t>
      </w:r>
      <w:r w:rsidRPr="00F23A4A">
        <w:rPr>
          <w:rFonts w:ascii="Times New Roman" w:hAnsi="Times New Roman" w:cs="Times New Roman"/>
          <w:bCs/>
          <w:sz w:val="24"/>
          <w:szCs w:val="24"/>
        </w:rPr>
        <w:t xml:space="preserve">re destinato 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e</w:t>
      </w:r>
      <w:r w:rsidRPr="00F23A4A">
        <w:rPr>
          <w:rFonts w:ascii="Times New Roman" w:hAnsi="Times New Roman" w:cs="Times New Roman"/>
          <w:bCs/>
          <w:sz w:val="24"/>
          <w:szCs w:val="24"/>
        </w:rPr>
        <w:t>sclusivamente ad uso di civile ab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i</w:t>
      </w:r>
      <w:r w:rsidRPr="00F23A4A">
        <w:rPr>
          <w:rFonts w:ascii="Times New Roman" w:hAnsi="Times New Roman" w:cs="Times New Roman"/>
          <w:bCs/>
          <w:sz w:val="24"/>
          <w:szCs w:val="24"/>
        </w:rPr>
        <w:t>ta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zio</w:t>
      </w:r>
      <w:r w:rsidRPr="00F23A4A">
        <w:rPr>
          <w:rFonts w:ascii="Times New Roman" w:hAnsi="Times New Roman" w:cs="Times New Roman"/>
          <w:bCs/>
          <w:sz w:val="24"/>
          <w:szCs w:val="24"/>
        </w:rPr>
        <w:t>ne</w:t>
      </w:r>
      <w:r w:rsidR="006B2E84" w:rsidRPr="00F23A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76FD3F" w14:textId="05AB8BD0" w:rsidR="0011414B" w:rsidRPr="00F23A4A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stipulare ido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n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ea polizza ass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icurativa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 xml:space="preserve"> RCT/O per danni a terzi e polizza incendio del contenuto (beni mobili)</w:t>
      </w:r>
      <w:r w:rsidRPr="00F23A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0206DE" w14:textId="290ED8DF" w:rsidR="0011414B" w:rsidRPr="00F23A4A" w:rsidRDefault="006B2E84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4B" w:rsidRPr="00F23A4A">
        <w:rPr>
          <w:rFonts w:ascii="Times New Roman" w:hAnsi="Times New Roman" w:cs="Times New Roman"/>
          <w:bCs/>
          <w:sz w:val="24"/>
          <w:szCs w:val="24"/>
        </w:rPr>
        <w:t>non apporre modifiche, aggiunte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 xml:space="preserve"> o trasformazioni ai locali co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nce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ssi in uso ed alla loro destina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zione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 xml:space="preserve"> o agli impianti esistenti, senza preventivo consenso scritto da parte del Comune</w:t>
      </w:r>
      <w:r w:rsidR="00B926BF" w:rsidRPr="00F23A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F3088F" w14:textId="23F69F60" w:rsidR="00264B12" w:rsidRPr="00F23A4A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accettare che le opere realizzate ed o beni ivi collocati divengano di proprietà comunale a conclusione del progetto, senza nulla a pretendere</w:t>
      </w:r>
      <w:r w:rsidR="00B926BF" w:rsidRPr="00F23A4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748FAB" w14:textId="1BE74C9A" w:rsidR="00264B12" w:rsidRPr="00F23A4A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consentire agli i</w:t>
      </w:r>
      <w:r w:rsidR="004C2635" w:rsidRPr="00F23A4A">
        <w:rPr>
          <w:rFonts w:ascii="Times New Roman" w:hAnsi="Times New Roman" w:cs="Times New Roman"/>
          <w:bCs/>
          <w:sz w:val="24"/>
          <w:szCs w:val="24"/>
        </w:rPr>
        <w:t>n</w:t>
      </w:r>
      <w:r w:rsidRPr="00F23A4A">
        <w:rPr>
          <w:rFonts w:ascii="Times New Roman" w:hAnsi="Times New Roman" w:cs="Times New Roman"/>
          <w:bCs/>
          <w:sz w:val="24"/>
          <w:szCs w:val="24"/>
        </w:rPr>
        <w:t>caricati del Comune l’accesso all’alloggio, ove gli stessi ne abbiano ragione (motivandola) previo preavviso.</w:t>
      </w:r>
    </w:p>
    <w:p w14:paraId="06F87B26" w14:textId="0D6A4962" w:rsidR="00264B12" w:rsidRPr="00F23A4A" w:rsidRDefault="00264B12" w:rsidP="00F847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8DF81D" w14:textId="00C9FBC9" w:rsidR="00264B12" w:rsidRPr="00F23A4A" w:rsidRDefault="00264B12" w:rsidP="006273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La Cooperat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i</w:t>
      </w:r>
      <w:r w:rsidRPr="00F23A4A">
        <w:rPr>
          <w:rFonts w:ascii="Times New Roman" w:hAnsi="Times New Roman" w:cs="Times New Roman"/>
          <w:bCs/>
          <w:sz w:val="24"/>
          <w:szCs w:val="24"/>
        </w:rPr>
        <w:t>va:</w:t>
      </w:r>
    </w:p>
    <w:p w14:paraId="301C878C" w14:textId="4E9AC638" w:rsidR="00247DA7" w:rsidRPr="00F23A4A" w:rsidRDefault="00891BF7" w:rsidP="0062731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d</w:t>
      </w:r>
      <w:r w:rsidR="00247DA7" w:rsidRPr="00F23A4A">
        <w:rPr>
          <w:rFonts w:ascii="Times New Roman" w:hAnsi="Times New Roman" w:cs="Times New Roman"/>
          <w:bCs/>
          <w:sz w:val="24"/>
          <w:szCs w:val="24"/>
        </w:rPr>
        <w:t xml:space="preserve">ichiara di aver visionato l’immobile </w:t>
      </w:r>
      <w:r w:rsidR="00E16318" w:rsidRPr="00F23A4A">
        <w:rPr>
          <w:rFonts w:ascii="Times New Roman" w:hAnsi="Times New Roman" w:cs="Times New Roman"/>
          <w:bCs/>
          <w:sz w:val="24"/>
          <w:szCs w:val="24"/>
        </w:rPr>
        <w:t xml:space="preserve">non arredato </w:t>
      </w:r>
      <w:r w:rsidR="00247DA7" w:rsidRPr="00F23A4A">
        <w:rPr>
          <w:rFonts w:ascii="Times New Roman" w:hAnsi="Times New Roman" w:cs="Times New Roman"/>
          <w:bCs/>
          <w:sz w:val="24"/>
          <w:szCs w:val="24"/>
        </w:rPr>
        <w:t xml:space="preserve">e di averlo trovato idoneo alle proprie esigenze e così di prenderlo in consegna a ogni </w:t>
      </w:r>
      <w:r w:rsidR="001821E8" w:rsidRPr="00F23A4A">
        <w:rPr>
          <w:rFonts w:ascii="Times New Roman" w:hAnsi="Times New Roman" w:cs="Times New Roman"/>
          <w:bCs/>
          <w:sz w:val="24"/>
          <w:szCs w:val="24"/>
        </w:rPr>
        <w:t>effetto con ritiro delle chiavi, costituendosi custode da quel momento del medesimo;</w:t>
      </w:r>
    </w:p>
    <w:p w14:paraId="259BAAD6" w14:textId="38732930" w:rsidR="00264B12" w:rsidRPr="00F23A4A" w:rsidRDefault="00891BF7" w:rsidP="0062731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s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i im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p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egna a ricon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segn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are l’alloggio nello stato medesimo in cui l’ha ricevuto salvo no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 xml:space="preserve">rmale 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deperimento d’uso, pena il risarcime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nt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>o del danno;</w:t>
      </w:r>
    </w:p>
    <w:p w14:paraId="7B7126ED" w14:textId="5AE257C1" w:rsidR="00264B12" w:rsidRPr="00F23A4A" w:rsidRDefault="00891BF7" w:rsidP="0062731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e</w:t>
      </w:r>
      <w:r w:rsidR="00264B12" w:rsidRPr="00F23A4A">
        <w:rPr>
          <w:rFonts w:ascii="Times New Roman" w:hAnsi="Times New Roman" w:cs="Times New Roman"/>
          <w:bCs/>
          <w:sz w:val="24"/>
          <w:szCs w:val="24"/>
        </w:rPr>
        <w:t xml:space="preserve">sonera espressamente il Comune da ogni responsabilità per i danni diretti o indiretti che potessero derivargli da fatti indipendenti del Comune medesimo </w:t>
      </w:r>
      <w:r w:rsidR="00F8478B" w:rsidRPr="00F23A4A">
        <w:rPr>
          <w:rFonts w:ascii="Times New Roman" w:hAnsi="Times New Roman" w:cs="Times New Roman"/>
          <w:bCs/>
          <w:sz w:val="24"/>
          <w:szCs w:val="24"/>
        </w:rPr>
        <w:t>nonché per interruzioni incolpevoli dei servizi.</w:t>
      </w:r>
    </w:p>
    <w:p w14:paraId="62604971" w14:textId="77777777" w:rsidR="00065CF7" w:rsidRPr="00F23A4A" w:rsidRDefault="00065CF7" w:rsidP="00065CF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B9765" w14:textId="361079BD" w:rsidR="00F8478B" w:rsidRPr="00F23A4A" w:rsidRDefault="00F8478B" w:rsidP="00891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A4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91BF7" w:rsidRPr="00F23A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3A4A">
        <w:rPr>
          <w:rFonts w:ascii="Times New Roman" w:hAnsi="Times New Roman" w:cs="Times New Roman"/>
          <w:b/>
          <w:bCs/>
          <w:sz w:val="24"/>
          <w:szCs w:val="24"/>
        </w:rPr>
        <w:t xml:space="preserve"> (oneri a carico del Comune)</w:t>
      </w:r>
    </w:p>
    <w:p w14:paraId="311B179C" w14:textId="77777777" w:rsidR="00891BF7" w:rsidRPr="00F23A4A" w:rsidRDefault="00891BF7" w:rsidP="00891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9E9D1" w14:textId="18A4A840" w:rsidR="00F8478B" w:rsidRPr="00F23A4A" w:rsidRDefault="00F8478B" w:rsidP="00891BF7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A4A">
        <w:rPr>
          <w:rFonts w:ascii="Times New Roman" w:hAnsi="Times New Roman" w:cs="Times New Roman"/>
          <w:bCs/>
          <w:sz w:val="24"/>
          <w:szCs w:val="24"/>
        </w:rPr>
        <w:t>Il Comune si impegna a provvedere alla eventuale manutenzione straordinaria dei locali e degli impianti oggetto della presente convenzione.</w:t>
      </w:r>
    </w:p>
    <w:p w14:paraId="474493DE" w14:textId="2CE97C33" w:rsidR="00F8478B" w:rsidRDefault="00F8478B" w:rsidP="00F8478B">
      <w:pPr>
        <w:spacing w:after="0" w:line="240" w:lineRule="auto"/>
        <w:jc w:val="both"/>
        <w:rPr>
          <w:sz w:val="24"/>
          <w:szCs w:val="24"/>
        </w:rPr>
      </w:pPr>
    </w:p>
    <w:p w14:paraId="6FE25C38" w14:textId="77658E3D" w:rsidR="00F8478B" w:rsidRPr="00891BF7" w:rsidRDefault="00F8478B" w:rsidP="00891B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BF7">
        <w:rPr>
          <w:rFonts w:ascii="Times New Roman" w:hAnsi="Times New Roman" w:cs="Times New Roman"/>
          <w:b/>
          <w:bCs/>
          <w:sz w:val="24"/>
          <w:szCs w:val="24"/>
        </w:rPr>
        <w:t>Art. 5 (recesso e risoluzione)</w:t>
      </w:r>
    </w:p>
    <w:p w14:paraId="0E0EC0CF" w14:textId="77777777" w:rsidR="00891BF7" w:rsidRPr="00891BF7" w:rsidRDefault="00891BF7" w:rsidP="00891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0D2A1" w14:textId="19B6B9C8" w:rsidR="00F8478B" w:rsidRPr="00891BF7" w:rsidRDefault="00F8478B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F7">
        <w:rPr>
          <w:rFonts w:ascii="Times New Roman" w:hAnsi="Times New Roman" w:cs="Times New Roman"/>
          <w:bCs/>
          <w:sz w:val="24"/>
          <w:szCs w:val="24"/>
        </w:rPr>
        <w:t>Nel caso di manc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ato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rispetto degli accordi stabiliti, Comune e Cooperativa si riservano la facoltà di risolu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zione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della presente convenzione, tramite co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municazione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recettizia. In ogni caso la Cooperat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i</w:t>
      </w:r>
      <w:r w:rsidRPr="00891BF7">
        <w:rPr>
          <w:rFonts w:ascii="Times New Roman" w:hAnsi="Times New Roman" w:cs="Times New Roman"/>
          <w:bCs/>
          <w:sz w:val="24"/>
          <w:szCs w:val="24"/>
        </w:rPr>
        <w:t>va è tenuta a corrispondere il contributo forfettario per tutto il periodo del preavvi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s</w:t>
      </w:r>
      <w:r w:rsidRPr="00891BF7">
        <w:rPr>
          <w:rFonts w:ascii="Times New Roman" w:hAnsi="Times New Roman" w:cs="Times New Roman"/>
          <w:bCs/>
          <w:sz w:val="24"/>
          <w:szCs w:val="24"/>
        </w:rPr>
        <w:t>o. Il recesso ha effetto decorsi sessanta giorni dalla r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icezione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della suddetta comunica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zione</w:t>
      </w:r>
      <w:r w:rsidRPr="00891BF7">
        <w:rPr>
          <w:rFonts w:ascii="Times New Roman" w:hAnsi="Times New Roman" w:cs="Times New Roman"/>
          <w:bCs/>
          <w:sz w:val="24"/>
          <w:szCs w:val="24"/>
        </w:rPr>
        <w:t>, fatti salvi ter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mini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dive</w:t>
      </w:r>
      <w:r w:rsidR="006A7102" w:rsidRPr="00891BF7">
        <w:rPr>
          <w:rFonts w:ascii="Times New Roman" w:hAnsi="Times New Roman" w:cs="Times New Roman"/>
          <w:bCs/>
          <w:sz w:val="24"/>
          <w:szCs w:val="24"/>
        </w:rPr>
        <w:t>rsi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stabiliti di comune accordo tra Comune e </w:t>
      </w:r>
      <w:r w:rsidR="00624D25" w:rsidRPr="00891BF7">
        <w:rPr>
          <w:rFonts w:ascii="Times New Roman" w:hAnsi="Times New Roman" w:cs="Times New Roman"/>
          <w:bCs/>
          <w:sz w:val="24"/>
          <w:szCs w:val="24"/>
        </w:rPr>
        <w:t>Cooperativa</w:t>
      </w:r>
      <w:r w:rsidRPr="00891B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9227B1" w14:textId="24096813" w:rsidR="00077E74" w:rsidRPr="00891BF7" w:rsidRDefault="00077E74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A7247" w14:textId="0D99EFE5" w:rsidR="00077E74" w:rsidRPr="00891BF7" w:rsidRDefault="00077E74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F7">
        <w:rPr>
          <w:rFonts w:ascii="Times New Roman" w:hAnsi="Times New Roman" w:cs="Times New Roman"/>
          <w:bCs/>
          <w:sz w:val="24"/>
          <w:szCs w:val="24"/>
        </w:rPr>
        <w:t>La presente convenzione si intende risolta di diritto nel caso in cui la Cooperativa risulti inadempiente rispetto agli obblighi assunti con il prese</w:t>
      </w:r>
      <w:r w:rsidR="004C2635" w:rsidRPr="00891BF7">
        <w:rPr>
          <w:rFonts w:ascii="Times New Roman" w:hAnsi="Times New Roman" w:cs="Times New Roman"/>
          <w:bCs/>
          <w:sz w:val="24"/>
          <w:szCs w:val="24"/>
        </w:rPr>
        <w:t>nte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atto. </w:t>
      </w:r>
    </w:p>
    <w:p w14:paraId="76B9C7A2" w14:textId="502C9460" w:rsidR="00077E74" w:rsidRPr="00891BF7" w:rsidRDefault="00077E74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4510E6" w14:textId="67078868" w:rsidR="00077E74" w:rsidRDefault="00077E74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BF7">
        <w:rPr>
          <w:rFonts w:ascii="Times New Roman" w:hAnsi="Times New Roman" w:cs="Times New Roman"/>
          <w:b/>
          <w:bCs/>
          <w:sz w:val="24"/>
          <w:szCs w:val="24"/>
        </w:rPr>
        <w:t xml:space="preserve">Art.6 (norme </w:t>
      </w:r>
      <w:r w:rsidR="004C2635" w:rsidRPr="00891BF7">
        <w:rPr>
          <w:rFonts w:ascii="Times New Roman" w:hAnsi="Times New Roman" w:cs="Times New Roman"/>
          <w:b/>
          <w:bCs/>
          <w:sz w:val="24"/>
          <w:szCs w:val="24"/>
        </w:rPr>
        <w:t>sulla sicurezza)</w:t>
      </w:r>
    </w:p>
    <w:p w14:paraId="2708FB5D" w14:textId="77777777" w:rsidR="00891BF7" w:rsidRPr="00891BF7" w:rsidRDefault="00891BF7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9437E" w14:textId="7EDE2AFE" w:rsidR="004C2635" w:rsidRPr="00624D25" w:rsidRDefault="004C2635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D25">
        <w:rPr>
          <w:rFonts w:ascii="Times New Roman" w:hAnsi="Times New Roman" w:cs="Times New Roman"/>
          <w:bCs/>
          <w:sz w:val="24"/>
          <w:szCs w:val="24"/>
        </w:rPr>
        <w:t>La Cooperat</w:t>
      </w:r>
      <w:r w:rsidR="001821E8" w:rsidRPr="00624D25">
        <w:rPr>
          <w:rFonts w:ascii="Times New Roman" w:hAnsi="Times New Roman" w:cs="Times New Roman"/>
          <w:bCs/>
          <w:sz w:val="24"/>
          <w:szCs w:val="24"/>
        </w:rPr>
        <w:t>i</w:t>
      </w:r>
      <w:r w:rsidRPr="00624D25">
        <w:rPr>
          <w:rFonts w:ascii="Times New Roman" w:hAnsi="Times New Roman" w:cs="Times New Roman"/>
          <w:bCs/>
          <w:sz w:val="24"/>
          <w:szCs w:val="24"/>
        </w:rPr>
        <w:t>va si impegna all’osservanza</w:t>
      </w:r>
      <w:r w:rsidR="001821E8" w:rsidRPr="00624D25">
        <w:rPr>
          <w:rFonts w:ascii="Times New Roman" w:hAnsi="Times New Roman" w:cs="Times New Roman"/>
          <w:bCs/>
          <w:sz w:val="24"/>
          <w:szCs w:val="24"/>
        </w:rPr>
        <w:t xml:space="preserve"> delle normali norme di sicurezza dei beneficiari </w:t>
      </w:r>
      <w:r w:rsidR="00624D25" w:rsidRPr="00624D25">
        <w:rPr>
          <w:rFonts w:ascii="Times New Roman" w:hAnsi="Times New Roman" w:cs="Times New Roman"/>
          <w:bCs/>
          <w:sz w:val="24"/>
          <w:szCs w:val="24"/>
        </w:rPr>
        <w:t xml:space="preserve">dei </w:t>
      </w:r>
      <w:r w:rsidR="00624D25" w:rsidRPr="00E321E4">
        <w:rPr>
          <w:rFonts w:ascii="Times New Roman" w:hAnsi="Times New Roman" w:cs="Times New Roman"/>
          <w:bCs/>
          <w:sz w:val="24"/>
          <w:szCs w:val="24"/>
        </w:rPr>
        <w:t>servizi di accoglienza e integrazione afferenti al sistema SAI</w:t>
      </w:r>
    </w:p>
    <w:p w14:paraId="3101FEAA" w14:textId="349394E1" w:rsidR="004C2635" w:rsidRPr="00891BF7" w:rsidRDefault="004C2635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33C67" w14:textId="1E9FE2BF" w:rsidR="004C2635" w:rsidRDefault="004C2635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BF7">
        <w:rPr>
          <w:rFonts w:ascii="Times New Roman" w:hAnsi="Times New Roman" w:cs="Times New Roman"/>
          <w:b/>
          <w:bCs/>
          <w:sz w:val="24"/>
          <w:szCs w:val="24"/>
        </w:rPr>
        <w:t>Art.7 (ele</w:t>
      </w:r>
      <w:r w:rsidR="00247DA7" w:rsidRPr="00891BF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91BF7">
        <w:rPr>
          <w:rFonts w:ascii="Times New Roman" w:hAnsi="Times New Roman" w:cs="Times New Roman"/>
          <w:b/>
          <w:bCs/>
          <w:sz w:val="24"/>
          <w:szCs w:val="24"/>
        </w:rPr>
        <w:t>ioni di domicilio e controversie)</w:t>
      </w:r>
    </w:p>
    <w:p w14:paraId="76CA898F" w14:textId="77777777" w:rsidR="00891BF7" w:rsidRPr="00891BF7" w:rsidRDefault="00891BF7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51E32" w14:textId="0A25A48A" w:rsidR="00FA270E" w:rsidRPr="00B83288" w:rsidRDefault="001821E8" w:rsidP="00FA27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F7">
        <w:rPr>
          <w:rFonts w:ascii="Times New Roman" w:hAnsi="Times New Roman" w:cs="Times New Roman"/>
          <w:bCs/>
          <w:sz w:val="24"/>
          <w:szCs w:val="24"/>
        </w:rPr>
        <w:t xml:space="preserve">Per tutti gli effetti del presente atto la Cooperativa elegge domicilio presso la sede della </w:t>
      </w:r>
      <w:proofErr w:type="gramStart"/>
      <w:r w:rsidRPr="00891BF7">
        <w:rPr>
          <w:rFonts w:ascii="Times New Roman" w:hAnsi="Times New Roman" w:cs="Times New Roman"/>
          <w:bCs/>
          <w:sz w:val="24"/>
          <w:szCs w:val="24"/>
        </w:rPr>
        <w:t>medesima</w:t>
      </w:r>
      <w:r w:rsidR="00E50556" w:rsidRPr="00891BF7">
        <w:rPr>
          <w:rFonts w:ascii="Times New Roman" w:hAnsi="Times New Roman" w:cs="Times New Roman"/>
          <w:bCs/>
          <w:sz w:val="24"/>
          <w:szCs w:val="24"/>
        </w:rPr>
        <w:t>: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556" w:rsidRPr="00891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270E" w:rsidRPr="00B83288">
        <w:rPr>
          <w:rFonts w:ascii="Times New Roman" w:hAnsi="Times New Roman" w:cs="Times New Roman"/>
          <w:bCs/>
          <w:sz w:val="24"/>
          <w:szCs w:val="24"/>
        </w:rPr>
        <w:t>Via</w:t>
      </w:r>
      <w:proofErr w:type="gramEnd"/>
      <w:r w:rsidR="00FA270E" w:rsidRPr="00B83288">
        <w:rPr>
          <w:rFonts w:ascii="Times New Roman" w:hAnsi="Times New Roman" w:cs="Times New Roman"/>
          <w:bCs/>
          <w:sz w:val="24"/>
          <w:szCs w:val="24"/>
        </w:rPr>
        <w:t xml:space="preserve"> Gelso, 8 46100 – Mantova C.F. e P. IVA 01697440202  ; </w:t>
      </w:r>
    </w:p>
    <w:p w14:paraId="2AABC9E8" w14:textId="101D7DE7" w:rsidR="001821E8" w:rsidRPr="00891BF7" w:rsidRDefault="001821E8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855D2" w14:textId="1687A7DF" w:rsidR="001821E8" w:rsidRPr="00891BF7" w:rsidRDefault="001821E8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F7">
        <w:rPr>
          <w:rFonts w:ascii="Times New Roman" w:hAnsi="Times New Roman" w:cs="Times New Roman"/>
          <w:bCs/>
          <w:sz w:val="24"/>
          <w:szCs w:val="24"/>
        </w:rPr>
        <w:t>Tutte le controversie che dovessero insorgere per mancata osservanza delle disposizioni di cui al presente atto verranno gestite con spirito di reciproca comprensione. In ogni caso i</w:t>
      </w:r>
      <w:r w:rsidR="001E71E0" w:rsidRPr="00891BF7">
        <w:rPr>
          <w:rFonts w:ascii="Times New Roman" w:hAnsi="Times New Roman" w:cs="Times New Roman"/>
          <w:bCs/>
          <w:sz w:val="24"/>
          <w:szCs w:val="24"/>
        </w:rPr>
        <w:t>l</w:t>
      </w: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foro competente è quello del Tribunale di Mantova.</w:t>
      </w:r>
    </w:p>
    <w:p w14:paraId="7452DD55" w14:textId="2A01F872" w:rsidR="001821E8" w:rsidRPr="00891BF7" w:rsidRDefault="001821E8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4C26FF" w14:textId="530C1A6D" w:rsidR="001821E8" w:rsidRDefault="001821E8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BF7">
        <w:rPr>
          <w:rFonts w:ascii="Times New Roman" w:hAnsi="Times New Roman" w:cs="Times New Roman"/>
          <w:b/>
          <w:bCs/>
          <w:sz w:val="24"/>
          <w:szCs w:val="24"/>
        </w:rPr>
        <w:t>Art. 8 (precisazioni varie e di rinvio)</w:t>
      </w:r>
    </w:p>
    <w:p w14:paraId="125E9B98" w14:textId="77777777" w:rsidR="00891BF7" w:rsidRPr="00891BF7" w:rsidRDefault="00891BF7" w:rsidP="006A7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C9A39" w14:textId="3709D416" w:rsidR="001821E8" w:rsidRPr="00341388" w:rsidRDefault="001821E8" w:rsidP="0034138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475ECE" w:rsidRPr="00341388">
        <w:rPr>
          <w:rFonts w:ascii="Times New Roman" w:hAnsi="Times New Roman" w:cs="Times New Roman"/>
          <w:bCs/>
          <w:sz w:val="24"/>
          <w:szCs w:val="24"/>
        </w:rPr>
        <w:t>Com</w:t>
      </w:r>
      <w:r w:rsidRPr="00341388">
        <w:rPr>
          <w:rFonts w:ascii="Times New Roman" w:hAnsi="Times New Roman" w:cs="Times New Roman"/>
          <w:bCs/>
          <w:sz w:val="24"/>
          <w:szCs w:val="24"/>
        </w:rPr>
        <w:t>une dà atto che i locali e gli impianti sono idonei e conformi alle no</w:t>
      </w:r>
      <w:r w:rsidR="00475ECE" w:rsidRPr="00341388">
        <w:rPr>
          <w:rFonts w:ascii="Times New Roman" w:hAnsi="Times New Roman" w:cs="Times New Roman"/>
          <w:bCs/>
          <w:sz w:val="24"/>
          <w:szCs w:val="24"/>
        </w:rPr>
        <w:t>rmati</w:t>
      </w:r>
      <w:r w:rsidRPr="00341388">
        <w:rPr>
          <w:rFonts w:ascii="Times New Roman" w:hAnsi="Times New Roman" w:cs="Times New Roman"/>
          <w:bCs/>
          <w:sz w:val="24"/>
          <w:szCs w:val="24"/>
        </w:rPr>
        <w:t>ve vigenti per l’uso a cui vengono adibiti.</w:t>
      </w:r>
    </w:p>
    <w:p w14:paraId="1F91272F" w14:textId="76232BD2" w:rsidR="001821E8" w:rsidRPr="00341388" w:rsidRDefault="001821E8" w:rsidP="0034138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 xml:space="preserve">Il presente atto è esente dall’imposta di bollo ai sensi </w:t>
      </w:r>
      <w:r w:rsidR="00475ECE" w:rsidRPr="00341388">
        <w:rPr>
          <w:rFonts w:ascii="Times New Roman" w:hAnsi="Times New Roman" w:cs="Times New Roman"/>
          <w:bCs/>
          <w:sz w:val="24"/>
          <w:szCs w:val="24"/>
        </w:rPr>
        <w:t xml:space="preserve">del </w:t>
      </w:r>
      <w:proofErr w:type="spellStart"/>
      <w:r w:rsidR="00475ECE" w:rsidRPr="00341388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="00475ECE" w:rsidRPr="00341388">
        <w:rPr>
          <w:rFonts w:ascii="Times New Roman" w:hAnsi="Times New Roman" w:cs="Times New Roman"/>
          <w:bCs/>
          <w:sz w:val="24"/>
          <w:szCs w:val="24"/>
        </w:rPr>
        <w:t xml:space="preserve"> 460/1997</w:t>
      </w:r>
    </w:p>
    <w:p w14:paraId="3E550B6E" w14:textId="35A7CA3D" w:rsidR="00475ECE" w:rsidRPr="00341388" w:rsidRDefault="00475ECE" w:rsidP="0034138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>Le parti contraenti si im</w:t>
      </w:r>
      <w:r w:rsidR="00CD5500" w:rsidRPr="00341388">
        <w:rPr>
          <w:rFonts w:ascii="Times New Roman" w:hAnsi="Times New Roman" w:cs="Times New Roman"/>
          <w:bCs/>
          <w:sz w:val="24"/>
          <w:szCs w:val="24"/>
        </w:rPr>
        <w:t>p</w:t>
      </w:r>
      <w:r w:rsidRPr="00341388">
        <w:rPr>
          <w:rFonts w:ascii="Times New Roman" w:hAnsi="Times New Roman" w:cs="Times New Roman"/>
          <w:bCs/>
          <w:sz w:val="24"/>
          <w:szCs w:val="24"/>
        </w:rPr>
        <w:t>egnano, per quanto di c</w:t>
      </w:r>
      <w:r w:rsidR="00CD5500" w:rsidRPr="00341388">
        <w:rPr>
          <w:rFonts w:ascii="Times New Roman" w:hAnsi="Times New Roman" w:cs="Times New Roman"/>
          <w:bCs/>
          <w:sz w:val="24"/>
          <w:szCs w:val="24"/>
        </w:rPr>
        <w:t>o</w:t>
      </w:r>
      <w:r w:rsidRPr="00341388">
        <w:rPr>
          <w:rFonts w:ascii="Times New Roman" w:hAnsi="Times New Roman" w:cs="Times New Roman"/>
          <w:bCs/>
          <w:sz w:val="24"/>
          <w:szCs w:val="24"/>
        </w:rPr>
        <w:t>mpetenza, al rispetto delle no</w:t>
      </w:r>
      <w:r w:rsidR="00CD5500" w:rsidRPr="00341388">
        <w:rPr>
          <w:rFonts w:ascii="Times New Roman" w:hAnsi="Times New Roman" w:cs="Times New Roman"/>
          <w:bCs/>
          <w:sz w:val="24"/>
          <w:szCs w:val="24"/>
        </w:rPr>
        <w:t>rm</w:t>
      </w:r>
      <w:r w:rsidRPr="00341388">
        <w:rPr>
          <w:rFonts w:ascii="Times New Roman" w:hAnsi="Times New Roman" w:cs="Times New Roman"/>
          <w:bCs/>
          <w:sz w:val="24"/>
          <w:szCs w:val="24"/>
        </w:rPr>
        <w:t>e sulla privacy in con</w:t>
      </w:r>
      <w:r w:rsidR="00CD5500" w:rsidRPr="00341388">
        <w:rPr>
          <w:rFonts w:ascii="Times New Roman" w:hAnsi="Times New Roman" w:cs="Times New Roman"/>
          <w:bCs/>
          <w:sz w:val="24"/>
          <w:szCs w:val="24"/>
        </w:rPr>
        <w:t>formi</w:t>
      </w:r>
      <w:r w:rsidRPr="00341388">
        <w:rPr>
          <w:rFonts w:ascii="Times New Roman" w:hAnsi="Times New Roman" w:cs="Times New Roman"/>
          <w:bCs/>
          <w:sz w:val="24"/>
          <w:szCs w:val="24"/>
        </w:rPr>
        <w:t xml:space="preserve">tà al disposto del </w:t>
      </w:r>
      <w:proofErr w:type="spellStart"/>
      <w:r w:rsidRPr="00341388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Pr="00341388">
        <w:rPr>
          <w:rFonts w:ascii="Times New Roman" w:hAnsi="Times New Roman" w:cs="Times New Roman"/>
          <w:bCs/>
          <w:sz w:val="24"/>
          <w:szCs w:val="24"/>
        </w:rPr>
        <w:t xml:space="preserve"> n. 196/2003</w:t>
      </w:r>
      <w:r w:rsidR="004010BD" w:rsidRPr="00341388">
        <w:rPr>
          <w:rFonts w:ascii="Times New Roman" w:hAnsi="Times New Roman" w:cs="Times New Roman"/>
          <w:bCs/>
          <w:sz w:val="24"/>
          <w:szCs w:val="24"/>
        </w:rPr>
        <w:t xml:space="preserve"> e successive modifiche e integrazioni</w:t>
      </w:r>
      <w:r w:rsidRPr="00341388">
        <w:rPr>
          <w:rFonts w:ascii="Times New Roman" w:hAnsi="Times New Roman" w:cs="Times New Roman"/>
          <w:bCs/>
          <w:sz w:val="24"/>
          <w:szCs w:val="24"/>
        </w:rPr>
        <w:t xml:space="preserve"> ed in particolare a trattare i dati personali degli ospiti dell’alloggio e degli operatori di progetto incaricati dalla Cooperativa </w:t>
      </w:r>
      <w:r w:rsidR="00CD5500" w:rsidRPr="00341388">
        <w:rPr>
          <w:rFonts w:ascii="Times New Roman" w:hAnsi="Times New Roman" w:cs="Times New Roman"/>
          <w:bCs/>
          <w:sz w:val="24"/>
          <w:szCs w:val="24"/>
        </w:rPr>
        <w:t>per le sole esigenze connesse all’espletamento delle attività previste dalla presente convenzione.</w:t>
      </w:r>
    </w:p>
    <w:p w14:paraId="5D9A162B" w14:textId="1833B00B" w:rsidR="00CD5500" w:rsidRPr="00341388" w:rsidRDefault="00CD5500" w:rsidP="0034138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>Per quanto non previsto dalla presente convenzione si fa riferimento alle norme vigenti, in quanto applicabili.</w:t>
      </w:r>
    </w:p>
    <w:p w14:paraId="0D9C65B1" w14:textId="408C5282" w:rsidR="00CD5500" w:rsidRPr="00891BF7" w:rsidRDefault="00CD5500" w:rsidP="00CD5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1027" w14:textId="6B8ABAD6" w:rsidR="00CD5500" w:rsidRPr="00891BF7" w:rsidRDefault="004010BD" w:rsidP="004010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AC1825" w14:textId="69F19073" w:rsidR="00CD5500" w:rsidRDefault="004010BD" w:rsidP="00CD55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D823E" w14:textId="4397DB70" w:rsidR="00CD5500" w:rsidRPr="00341388" w:rsidRDefault="00CD5500" w:rsidP="00CD5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>Letto, approvato e sottoscritto</w:t>
      </w:r>
    </w:p>
    <w:p w14:paraId="33CA3A98" w14:textId="7036AA10" w:rsidR="00CD5500" w:rsidRPr="00341388" w:rsidRDefault="00CD5500" w:rsidP="00CD55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405F63" w14:textId="77777777" w:rsidR="005B578E" w:rsidRPr="00341388" w:rsidRDefault="005B578E" w:rsidP="005B5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="00CD5500" w:rsidRPr="00341388">
        <w:rPr>
          <w:rFonts w:ascii="Times New Roman" w:hAnsi="Times New Roman" w:cs="Times New Roman"/>
          <w:bCs/>
          <w:sz w:val="24"/>
          <w:szCs w:val="24"/>
        </w:rPr>
        <w:t>LA COOPERATIVA</w:t>
      </w:r>
      <w:r w:rsidRPr="00341388">
        <w:rPr>
          <w:rFonts w:ascii="Times New Roman" w:hAnsi="Times New Roman" w:cs="Times New Roman"/>
          <w:bCs/>
          <w:sz w:val="24"/>
          <w:szCs w:val="24"/>
        </w:rPr>
        <w:tab/>
      </w:r>
      <w:r w:rsidRPr="00341388">
        <w:rPr>
          <w:rFonts w:ascii="Times New Roman" w:hAnsi="Times New Roman" w:cs="Times New Roman"/>
          <w:bCs/>
          <w:sz w:val="24"/>
          <w:szCs w:val="24"/>
        </w:rPr>
        <w:tab/>
      </w:r>
      <w:r w:rsidRPr="00341388">
        <w:rPr>
          <w:rFonts w:ascii="Times New Roman" w:hAnsi="Times New Roman" w:cs="Times New Roman"/>
          <w:bCs/>
          <w:sz w:val="24"/>
          <w:szCs w:val="24"/>
        </w:rPr>
        <w:tab/>
      </w:r>
      <w:r w:rsidRPr="00341388">
        <w:rPr>
          <w:rFonts w:ascii="Times New Roman" w:hAnsi="Times New Roman" w:cs="Times New Roman"/>
          <w:bCs/>
          <w:sz w:val="24"/>
          <w:szCs w:val="24"/>
        </w:rPr>
        <w:tab/>
      </w:r>
      <w:r w:rsidRPr="00341388">
        <w:rPr>
          <w:rFonts w:ascii="Times New Roman" w:hAnsi="Times New Roman" w:cs="Times New Roman"/>
          <w:bCs/>
          <w:sz w:val="24"/>
          <w:szCs w:val="24"/>
        </w:rPr>
        <w:tab/>
      </w:r>
      <w:r w:rsidRPr="00341388">
        <w:rPr>
          <w:rFonts w:ascii="Times New Roman" w:hAnsi="Times New Roman" w:cs="Times New Roman"/>
          <w:bCs/>
          <w:sz w:val="24"/>
          <w:szCs w:val="24"/>
        </w:rPr>
        <w:tab/>
        <w:t>PER IL COMUNE</w:t>
      </w:r>
    </w:p>
    <w:p w14:paraId="7C225A55" w14:textId="77777777" w:rsidR="00AE2CA7" w:rsidRDefault="00FA270E" w:rsidP="00FA27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288">
        <w:rPr>
          <w:rFonts w:ascii="Times New Roman" w:hAnsi="Times New Roman" w:cs="Times New Roman"/>
          <w:bCs/>
          <w:sz w:val="24"/>
          <w:szCs w:val="24"/>
        </w:rPr>
        <w:t xml:space="preserve">C.S.A. Cooperativa Servizi Assistenziali </w:t>
      </w:r>
    </w:p>
    <w:p w14:paraId="44C35E00" w14:textId="1E59F540" w:rsidR="00FA270E" w:rsidRDefault="00FA270E" w:rsidP="00FA270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. Coop. </w:t>
      </w:r>
      <w:proofErr w:type="spellStart"/>
      <w:r w:rsidRPr="00B83288">
        <w:rPr>
          <w:rFonts w:ascii="Times New Roman" w:hAnsi="Times New Roman" w:cs="Times New Roman"/>
          <w:bCs/>
          <w:sz w:val="24"/>
          <w:szCs w:val="24"/>
        </w:rPr>
        <w:t>Soc</w:t>
      </w:r>
      <w:proofErr w:type="spellEnd"/>
      <w:r w:rsidRPr="00B8328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76E9D1F" w14:textId="77777777" w:rsidR="00A86BDB" w:rsidRPr="00341388" w:rsidRDefault="00A86BDB" w:rsidP="00A86B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72A0B" w14:textId="3A75C493" w:rsidR="00A86BDB" w:rsidRPr="00341388" w:rsidRDefault="00A86BDB" w:rsidP="00A86B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 xml:space="preserve">Il legale rappresentante                                                               </w:t>
      </w:r>
      <w:r w:rsidR="00AE2CA7" w:rsidRPr="003413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41388">
        <w:rPr>
          <w:rFonts w:ascii="Times New Roman" w:hAnsi="Times New Roman" w:cs="Times New Roman"/>
          <w:bCs/>
          <w:sz w:val="24"/>
          <w:szCs w:val="24"/>
        </w:rPr>
        <w:t xml:space="preserve">     Il Responsabile di Servizio</w:t>
      </w:r>
    </w:p>
    <w:p w14:paraId="69C4BA91" w14:textId="652A1E59" w:rsidR="00A86BDB" w:rsidRPr="00341388" w:rsidRDefault="00AE2CA7" w:rsidP="00A86BD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27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41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BDB" w:rsidRPr="00341388">
        <w:rPr>
          <w:rFonts w:ascii="Times New Roman" w:hAnsi="Times New Roman" w:cs="Times New Roman"/>
          <w:bCs/>
          <w:sz w:val="24"/>
          <w:szCs w:val="24"/>
        </w:rPr>
        <w:t xml:space="preserve">    “Area Servi alla Persona”     </w:t>
      </w:r>
    </w:p>
    <w:p w14:paraId="18DAE8A2" w14:textId="418389E9" w:rsidR="00247DA7" w:rsidRPr="00341388" w:rsidRDefault="00607276" w:rsidP="006A71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413F7753" w14:textId="0CE4D086" w:rsidR="0011414B" w:rsidRPr="00A86BDB" w:rsidRDefault="00A86BDB" w:rsidP="00A86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2CB27D9" w14:textId="77777777" w:rsidR="00477F6B" w:rsidRPr="00477F6B" w:rsidRDefault="00477F6B" w:rsidP="00477F6B">
      <w:pPr>
        <w:spacing w:after="0" w:line="240" w:lineRule="auto"/>
        <w:jc w:val="both"/>
        <w:rPr>
          <w:sz w:val="24"/>
          <w:szCs w:val="24"/>
        </w:rPr>
      </w:pPr>
    </w:p>
    <w:sectPr w:rsidR="00477F6B" w:rsidRPr="00477F6B" w:rsidSect="006842B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707"/>
    <w:multiLevelType w:val="hybridMultilevel"/>
    <w:tmpl w:val="30105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F8F"/>
    <w:multiLevelType w:val="hybridMultilevel"/>
    <w:tmpl w:val="81FE5CE0"/>
    <w:lvl w:ilvl="0" w:tplc="9F3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25B"/>
    <w:multiLevelType w:val="hybridMultilevel"/>
    <w:tmpl w:val="620CD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29C"/>
    <w:multiLevelType w:val="hybridMultilevel"/>
    <w:tmpl w:val="86A4A1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2624"/>
    <w:multiLevelType w:val="hybridMultilevel"/>
    <w:tmpl w:val="3D96EF9E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B349C"/>
    <w:multiLevelType w:val="hybridMultilevel"/>
    <w:tmpl w:val="B42C8180"/>
    <w:lvl w:ilvl="0" w:tplc="A8F65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1F9"/>
    <w:multiLevelType w:val="hybridMultilevel"/>
    <w:tmpl w:val="4AB46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5DE0"/>
    <w:multiLevelType w:val="hybridMultilevel"/>
    <w:tmpl w:val="56EA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35008"/>
    <w:multiLevelType w:val="hybridMultilevel"/>
    <w:tmpl w:val="20747B32"/>
    <w:lvl w:ilvl="0" w:tplc="F24285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05962"/>
    <w:multiLevelType w:val="hybridMultilevel"/>
    <w:tmpl w:val="86AE4308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B0B"/>
    <w:multiLevelType w:val="hybridMultilevel"/>
    <w:tmpl w:val="E7E6220A"/>
    <w:lvl w:ilvl="0" w:tplc="CE9844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C214AA"/>
    <w:multiLevelType w:val="hybridMultilevel"/>
    <w:tmpl w:val="F3C8E430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1D"/>
    <w:rsid w:val="00022179"/>
    <w:rsid w:val="00041DE2"/>
    <w:rsid w:val="00065CF7"/>
    <w:rsid w:val="00077E74"/>
    <w:rsid w:val="00091890"/>
    <w:rsid w:val="000A4C88"/>
    <w:rsid w:val="000B0FB2"/>
    <w:rsid w:val="000C6B66"/>
    <w:rsid w:val="0011414B"/>
    <w:rsid w:val="001215CA"/>
    <w:rsid w:val="00177E67"/>
    <w:rsid w:val="001821E8"/>
    <w:rsid w:val="00182616"/>
    <w:rsid w:val="001E71E0"/>
    <w:rsid w:val="00207A34"/>
    <w:rsid w:val="00221A92"/>
    <w:rsid w:val="002229DF"/>
    <w:rsid w:val="00247DA7"/>
    <w:rsid w:val="00264B12"/>
    <w:rsid w:val="00292295"/>
    <w:rsid w:val="002A5106"/>
    <w:rsid w:val="002A586E"/>
    <w:rsid w:val="002F5DE9"/>
    <w:rsid w:val="00300115"/>
    <w:rsid w:val="00341388"/>
    <w:rsid w:val="00347CB0"/>
    <w:rsid w:val="00366E24"/>
    <w:rsid w:val="00396C05"/>
    <w:rsid w:val="003F3B9A"/>
    <w:rsid w:val="004010BD"/>
    <w:rsid w:val="00435E33"/>
    <w:rsid w:val="00475ECE"/>
    <w:rsid w:val="00477F6B"/>
    <w:rsid w:val="004A7257"/>
    <w:rsid w:val="004C004D"/>
    <w:rsid w:val="004C2635"/>
    <w:rsid w:val="004D73B6"/>
    <w:rsid w:val="005B578E"/>
    <w:rsid w:val="005D288A"/>
    <w:rsid w:val="005F2D13"/>
    <w:rsid w:val="00607276"/>
    <w:rsid w:val="00614A43"/>
    <w:rsid w:val="00624D25"/>
    <w:rsid w:val="0062731A"/>
    <w:rsid w:val="00683D71"/>
    <w:rsid w:val="006842B3"/>
    <w:rsid w:val="006A7102"/>
    <w:rsid w:val="006B2E84"/>
    <w:rsid w:val="006D7D5D"/>
    <w:rsid w:val="006F5E4B"/>
    <w:rsid w:val="00716B82"/>
    <w:rsid w:val="00772CBC"/>
    <w:rsid w:val="007938D8"/>
    <w:rsid w:val="007D13BF"/>
    <w:rsid w:val="007D772C"/>
    <w:rsid w:val="00803D80"/>
    <w:rsid w:val="00864ABC"/>
    <w:rsid w:val="008714E2"/>
    <w:rsid w:val="00891BF7"/>
    <w:rsid w:val="00894D59"/>
    <w:rsid w:val="008B1D56"/>
    <w:rsid w:val="00902864"/>
    <w:rsid w:val="00937A70"/>
    <w:rsid w:val="0095689B"/>
    <w:rsid w:val="009810B6"/>
    <w:rsid w:val="00A06F1D"/>
    <w:rsid w:val="00A11963"/>
    <w:rsid w:val="00A13FD1"/>
    <w:rsid w:val="00A173A0"/>
    <w:rsid w:val="00A33957"/>
    <w:rsid w:val="00A86BDB"/>
    <w:rsid w:val="00AB3F21"/>
    <w:rsid w:val="00AE158E"/>
    <w:rsid w:val="00AE2CA7"/>
    <w:rsid w:val="00B10915"/>
    <w:rsid w:val="00B2259A"/>
    <w:rsid w:val="00B83288"/>
    <w:rsid w:val="00B926BF"/>
    <w:rsid w:val="00BC68CD"/>
    <w:rsid w:val="00C462D8"/>
    <w:rsid w:val="00C524D1"/>
    <w:rsid w:val="00C52A91"/>
    <w:rsid w:val="00C610B2"/>
    <w:rsid w:val="00C833A7"/>
    <w:rsid w:val="00C922C0"/>
    <w:rsid w:val="00C92A22"/>
    <w:rsid w:val="00CC61C2"/>
    <w:rsid w:val="00CC7F46"/>
    <w:rsid w:val="00CD5500"/>
    <w:rsid w:val="00CF37C5"/>
    <w:rsid w:val="00D021F9"/>
    <w:rsid w:val="00D2711D"/>
    <w:rsid w:val="00D42480"/>
    <w:rsid w:val="00D65A33"/>
    <w:rsid w:val="00DF3E6E"/>
    <w:rsid w:val="00E16318"/>
    <w:rsid w:val="00E321E4"/>
    <w:rsid w:val="00E50556"/>
    <w:rsid w:val="00E741B1"/>
    <w:rsid w:val="00E8501B"/>
    <w:rsid w:val="00EC0AE5"/>
    <w:rsid w:val="00F03268"/>
    <w:rsid w:val="00F23A4A"/>
    <w:rsid w:val="00F5102A"/>
    <w:rsid w:val="00F73090"/>
    <w:rsid w:val="00F8478B"/>
    <w:rsid w:val="00FA270E"/>
    <w:rsid w:val="00FA65FF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720"/>
  <w15:chartTrackingRefBased/>
  <w15:docId w15:val="{A6D57667-88A5-4E14-89CB-236B994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89B"/>
    <w:pPr>
      <w:ind w:left="720"/>
      <w:contextualSpacing/>
    </w:pPr>
  </w:style>
  <w:style w:type="paragraph" w:customStyle="1" w:styleId="Default">
    <w:name w:val="Default"/>
    <w:rsid w:val="00435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35E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5E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5E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5E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5E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3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010B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010B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Katia Puttini</cp:lastModifiedBy>
  <cp:revision>22</cp:revision>
  <cp:lastPrinted>2022-01-19T10:17:00Z</cp:lastPrinted>
  <dcterms:created xsi:type="dcterms:W3CDTF">2023-08-04T07:41:00Z</dcterms:created>
  <dcterms:modified xsi:type="dcterms:W3CDTF">2023-08-17T13:55:00Z</dcterms:modified>
</cp:coreProperties>
</file>