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779EC" w14:textId="38E800B2" w:rsidR="00F60AB5" w:rsidRDefault="00F60AB5" w:rsidP="00F60AB5">
      <w:pPr>
        <w:pStyle w:val="NormaleWeb"/>
        <w:shd w:val="clear" w:color="auto" w:fill="auto"/>
        <w:spacing w:after="0" w:line="240" w:lineRule="auto"/>
        <w:ind w:firstLine="0"/>
      </w:pPr>
      <w:r>
        <w:rPr>
          <w:b/>
          <w:bCs/>
          <w:color w:val="000000"/>
          <w:sz w:val="22"/>
          <w:szCs w:val="22"/>
        </w:rPr>
        <w:t xml:space="preserve">ACCORDO TRA IL COMUNE DI SUZZARA E IL COMUNE DI PORTO MANTOVANO (MN) PER L’UTILIZZO DELLA GRADUATORIA </w:t>
      </w:r>
      <w:r w:rsidR="00EC7A2D">
        <w:rPr>
          <w:b/>
          <w:bCs/>
          <w:color w:val="000000"/>
          <w:sz w:val="22"/>
          <w:szCs w:val="22"/>
        </w:rPr>
        <w:t>APPROVATA</w:t>
      </w:r>
      <w:r>
        <w:rPr>
          <w:b/>
          <w:bCs/>
          <w:color w:val="000000"/>
          <w:sz w:val="22"/>
          <w:szCs w:val="22"/>
        </w:rPr>
        <w:t xml:space="preserve"> DAL COMUNE DI SUZZARA</w:t>
      </w:r>
      <w:r w:rsidR="00EC7A2D">
        <w:rPr>
          <w:b/>
          <w:bCs/>
          <w:color w:val="000000"/>
          <w:sz w:val="22"/>
          <w:szCs w:val="22"/>
        </w:rPr>
        <w:t xml:space="preserve"> CON DETERMINA N</w:t>
      </w:r>
      <w:r w:rsidR="00E93449">
        <w:rPr>
          <w:b/>
          <w:bCs/>
          <w:color w:val="000000"/>
          <w:sz w:val="22"/>
          <w:szCs w:val="22"/>
        </w:rPr>
        <w:t xml:space="preserve">.42/SAG DEL 5/10/2023  </w:t>
      </w:r>
      <w:r w:rsidR="00EC7A2D">
        <w:rPr>
          <w:b/>
          <w:bCs/>
          <w:color w:val="000000"/>
          <w:sz w:val="22"/>
          <w:szCs w:val="22"/>
        </w:rPr>
        <w:t>PROFILO PROFESSIONA</w:t>
      </w:r>
      <w:r w:rsidR="00E93449">
        <w:rPr>
          <w:b/>
          <w:bCs/>
          <w:color w:val="000000"/>
          <w:sz w:val="22"/>
          <w:szCs w:val="22"/>
        </w:rPr>
        <w:t>LE ISTRUTTORE AMMINISTRATIVO.</w:t>
      </w:r>
    </w:p>
    <w:p w14:paraId="02BD03D1" w14:textId="7268A5CF" w:rsidR="00F60AB5" w:rsidRDefault="00F60AB5" w:rsidP="00F60AB5">
      <w:pPr>
        <w:pStyle w:val="NormaleWeb"/>
        <w:shd w:val="clear" w:color="auto" w:fill="auto"/>
        <w:spacing w:after="0" w:line="240" w:lineRule="auto"/>
        <w:ind w:firstLine="0"/>
      </w:pPr>
      <w:r>
        <w:rPr>
          <w:color w:val="000000"/>
        </w:rPr>
        <w:t xml:space="preserve">L’anno duemilaventitre il giorno …………. del mese di </w:t>
      </w:r>
      <w:r w:rsidR="00E93449">
        <w:rPr>
          <w:color w:val="000000"/>
        </w:rPr>
        <w:t xml:space="preserve">Dicembre </w:t>
      </w:r>
      <w:r>
        <w:rPr>
          <w:color w:val="000000"/>
        </w:rPr>
        <w:t>;</w:t>
      </w:r>
    </w:p>
    <w:p w14:paraId="28481B6E" w14:textId="77777777" w:rsidR="00F60AB5" w:rsidRDefault="00F60AB5" w:rsidP="00F60AB5">
      <w:pPr>
        <w:pStyle w:val="NormaleWeb"/>
        <w:shd w:val="clear" w:color="auto" w:fill="auto"/>
        <w:spacing w:after="0" w:line="240" w:lineRule="auto"/>
        <w:ind w:firstLine="0"/>
      </w:pPr>
    </w:p>
    <w:p w14:paraId="71510EC5" w14:textId="77777777" w:rsidR="00F60AB5" w:rsidRDefault="00F60AB5" w:rsidP="00E93449">
      <w:pPr>
        <w:pStyle w:val="NormaleWeb"/>
        <w:shd w:val="clear" w:color="auto" w:fill="auto"/>
        <w:spacing w:after="0" w:line="240" w:lineRule="auto"/>
        <w:ind w:firstLine="0"/>
        <w:jc w:val="left"/>
      </w:pPr>
      <w:r>
        <w:rPr>
          <w:color w:val="000000"/>
        </w:rPr>
        <w:t>TRA</w:t>
      </w:r>
    </w:p>
    <w:p w14:paraId="4DB09B2B" w14:textId="77777777" w:rsidR="00F60AB5" w:rsidRDefault="00F60AB5" w:rsidP="00F60AB5">
      <w:pPr>
        <w:pStyle w:val="western"/>
        <w:shd w:val="clear" w:color="auto" w:fill="auto"/>
        <w:spacing w:after="0" w:line="240" w:lineRule="auto"/>
        <w:ind w:firstLine="0"/>
      </w:pPr>
    </w:p>
    <w:p w14:paraId="0B3DA75A" w14:textId="54BCAF6D" w:rsidR="00F60AB5" w:rsidRDefault="00F60AB5" w:rsidP="00F60AB5">
      <w:pPr>
        <w:pStyle w:val="NormaleWeb"/>
        <w:shd w:val="clear" w:color="auto" w:fill="auto"/>
        <w:spacing w:after="0" w:line="240" w:lineRule="auto"/>
        <w:ind w:firstLine="0"/>
      </w:pPr>
      <w:r>
        <w:rPr>
          <w:color w:val="000000"/>
        </w:rPr>
        <w:t>il Comune di SUZZARA rappresentato dalla dott.ssa</w:t>
      </w:r>
      <w:r w:rsidR="00E93449">
        <w:rPr>
          <w:color w:val="000000"/>
        </w:rPr>
        <w:t xml:space="preserve"> Zucchi Elisabetta</w:t>
      </w:r>
      <w:r>
        <w:rPr>
          <w:color w:val="000000"/>
        </w:rPr>
        <w:t xml:space="preserve"> Dirigente del</w:t>
      </w:r>
      <w:r w:rsidR="00E93449">
        <w:rPr>
          <w:color w:val="000000"/>
        </w:rPr>
        <w:t xml:space="preserve"> Settore Affari Generali</w:t>
      </w:r>
      <w:r>
        <w:rPr>
          <w:color w:val="000000"/>
        </w:rPr>
        <w:t xml:space="preserve"> domiciliata per la sua carica in piazza Castello </w:t>
      </w:r>
      <w:r w:rsidR="001E757A">
        <w:rPr>
          <w:color w:val="000000"/>
        </w:rPr>
        <w:t xml:space="preserve">1, </w:t>
      </w:r>
      <w:r>
        <w:rPr>
          <w:color w:val="000000"/>
        </w:rPr>
        <w:t>Suzzara, la quale interviene nel presente atto in forza della Deliberazione di Giunta Comunale n. ………….del …………., dichiarata immediatamente eseguibile;</w:t>
      </w:r>
    </w:p>
    <w:p w14:paraId="5749DC4B" w14:textId="77777777" w:rsidR="00F60AB5" w:rsidRDefault="00F60AB5" w:rsidP="00F60AB5">
      <w:pPr>
        <w:pStyle w:val="NormaleWeb"/>
        <w:shd w:val="clear" w:color="auto" w:fill="auto"/>
        <w:spacing w:after="0" w:line="240" w:lineRule="auto"/>
        <w:ind w:firstLine="0"/>
      </w:pPr>
    </w:p>
    <w:p w14:paraId="479516B7" w14:textId="1333D1C8" w:rsidR="00F60AB5" w:rsidRDefault="00E93449" w:rsidP="00F60AB5">
      <w:pPr>
        <w:pStyle w:val="NormaleWeb"/>
        <w:shd w:val="clear" w:color="auto" w:fill="auto"/>
        <w:spacing w:after="0" w:line="240" w:lineRule="auto"/>
        <w:ind w:firstLine="0"/>
      </w:pPr>
      <w:r>
        <w:rPr>
          <w:color w:val="000000"/>
        </w:rPr>
        <w:t>e</w:t>
      </w:r>
    </w:p>
    <w:p w14:paraId="3D9552C8" w14:textId="77777777" w:rsidR="00F60AB5" w:rsidRDefault="00F60AB5" w:rsidP="00F60AB5">
      <w:pPr>
        <w:pStyle w:val="NormaleWeb"/>
        <w:shd w:val="clear" w:color="auto" w:fill="auto"/>
        <w:spacing w:after="0" w:line="240" w:lineRule="auto"/>
        <w:ind w:firstLine="0"/>
      </w:pPr>
    </w:p>
    <w:p w14:paraId="24959681" w14:textId="0C3756FA" w:rsidR="00F60AB5" w:rsidRDefault="00F60AB5" w:rsidP="00F60AB5">
      <w:pPr>
        <w:pStyle w:val="western"/>
        <w:shd w:val="clear" w:color="auto" w:fill="auto"/>
        <w:spacing w:after="0" w:line="240" w:lineRule="auto"/>
        <w:ind w:firstLine="0"/>
      </w:pPr>
      <w:r>
        <w:rPr>
          <w:rFonts w:ascii="Times New Roman" w:hAnsi="Times New Roman" w:cs="Times New Roman"/>
          <w:sz w:val="24"/>
          <w:szCs w:val="24"/>
        </w:rPr>
        <w:t>il Comune di Porto Mantovano (MN), CF 80002770203, rappresentato dalla dott.ssa Sara Badari, Responsabile del Settore Amministrativo, domiciliata per la sua carica in strada Cisa 112 a Porto Mantovano, la quale interviene nel presente atto in forza della Deliberazione di Giunta Comunale n. …., dichiarata immediatamente eseguibile;</w:t>
      </w:r>
    </w:p>
    <w:p w14:paraId="19BB9028" w14:textId="77777777" w:rsidR="00F60AB5" w:rsidRDefault="00F60AB5" w:rsidP="00F60AB5">
      <w:pPr>
        <w:pStyle w:val="western"/>
        <w:shd w:val="clear" w:color="auto" w:fill="auto"/>
        <w:spacing w:after="0" w:line="240" w:lineRule="auto"/>
        <w:ind w:firstLine="0"/>
      </w:pPr>
    </w:p>
    <w:p w14:paraId="4B961856" w14:textId="77777777" w:rsidR="00F60AB5" w:rsidRDefault="00F60AB5" w:rsidP="00F60AB5">
      <w:pPr>
        <w:pStyle w:val="NormaleWeb"/>
        <w:shd w:val="clear" w:color="auto" w:fill="auto"/>
        <w:spacing w:after="0" w:line="240" w:lineRule="auto"/>
        <w:ind w:firstLine="0"/>
      </w:pPr>
      <w:r>
        <w:rPr>
          <w:color w:val="000000"/>
        </w:rPr>
        <w:t>Premesso che:</w:t>
      </w:r>
    </w:p>
    <w:p w14:paraId="583071DC" w14:textId="77777777" w:rsidR="00F60AB5" w:rsidRDefault="00F60AB5" w:rsidP="00F60AB5">
      <w:pPr>
        <w:pStyle w:val="NormaleWeb"/>
        <w:shd w:val="clear" w:color="auto" w:fill="auto"/>
        <w:spacing w:after="0" w:line="240" w:lineRule="auto"/>
        <w:ind w:firstLine="0"/>
      </w:pPr>
      <w:r>
        <w:rPr>
          <w:color w:val="000000"/>
        </w:rPr>
        <w:t>- l’art. 15 della Legge 241/90 prevede che le Amministrazioni Pubbliche possono sempre concludere fra loro accordi per disciplinare lo svolgimento in collaborazione di attività di interesse comune;</w:t>
      </w:r>
    </w:p>
    <w:p w14:paraId="558CDDDC" w14:textId="77777777" w:rsidR="00F60AB5" w:rsidRDefault="00F60AB5" w:rsidP="00F60AB5">
      <w:pPr>
        <w:pStyle w:val="NormaleWeb"/>
        <w:shd w:val="clear" w:color="auto" w:fill="auto"/>
        <w:spacing w:after="23" w:line="240" w:lineRule="auto"/>
        <w:ind w:firstLine="0"/>
      </w:pPr>
      <w:r>
        <w:rPr>
          <w:color w:val="000000"/>
        </w:rPr>
        <w:t>- l’art. 9 della Legge 16.01.2003 n. 3 prevede che gli Enti Pubblici non economici possono ricoprire i posti disponibili utilizzando gli idonei delle graduatorie di pubblici concorsi approvate da altre Amministrazioni del medesimo comparto di contrattazione con le modalità indicate nel regolamento;</w:t>
      </w:r>
    </w:p>
    <w:p w14:paraId="18283211" w14:textId="77777777" w:rsidR="00F60AB5" w:rsidRDefault="00F60AB5" w:rsidP="00F60AB5">
      <w:pPr>
        <w:pStyle w:val="NormaleWeb"/>
        <w:shd w:val="clear" w:color="auto" w:fill="auto"/>
        <w:spacing w:after="23" w:line="240" w:lineRule="auto"/>
        <w:ind w:firstLine="0"/>
      </w:pPr>
      <w:r>
        <w:rPr>
          <w:color w:val="000000"/>
        </w:rPr>
        <w:t>- l’art. 3, comma 61, della Legge 24.12.2003 n. 350 stabilisce che, nelle more dell’adozione del predetto regolamento, gli Enti possano utilizzare le graduatorie di pubblici concorsi in corso di validità approvate da altre Amministrazioni, previo accordo tra le stesse;</w:t>
      </w:r>
    </w:p>
    <w:p w14:paraId="5915744A" w14:textId="77777777" w:rsidR="00F60AB5" w:rsidRDefault="00F60AB5" w:rsidP="00F60AB5">
      <w:pPr>
        <w:pStyle w:val="NormaleWeb"/>
        <w:shd w:val="clear" w:color="auto" w:fill="auto"/>
        <w:spacing w:after="23" w:line="240" w:lineRule="auto"/>
        <w:ind w:firstLine="0"/>
      </w:pPr>
      <w:r>
        <w:rPr>
          <w:color w:val="000000"/>
        </w:rPr>
        <w:t>- l’utilizzo delle graduatorie vigenti, approvate da altre Amministrazioni, trova causa nell’obiettivo di ridurre la spesa pubblica, evitando l’indizione di nuovi concorsi pubblici per il reclutamento di personale, e contestualmente attua i principi di economicità ed efficienza dell'azione amministrativa;</w:t>
      </w:r>
    </w:p>
    <w:p w14:paraId="271B2AFA" w14:textId="2C6AEEE8" w:rsidR="00F60AB5" w:rsidRDefault="00F60AB5" w:rsidP="00F60AB5">
      <w:pPr>
        <w:pStyle w:val="NormaleWeb"/>
        <w:shd w:val="clear" w:color="auto" w:fill="auto"/>
        <w:spacing w:after="0" w:line="240" w:lineRule="auto"/>
        <w:ind w:firstLine="0"/>
      </w:pPr>
      <w:r>
        <w:rPr>
          <w:color w:val="000000"/>
        </w:rPr>
        <w:t>- le rispettive Amministrazioni, con i provvedimenti sopra richiamati, hanno deciso di sottoscrivere uno schema di accordo ai fini dell’utilizzo, da parte del Comune di Porto Mantovano, della graduatoria del concorso pubblico per la copertura di n.</w:t>
      </w:r>
      <w:r w:rsidR="001E757A">
        <w:rPr>
          <w:color w:val="000000"/>
        </w:rPr>
        <w:t>1 Istruttore amministrativo</w:t>
      </w:r>
      <w:r>
        <w:rPr>
          <w:color w:val="000000"/>
        </w:rPr>
        <w:t>. indetto dal Comune di Suzzara in corso di validità;</w:t>
      </w:r>
    </w:p>
    <w:p w14:paraId="584C8878" w14:textId="77777777" w:rsidR="00F60AB5" w:rsidRDefault="00F60AB5" w:rsidP="00F60AB5">
      <w:pPr>
        <w:pStyle w:val="NormaleWeb"/>
        <w:shd w:val="clear" w:color="auto" w:fill="auto"/>
        <w:spacing w:after="0" w:line="240" w:lineRule="auto"/>
        <w:ind w:firstLine="0"/>
      </w:pPr>
    </w:p>
    <w:p w14:paraId="0B1C40A9" w14:textId="77777777" w:rsidR="00F60AB5" w:rsidRDefault="00F60AB5" w:rsidP="00F60AB5">
      <w:pPr>
        <w:pStyle w:val="NormaleWeb"/>
        <w:shd w:val="clear" w:color="auto" w:fill="auto"/>
        <w:spacing w:after="0" w:line="240" w:lineRule="auto"/>
        <w:ind w:firstLine="0"/>
      </w:pPr>
      <w:r>
        <w:rPr>
          <w:color w:val="000000"/>
        </w:rPr>
        <w:t>Tanto premesso, tra le parti come sopra costituite;</w:t>
      </w:r>
    </w:p>
    <w:p w14:paraId="55E9376F" w14:textId="77777777" w:rsidR="00F60AB5" w:rsidRDefault="00F60AB5" w:rsidP="00F60AB5">
      <w:pPr>
        <w:pStyle w:val="NormaleWeb"/>
        <w:shd w:val="clear" w:color="auto" w:fill="auto"/>
        <w:spacing w:after="0" w:line="240" w:lineRule="auto"/>
        <w:ind w:firstLine="0"/>
      </w:pPr>
    </w:p>
    <w:p w14:paraId="6F008552" w14:textId="77777777" w:rsidR="00F60AB5" w:rsidRDefault="00F60AB5" w:rsidP="00F60AB5">
      <w:pPr>
        <w:pStyle w:val="NormaleWeb"/>
        <w:shd w:val="clear" w:color="auto" w:fill="auto"/>
        <w:spacing w:after="0" w:line="240" w:lineRule="auto"/>
        <w:ind w:firstLine="0"/>
      </w:pPr>
      <w:r>
        <w:rPr>
          <w:color w:val="000000"/>
        </w:rPr>
        <w:t>Visti gli artt. 35 del D.Lgs. 165/2001 e 91 del D.Lgs. 267/2000;</w:t>
      </w:r>
    </w:p>
    <w:p w14:paraId="02079F7E" w14:textId="77777777" w:rsidR="00F60AB5" w:rsidRDefault="00F60AB5" w:rsidP="00F60AB5">
      <w:pPr>
        <w:pStyle w:val="NormaleWeb"/>
        <w:shd w:val="clear" w:color="auto" w:fill="auto"/>
        <w:spacing w:after="0" w:line="240" w:lineRule="auto"/>
        <w:ind w:firstLine="0"/>
      </w:pPr>
    </w:p>
    <w:p w14:paraId="797E4C42" w14:textId="77777777" w:rsidR="00F60AB5" w:rsidRDefault="00F60AB5" w:rsidP="00E93449">
      <w:pPr>
        <w:pStyle w:val="NormaleWeb"/>
        <w:shd w:val="clear" w:color="auto" w:fill="auto"/>
        <w:spacing w:after="0" w:line="240" w:lineRule="auto"/>
        <w:ind w:firstLine="0"/>
        <w:jc w:val="center"/>
      </w:pPr>
      <w:r>
        <w:rPr>
          <w:color w:val="000000"/>
        </w:rPr>
        <w:t>SI CONVIENE E STIPULA QUANTO SEGUE:</w:t>
      </w:r>
    </w:p>
    <w:p w14:paraId="7D40759D" w14:textId="77777777" w:rsidR="00F60AB5" w:rsidRDefault="00F60AB5" w:rsidP="00F60AB5">
      <w:pPr>
        <w:pStyle w:val="NormaleWeb"/>
        <w:shd w:val="clear" w:color="auto" w:fill="auto"/>
        <w:spacing w:after="0" w:line="240" w:lineRule="auto"/>
        <w:ind w:firstLine="0"/>
      </w:pPr>
    </w:p>
    <w:p w14:paraId="2CECFFB2" w14:textId="77777777" w:rsidR="00F60AB5" w:rsidRDefault="00F60AB5" w:rsidP="00F60AB5">
      <w:pPr>
        <w:pStyle w:val="NormaleWeb"/>
        <w:shd w:val="clear" w:color="auto" w:fill="auto"/>
        <w:spacing w:after="0" w:line="240" w:lineRule="auto"/>
        <w:ind w:firstLine="0"/>
      </w:pPr>
      <w:r>
        <w:rPr>
          <w:color w:val="000000"/>
        </w:rPr>
        <w:t>- le parti approvano la premessa come sopra descritta, quale parte integrante e sostanziale del presente accordo.</w:t>
      </w:r>
    </w:p>
    <w:p w14:paraId="1B1A2CA7" w14:textId="77777777" w:rsidR="00F60AB5" w:rsidRDefault="00F60AB5" w:rsidP="00F60AB5">
      <w:pPr>
        <w:pStyle w:val="NormaleWeb"/>
        <w:shd w:val="clear" w:color="auto" w:fill="auto"/>
        <w:spacing w:after="0" w:line="240" w:lineRule="auto"/>
        <w:ind w:firstLine="0"/>
      </w:pPr>
    </w:p>
    <w:p w14:paraId="32859E38" w14:textId="031D15C6" w:rsidR="005B7C52" w:rsidRDefault="00F60AB5" w:rsidP="00F60AB5">
      <w:pPr>
        <w:pStyle w:val="NormaleWeb"/>
        <w:shd w:val="clear" w:color="auto" w:fill="auto"/>
        <w:spacing w:after="0" w:line="240" w:lineRule="auto"/>
        <w:ind w:firstLine="0"/>
        <w:rPr>
          <w:color w:val="000000"/>
        </w:rPr>
      </w:pPr>
      <w:r>
        <w:rPr>
          <w:b/>
          <w:bCs/>
          <w:color w:val="000000"/>
        </w:rPr>
        <w:t xml:space="preserve">Art. 1 </w:t>
      </w:r>
      <w:r>
        <w:rPr>
          <w:color w:val="000000"/>
        </w:rPr>
        <w:t xml:space="preserve">- Il Comune di Porto Mantovano, ai sensi di quanto previsto dalla normativa vigente in materia, intende avvalersi della graduatoria del concorso pubblico indetto dal Comune di Suzzara </w:t>
      </w:r>
      <w:r w:rsidR="005B7C52">
        <w:rPr>
          <w:color w:val="000000"/>
        </w:rPr>
        <w:t>con graduatoria approvata con determinazione</w:t>
      </w:r>
      <w:r w:rsidR="00E93449">
        <w:rPr>
          <w:color w:val="000000"/>
        </w:rPr>
        <w:t xml:space="preserve"> 42/SAG</w:t>
      </w:r>
      <w:r w:rsidR="005B7C52">
        <w:rPr>
          <w:color w:val="000000"/>
        </w:rPr>
        <w:t xml:space="preserve"> in data</w:t>
      </w:r>
      <w:r w:rsidR="00E93449">
        <w:rPr>
          <w:color w:val="000000"/>
        </w:rPr>
        <w:t xml:space="preserve"> 5/10/2023</w:t>
      </w:r>
    </w:p>
    <w:p w14:paraId="562FC61A" w14:textId="12354BA1" w:rsidR="00F60AB5" w:rsidRPr="005B7C52" w:rsidRDefault="00F60AB5" w:rsidP="005B7C52">
      <w:pPr>
        <w:pStyle w:val="NormaleWeb"/>
        <w:numPr>
          <w:ilvl w:val="0"/>
          <w:numId w:val="13"/>
        </w:numPr>
        <w:shd w:val="clear" w:color="auto" w:fill="auto"/>
        <w:spacing w:after="0" w:line="240" w:lineRule="auto"/>
      </w:pPr>
      <w:r>
        <w:rPr>
          <w:color w:val="000000"/>
        </w:rPr>
        <w:t xml:space="preserve">di n. 1 posto a tempo pieno e indeterminato di </w:t>
      </w:r>
      <w:r>
        <w:rPr>
          <w:color w:val="000000"/>
          <w:shd w:val="clear" w:color="auto" w:fill="FFFFFF"/>
        </w:rPr>
        <w:t>Istruttore Amministrativo</w:t>
      </w:r>
    </w:p>
    <w:p w14:paraId="4E5F26E2" w14:textId="0DD902F5" w:rsidR="005B7C52" w:rsidRPr="005B7C52" w:rsidRDefault="005B7C52" w:rsidP="005B7C52">
      <w:pPr>
        <w:pStyle w:val="NormaleWeb"/>
        <w:numPr>
          <w:ilvl w:val="0"/>
          <w:numId w:val="13"/>
        </w:numPr>
        <w:shd w:val="clear" w:color="auto" w:fill="auto"/>
        <w:spacing w:after="0" w:line="240" w:lineRule="auto"/>
      </w:pPr>
      <w:r>
        <w:rPr>
          <w:color w:val="000000"/>
          <w:shd w:val="clear" w:color="auto" w:fill="FFFFFF"/>
        </w:rPr>
        <w:t>di n. 1 posto a tempo determinato di Istruttore Amministrativo (presumibilmente fino al 31/3/2024) e successivamente a tempo pieno e indeterminato</w:t>
      </w:r>
    </w:p>
    <w:p w14:paraId="19F4FBA3" w14:textId="01FE2C94" w:rsidR="00F60AB5" w:rsidRDefault="00F60AB5" w:rsidP="00F60AB5">
      <w:pPr>
        <w:pStyle w:val="NormaleWeb"/>
        <w:shd w:val="clear" w:color="auto" w:fill="auto"/>
        <w:spacing w:after="0" w:line="240" w:lineRule="auto"/>
        <w:ind w:firstLine="0"/>
      </w:pPr>
      <w:r>
        <w:rPr>
          <w:b/>
          <w:bCs/>
          <w:color w:val="000000"/>
        </w:rPr>
        <w:t>Art. 2 -</w:t>
      </w:r>
      <w:r>
        <w:rPr>
          <w:color w:val="000000"/>
        </w:rPr>
        <w:t xml:space="preserve"> Il Comune di Suzzara autorizza il Comune di Porto Mantovano ad utilizzare la graduatoria relativa al concorso di cui al precedente punto 1.</w:t>
      </w:r>
    </w:p>
    <w:p w14:paraId="66666D83" w14:textId="2622C694" w:rsidR="00F60AB5" w:rsidRDefault="00F60AB5" w:rsidP="00F60AB5">
      <w:pPr>
        <w:pStyle w:val="NormaleWeb"/>
        <w:shd w:val="clear" w:color="auto" w:fill="auto"/>
        <w:spacing w:after="0" w:line="240" w:lineRule="auto"/>
        <w:ind w:firstLine="0"/>
      </w:pPr>
      <w:r>
        <w:rPr>
          <w:color w:val="000000"/>
        </w:rPr>
        <w:t xml:space="preserve">L’utilizzo da parte del </w:t>
      </w:r>
      <w:r>
        <w:t>Comune di Porto Mantovano av</w:t>
      </w:r>
      <w:r>
        <w:rPr>
          <w:color w:val="000000"/>
        </w:rPr>
        <w:t>verrà interpellando i primi concorrenti posti utilmente in graduatoria, con esclusione dei due assunti presso il Comune di Suzzara e di coloro che risultano assunti presso altri Enti e/o decaduti dalla graduatoria per altri motivi.</w:t>
      </w:r>
    </w:p>
    <w:p w14:paraId="1E67BF32" w14:textId="4456D1D7" w:rsidR="00F60AB5" w:rsidRDefault="00F60AB5" w:rsidP="00F60AB5">
      <w:pPr>
        <w:pStyle w:val="NormaleWeb"/>
        <w:shd w:val="clear" w:color="auto" w:fill="auto"/>
        <w:spacing w:after="0" w:line="240" w:lineRule="auto"/>
        <w:ind w:firstLine="0"/>
      </w:pPr>
      <w:r>
        <w:rPr>
          <w:b/>
          <w:bCs/>
          <w:color w:val="000000"/>
        </w:rPr>
        <w:t xml:space="preserve">Art. 3 </w:t>
      </w:r>
      <w:r>
        <w:rPr>
          <w:color w:val="000000"/>
        </w:rPr>
        <w:t xml:space="preserve">- In caso di accettazione della proposta di contratto del Comune di Porto Mantovano da parte del candidato utilmente collocato nella graduatoria approvata, il medesimo Comune ed il citato candidato risultato idoneo procederanno alla stipulazione del contratto individuale di lavoro in base alla normativa vigente. Il candidato che abbia stipulato il contratto di lavoro a tempo pieno e indeterminato con il Comune di Porto Mantovano sarà depennato dalla graduatoria del concorso e non potrà essere interpellato dal Comune di Suzzara per una eventuale assunzione. </w:t>
      </w:r>
    </w:p>
    <w:p w14:paraId="6D387B35" w14:textId="02B9E771" w:rsidR="00F60AB5" w:rsidRDefault="00F60AB5" w:rsidP="00F60AB5">
      <w:pPr>
        <w:pStyle w:val="NormaleWeb"/>
        <w:shd w:val="clear" w:color="auto" w:fill="auto"/>
        <w:spacing w:after="0" w:line="240" w:lineRule="auto"/>
        <w:ind w:firstLine="0"/>
      </w:pPr>
      <w:r>
        <w:rPr>
          <w:b/>
          <w:bCs/>
          <w:color w:val="000000"/>
        </w:rPr>
        <w:t xml:space="preserve">Art. 4 </w:t>
      </w:r>
      <w:r>
        <w:rPr>
          <w:color w:val="000000"/>
        </w:rPr>
        <w:t>- L’eventuale rifiuto a prendere servizio presso il Comune di Porto Mantovano espresso dal candidato idoneo all’uopo interpellato non pregiudicherà in alcun modo la posizione in graduatoria del candidato medesimo ai fini di una eventuale assunzione presso il Comune di Suzzara</w:t>
      </w:r>
      <w:r w:rsidR="005B7C52">
        <w:rPr>
          <w:color w:val="000000"/>
        </w:rPr>
        <w:t>.</w:t>
      </w:r>
    </w:p>
    <w:p w14:paraId="2ADB96B8" w14:textId="77777777" w:rsidR="00F60AB5" w:rsidRDefault="00F60AB5" w:rsidP="00F60AB5">
      <w:pPr>
        <w:pStyle w:val="NormaleWeb"/>
        <w:shd w:val="clear" w:color="auto" w:fill="auto"/>
        <w:spacing w:after="0" w:line="240" w:lineRule="auto"/>
        <w:ind w:firstLine="0"/>
      </w:pPr>
      <w:r>
        <w:rPr>
          <w:b/>
          <w:bCs/>
          <w:color w:val="000000"/>
        </w:rPr>
        <w:t xml:space="preserve">Art. 5 </w:t>
      </w:r>
      <w:r>
        <w:rPr>
          <w:color w:val="000000"/>
        </w:rPr>
        <w:t>- La procedura di utilizzo della graduatoria concorsuale di cui all’art. 1 deve avvenire nel rispetto della normativa finanziaria concernente le assunzioni del personale nelle pubbliche amministrazioni vigente alla data di avvio della procedura nonché nel rispetto dei principi in materia di programmazione triennale dei fabbisogni del personale previsti dall’art. 39 della Legge n. 449/1997 ed in coerenza con i vincoli posti dagli strumenti di programmazione economico-finanziaria dell’Ente.</w:t>
      </w:r>
    </w:p>
    <w:p w14:paraId="4531CB10" w14:textId="77777777" w:rsidR="00F60AB5" w:rsidRDefault="00F60AB5" w:rsidP="00F60AB5">
      <w:pPr>
        <w:pStyle w:val="NormaleWeb"/>
        <w:shd w:val="clear" w:color="auto" w:fill="auto"/>
        <w:spacing w:after="0" w:line="240" w:lineRule="auto"/>
        <w:ind w:firstLine="0"/>
      </w:pPr>
    </w:p>
    <w:p w14:paraId="224803D3" w14:textId="40A4E8BF" w:rsidR="00F60AB5" w:rsidRDefault="00F60AB5" w:rsidP="00F60AB5">
      <w:pPr>
        <w:pStyle w:val="NormaleWeb"/>
        <w:shd w:val="clear" w:color="auto" w:fill="auto"/>
        <w:spacing w:after="0" w:line="240" w:lineRule="auto"/>
        <w:ind w:firstLine="0"/>
      </w:pPr>
      <w:r>
        <w:rPr>
          <w:b/>
          <w:bCs/>
          <w:color w:val="000000"/>
        </w:rPr>
        <w:t>Art. 6</w:t>
      </w:r>
      <w:r>
        <w:rPr>
          <w:color w:val="000000"/>
        </w:rPr>
        <w:t xml:space="preserve"> - Il Comune di Porto Mantovano dovrà comunicare tempestivamente al Comune di Suzzara l’esito delle consultazioni dei candidati idonei inseriti nella graduatoria, nonché l’eventuale assunzione con scorrimento della stessa.</w:t>
      </w:r>
    </w:p>
    <w:p w14:paraId="5BBE4ADA" w14:textId="7A5F2631" w:rsidR="00F60AB5" w:rsidRDefault="00F60AB5" w:rsidP="00F60AB5">
      <w:pPr>
        <w:pStyle w:val="NormaleWeb"/>
        <w:shd w:val="clear" w:color="auto" w:fill="auto"/>
        <w:spacing w:after="0" w:line="240" w:lineRule="auto"/>
        <w:ind w:firstLine="0"/>
      </w:pPr>
      <w:r w:rsidRPr="005B7C52">
        <w:rPr>
          <w:b/>
          <w:bCs/>
          <w:color w:val="000000"/>
        </w:rPr>
        <w:t xml:space="preserve">Art. 7 - </w:t>
      </w:r>
      <w:r w:rsidRPr="005B7C52">
        <w:rPr>
          <w:color w:val="000000"/>
        </w:rPr>
        <w:t xml:space="preserve">Il presente accordo ha validità limitata </w:t>
      </w:r>
      <w:r w:rsidR="005B7C52" w:rsidRPr="005B7C52">
        <w:rPr>
          <w:color w:val="000000"/>
        </w:rPr>
        <w:t>alle assunzioni dell’art. 1.</w:t>
      </w:r>
      <w:r w:rsidR="005B7C52">
        <w:rPr>
          <w:color w:val="000000"/>
        </w:rPr>
        <w:t xml:space="preserve"> Il Comune di Porto Mantovano deve corrispondere al Comune di Suzzara € 500,00 per ciascuna assunzione a tempo indeterminato effettuata mediante scorrimento di graduatoria.</w:t>
      </w:r>
    </w:p>
    <w:p w14:paraId="2E4A7280" w14:textId="77777777" w:rsidR="00F60AB5" w:rsidRDefault="00F60AB5" w:rsidP="00F60AB5">
      <w:pPr>
        <w:pStyle w:val="NormaleWeb"/>
        <w:shd w:val="clear" w:color="auto" w:fill="auto"/>
        <w:spacing w:after="0" w:line="240" w:lineRule="auto"/>
        <w:ind w:firstLine="0"/>
      </w:pPr>
      <w:r>
        <w:rPr>
          <w:b/>
          <w:bCs/>
          <w:color w:val="000000"/>
        </w:rPr>
        <w:t xml:space="preserve">Art. 8 - </w:t>
      </w:r>
      <w:r>
        <w:rPr>
          <w:color w:val="000000"/>
        </w:rPr>
        <w:t>Le parti possono in qualsiasi momento promuovere un incontro per discutere di ogni aspetto gestionale ed organizzativo inerente il presente accordo.</w:t>
      </w:r>
    </w:p>
    <w:p w14:paraId="111D6137" w14:textId="77777777" w:rsidR="00F60AB5" w:rsidRDefault="00F60AB5" w:rsidP="00F60AB5">
      <w:pPr>
        <w:pStyle w:val="NormaleWeb"/>
        <w:shd w:val="clear" w:color="auto" w:fill="auto"/>
        <w:spacing w:after="0" w:line="240" w:lineRule="auto"/>
        <w:ind w:firstLine="0"/>
      </w:pPr>
      <w:r>
        <w:rPr>
          <w:b/>
          <w:bCs/>
          <w:color w:val="000000"/>
        </w:rPr>
        <w:t xml:space="preserve">Art. 9 - </w:t>
      </w:r>
      <w:r>
        <w:rPr>
          <w:color w:val="000000"/>
        </w:rPr>
        <w:t>Il presente accordo viene redatto in esenzione della tassa di bollo, e sarà sottoposto a registrazione solo in caso d’uso.</w:t>
      </w:r>
    </w:p>
    <w:p w14:paraId="0E4D833F" w14:textId="77777777" w:rsidR="00F60AB5" w:rsidRDefault="00F60AB5" w:rsidP="00F60AB5">
      <w:pPr>
        <w:pStyle w:val="NormaleWeb"/>
        <w:shd w:val="clear" w:color="auto" w:fill="auto"/>
        <w:spacing w:after="0" w:line="240" w:lineRule="auto"/>
        <w:ind w:firstLine="0"/>
      </w:pPr>
      <w:r>
        <w:rPr>
          <w:b/>
          <w:bCs/>
          <w:color w:val="000000"/>
        </w:rPr>
        <w:t>Art. 10</w:t>
      </w:r>
      <w:r>
        <w:rPr>
          <w:color w:val="000000"/>
        </w:rPr>
        <w:t xml:space="preserve"> - Per quanto non espressamente previsto nel presente accordo si rimanda a specifiche intese di volta in volta raggiunte tra le Amministrazioni con adozione, se ed in quanto necessario, di atti da parte degli organi competenti, nonché al codice civile ed alle restanti norme vigenti in materia.</w:t>
      </w:r>
    </w:p>
    <w:p w14:paraId="4EB0C4CE" w14:textId="77777777" w:rsidR="00F60AB5" w:rsidRDefault="00F60AB5" w:rsidP="00F60AB5">
      <w:pPr>
        <w:pStyle w:val="NormaleWeb"/>
        <w:shd w:val="clear" w:color="auto" w:fill="auto"/>
        <w:spacing w:after="0" w:line="240" w:lineRule="auto"/>
        <w:ind w:firstLine="0"/>
      </w:pPr>
    </w:p>
    <w:p w14:paraId="6E7AE029" w14:textId="77777777" w:rsidR="00F60AB5" w:rsidRDefault="00F60AB5" w:rsidP="00F60AB5">
      <w:pPr>
        <w:pStyle w:val="NormaleWeb"/>
        <w:shd w:val="clear" w:color="auto" w:fill="auto"/>
        <w:spacing w:after="0" w:line="240" w:lineRule="auto"/>
        <w:ind w:firstLine="0"/>
      </w:pPr>
      <w:r>
        <w:rPr>
          <w:color w:val="000000"/>
        </w:rPr>
        <w:t>Letto, confermato e sottoscritto.</w:t>
      </w:r>
    </w:p>
    <w:p w14:paraId="615E2366" w14:textId="17EB2603" w:rsidR="00FF4910" w:rsidRPr="00F60AB5" w:rsidRDefault="00FF4910" w:rsidP="00F60AB5"/>
    <w:sectPr w:rsidR="00FF4910" w:rsidRPr="00F60AB5" w:rsidSect="002911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07EA"/>
    <w:multiLevelType w:val="hybridMultilevel"/>
    <w:tmpl w:val="92EE1CCA"/>
    <w:lvl w:ilvl="0" w:tplc="9146CBD0">
      <w:start w:val="4"/>
      <w:numFmt w:val="bullet"/>
      <w:lvlText w:val=""/>
      <w:lvlJc w:val="left"/>
      <w:pPr>
        <w:ind w:left="360" w:hanging="360"/>
      </w:pPr>
      <w:rPr>
        <w:rFonts w:ascii="Symbol" w:eastAsiaTheme="minorHAnsi"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0CB707C"/>
    <w:multiLevelType w:val="hybridMultilevel"/>
    <w:tmpl w:val="1CB0DFB8"/>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D7F35C6"/>
    <w:multiLevelType w:val="hybridMultilevel"/>
    <w:tmpl w:val="6B24B458"/>
    <w:lvl w:ilvl="0" w:tplc="6C9AF2B4">
      <w:start w:val="3"/>
      <w:numFmt w:val="bullet"/>
      <w:lvlText w:val="-"/>
      <w:lvlJc w:val="left"/>
      <w:pPr>
        <w:ind w:left="720" w:hanging="360"/>
      </w:pPr>
      <w:rPr>
        <w:rFonts w:ascii="Times New Roman" w:eastAsia="Times New Roman" w:hAnsi="Times New Roman" w:cs="Times New Roman"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AA6EA7"/>
    <w:multiLevelType w:val="hybridMultilevel"/>
    <w:tmpl w:val="A510FC9A"/>
    <w:lvl w:ilvl="0" w:tplc="9146CBD0">
      <w:start w:val="4"/>
      <w:numFmt w:val="bullet"/>
      <w:lvlText w:val=""/>
      <w:lvlJc w:val="left"/>
      <w:pPr>
        <w:ind w:left="360" w:hanging="360"/>
      </w:pPr>
      <w:rPr>
        <w:rFonts w:ascii="Symbol" w:eastAsiaTheme="minorHAnsi"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89728BF"/>
    <w:multiLevelType w:val="hybridMultilevel"/>
    <w:tmpl w:val="A17EFB9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A477FCF"/>
    <w:multiLevelType w:val="hybridMultilevel"/>
    <w:tmpl w:val="1922AB5E"/>
    <w:lvl w:ilvl="0" w:tplc="7D00D24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FC91800"/>
    <w:multiLevelType w:val="hybridMultilevel"/>
    <w:tmpl w:val="8BDCFF6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579F4855"/>
    <w:multiLevelType w:val="hybridMultilevel"/>
    <w:tmpl w:val="2D78A9E6"/>
    <w:lvl w:ilvl="0" w:tplc="9146CBD0">
      <w:start w:val="4"/>
      <w:numFmt w:val="bullet"/>
      <w:lvlText w:val=""/>
      <w:lvlJc w:val="left"/>
      <w:pPr>
        <w:ind w:left="360" w:hanging="360"/>
      </w:pPr>
      <w:rPr>
        <w:rFonts w:ascii="Symbol" w:eastAsiaTheme="minorHAnsi"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D6D6EF7"/>
    <w:multiLevelType w:val="hybridMultilevel"/>
    <w:tmpl w:val="05AAC392"/>
    <w:lvl w:ilvl="0" w:tplc="9146CBD0">
      <w:start w:val="4"/>
      <w:numFmt w:val="bullet"/>
      <w:lvlText w:val=""/>
      <w:lvlJc w:val="left"/>
      <w:pPr>
        <w:ind w:left="360" w:hanging="360"/>
      </w:pPr>
      <w:rPr>
        <w:rFonts w:ascii="Symbol" w:eastAsiaTheme="minorHAnsi"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DAD0B8C"/>
    <w:multiLevelType w:val="hybridMultilevel"/>
    <w:tmpl w:val="6D4C7F84"/>
    <w:lvl w:ilvl="0" w:tplc="9146CBD0">
      <w:start w:val="4"/>
      <w:numFmt w:val="bullet"/>
      <w:lvlText w:val=""/>
      <w:lvlJc w:val="left"/>
      <w:pPr>
        <w:ind w:left="360" w:hanging="360"/>
      </w:pPr>
      <w:rPr>
        <w:rFonts w:ascii="Symbol" w:eastAsiaTheme="minorHAnsi"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609510D8"/>
    <w:multiLevelType w:val="hybridMultilevel"/>
    <w:tmpl w:val="487414FE"/>
    <w:lvl w:ilvl="0" w:tplc="CB7252B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2DE1C64"/>
    <w:multiLevelType w:val="hybridMultilevel"/>
    <w:tmpl w:val="479A4ACA"/>
    <w:lvl w:ilvl="0" w:tplc="04100011">
      <w:start w:val="5"/>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6F48663B"/>
    <w:multiLevelType w:val="hybridMultilevel"/>
    <w:tmpl w:val="C3CAB0B6"/>
    <w:lvl w:ilvl="0" w:tplc="65C4765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56013854">
    <w:abstractNumId w:val="7"/>
  </w:num>
  <w:num w:numId="2" w16cid:durableId="258686484">
    <w:abstractNumId w:val="10"/>
  </w:num>
  <w:num w:numId="3" w16cid:durableId="1813669170">
    <w:abstractNumId w:val="9"/>
  </w:num>
  <w:num w:numId="4" w16cid:durableId="310445714">
    <w:abstractNumId w:val="5"/>
  </w:num>
  <w:num w:numId="5" w16cid:durableId="1025791964">
    <w:abstractNumId w:val="4"/>
  </w:num>
  <w:num w:numId="6" w16cid:durableId="193926362">
    <w:abstractNumId w:val="8"/>
  </w:num>
  <w:num w:numId="7" w16cid:durableId="740252453">
    <w:abstractNumId w:val="1"/>
  </w:num>
  <w:num w:numId="8" w16cid:durableId="323172392">
    <w:abstractNumId w:val="0"/>
  </w:num>
  <w:num w:numId="9" w16cid:durableId="768962134">
    <w:abstractNumId w:val="12"/>
  </w:num>
  <w:num w:numId="10" w16cid:durableId="530919386">
    <w:abstractNumId w:val="6"/>
  </w:num>
  <w:num w:numId="11" w16cid:durableId="1074935845">
    <w:abstractNumId w:val="11"/>
  </w:num>
  <w:num w:numId="12" w16cid:durableId="1705716445">
    <w:abstractNumId w:val="3"/>
  </w:num>
  <w:num w:numId="13" w16cid:durableId="12963323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B90"/>
    <w:rsid w:val="00021D1D"/>
    <w:rsid w:val="00030FCF"/>
    <w:rsid w:val="0003144E"/>
    <w:rsid w:val="000363BE"/>
    <w:rsid w:val="00047159"/>
    <w:rsid w:val="000E2AE6"/>
    <w:rsid w:val="001C7269"/>
    <w:rsid w:val="001E757A"/>
    <w:rsid w:val="0025456A"/>
    <w:rsid w:val="00291179"/>
    <w:rsid w:val="002B6A1E"/>
    <w:rsid w:val="003041EC"/>
    <w:rsid w:val="00333E1A"/>
    <w:rsid w:val="003841C7"/>
    <w:rsid w:val="003D31BA"/>
    <w:rsid w:val="0043263E"/>
    <w:rsid w:val="00477907"/>
    <w:rsid w:val="00524821"/>
    <w:rsid w:val="00530307"/>
    <w:rsid w:val="005678AB"/>
    <w:rsid w:val="00580B2A"/>
    <w:rsid w:val="00585DE5"/>
    <w:rsid w:val="005B7C52"/>
    <w:rsid w:val="00620716"/>
    <w:rsid w:val="00632D7C"/>
    <w:rsid w:val="0064704F"/>
    <w:rsid w:val="00664756"/>
    <w:rsid w:val="006A56F1"/>
    <w:rsid w:val="006C59E7"/>
    <w:rsid w:val="006E1767"/>
    <w:rsid w:val="0077361A"/>
    <w:rsid w:val="00783D39"/>
    <w:rsid w:val="007C60BA"/>
    <w:rsid w:val="007E0272"/>
    <w:rsid w:val="007E610B"/>
    <w:rsid w:val="007F6864"/>
    <w:rsid w:val="00865AF6"/>
    <w:rsid w:val="00872889"/>
    <w:rsid w:val="00891C5D"/>
    <w:rsid w:val="008E7F87"/>
    <w:rsid w:val="00934BA9"/>
    <w:rsid w:val="00964182"/>
    <w:rsid w:val="009C7A98"/>
    <w:rsid w:val="00A44CE9"/>
    <w:rsid w:val="00A652BC"/>
    <w:rsid w:val="00B06921"/>
    <w:rsid w:val="00B746BF"/>
    <w:rsid w:val="00B77410"/>
    <w:rsid w:val="00BE5B90"/>
    <w:rsid w:val="00C57655"/>
    <w:rsid w:val="00D07D83"/>
    <w:rsid w:val="00DC52D7"/>
    <w:rsid w:val="00DF1EB9"/>
    <w:rsid w:val="00E770E2"/>
    <w:rsid w:val="00E93449"/>
    <w:rsid w:val="00EA39C0"/>
    <w:rsid w:val="00EC7A2D"/>
    <w:rsid w:val="00EE2FB0"/>
    <w:rsid w:val="00F54234"/>
    <w:rsid w:val="00F60AB5"/>
    <w:rsid w:val="00F80D60"/>
    <w:rsid w:val="00F91F2C"/>
    <w:rsid w:val="00FA6603"/>
    <w:rsid w:val="00FC3DD4"/>
    <w:rsid w:val="00FF491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521AC"/>
  <w15:docId w15:val="{55B945F2-3F40-4962-9DCF-7D3394D2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911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C7A98"/>
    <w:pPr>
      <w:ind w:left="720"/>
      <w:contextualSpacing/>
    </w:pPr>
  </w:style>
  <w:style w:type="paragraph" w:styleId="NormaleWeb">
    <w:name w:val="Normal (Web)"/>
    <w:basedOn w:val="Normale"/>
    <w:uiPriority w:val="99"/>
    <w:semiHidden/>
    <w:unhideWhenUsed/>
    <w:rsid w:val="00F60AB5"/>
    <w:pPr>
      <w:shd w:val="clear" w:color="auto" w:fill="FFFFFF"/>
      <w:spacing w:before="100" w:beforeAutospacing="1" w:after="601" w:line="238" w:lineRule="atLeast"/>
      <w:ind w:hanging="981"/>
      <w:jc w:val="both"/>
    </w:pPr>
    <w:rPr>
      <w:rFonts w:ascii="Times New Roman" w:eastAsia="Times New Roman" w:hAnsi="Times New Roman" w:cs="Times New Roman"/>
      <w:color w:val="00000A"/>
      <w:sz w:val="24"/>
      <w:szCs w:val="24"/>
      <w:lang w:eastAsia="it-IT"/>
    </w:rPr>
  </w:style>
  <w:style w:type="paragraph" w:customStyle="1" w:styleId="western">
    <w:name w:val="western"/>
    <w:basedOn w:val="Normale"/>
    <w:rsid w:val="00F60AB5"/>
    <w:pPr>
      <w:shd w:val="clear" w:color="auto" w:fill="FFFFFF"/>
      <w:spacing w:before="100" w:beforeAutospacing="1" w:after="601" w:line="238" w:lineRule="atLeast"/>
      <w:ind w:hanging="981"/>
      <w:jc w:val="both"/>
    </w:pPr>
    <w:rPr>
      <w:rFonts w:ascii="Arial" w:eastAsia="Times New Roman" w:hAnsi="Arial" w:cs="Arial"/>
      <w:color w:val="00000A"/>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5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896</Words>
  <Characters>5111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Bavutti</dc:creator>
  <cp:keywords/>
  <dc:description/>
  <cp:lastModifiedBy>Comune di Suzzara Comune di Suzzara</cp:lastModifiedBy>
  <cp:revision>3</cp:revision>
  <cp:lastPrinted>2023-06-29T13:32:00Z</cp:lastPrinted>
  <dcterms:created xsi:type="dcterms:W3CDTF">2023-12-05T14:42:00Z</dcterms:created>
  <dcterms:modified xsi:type="dcterms:W3CDTF">2023-12-06T09:32:00Z</dcterms:modified>
</cp:coreProperties>
</file>