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D15" w:rsidRDefault="00DB1480">
      <w:pPr>
        <w:pStyle w:val="Corpotesto"/>
        <w:ind w:left="4565"/>
        <w:rPr>
          <w:rFonts w:ascii="Times New Roman"/>
          <w:sz w:val="20"/>
        </w:rPr>
      </w:pPr>
      <w:r>
        <w:rPr>
          <w:rFonts w:ascii="Times New Roman"/>
          <w:noProof/>
          <w:sz w:val="20"/>
          <w:lang w:eastAsia="it-IT"/>
        </w:rPr>
        <w:drawing>
          <wp:inline distT="0" distB="0" distL="0" distR="0">
            <wp:extent cx="625812" cy="796290"/>
            <wp:effectExtent l="0" t="0" r="0" b="0"/>
            <wp:docPr id="1" name="image1.jpeg" descr="comune di p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25812" cy="796290"/>
                    </a:xfrm>
                    <a:prstGeom prst="rect">
                      <a:avLst/>
                    </a:prstGeom>
                  </pic:spPr>
                </pic:pic>
              </a:graphicData>
            </a:graphic>
          </wp:inline>
        </w:drawing>
      </w:r>
    </w:p>
    <w:p w:rsidR="00241D15" w:rsidRDefault="00DB1480">
      <w:pPr>
        <w:spacing w:before="174"/>
        <w:ind w:right="466"/>
        <w:jc w:val="center"/>
        <w:rPr>
          <w:rFonts w:ascii="Cambria"/>
          <w:b/>
          <w:sz w:val="32"/>
        </w:rPr>
      </w:pPr>
      <w:r>
        <w:rPr>
          <w:rFonts w:ascii="Cambria"/>
          <w:b/>
          <w:w w:val="115"/>
          <w:sz w:val="32"/>
        </w:rPr>
        <w:t>COMUNE</w:t>
      </w:r>
      <w:r>
        <w:rPr>
          <w:rFonts w:ascii="Cambria"/>
          <w:b/>
          <w:spacing w:val="13"/>
          <w:w w:val="115"/>
          <w:sz w:val="32"/>
        </w:rPr>
        <w:t xml:space="preserve"> </w:t>
      </w:r>
      <w:r>
        <w:rPr>
          <w:rFonts w:ascii="Cambria"/>
          <w:b/>
          <w:w w:val="115"/>
          <w:sz w:val="32"/>
        </w:rPr>
        <w:t>DI</w:t>
      </w:r>
      <w:r>
        <w:rPr>
          <w:rFonts w:ascii="Cambria"/>
          <w:b/>
          <w:spacing w:val="14"/>
          <w:w w:val="115"/>
          <w:sz w:val="32"/>
        </w:rPr>
        <w:t xml:space="preserve"> </w:t>
      </w:r>
      <w:r>
        <w:rPr>
          <w:rFonts w:ascii="Cambria"/>
          <w:b/>
          <w:w w:val="115"/>
          <w:sz w:val="32"/>
        </w:rPr>
        <w:t>PORTO</w:t>
      </w:r>
      <w:r>
        <w:rPr>
          <w:rFonts w:ascii="Cambria"/>
          <w:b/>
          <w:spacing w:val="12"/>
          <w:w w:val="115"/>
          <w:sz w:val="32"/>
        </w:rPr>
        <w:t xml:space="preserve"> </w:t>
      </w:r>
      <w:r>
        <w:rPr>
          <w:rFonts w:ascii="Cambria"/>
          <w:b/>
          <w:w w:val="115"/>
          <w:sz w:val="32"/>
        </w:rPr>
        <w:t>MANTOVANO</w:t>
      </w:r>
    </w:p>
    <w:p w:rsidR="00241D15" w:rsidRDefault="00DB1480">
      <w:pPr>
        <w:spacing w:before="188" w:after="19"/>
        <w:ind w:right="458"/>
        <w:jc w:val="center"/>
        <w:rPr>
          <w:rFonts w:ascii="Cambria"/>
          <w:b/>
        </w:rPr>
      </w:pPr>
      <w:r>
        <w:rPr>
          <w:rFonts w:ascii="Cambria"/>
          <w:b/>
          <w:w w:val="115"/>
        </w:rPr>
        <w:t>Provincia</w:t>
      </w:r>
      <w:r>
        <w:rPr>
          <w:rFonts w:ascii="Cambria"/>
          <w:b/>
          <w:spacing w:val="-4"/>
          <w:w w:val="115"/>
        </w:rPr>
        <w:t xml:space="preserve"> </w:t>
      </w:r>
      <w:r>
        <w:rPr>
          <w:rFonts w:ascii="Cambria"/>
          <w:b/>
          <w:w w:val="115"/>
        </w:rPr>
        <w:t>di</w:t>
      </w:r>
      <w:r>
        <w:rPr>
          <w:rFonts w:ascii="Cambria"/>
          <w:b/>
          <w:spacing w:val="-2"/>
          <w:w w:val="115"/>
        </w:rPr>
        <w:t xml:space="preserve"> </w:t>
      </w:r>
      <w:r>
        <w:rPr>
          <w:rFonts w:ascii="Cambria"/>
          <w:b/>
          <w:w w:val="115"/>
        </w:rPr>
        <w:t>Mantova</w:t>
      </w:r>
    </w:p>
    <w:p w:rsidR="00241D15" w:rsidRDefault="00912175">
      <w:pPr>
        <w:pStyle w:val="Corpotesto"/>
        <w:spacing w:line="20" w:lineRule="exact"/>
        <w:ind w:left="204"/>
        <w:rPr>
          <w:rFonts w:ascii="Cambria"/>
          <w:sz w:val="2"/>
        </w:rPr>
      </w:pPr>
      <w:r>
        <w:rPr>
          <w:rFonts w:ascii="Cambria"/>
          <w:noProof/>
          <w:sz w:val="2"/>
          <w:lang w:eastAsia="it-IT"/>
        </w:rPr>
        <mc:AlternateContent>
          <mc:Choice Requires="wpg">
            <w:drawing>
              <wp:inline distT="0" distB="0" distL="0" distR="0">
                <wp:extent cx="6158865" cy="6350"/>
                <wp:effectExtent l="0" t="0" r="0" b="3810"/>
                <wp:docPr id="8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6350"/>
                          <a:chOff x="0" y="0"/>
                          <a:chExt cx="9699" cy="10"/>
                        </a:xfrm>
                      </wpg:grpSpPr>
                      <wps:wsp>
                        <wps:cNvPr id="88" name="Rectangle 74"/>
                        <wps:cNvSpPr>
                          <a:spLocks noChangeArrowheads="1"/>
                        </wps:cNvSpPr>
                        <wps:spPr bwMode="auto">
                          <a:xfrm>
                            <a:off x="0" y="0"/>
                            <a:ext cx="969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8DF0443" id="Group 73" o:spid="_x0000_s1026" style="width:484.95pt;height:.5pt;mso-position-horizontal-relative:char;mso-position-vertical-relative:line" coordsize="96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SywIAAEo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">
                <v:rect id="Rectangle 74" o:spid="_x0000_s1027" style="position:absolute;width:969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w10:anchorlock/>
              </v:group>
            </w:pict>
          </mc:Fallback>
        </mc:AlternateContent>
      </w:r>
    </w:p>
    <w:p w:rsidR="00241D15" w:rsidRDefault="00241D15">
      <w:pPr>
        <w:pStyle w:val="Corpotesto"/>
        <w:rPr>
          <w:rFonts w:ascii="Cambria"/>
          <w:b/>
          <w:sz w:val="20"/>
        </w:rPr>
      </w:pPr>
    </w:p>
    <w:p w:rsidR="00241D15" w:rsidRDefault="00241D15">
      <w:pPr>
        <w:pStyle w:val="Corpotesto"/>
        <w:rPr>
          <w:rFonts w:ascii="Cambria"/>
          <w:b/>
          <w:sz w:val="20"/>
        </w:rPr>
      </w:pPr>
    </w:p>
    <w:p w:rsidR="00241D15" w:rsidRDefault="00241D15">
      <w:pPr>
        <w:pStyle w:val="Corpotesto"/>
        <w:rPr>
          <w:rFonts w:ascii="Cambria"/>
          <w:b/>
          <w:sz w:val="20"/>
        </w:rPr>
      </w:pPr>
    </w:p>
    <w:p w:rsidR="00241D15" w:rsidRDefault="00241D15">
      <w:pPr>
        <w:pStyle w:val="Corpotesto"/>
        <w:rPr>
          <w:rFonts w:ascii="Cambria"/>
          <w:b/>
          <w:sz w:val="20"/>
        </w:rPr>
      </w:pPr>
    </w:p>
    <w:p w:rsidR="00241D15" w:rsidRDefault="00241D15">
      <w:pPr>
        <w:pStyle w:val="Corpotesto"/>
        <w:rPr>
          <w:rFonts w:ascii="Cambria"/>
          <w:b/>
          <w:sz w:val="20"/>
        </w:rPr>
      </w:pPr>
    </w:p>
    <w:p w:rsidR="00241D15" w:rsidRDefault="00241D15">
      <w:pPr>
        <w:pStyle w:val="Corpotesto"/>
        <w:rPr>
          <w:rFonts w:ascii="Cambria"/>
          <w:b/>
          <w:sz w:val="20"/>
        </w:rPr>
      </w:pPr>
    </w:p>
    <w:p w:rsidR="00241D15" w:rsidRDefault="00241D15">
      <w:pPr>
        <w:pStyle w:val="Corpotesto"/>
        <w:rPr>
          <w:rFonts w:ascii="Cambria"/>
          <w:b/>
          <w:sz w:val="20"/>
        </w:rPr>
      </w:pPr>
    </w:p>
    <w:p w:rsidR="00241D15" w:rsidRDefault="00241D15">
      <w:pPr>
        <w:pStyle w:val="Corpotesto"/>
        <w:spacing w:before="10"/>
        <w:rPr>
          <w:rFonts w:ascii="Cambria"/>
          <w:b/>
          <w:sz w:val="27"/>
        </w:rPr>
      </w:pPr>
    </w:p>
    <w:p w:rsidR="00241D15" w:rsidRDefault="00DB1480">
      <w:pPr>
        <w:spacing w:before="88"/>
        <w:ind w:right="461"/>
        <w:jc w:val="center"/>
        <w:rPr>
          <w:rFonts w:ascii="Arial"/>
          <w:b/>
          <w:sz w:val="40"/>
        </w:rPr>
      </w:pPr>
      <w:r>
        <w:rPr>
          <w:rFonts w:ascii="Arial"/>
          <w:b/>
          <w:sz w:val="40"/>
        </w:rPr>
        <w:t>Provincia</w:t>
      </w:r>
      <w:r>
        <w:rPr>
          <w:rFonts w:ascii="Arial"/>
          <w:b/>
          <w:spacing w:val="-1"/>
          <w:sz w:val="40"/>
        </w:rPr>
        <w:t xml:space="preserve"> </w:t>
      </w:r>
      <w:r>
        <w:rPr>
          <w:rFonts w:ascii="Arial"/>
          <w:b/>
          <w:sz w:val="40"/>
        </w:rPr>
        <w:t>di</w:t>
      </w:r>
      <w:r>
        <w:rPr>
          <w:rFonts w:ascii="Arial"/>
          <w:b/>
          <w:spacing w:val="-2"/>
          <w:sz w:val="40"/>
        </w:rPr>
        <w:t xml:space="preserve"> </w:t>
      </w:r>
      <w:r>
        <w:rPr>
          <w:rFonts w:ascii="Arial"/>
          <w:b/>
          <w:sz w:val="40"/>
        </w:rPr>
        <w:t>Mantova</w:t>
      </w:r>
    </w:p>
    <w:p w:rsidR="00241D15" w:rsidRDefault="00241D15">
      <w:pPr>
        <w:pStyle w:val="Corpotesto"/>
        <w:rPr>
          <w:rFonts w:ascii="Arial"/>
          <w:b/>
          <w:sz w:val="44"/>
        </w:rPr>
      </w:pPr>
    </w:p>
    <w:p w:rsidR="00241D15" w:rsidRDefault="00241D15">
      <w:pPr>
        <w:pStyle w:val="Corpotesto"/>
        <w:rPr>
          <w:rFonts w:ascii="Arial"/>
          <w:b/>
          <w:sz w:val="39"/>
        </w:rPr>
      </w:pPr>
    </w:p>
    <w:p w:rsidR="00241D15" w:rsidRDefault="00DB1480">
      <w:pPr>
        <w:pStyle w:val="Titolo"/>
        <w:spacing w:line="259" w:lineRule="auto"/>
      </w:pPr>
      <w:r>
        <w:t>PIANO INTEGRATO DI ATTIVITÀ E</w:t>
      </w:r>
      <w:r>
        <w:rPr>
          <w:spacing w:val="-153"/>
        </w:rPr>
        <w:t xml:space="preserve"> </w:t>
      </w:r>
      <w:r>
        <w:t>ORGANIZZAZIONE</w:t>
      </w:r>
      <w:r>
        <w:rPr>
          <w:spacing w:val="-3"/>
        </w:rPr>
        <w:t xml:space="preserve"> </w:t>
      </w:r>
      <w:r>
        <w:t>2024</w:t>
      </w:r>
      <w:r>
        <w:rPr>
          <w:spacing w:val="4"/>
        </w:rPr>
        <w:t xml:space="preserve"> </w:t>
      </w:r>
      <w:r>
        <w:t>–</w:t>
      </w:r>
      <w:r>
        <w:rPr>
          <w:spacing w:val="-2"/>
        </w:rPr>
        <w:t xml:space="preserve"> </w:t>
      </w:r>
      <w:r>
        <w:t>2026</w:t>
      </w:r>
    </w:p>
    <w:p w:rsidR="00241D15" w:rsidRDefault="00241D15">
      <w:pPr>
        <w:pStyle w:val="Corpotesto"/>
        <w:spacing w:before="2"/>
        <w:rPr>
          <w:rFonts w:ascii="Arial"/>
          <w:b/>
          <w:sz w:val="88"/>
        </w:rPr>
      </w:pPr>
    </w:p>
    <w:p w:rsidR="00241D15" w:rsidRDefault="00DB1480">
      <w:pPr>
        <w:ind w:right="464"/>
        <w:jc w:val="center"/>
      </w:pPr>
      <w:r>
        <w:t>(art.</w:t>
      </w:r>
      <w:r>
        <w:rPr>
          <w:spacing w:val="-3"/>
        </w:rPr>
        <w:t xml:space="preserve"> </w:t>
      </w:r>
      <w:r>
        <w:t>6,</w:t>
      </w:r>
      <w:r>
        <w:rPr>
          <w:spacing w:val="-2"/>
        </w:rPr>
        <w:t xml:space="preserve"> </w:t>
      </w:r>
      <w:r>
        <w:t>commi</w:t>
      </w:r>
      <w:r>
        <w:rPr>
          <w:spacing w:val="-2"/>
        </w:rPr>
        <w:t xml:space="preserve"> </w:t>
      </w:r>
      <w:r>
        <w:t>da</w:t>
      </w:r>
      <w:r>
        <w:rPr>
          <w:spacing w:val="-3"/>
        </w:rPr>
        <w:t xml:space="preserve"> </w:t>
      </w:r>
      <w:r>
        <w:t>1</w:t>
      </w:r>
      <w:r>
        <w:rPr>
          <w:spacing w:val="-2"/>
        </w:rPr>
        <w:t xml:space="preserve"> </w:t>
      </w:r>
      <w:r>
        <w:t>a</w:t>
      </w:r>
      <w:r>
        <w:rPr>
          <w:spacing w:val="-3"/>
        </w:rPr>
        <w:t xml:space="preserve"> </w:t>
      </w:r>
      <w:r>
        <w:t>4,</w:t>
      </w:r>
      <w:r>
        <w:rPr>
          <w:spacing w:val="-3"/>
        </w:rPr>
        <w:t xml:space="preserve"> </w:t>
      </w:r>
      <w:r>
        <w:t>del</w:t>
      </w:r>
      <w:r>
        <w:rPr>
          <w:spacing w:val="-2"/>
        </w:rPr>
        <w:t xml:space="preserve"> </w:t>
      </w:r>
      <w:r>
        <w:t>decreto</w:t>
      </w:r>
      <w:r>
        <w:rPr>
          <w:spacing w:val="-4"/>
        </w:rPr>
        <w:t xml:space="preserve"> </w:t>
      </w:r>
      <w:r>
        <w:t>legge</w:t>
      </w:r>
      <w:r>
        <w:rPr>
          <w:spacing w:val="-1"/>
        </w:rPr>
        <w:t xml:space="preserve"> </w:t>
      </w:r>
      <w:r>
        <w:t>9</w:t>
      </w:r>
      <w:r>
        <w:rPr>
          <w:spacing w:val="-6"/>
        </w:rPr>
        <w:t xml:space="preserve"> </w:t>
      </w:r>
      <w:r>
        <w:t>giugno</w:t>
      </w:r>
      <w:r>
        <w:rPr>
          <w:spacing w:val="-1"/>
        </w:rPr>
        <w:t xml:space="preserve"> </w:t>
      </w:r>
      <w:r>
        <w:t>2021,</w:t>
      </w:r>
      <w:r>
        <w:rPr>
          <w:spacing w:val="-3"/>
        </w:rPr>
        <w:t xml:space="preserve"> </w:t>
      </w:r>
      <w:r>
        <w:t>n.</w:t>
      </w:r>
      <w:r>
        <w:rPr>
          <w:spacing w:val="-2"/>
        </w:rPr>
        <w:t xml:space="preserve"> </w:t>
      </w:r>
      <w:r>
        <w:t>80,</w:t>
      </w:r>
      <w:r>
        <w:rPr>
          <w:spacing w:val="-3"/>
        </w:rPr>
        <w:t xml:space="preserve"> </w:t>
      </w:r>
      <w:r>
        <w:t>convertito,</w:t>
      </w:r>
      <w:r>
        <w:rPr>
          <w:spacing w:val="-2"/>
        </w:rPr>
        <w:t xml:space="preserve"> </w:t>
      </w:r>
      <w:r>
        <w:t>con</w:t>
      </w:r>
      <w:r>
        <w:rPr>
          <w:spacing w:val="-3"/>
        </w:rPr>
        <w:t xml:space="preserve"> </w:t>
      </w:r>
      <w:r>
        <w:t>modificazioni, in</w:t>
      </w:r>
    </w:p>
    <w:p w:rsidR="00241D15" w:rsidRDefault="00DB1480">
      <w:pPr>
        <w:spacing w:before="18"/>
        <w:ind w:right="459"/>
        <w:jc w:val="center"/>
      </w:pPr>
      <w:r>
        <w:t>legge</w:t>
      </w:r>
      <w:r>
        <w:rPr>
          <w:spacing w:val="-2"/>
        </w:rPr>
        <w:t xml:space="preserve"> </w:t>
      </w:r>
      <w:r>
        <w:t>6</w:t>
      </w:r>
      <w:r>
        <w:rPr>
          <w:spacing w:val="-4"/>
        </w:rPr>
        <w:t xml:space="preserve"> </w:t>
      </w:r>
      <w:r>
        <w:t>agosto</w:t>
      </w:r>
      <w:r>
        <w:rPr>
          <w:spacing w:val="-2"/>
        </w:rPr>
        <w:t xml:space="preserve"> </w:t>
      </w:r>
      <w:r>
        <w:t>2021, n.</w:t>
      </w:r>
      <w:r>
        <w:rPr>
          <w:spacing w:val="-3"/>
        </w:rPr>
        <w:t xml:space="preserve"> </w:t>
      </w:r>
      <w:r>
        <w:t>113)</w:t>
      </w:r>
    </w:p>
    <w:p w:rsidR="00241D15" w:rsidRDefault="00241D15">
      <w:pPr>
        <w:pStyle w:val="Corpotesto"/>
      </w:pPr>
    </w:p>
    <w:p w:rsidR="00241D15" w:rsidRDefault="00241D15">
      <w:pPr>
        <w:pStyle w:val="Corpotesto"/>
      </w:pPr>
    </w:p>
    <w:p w:rsidR="00241D15" w:rsidRDefault="00241D15">
      <w:pPr>
        <w:pStyle w:val="Corpotesto"/>
      </w:pPr>
    </w:p>
    <w:p w:rsidR="00241D15" w:rsidRDefault="00241D15">
      <w:pPr>
        <w:pStyle w:val="Corpotesto"/>
      </w:pPr>
    </w:p>
    <w:p w:rsidR="00241D15" w:rsidRDefault="00241D15">
      <w:pPr>
        <w:pStyle w:val="Corpotesto"/>
      </w:pPr>
    </w:p>
    <w:p w:rsidR="00241D15" w:rsidRDefault="00241D15">
      <w:pPr>
        <w:pStyle w:val="Corpotesto"/>
      </w:pPr>
    </w:p>
    <w:p w:rsidR="00241D15" w:rsidRDefault="00241D15">
      <w:pPr>
        <w:pStyle w:val="Corpotesto"/>
      </w:pPr>
    </w:p>
    <w:p w:rsidR="00241D15" w:rsidRDefault="00241D15">
      <w:pPr>
        <w:pStyle w:val="Corpotesto"/>
      </w:pPr>
    </w:p>
    <w:p w:rsidR="00241D15" w:rsidRDefault="00DB1480" w:rsidP="00F8079C">
      <w:pPr>
        <w:spacing w:before="139"/>
        <w:ind w:left="232"/>
        <w:sectPr w:rsidR="00241D15">
          <w:footerReference w:type="default" r:id="rId9"/>
          <w:type w:val="continuous"/>
          <w:pgSz w:w="11910" w:h="16840"/>
          <w:pgMar w:top="1120" w:right="440" w:bottom="1120" w:left="900" w:header="720" w:footer="920" w:gutter="0"/>
          <w:pgNumType w:start="1"/>
          <w:cols w:space="720"/>
        </w:sectPr>
      </w:pPr>
      <w:r>
        <w:t>Approvato</w:t>
      </w:r>
      <w:r>
        <w:rPr>
          <w:spacing w:val="-3"/>
        </w:rPr>
        <w:t xml:space="preserve"> </w:t>
      </w:r>
      <w:r>
        <w:t>con</w:t>
      </w:r>
      <w:r>
        <w:rPr>
          <w:spacing w:val="-3"/>
        </w:rPr>
        <w:t xml:space="preserve"> </w:t>
      </w:r>
      <w:r>
        <w:t>deliberazione</w:t>
      </w:r>
      <w:r>
        <w:rPr>
          <w:spacing w:val="-3"/>
        </w:rPr>
        <w:t xml:space="preserve"> </w:t>
      </w:r>
      <w:r>
        <w:t>di</w:t>
      </w:r>
      <w:r>
        <w:rPr>
          <w:spacing w:val="-4"/>
        </w:rPr>
        <w:t xml:space="preserve"> </w:t>
      </w:r>
      <w:r>
        <w:t>Giunta</w:t>
      </w:r>
      <w:r>
        <w:rPr>
          <w:spacing w:val="-3"/>
        </w:rPr>
        <w:t xml:space="preserve"> </w:t>
      </w:r>
      <w:r>
        <w:t>Comunale</w:t>
      </w:r>
      <w:r>
        <w:rPr>
          <w:spacing w:val="-5"/>
        </w:rPr>
        <w:t xml:space="preserve"> </w:t>
      </w:r>
      <w:r>
        <w:t>n. …</w:t>
      </w:r>
      <w:r w:rsidR="00F8079C">
        <w:t xml:space="preserve"> del 5/4/2024</w:t>
      </w:r>
    </w:p>
    <w:p w:rsidR="00241D15" w:rsidRDefault="00DB1480">
      <w:pPr>
        <w:pStyle w:val="Titolo1"/>
        <w:spacing w:before="73"/>
        <w:jc w:val="left"/>
        <w:rPr>
          <w:u w:val="none"/>
        </w:rPr>
      </w:pPr>
      <w:r>
        <w:rPr>
          <w:u w:val="none"/>
        </w:rPr>
        <w:lastRenderedPageBreak/>
        <w:t>Indice</w:t>
      </w:r>
    </w:p>
    <w:sdt>
      <w:sdtPr>
        <w:id w:val="1703586831"/>
        <w:docPartObj>
          <w:docPartGallery w:val="Table of Contents"/>
          <w:docPartUnique/>
        </w:docPartObj>
      </w:sdtPr>
      <w:sdtContent>
        <w:p w:rsidR="00241D15" w:rsidRDefault="00A57138">
          <w:pPr>
            <w:pStyle w:val="Sommario1"/>
            <w:tabs>
              <w:tab w:val="left" w:leader="dot" w:pos="9753"/>
            </w:tabs>
            <w:spacing w:before="27"/>
          </w:pPr>
          <w:hyperlink w:anchor="_bookmark0" w:history="1">
            <w:r w:rsidR="00DB1480">
              <w:t>Premessa</w:t>
            </w:r>
            <w:r w:rsidR="00DB1480">
              <w:tab/>
            </w:r>
          </w:hyperlink>
        </w:p>
        <w:p w:rsidR="00241D15" w:rsidRDefault="00A57138">
          <w:pPr>
            <w:pStyle w:val="Sommario5"/>
            <w:tabs>
              <w:tab w:val="left" w:leader="dot" w:pos="9753"/>
            </w:tabs>
            <w:spacing w:before="123"/>
            <w:ind w:left="454" w:firstLine="0"/>
          </w:pPr>
          <w:hyperlink w:anchor="_bookmark1" w:history="1">
            <w:r w:rsidR="00DB1480">
              <w:t>Riferimenti normativi</w:t>
            </w:r>
            <w:r w:rsidR="00DB1480">
              <w:tab/>
            </w:r>
          </w:hyperlink>
        </w:p>
        <w:p w:rsidR="00241D15" w:rsidRDefault="00A57138" w:rsidP="00FF1018">
          <w:pPr>
            <w:pStyle w:val="Sommario1"/>
            <w:numPr>
              <w:ilvl w:val="0"/>
              <w:numId w:val="38"/>
            </w:numPr>
            <w:tabs>
              <w:tab w:val="left" w:pos="893"/>
              <w:tab w:val="left" w:pos="894"/>
              <w:tab w:val="left" w:leader="dot" w:pos="9753"/>
            </w:tabs>
            <w:spacing w:before="120" w:line="350" w:lineRule="auto"/>
            <w:ind w:right="698" w:firstLine="0"/>
            <w:jc w:val="left"/>
          </w:pPr>
          <w:hyperlink w:anchor="_bookmark2" w:history="1">
            <w:r w:rsidR="00DB1480">
              <w:t xml:space="preserve">SCHEDA ANAGRAFICA DELL’AMMINISTRAZIONE E ANALISI DEL CONTESTO ESTERNO ED INTERNO </w:t>
            </w:r>
          </w:hyperlink>
          <w:r w:rsidR="00DB1480">
            <w:rPr>
              <w:spacing w:val="-47"/>
            </w:rPr>
            <w:t xml:space="preserve"> </w:t>
          </w:r>
          <w:hyperlink w:anchor="_bookmark3" w:history="1">
            <w:r w:rsidR="00DB1480">
              <w:t>ANALISI</w:t>
            </w:r>
            <w:r w:rsidR="00DB1480">
              <w:rPr>
                <w:spacing w:val="-1"/>
              </w:rPr>
              <w:t xml:space="preserve"> </w:t>
            </w:r>
            <w:r w:rsidR="00DB1480">
              <w:t>DEL</w:t>
            </w:r>
            <w:r w:rsidR="00DB1480">
              <w:rPr>
                <w:spacing w:val="-1"/>
              </w:rPr>
              <w:t xml:space="preserve"> </w:t>
            </w:r>
            <w:r w:rsidR="00DB1480">
              <w:t>CONTESTO</w:t>
            </w:r>
            <w:r w:rsidR="00DB1480">
              <w:tab/>
            </w:r>
          </w:hyperlink>
        </w:p>
        <w:p w:rsidR="00241D15" w:rsidRDefault="00A57138" w:rsidP="00FF1018">
          <w:pPr>
            <w:pStyle w:val="Sommario1"/>
            <w:numPr>
              <w:ilvl w:val="1"/>
              <w:numId w:val="38"/>
            </w:numPr>
            <w:tabs>
              <w:tab w:val="left" w:pos="624"/>
              <w:tab w:val="left" w:leader="dot" w:pos="9753"/>
            </w:tabs>
            <w:spacing w:line="264" w:lineRule="exact"/>
            <w:ind w:hanging="392"/>
          </w:pPr>
          <w:hyperlink w:anchor="_bookmark4" w:history="1">
            <w:r w:rsidR="00DB1480">
              <w:t>Analisi</w:t>
            </w:r>
            <w:r w:rsidR="00DB1480">
              <w:rPr>
                <w:spacing w:val="-3"/>
              </w:rPr>
              <w:t xml:space="preserve"> </w:t>
            </w:r>
            <w:r w:rsidR="00DB1480">
              <w:t>del</w:t>
            </w:r>
            <w:r w:rsidR="00DB1480">
              <w:rPr>
                <w:spacing w:val="-2"/>
              </w:rPr>
              <w:t xml:space="preserve"> </w:t>
            </w:r>
            <w:r w:rsidR="00DB1480">
              <w:t>contesto</w:t>
            </w:r>
            <w:r w:rsidR="00DB1480">
              <w:rPr>
                <w:spacing w:val="-2"/>
              </w:rPr>
              <w:t xml:space="preserve"> </w:t>
            </w:r>
            <w:r w:rsidR="00DB1480">
              <w:t>esterno</w:t>
            </w:r>
            <w:r w:rsidR="00DB1480">
              <w:tab/>
            </w:r>
          </w:hyperlink>
        </w:p>
        <w:p w:rsidR="00241D15" w:rsidRDefault="00DB1480">
          <w:pPr>
            <w:pStyle w:val="Sommario6"/>
            <w:tabs>
              <w:tab w:val="left" w:leader="dot" w:pos="9640"/>
            </w:tabs>
            <w:spacing w:line="350" w:lineRule="auto"/>
            <w:ind w:right="698" w:firstLine="221"/>
            <w:rPr>
              <w:i w:val="0"/>
            </w:rPr>
          </w:pPr>
          <w:r>
            <w:rPr>
              <w:rFonts w:ascii="Arial MT" w:hAnsi="Arial MT"/>
              <w:b w:val="0"/>
              <w:i w:val="0"/>
              <w:spacing w:val="-1"/>
            </w:rPr>
            <w:t>Il</w:t>
          </w:r>
          <w:r>
            <w:rPr>
              <w:rFonts w:ascii="Arial MT" w:hAnsi="Arial MT"/>
              <w:b w:val="0"/>
              <w:i w:val="0"/>
              <w:spacing w:val="3"/>
            </w:rPr>
            <w:t xml:space="preserve"> </w:t>
          </w:r>
          <w:r>
            <w:rPr>
              <w:rFonts w:ascii="Arial MT" w:hAnsi="Arial MT"/>
              <w:b w:val="0"/>
              <w:i w:val="0"/>
              <w:spacing w:val="-1"/>
            </w:rPr>
            <w:t>Comune</w:t>
          </w:r>
          <w:r>
            <w:rPr>
              <w:rFonts w:ascii="Arial MT" w:hAnsi="Arial MT"/>
              <w:b w:val="0"/>
              <w:i w:val="0"/>
            </w:rPr>
            <w:t xml:space="preserve"> </w:t>
          </w:r>
          <w:r>
            <w:rPr>
              <w:rFonts w:ascii="Arial MT" w:hAnsi="Arial MT"/>
              <w:b w:val="0"/>
              <w:i w:val="0"/>
              <w:spacing w:val="-1"/>
            </w:rPr>
            <w:t>di</w:t>
          </w:r>
          <w:r>
            <w:rPr>
              <w:rFonts w:ascii="Arial MT" w:hAnsi="Arial MT"/>
              <w:b w:val="0"/>
              <w:i w:val="0"/>
              <w:spacing w:val="4"/>
            </w:rPr>
            <w:t xml:space="preserve"> </w:t>
          </w:r>
          <w:r>
            <w:rPr>
              <w:rFonts w:ascii="Arial MT" w:hAnsi="Arial MT"/>
              <w:b w:val="0"/>
              <w:i w:val="0"/>
              <w:spacing w:val="-1"/>
            </w:rPr>
            <w:t>Porto</w:t>
          </w:r>
          <w:r>
            <w:rPr>
              <w:rFonts w:ascii="Arial MT" w:hAnsi="Arial MT"/>
              <w:b w:val="0"/>
              <w:i w:val="0"/>
              <w:spacing w:val="3"/>
            </w:rPr>
            <w:t xml:space="preserve"> </w:t>
          </w:r>
          <w:r>
            <w:rPr>
              <w:rFonts w:ascii="Arial MT" w:hAnsi="Arial MT"/>
              <w:b w:val="0"/>
              <w:i w:val="0"/>
              <w:spacing w:val="-1"/>
            </w:rPr>
            <w:t>Mantovano</w:t>
          </w:r>
          <w:r>
            <w:rPr>
              <w:rFonts w:ascii="Arial MT" w:hAnsi="Arial MT"/>
              <w:b w:val="0"/>
              <w:i w:val="0"/>
              <w:spacing w:val="-22"/>
            </w:rPr>
            <w:t xml:space="preserve"> </w:t>
          </w:r>
          <w:r>
            <w:rPr>
              <w:b w:val="0"/>
              <w:i w:val="0"/>
              <w:spacing w:val="-1"/>
            </w:rPr>
            <w:t>........................................................</w:t>
          </w:r>
          <w:r>
            <w:rPr>
              <w:b w:val="0"/>
              <w:i w:val="0"/>
              <w:spacing w:val="-1"/>
            </w:rPr>
            <w:tab/>
          </w:r>
          <w:r>
            <w:rPr>
              <w:i w:val="0"/>
            </w:rPr>
            <w:t>.</w:t>
          </w:r>
          <w:r>
            <w:rPr>
              <w:b w:val="0"/>
              <w:i w:val="0"/>
              <w:spacing w:val="1"/>
            </w:rPr>
            <w:t xml:space="preserve"> </w:t>
          </w:r>
          <w:hyperlink w:anchor="_bookmark5" w:history="1">
            <w:r>
              <w:rPr>
                <w:i w:val="0"/>
              </w:rPr>
              <w:t>1.2.</w:t>
            </w:r>
            <w:r>
              <w:rPr>
                <w:i w:val="0"/>
                <w:spacing w:val="-2"/>
              </w:rPr>
              <w:t xml:space="preserve"> </w:t>
            </w:r>
            <w:r>
              <w:rPr>
                <w:i w:val="0"/>
              </w:rPr>
              <w:t>Analisi</w:t>
            </w:r>
            <w:r>
              <w:rPr>
                <w:i w:val="0"/>
                <w:spacing w:val="-2"/>
              </w:rPr>
              <w:t xml:space="preserve"> </w:t>
            </w:r>
            <w:r>
              <w:rPr>
                <w:i w:val="0"/>
              </w:rPr>
              <w:t>del</w:t>
            </w:r>
            <w:r>
              <w:rPr>
                <w:i w:val="0"/>
                <w:spacing w:val="-2"/>
              </w:rPr>
              <w:t xml:space="preserve"> </w:t>
            </w:r>
            <w:r>
              <w:rPr>
                <w:i w:val="0"/>
              </w:rPr>
              <w:t>contesto</w:t>
            </w:r>
            <w:r>
              <w:rPr>
                <w:i w:val="0"/>
                <w:spacing w:val="-2"/>
              </w:rPr>
              <w:t xml:space="preserve"> </w:t>
            </w:r>
            <w:r>
              <w:rPr>
                <w:i w:val="0"/>
              </w:rPr>
              <w:t>interno</w:t>
            </w:r>
            <w:r>
              <w:rPr>
                <w:i w:val="0"/>
              </w:rPr>
              <w:tab/>
            </w:r>
          </w:hyperlink>
        </w:p>
        <w:p w:rsidR="00241D15" w:rsidRDefault="00DB1480" w:rsidP="00FF1018">
          <w:pPr>
            <w:pStyle w:val="Sommario1"/>
            <w:numPr>
              <w:ilvl w:val="2"/>
              <w:numId w:val="37"/>
            </w:numPr>
            <w:tabs>
              <w:tab w:val="left" w:pos="738"/>
              <w:tab w:val="left" w:leader="dot" w:pos="9640"/>
            </w:tabs>
            <w:spacing w:line="264" w:lineRule="exact"/>
            <w:ind w:hanging="506"/>
          </w:pPr>
          <w:r>
            <w:t>Schema</w:t>
          </w:r>
          <w:r>
            <w:rPr>
              <w:spacing w:val="-5"/>
            </w:rPr>
            <w:t xml:space="preserve"> </w:t>
          </w:r>
          <w:r>
            <w:t>assetto</w:t>
          </w:r>
          <w:r>
            <w:rPr>
              <w:spacing w:val="-3"/>
            </w:rPr>
            <w:t xml:space="preserve"> </w:t>
          </w:r>
          <w:r>
            <w:t>Organigramma</w:t>
          </w:r>
          <w:r>
            <w:rPr>
              <w:spacing w:val="-5"/>
            </w:rPr>
            <w:t xml:space="preserve"> </w:t>
          </w:r>
          <w:r>
            <w:t>dell’Ente</w:t>
          </w:r>
          <w:r>
            <w:rPr>
              <w:rFonts w:ascii="Times New Roman" w:hAnsi="Times New Roman"/>
            </w:rPr>
            <w:tab/>
          </w:r>
        </w:p>
        <w:p w:rsidR="00241D15" w:rsidRDefault="00A57138" w:rsidP="00FF1018">
          <w:pPr>
            <w:pStyle w:val="Sommario1"/>
            <w:numPr>
              <w:ilvl w:val="2"/>
              <w:numId w:val="37"/>
            </w:numPr>
            <w:tabs>
              <w:tab w:val="left" w:pos="738"/>
              <w:tab w:val="left" w:leader="dot" w:pos="9640"/>
            </w:tabs>
            <w:spacing w:before="123"/>
            <w:ind w:hanging="506"/>
          </w:pPr>
          <w:hyperlink w:anchor="_TOC_250018" w:history="1">
            <w:r w:rsidR="00DB1480">
              <w:t>La</w:t>
            </w:r>
            <w:r w:rsidR="00DB1480">
              <w:rPr>
                <w:spacing w:val="-5"/>
              </w:rPr>
              <w:t xml:space="preserve"> </w:t>
            </w:r>
            <w:r w:rsidR="00DB1480">
              <w:t>mappatura</w:t>
            </w:r>
            <w:r w:rsidR="00DB1480">
              <w:rPr>
                <w:spacing w:val="-2"/>
              </w:rPr>
              <w:t xml:space="preserve"> </w:t>
            </w:r>
            <w:r w:rsidR="00DB1480">
              <w:t>dei</w:t>
            </w:r>
            <w:r w:rsidR="00DB1480">
              <w:rPr>
                <w:spacing w:val="-2"/>
              </w:rPr>
              <w:t xml:space="preserve"> </w:t>
            </w:r>
            <w:r w:rsidR="00DB1480">
              <w:t>processi</w:t>
            </w:r>
            <w:r w:rsidR="00DB1480">
              <w:tab/>
            </w:r>
          </w:hyperlink>
        </w:p>
        <w:p w:rsidR="00241D15" w:rsidRDefault="00DB1480" w:rsidP="00FF1018">
          <w:pPr>
            <w:pStyle w:val="Sommario4"/>
            <w:numPr>
              <w:ilvl w:val="0"/>
              <w:numId w:val="38"/>
            </w:numPr>
            <w:tabs>
              <w:tab w:val="left" w:pos="677"/>
              <w:tab w:val="left" w:leader="dot" w:pos="9613"/>
            </w:tabs>
            <w:ind w:left="676" w:hanging="223"/>
            <w:jc w:val="left"/>
            <w:rPr>
              <w:b w:val="0"/>
            </w:rPr>
          </w:pPr>
          <w:r>
            <w:t>SEZIONE:</w:t>
          </w:r>
          <w:r>
            <w:rPr>
              <w:spacing w:val="-4"/>
            </w:rPr>
            <w:t xml:space="preserve"> </w:t>
          </w:r>
          <w:r>
            <w:t>VALORE</w:t>
          </w:r>
          <w:r>
            <w:rPr>
              <w:spacing w:val="-5"/>
            </w:rPr>
            <w:t xml:space="preserve"> </w:t>
          </w:r>
          <w:r>
            <w:t>PUBBLICO,</w:t>
          </w:r>
          <w:r>
            <w:rPr>
              <w:spacing w:val="-2"/>
            </w:rPr>
            <w:t xml:space="preserve"> </w:t>
          </w:r>
          <w:r>
            <w:t>PERFORMANCE</w:t>
          </w:r>
          <w:r>
            <w:rPr>
              <w:spacing w:val="-2"/>
            </w:rPr>
            <w:t xml:space="preserve"> </w:t>
          </w:r>
          <w:r>
            <w:t>E</w:t>
          </w:r>
          <w:r>
            <w:rPr>
              <w:spacing w:val="-5"/>
            </w:rPr>
            <w:t xml:space="preserve"> </w:t>
          </w:r>
          <w:r>
            <w:t>ANTICORRUZIONE</w:t>
          </w:r>
          <w:r>
            <w:tab/>
          </w:r>
        </w:p>
        <w:p w:rsidR="00241D15" w:rsidRDefault="00A57138" w:rsidP="00FF1018">
          <w:pPr>
            <w:pStyle w:val="Sommario5"/>
            <w:numPr>
              <w:ilvl w:val="1"/>
              <w:numId w:val="36"/>
            </w:numPr>
            <w:tabs>
              <w:tab w:val="left" w:pos="785"/>
              <w:tab w:val="left" w:leader="dot" w:pos="9638"/>
            </w:tabs>
            <w:spacing w:before="123"/>
          </w:pPr>
          <w:hyperlink w:anchor="_TOC_250017" w:history="1">
            <w:r w:rsidR="00DB1480">
              <w:t>Valore</w:t>
            </w:r>
            <w:r w:rsidR="00DB1480">
              <w:rPr>
                <w:spacing w:val="-4"/>
              </w:rPr>
              <w:t xml:space="preserve"> </w:t>
            </w:r>
            <w:r w:rsidR="00DB1480">
              <w:t>pubblico</w:t>
            </w:r>
            <w:r w:rsidR="00DB1480">
              <w:tab/>
            </w:r>
          </w:hyperlink>
        </w:p>
        <w:p w:rsidR="00241D15" w:rsidRDefault="00A57138" w:rsidP="00FF1018">
          <w:pPr>
            <w:pStyle w:val="Sommario5"/>
            <w:numPr>
              <w:ilvl w:val="1"/>
              <w:numId w:val="36"/>
            </w:numPr>
            <w:tabs>
              <w:tab w:val="left" w:pos="783"/>
              <w:tab w:val="left" w:leader="dot" w:pos="9642"/>
            </w:tabs>
            <w:ind w:left="782" w:hanging="329"/>
          </w:pPr>
          <w:hyperlink w:anchor="_TOC_250016" w:history="1">
            <w:r w:rsidR="00DB1480">
              <w:t>Performance</w:t>
            </w:r>
            <w:r w:rsidR="00DB1480">
              <w:tab/>
            </w:r>
          </w:hyperlink>
        </w:p>
        <w:p w:rsidR="00241D15" w:rsidRDefault="00A57138">
          <w:pPr>
            <w:pStyle w:val="Sommario1"/>
            <w:tabs>
              <w:tab w:val="left" w:leader="dot" w:pos="9617"/>
            </w:tabs>
            <w:spacing w:before="121"/>
          </w:pPr>
          <w:hyperlink w:anchor="_TOC_250015" w:history="1">
            <w:r w:rsidR="00DB1480">
              <w:t>Piano</w:t>
            </w:r>
            <w:r w:rsidR="00DB1480">
              <w:rPr>
                <w:spacing w:val="-4"/>
              </w:rPr>
              <w:t xml:space="preserve"> </w:t>
            </w:r>
            <w:r w:rsidR="00DB1480">
              <w:t>degli</w:t>
            </w:r>
            <w:r w:rsidR="00DB1480">
              <w:rPr>
                <w:spacing w:val="-4"/>
              </w:rPr>
              <w:t xml:space="preserve"> </w:t>
            </w:r>
            <w:r w:rsidR="00DB1480">
              <w:t>obiettivi</w:t>
            </w:r>
            <w:r w:rsidR="00DB1480">
              <w:rPr>
                <w:spacing w:val="-2"/>
              </w:rPr>
              <w:t xml:space="preserve"> </w:t>
            </w:r>
            <w:r w:rsidR="00DB1480">
              <w:t>assegnati</w:t>
            </w:r>
            <w:r w:rsidR="00DB1480">
              <w:rPr>
                <w:spacing w:val="-2"/>
              </w:rPr>
              <w:t xml:space="preserve"> </w:t>
            </w:r>
            <w:r w:rsidR="00DB1480">
              <w:t>ai</w:t>
            </w:r>
            <w:r w:rsidR="00DB1480">
              <w:rPr>
                <w:spacing w:val="-2"/>
              </w:rPr>
              <w:t xml:space="preserve"> </w:t>
            </w:r>
            <w:r w:rsidR="00DB1480">
              <w:t>Settori</w:t>
            </w:r>
            <w:r w:rsidR="00DB1480">
              <w:rPr>
                <w:spacing w:val="-4"/>
              </w:rPr>
              <w:t xml:space="preserve"> </w:t>
            </w:r>
            <w:r w:rsidR="00DB1480">
              <w:t>comunali</w:t>
            </w:r>
            <w:r w:rsidR="00DB1480">
              <w:tab/>
            </w:r>
          </w:hyperlink>
        </w:p>
        <w:p w:rsidR="00241D15" w:rsidRDefault="00A57138" w:rsidP="00FF1018">
          <w:pPr>
            <w:pStyle w:val="Sommario1"/>
            <w:numPr>
              <w:ilvl w:val="1"/>
              <w:numId w:val="35"/>
            </w:numPr>
            <w:tabs>
              <w:tab w:val="left" w:pos="576"/>
              <w:tab w:val="left" w:leader="dot" w:pos="9644"/>
            </w:tabs>
            <w:spacing w:before="122"/>
            <w:ind w:hanging="344"/>
          </w:pPr>
          <w:hyperlink w:anchor="_TOC_250014" w:history="1">
            <w:r w:rsidR="00DB1480">
              <w:t>Rischi</w:t>
            </w:r>
            <w:r w:rsidR="00DB1480">
              <w:rPr>
                <w:spacing w:val="-4"/>
              </w:rPr>
              <w:t xml:space="preserve"> </w:t>
            </w:r>
            <w:r w:rsidR="00DB1480">
              <w:t>corruttivi</w:t>
            </w:r>
            <w:r w:rsidR="00DB1480">
              <w:rPr>
                <w:spacing w:val="-3"/>
              </w:rPr>
              <w:t xml:space="preserve"> </w:t>
            </w:r>
            <w:r w:rsidR="00DB1480">
              <w:t>e</w:t>
            </w:r>
            <w:r w:rsidR="00DB1480">
              <w:rPr>
                <w:spacing w:val="-3"/>
              </w:rPr>
              <w:t xml:space="preserve"> </w:t>
            </w:r>
            <w:r w:rsidR="00DB1480">
              <w:t>Trasparenza</w:t>
            </w:r>
            <w:r w:rsidR="00DB1480">
              <w:rPr>
                <w:rFonts w:ascii="Times New Roman"/>
              </w:rPr>
              <w:tab/>
            </w:r>
          </w:hyperlink>
        </w:p>
        <w:p w:rsidR="00241D15" w:rsidRDefault="00A57138" w:rsidP="00FF1018">
          <w:pPr>
            <w:pStyle w:val="Sommario5"/>
            <w:numPr>
              <w:ilvl w:val="2"/>
              <w:numId w:val="35"/>
            </w:numPr>
            <w:tabs>
              <w:tab w:val="left" w:pos="951"/>
              <w:tab w:val="left" w:leader="dot" w:pos="9616"/>
            </w:tabs>
            <w:spacing w:before="121"/>
          </w:pPr>
          <w:hyperlink w:anchor="_TOC_250013" w:history="1">
            <w:r w:rsidR="00DB1480">
              <w:t>Soggetti</w:t>
            </w:r>
            <w:r w:rsidR="00DB1480">
              <w:rPr>
                <w:spacing w:val="-2"/>
              </w:rPr>
              <w:t xml:space="preserve"> </w:t>
            </w:r>
            <w:r w:rsidR="00DB1480">
              <w:t>compiti</w:t>
            </w:r>
            <w:r w:rsidR="00DB1480">
              <w:rPr>
                <w:spacing w:val="-1"/>
              </w:rPr>
              <w:t xml:space="preserve"> </w:t>
            </w:r>
            <w:r w:rsidR="00DB1480">
              <w:t>e</w:t>
            </w:r>
            <w:r w:rsidR="00DB1480">
              <w:rPr>
                <w:spacing w:val="-3"/>
              </w:rPr>
              <w:t xml:space="preserve"> </w:t>
            </w:r>
            <w:r w:rsidR="00DB1480">
              <w:t>responsabilità</w:t>
            </w:r>
            <w:r w:rsidR="00DB1480">
              <w:rPr>
                <w:spacing w:val="-2"/>
              </w:rPr>
              <w:t xml:space="preserve"> </w:t>
            </w:r>
            <w:r w:rsidR="00DB1480">
              <w:t>della</w:t>
            </w:r>
            <w:r w:rsidR="00DB1480">
              <w:rPr>
                <w:spacing w:val="-4"/>
              </w:rPr>
              <w:t xml:space="preserve"> </w:t>
            </w:r>
            <w:r w:rsidR="00DB1480">
              <w:t>strategia</w:t>
            </w:r>
            <w:r w:rsidR="00DB1480">
              <w:rPr>
                <w:spacing w:val="-3"/>
              </w:rPr>
              <w:t xml:space="preserve"> </w:t>
            </w:r>
            <w:r w:rsidR="00DB1480">
              <w:t>di</w:t>
            </w:r>
            <w:r w:rsidR="00DB1480">
              <w:rPr>
                <w:spacing w:val="-1"/>
              </w:rPr>
              <w:t xml:space="preserve"> </w:t>
            </w:r>
            <w:r w:rsidR="00DB1480">
              <w:t>prevenzione</w:t>
            </w:r>
            <w:r w:rsidR="00DB1480">
              <w:rPr>
                <w:spacing w:val="-1"/>
              </w:rPr>
              <w:t xml:space="preserve"> </w:t>
            </w:r>
            <w:r w:rsidR="00DB1480">
              <w:t>della</w:t>
            </w:r>
            <w:r w:rsidR="00DB1480">
              <w:rPr>
                <w:spacing w:val="-4"/>
              </w:rPr>
              <w:t xml:space="preserve"> </w:t>
            </w:r>
            <w:r w:rsidR="00DB1480">
              <w:t>corruzione</w:t>
            </w:r>
            <w:r w:rsidR="00DB1480">
              <w:tab/>
            </w:r>
          </w:hyperlink>
        </w:p>
        <w:p w:rsidR="00241D15" w:rsidRDefault="00A57138" w:rsidP="00FF1018">
          <w:pPr>
            <w:pStyle w:val="Sommario5"/>
            <w:numPr>
              <w:ilvl w:val="2"/>
              <w:numId w:val="35"/>
            </w:numPr>
            <w:tabs>
              <w:tab w:val="left" w:pos="950"/>
              <w:tab w:val="left" w:leader="dot" w:pos="9622"/>
            </w:tabs>
            <w:spacing w:before="122"/>
            <w:ind w:left="949" w:hanging="496"/>
          </w:pPr>
          <w:hyperlink w:anchor="_TOC_250012" w:history="1">
            <w:r w:rsidR="00DB1480">
              <w:t>Sistema</w:t>
            </w:r>
            <w:r w:rsidR="00DB1480">
              <w:rPr>
                <w:spacing w:val="-2"/>
              </w:rPr>
              <w:t xml:space="preserve"> </w:t>
            </w:r>
            <w:r w:rsidR="00DB1480">
              <w:t>di</w:t>
            </w:r>
            <w:r w:rsidR="00DB1480">
              <w:rPr>
                <w:spacing w:val="-2"/>
              </w:rPr>
              <w:t xml:space="preserve"> </w:t>
            </w:r>
            <w:r w:rsidR="00DB1480">
              <w:t>gestione</w:t>
            </w:r>
            <w:r w:rsidR="00DB1480">
              <w:rPr>
                <w:spacing w:val="-1"/>
              </w:rPr>
              <w:t xml:space="preserve"> </w:t>
            </w:r>
            <w:r w:rsidR="00DB1480">
              <w:t>del</w:t>
            </w:r>
            <w:r w:rsidR="00DB1480">
              <w:rPr>
                <w:spacing w:val="-1"/>
              </w:rPr>
              <w:t xml:space="preserve"> </w:t>
            </w:r>
            <w:r w:rsidR="00DB1480">
              <w:t>rischio</w:t>
            </w:r>
            <w:r w:rsidR="00DB1480">
              <w:rPr>
                <w:rFonts w:ascii="Times New Roman"/>
              </w:rPr>
              <w:tab/>
            </w:r>
          </w:hyperlink>
        </w:p>
        <w:p w:rsidR="00241D15" w:rsidRDefault="00A57138">
          <w:pPr>
            <w:pStyle w:val="Sommario4"/>
            <w:tabs>
              <w:tab w:val="left" w:leader="dot" w:pos="9624"/>
            </w:tabs>
            <w:spacing w:before="121"/>
            <w:ind w:firstLine="0"/>
            <w:rPr>
              <w:b w:val="0"/>
            </w:rPr>
          </w:pPr>
          <w:hyperlink w:anchor="_TOC_250011" w:history="1">
            <w:r w:rsidR="00DB1480">
              <w:t>I processi</w:t>
            </w:r>
            <w:r w:rsidR="00DB1480">
              <w:rPr>
                <w:spacing w:val="-3"/>
              </w:rPr>
              <w:t xml:space="preserve"> </w:t>
            </w:r>
            <w:r w:rsidR="00DB1480">
              <w:t>classificati</w:t>
            </w:r>
            <w:r w:rsidR="00DB1480">
              <w:rPr>
                <w:spacing w:val="-1"/>
              </w:rPr>
              <w:t xml:space="preserve"> </w:t>
            </w:r>
            <w:r w:rsidR="00DB1480">
              <w:t>in</w:t>
            </w:r>
            <w:r w:rsidR="00DB1480">
              <w:rPr>
                <w:spacing w:val="-2"/>
              </w:rPr>
              <w:t xml:space="preserve"> </w:t>
            </w:r>
            <w:r w:rsidR="00DB1480">
              <w:t>base</w:t>
            </w:r>
            <w:r w:rsidR="00DB1480">
              <w:rPr>
                <w:spacing w:val="-2"/>
              </w:rPr>
              <w:t xml:space="preserve"> </w:t>
            </w:r>
            <w:r w:rsidR="00DB1480">
              <w:t>alle</w:t>
            </w:r>
            <w:r w:rsidR="00DB1480">
              <w:rPr>
                <w:spacing w:val="-2"/>
              </w:rPr>
              <w:t xml:space="preserve"> </w:t>
            </w:r>
            <w:r w:rsidR="00DB1480">
              <w:t>aree</w:t>
            </w:r>
            <w:r w:rsidR="00DB1480">
              <w:rPr>
                <w:spacing w:val="-1"/>
              </w:rPr>
              <w:t xml:space="preserve"> </w:t>
            </w:r>
            <w:r w:rsidR="00DB1480">
              <w:t>di</w:t>
            </w:r>
            <w:r w:rsidR="00DB1480">
              <w:rPr>
                <w:spacing w:val="-3"/>
              </w:rPr>
              <w:t xml:space="preserve"> </w:t>
            </w:r>
            <w:r w:rsidR="00DB1480">
              <w:t>rischio</w:t>
            </w:r>
            <w:r w:rsidR="00DB1480">
              <w:tab/>
            </w:r>
          </w:hyperlink>
        </w:p>
        <w:p w:rsidR="00241D15" w:rsidRDefault="00A57138">
          <w:pPr>
            <w:pStyle w:val="Sommario4"/>
            <w:tabs>
              <w:tab w:val="left" w:leader="dot" w:pos="9605"/>
            </w:tabs>
            <w:ind w:firstLine="0"/>
            <w:rPr>
              <w:b w:val="0"/>
            </w:rPr>
          </w:pPr>
          <w:hyperlink w:anchor="_TOC_250010" w:history="1">
            <w:r w:rsidR="00DB1480">
              <w:t>I</w:t>
            </w:r>
            <w:r w:rsidR="00DB1480">
              <w:rPr>
                <w:spacing w:val="-1"/>
              </w:rPr>
              <w:t xml:space="preserve"> </w:t>
            </w:r>
            <w:r w:rsidR="00DB1480">
              <w:t>processi</w:t>
            </w:r>
            <w:r w:rsidR="00DB1480">
              <w:rPr>
                <w:spacing w:val="-3"/>
              </w:rPr>
              <w:t xml:space="preserve"> </w:t>
            </w:r>
            <w:r w:rsidR="00DB1480">
              <w:t>classificati</w:t>
            </w:r>
            <w:r w:rsidR="00DB1480">
              <w:rPr>
                <w:spacing w:val="-2"/>
              </w:rPr>
              <w:t xml:space="preserve"> </w:t>
            </w:r>
            <w:r w:rsidR="00DB1480">
              <w:t>in</w:t>
            </w:r>
            <w:r w:rsidR="00DB1480">
              <w:rPr>
                <w:spacing w:val="-2"/>
              </w:rPr>
              <w:t xml:space="preserve"> </w:t>
            </w:r>
            <w:r w:rsidR="00DB1480">
              <w:t>base</w:t>
            </w:r>
            <w:r w:rsidR="00DB1480">
              <w:rPr>
                <w:spacing w:val="-2"/>
              </w:rPr>
              <w:t xml:space="preserve"> </w:t>
            </w:r>
            <w:r w:rsidR="00DB1480">
              <w:t>al</w:t>
            </w:r>
            <w:r w:rsidR="00DB1480">
              <w:rPr>
                <w:spacing w:val="-2"/>
              </w:rPr>
              <w:t xml:space="preserve"> </w:t>
            </w:r>
            <w:r w:rsidR="00DB1480">
              <w:t>rischio</w:t>
            </w:r>
            <w:r w:rsidR="00DB1480">
              <w:rPr>
                <w:spacing w:val="-4"/>
              </w:rPr>
              <w:t xml:space="preserve"> </w:t>
            </w:r>
            <w:r w:rsidR="00DB1480">
              <w:t>corruttivo</w:t>
            </w:r>
            <w:r w:rsidR="00DB1480">
              <w:rPr>
                <w:spacing w:val="-4"/>
              </w:rPr>
              <w:t xml:space="preserve"> </w:t>
            </w:r>
            <w:r w:rsidR="00DB1480">
              <w:t>calcolato</w:t>
            </w:r>
            <w:r w:rsidR="00DB1480">
              <w:tab/>
            </w:r>
          </w:hyperlink>
        </w:p>
        <w:p w:rsidR="00241D15" w:rsidRDefault="00A57138" w:rsidP="00FF1018">
          <w:pPr>
            <w:pStyle w:val="Sommario5"/>
            <w:numPr>
              <w:ilvl w:val="2"/>
              <w:numId w:val="35"/>
            </w:numPr>
            <w:tabs>
              <w:tab w:val="left" w:pos="950"/>
              <w:tab w:val="left" w:leader="dot" w:pos="9646"/>
            </w:tabs>
            <w:spacing w:before="123"/>
            <w:ind w:left="949" w:hanging="496"/>
          </w:pPr>
          <w:hyperlink w:anchor="_TOC_250009" w:history="1">
            <w:r w:rsidR="00DB1480">
              <w:t>Gli</w:t>
            </w:r>
            <w:r w:rsidR="00DB1480">
              <w:rPr>
                <w:spacing w:val="-3"/>
              </w:rPr>
              <w:t xml:space="preserve"> </w:t>
            </w:r>
            <w:r w:rsidR="00DB1480">
              <w:t>obiettivi</w:t>
            </w:r>
            <w:r w:rsidR="00DB1480">
              <w:rPr>
                <w:spacing w:val="-1"/>
              </w:rPr>
              <w:t xml:space="preserve"> </w:t>
            </w:r>
            <w:r w:rsidR="00DB1480">
              <w:t>per</w:t>
            </w:r>
            <w:r w:rsidR="00DB1480">
              <w:rPr>
                <w:spacing w:val="-4"/>
              </w:rPr>
              <w:t xml:space="preserve"> </w:t>
            </w:r>
            <w:r w:rsidR="00DB1480">
              <w:t>la</w:t>
            </w:r>
            <w:r w:rsidR="00DB1480">
              <w:rPr>
                <w:spacing w:val="-1"/>
              </w:rPr>
              <w:t xml:space="preserve"> </w:t>
            </w:r>
            <w:r w:rsidR="00DB1480">
              <w:t>prevenzione</w:t>
            </w:r>
            <w:r w:rsidR="00DB1480">
              <w:rPr>
                <w:spacing w:val="-3"/>
              </w:rPr>
              <w:t xml:space="preserve"> </w:t>
            </w:r>
            <w:r w:rsidR="00DB1480">
              <w:t>della</w:t>
            </w:r>
            <w:r w:rsidR="00DB1480">
              <w:rPr>
                <w:spacing w:val="-2"/>
              </w:rPr>
              <w:t xml:space="preserve"> </w:t>
            </w:r>
            <w:r w:rsidR="00DB1480">
              <w:t>corruzione e</w:t>
            </w:r>
            <w:r w:rsidR="00DB1480">
              <w:rPr>
                <w:spacing w:val="-3"/>
              </w:rPr>
              <w:t xml:space="preserve"> </w:t>
            </w:r>
            <w:r w:rsidR="00DB1480">
              <w:t>la trasparenza…</w:t>
            </w:r>
            <w:r w:rsidR="00DB1480">
              <w:rPr>
                <w:rFonts w:ascii="Times New Roman" w:hAnsi="Times New Roman"/>
              </w:rPr>
              <w:tab/>
            </w:r>
          </w:hyperlink>
        </w:p>
        <w:p w:rsidR="00241D15" w:rsidRPr="0089621B" w:rsidRDefault="00DB1480" w:rsidP="00FF1018">
          <w:pPr>
            <w:pStyle w:val="Sommario5"/>
            <w:numPr>
              <w:ilvl w:val="2"/>
              <w:numId w:val="35"/>
            </w:numPr>
            <w:tabs>
              <w:tab w:val="left" w:pos="950"/>
              <w:tab w:val="left" w:leader="dot" w:pos="9640"/>
            </w:tabs>
            <w:ind w:left="949" w:hanging="496"/>
          </w:pPr>
          <w:r>
            <w:t>Monitoraggio</w:t>
          </w:r>
          <w:r>
            <w:rPr>
              <w:spacing w:val="-2"/>
            </w:rPr>
            <w:t xml:space="preserve"> </w:t>
          </w:r>
          <w:r w:rsidRPr="0089621B">
            <w:t>sull’idoneità</w:t>
          </w:r>
          <w:r w:rsidRPr="0089621B">
            <w:rPr>
              <w:spacing w:val="-1"/>
            </w:rPr>
            <w:t xml:space="preserve"> </w:t>
          </w:r>
          <w:r w:rsidRPr="0089621B">
            <w:t>e</w:t>
          </w:r>
          <w:r w:rsidRPr="0089621B">
            <w:rPr>
              <w:spacing w:val="-4"/>
            </w:rPr>
            <w:t xml:space="preserve"> </w:t>
          </w:r>
          <w:r w:rsidRPr="0089621B">
            <w:t>attuazione</w:t>
          </w:r>
          <w:r w:rsidRPr="0089621B">
            <w:rPr>
              <w:spacing w:val="-1"/>
            </w:rPr>
            <w:t xml:space="preserve"> </w:t>
          </w:r>
          <w:r w:rsidRPr="0089621B">
            <w:t>delle</w:t>
          </w:r>
          <w:r w:rsidRPr="0089621B">
            <w:rPr>
              <w:spacing w:val="-4"/>
            </w:rPr>
            <w:t xml:space="preserve"> </w:t>
          </w:r>
          <w:r w:rsidRPr="0089621B">
            <w:t>misure di</w:t>
          </w:r>
          <w:r w:rsidRPr="0089621B">
            <w:rPr>
              <w:spacing w:val="-2"/>
            </w:rPr>
            <w:t xml:space="preserve"> </w:t>
          </w:r>
          <w:r w:rsidRPr="0089621B">
            <w:t>prevenzione</w:t>
          </w:r>
          <w:r w:rsidRPr="0089621B">
            <w:rPr>
              <w:spacing w:val="-4"/>
            </w:rPr>
            <w:t xml:space="preserve"> </w:t>
          </w:r>
          <w:r w:rsidRPr="0089621B">
            <w:t>della</w:t>
          </w:r>
          <w:r w:rsidRPr="0089621B">
            <w:rPr>
              <w:spacing w:val="-3"/>
            </w:rPr>
            <w:t xml:space="preserve"> </w:t>
          </w:r>
          <w:r w:rsidRPr="0089621B">
            <w:t>corruzione</w:t>
          </w:r>
          <w:r w:rsidRPr="0089621B">
            <w:tab/>
          </w:r>
        </w:p>
        <w:p w:rsidR="00241D15" w:rsidRPr="0089621B" w:rsidRDefault="00DB1480">
          <w:pPr>
            <w:pStyle w:val="Sommario6"/>
            <w:tabs>
              <w:tab w:val="left" w:leader="dot" w:pos="6675"/>
            </w:tabs>
            <w:spacing w:before="123"/>
            <w:ind w:left="454" w:firstLine="0"/>
            <w:rPr>
              <w:b w:val="0"/>
              <w:i w:val="0"/>
            </w:rPr>
          </w:pPr>
          <w:r w:rsidRPr="0089621B">
            <w:rPr>
              <w:b w:val="0"/>
              <w:i w:val="0"/>
            </w:rPr>
            <w:t>2.3.5.</w:t>
          </w:r>
          <w:r w:rsidRPr="0089621B">
            <w:rPr>
              <w:b w:val="0"/>
              <w:i w:val="0"/>
              <w:spacing w:val="-5"/>
            </w:rPr>
            <w:t xml:space="preserve"> </w:t>
          </w:r>
          <w:r w:rsidRPr="0089621B">
            <w:rPr>
              <w:b w:val="0"/>
              <w:i w:val="0"/>
            </w:rPr>
            <w:t>Programmazione della</w:t>
          </w:r>
          <w:r w:rsidRPr="0089621B">
            <w:rPr>
              <w:b w:val="0"/>
              <w:i w:val="0"/>
              <w:spacing w:val="-1"/>
            </w:rPr>
            <w:t xml:space="preserve"> </w:t>
          </w:r>
          <w:r w:rsidRPr="0089621B">
            <w:rPr>
              <w:b w:val="0"/>
              <w:i w:val="0"/>
            </w:rPr>
            <w:t>trasparenza</w:t>
          </w:r>
          <w:proofErr w:type="gramStart"/>
          <w:r w:rsidRPr="0089621B">
            <w:rPr>
              <w:b w:val="0"/>
              <w:i w:val="0"/>
            </w:rPr>
            <w:tab/>
            <w:t xml:space="preserve"> .</w:t>
          </w:r>
          <w:proofErr w:type="gramEnd"/>
        </w:p>
        <w:p w:rsidR="00241D15" w:rsidRPr="0089621B" w:rsidRDefault="00A57138" w:rsidP="00FF1018">
          <w:pPr>
            <w:pStyle w:val="Sommario5"/>
            <w:numPr>
              <w:ilvl w:val="2"/>
              <w:numId w:val="34"/>
            </w:numPr>
            <w:tabs>
              <w:tab w:val="left" w:pos="950"/>
              <w:tab w:val="left" w:leader="dot" w:pos="9640"/>
            </w:tabs>
          </w:pPr>
          <w:hyperlink w:anchor="_TOC_250008" w:history="1">
            <w:proofErr w:type="spellStart"/>
            <w:r w:rsidR="00DB1480" w:rsidRPr="0089621B">
              <w:t>Pantouflage</w:t>
            </w:r>
            <w:proofErr w:type="spellEnd"/>
            <w:r w:rsidR="00DB1480" w:rsidRPr="0089621B">
              <w:tab/>
            </w:r>
          </w:hyperlink>
        </w:p>
        <w:p w:rsidR="00241D15" w:rsidRPr="0089621B" w:rsidRDefault="00DB1480" w:rsidP="00FF1018">
          <w:pPr>
            <w:pStyle w:val="Sommario6"/>
            <w:numPr>
              <w:ilvl w:val="2"/>
              <w:numId w:val="34"/>
            </w:numPr>
            <w:tabs>
              <w:tab w:val="left" w:pos="950"/>
              <w:tab w:val="left" w:leader="dot" w:pos="6675"/>
            </w:tabs>
            <w:spacing w:before="122"/>
            <w:rPr>
              <w:b w:val="0"/>
              <w:i w:val="0"/>
            </w:rPr>
          </w:pPr>
          <w:r w:rsidRPr="0089621B">
            <w:rPr>
              <w:b w:val="0"/>
              <w:i w:val="0"/>
            </w:rPr>
            <w:t>La</w:t>
          </w:r>
          <w:r w:rsidRPr="0089621B">
            <w:rPr>
              <w:b w:val="0"/>
              <w:i w:val="0"/>
              <w:spacing w:val="-1"/>
            </w:rPr>
            <w:t xml:space="preserve"> </w:t>
          </w:r>
          <w:r w:rsidRPr="0089621B">
            <w:rPr>
              <w:b w:val="0"/>
              <w:i w:val="0"/>
            </w:rPr>
            <w:t>gestione delle</w:t>
          </w:r>
          <w:r w:rsidRPr="0089621B">
            <w:rPr>
              <w:b w:val="0"/>
              <w:i w:val="0"/>
              <w:spacing w:val="1"/>
            </w:rPr>
            <w:t xml:space="preserve"> </w:t>
          </w:r>
          <w:r w:rsidRPr="0089621B">
            <w:rPr>
              <w:b w:val="0"/>
              <w:i w:val="0"/>
            </w:rPr>
            <w:t>segnalazioni</w:t>
          </w:r>
          <w:r w:rsidRPr="0089621B">
            <w:rPr>
              <w:b w:val="0"/>
              <w:i w:val="0"/>
              <w:spacing w:val="-1"/>
            </w:rPr>
            <w:t xml:space="preserve"> </w:t>
          </w:r>
          <w:proofErr w:type="spellStart"/>
          <w:r w:rsidRPr="0089621B">
            <w:rPr>
              <w:b w:val="0"/>
              <w:i w:val="0"/>
            </w:rPr>
            <w:t>whistleblowing</w:t>
          </w:r>
          <w:proofErr w:type="spellEnd"/>
          <w:proofErr w:type="gramStart"/>
          <w:r w:rsidRPr="0089621B">
            <w:rPr>
              <w:b w:val="0"/>
              <w:i w:val="0"/>
            </w:rPr>
            <w:tab/>
            <w:t xml:space="preserve"> .</w:t>
          </w:r>
          <w:proofErr w:type="gramEnd"/>
        </w:p>
        <w:p w:rsidR="00241D15" w:rsidRPr="0089621B" w:rsidRDefault="00DB1480" w:rsidP="00FF1018">
          <w:pPr>
            <w:pStyle w:val="Sommario6"/>
            <w:numPr>
              <w:ilvl w:val="2"/>
              <w:numId w:val="34"/>
            </w:numPr>
            <w:tabs>
              <w:tab w:val="left" w:pos="951"/>
              <w:tab w:val="left" w:leader="dot" w:pos="6675"/>
            </w:tabs>
            <w:spacing w:before="121"/>
            <w:ind w:left="950" w:hanging="497"/>
            <w:rPr>
              <w:b w:val="0"/>
              <w:i w:val="0"/>
            </w:rPr>
          </w:pPr>
          <w:r w:rsidRPr="0089621B">
            <w:rPr>
              <w:b w:val="0"/>
              <w:i w:val="0"/>
            </w:rPr>
            <w:t>Il</w:t>
          </w:r>
          <w:r w:rsidRPr="0089621B">
            <w:rPr>
              <w:b w:val="0"/>
              <w:i w:val="0"/>
              <w:spacing w:val="-3"/>
            </w:rPr>
            <w:t xml:space="preserve"> </w:t>
          </w:r>
          <w:r w:rsidRPr="0089621B">
            <w:rPr>
              <w:b w:val="0"/>
              <w:i w:val="0"/>
            </w:rPr>
            <w:t>PNRR</w:t>
          </w:r>
          <w:r w:rsidRPr="0089621B">
            <w:rPr>
              <w:b w:val="0"/>
              <w:i w:val="0"/>
              <w:spacing w:val="-1"/>
            </w:rPr>
            <w:t xml:space="preserve"> </w:t>
          </w:r>
          <w:r w:rsidRPr="0089621B">
            <w:rPr>
              <w:b w:val="0"/>
              <w:i w:val="0"/>
            </w:rPr>
            <w:t>e</w:t>
          </w:r>
          <w:r w:rsidRPr="0089621B">
            <w:rPr>
              <w:b w:val="0"/>
              <w:i w:val="0"/>
              <w:spacing w:val="-3"/>
            </w:rPr>
            <w:t xml:space="preserve"> </w:t>
          </w:r>
          <w:r w:rsidRPr="0089621B">
            <w:rPr>
              <w:b w:val="0"/>
              <w:i w:val="0"/>
            </w:rPr>
            <w:t>i</w:t>
          </w:r>
          <w:r w:rsidRPr="0089621B">
            <w:rPr>
              <w:b w:val="0"/>
              <w:i w:val="0"/>
              <w:spacing w:val="-1"/>
            </w:rPr>
            <w:t xml:space="preserve"> </w:t>
          </w:r>
          <w:r w:rsidRPr="0089621B">
            <w:rPr>
              <w:b w:val="0"/>
              <w:i w:val="0"/>
            </w:rPr>
            <w:t>contratti</w:t>
          </w:r>
          <w:r w:rsidRPr="0089621B">
            <w:rPr>
              <w:b w:val="0"/>
              <w:i w:val="0"/>
              <w:spacing w:val="-1"/>
            </w:rPr>
            <w:t xml:space="preserve"> </w:t>
          </w:r>
          <w:r w:rsidRPr="0089621B">
            <w:rPr>
              <w:b w:val="0"/>
              <w:i w:val="0"/>
            </w:rPr>
            <w:t>pubblici</w:t>
          </w:r>
          <w:r w:rsidRPr="0089621B">
            <w:rPr>
              <w:b w:val="0"/>
              <w:i w:val="0"/>
              <w:spacing w:val="-1"/>
            </w:rPr>
            <w:t xml:space="preserve"> </w:t>
          </w:r>
          <w:r w:rsidRPr="0089621B">
            <w:rPr>
              <w:b w:val="0"/>
              <w:i w:val="0"/>
            </w:rPr>
            <w:t>di</w:t>
          </w:r>
          <w:r w:rsidRPr="0089621B">
            <w:rPr>
              <w:b w:val="0"/>
              <w:i w:val="0"/>
              <w:spacing w:val="-3"/>
            </w:rPr>
            <w:t xml:space="preserve"> </w:t>
          </w:r>
          <w:r w:rsidRPr="0089621B">
            <w:rPr>
              <w:b w:val="0"/>
              <w:i w:val="0"/>
            </w:rPr>
            <w:t>questa</w:t>
          </w:r>
          <w:r w:rsidRPr="0089621B">
            <w:rPr>
              <w:b w:val="0"/>
              <w:i w:val="0"/>
              <w:spacing w:val="-1"/>
            </w:rPr>
            <w:t xml:space="preserve"> </w:t>
          </w:r>
          <w:r w:rsidRPr="0089621B">
            <w:rPr>
              <w:b w:val="0"/>
              <w:i w:val="0"/>
            </w:rPr>
            <w:t>amministrazione</w:t>
          </w:r>
          <w:proofErr w:type="gramStart"/>
          <w:r w:rsidRPr="0089621B">
            <w:rPr>
              <w:b w:val="0"/>
              <w:i w:val="0"/>
            </w:rPr>
            <w:tab/>
            <w:t xml:space="preserve"> .</w:t>
          </w:r>
          <w:proofErr w:type="gramEnd"/>
        </w:p>
        <w:p w:rsidR="0083072B" w:rsidRDefault="00A57138" w:rsidP="00FF1018">
          <w:pPr>
            <w:pStyle w:val="Sommario5"/>
            <w:numPr>
              <w:ilvl w:val="2"/>
              <w:numId w:val="34"/>
            </w:numPr>
            <w:tabs>
              <w:tab w:val="left" w:pos="950"/>
              <w:tab w:val="left" w:leader="dot" w:pos="9640"/>
            </w:tabs>
            <w:spacing w:before="121"/>
            <w:jc w:val="both"/>
            <w:rPr>
              <w:rFonts w:ascii="Trebuchet MS" w:eastAsia="Times New Roman" w:hAnsi="Trebuchet MS"/>
            </w:rPr>
          </w:pPr>
          <w:hyperlink w:anchor="_TOC_250007" w:history="1">
            <w:r w:rsidR="00DB1480" w:rsidRPr="0089621B">
              <w:t>Identificazione</w:t>
            </w:r>
            <w:r w:rsidR="00DB1480" w:rsidRPr="0089621B">
              <w:rPr>
                <w:spacing w:val="-1"/>
              </w:rPr>
              <w:t xml:space="preserve"> </w:t>
            </w:r>
            <w:r w:rsidR="00DB1480" w:rsidRPr="0089621B">
              <w:t>del</w:t>
            </w:r>
            <w:r w:rsidR="00DB1480" w:rsidRPr="0089621B">
              <w:rPr>
                <w:spacing w:val="-3"/>
              </w:rPr>
              <w:t xml:space="preserve"> </w:t>
            </w:r>
            <w:r w:rsidR="00DB1480" w:rsidRPr="0089621B">
              <w:t>titolare</w:t>
            </w:r>
            <w:r w:rsidR="00DB1480" w:rsidRPr="0089621B">
              <w:rPr>
                <w:spacing w:val="-3"/>
              </w:rPr>
              <w:t xml:space="preserve"> </w:t>
            </w:r>
            <w:r w:rsidR="00DB1480" w:rsidRPr="0089621B">
              <w:t>effettivo delle</w:t>
            </w:r>
            <w:r w:rsidR="00DB1480" w:rsidRPr="0089621B">
              <w:rPr>
                <w:spacing w:val="-1"/>
              </w:rPr>
              <w:t xml:space="preserve"> </w:t>
            </w:r>
            <w:r w:rsidR="00DB1480" w:rsidRPr="0089621B">
              <w:t>società</w:t>
            </w:r>
            <w:r w:rsidR="00DB1480" w:rsidRPr="0089621B">
              <w:rPr>
                <w:spacing w:val="-4"/>
              </w:rPr>
              <w:t xml:space="preserve"> </w:t>
            </w:r>
            <w:r w:rsidR="00DB1480" w:rsidRPr="0089621B">
              <w:t>che concorrono ad</w:t>
            </w:r>
            <w:r w:rsidR="00DB1480" w:rsidRPr="0089621B">
              <w:rPr>
                <w:spacing w:val="-1"/>
              </w:rPr>
              <w:t xml:space="preserve"> </w:t>
            </w:r>
            <w:r w:rsidR="00DB1480" w:rsidRPr="0089621B">
              <w:t>appalti</w:t>
            </w:r>
            <w:r w:rsidR="00DB1480" w:rsidRPr="0089621B">
              <w:rPr>
                <w:spacing w:val="-6"/>
              </w:rPr>
              <w:t xml:space="preserve"> </w:t>
            </w:r>
            <w:r w:rsidR="00DB1480" w:rsidRPr="0089621B">
              <w:t>pubblici</w:t>
            </w:r>
            <w:r w:rsidR="00DB1480" w:rsidRPr="0089621B">
              <w:tab/>
            </w:r>
          </w:hyperlink>
        </w:p>
        <w:p w:rsidR="0083072B" w:rsidRDefault="0083072B" w:rsidP="0083072B">
          <w:pPr>
            <w:pStyle w:val="Sommario5"/>
            <w:tabs>
              <w:tab w:val="left" w:pos="950"/>
              <w:tab w:val="left" w:leader="dot" w:pos="9640"/>
            </w:tabs>
            <w:spacing w:before="121"/>
            <w:ind w:left="453" w:firstLine="0"/>
            <w:jc w:val="both"/>
          </w:pPr>
          <w:r w:rsidRPr="0083072B">
            <w:t>2.3.10</w:t>
          </w:r>
          <w:r w:rsidRPr="0083072B">
            <w:rPr>
              <w:rFonts w:ascii="Trebuchet MS" w:eastAsia="Times New Roman" w:hAnsi="Trebuchet MS"/>
            </w:rPr>
            <w:t xml:space="preserve"> </w:t>
          </w:r>
          <w:r w:rsidRPr="0083072B">
            <w:t xml:space="preserve">La trasparenza dei contratti pubblici alla luce dell’entrata in vigore del </w:t>
          </w:r>
          <w:proofErr w:type="spellStart"/>
          <w:proofErr w:type="gramStart"/>
          <w:r w:rsidRPr="0083072B">
            <w:t>D.Lgs</w:t>
          </w:r>
          <w:proofErr w:type="gramEnd"/>
          <w:r w:rsidRPr="0083072B">
            <w:t>.</w:t>
          </w:r>
          <w:proofErr w:type="spellEnd"/>
          <w:r w:rsidRPr="0083072B">
            <w:t xml:space="preserve"> 36/2023</w:t>
          </w:r>
        </w:p>
        <w:p w:rsidR="00241D15" w:rsidRDefault="00DB1480" w:rsidP="00FF1018">
          <w:pPr>
            <w:pStyle w:val="Sommario3"/>
            <w:numPr>
              <w:ilvl w:val="0"/>
              <w:numId w:val="38"/>
            </w:numPr>
            <w:tabs>
              <w:tab w:val="left" w:pos="457"/>
              <w:tab w:val="left" w:leader="dot" w:pos="6750"/>
            </w:tabs>
            <w:ind w:left="456" w:hanging="225"/>
            <w:jc w:val="left"/>
            <w:rPr>
              <w:b w:val="0"/>
              <w:i w:val="0"/>
            </w:rPr>
          </w:pPr>
          <w:r>
            <w:rPr>
              <w:i w:val="0"/>
            </w:rPr>
            <w:t>SEZIONE:</w:t>
          </w:r>
          <w:r>
            <w:rPr>
              <w:i w:val="0"/>
              <w:spacing w:val="-5"/>
            </w:rPr>
            <w:t xml:space="preserve"> </w:t>
          </w:r>
          <w:r>
            <w:rPr>
              <w:i w:val="0"/>
            </w:rPr>
            <w:t>ORGANIZZAZIONE</w:t>
          </w:r>
          <w:r>
            <w:rPr>
              <w:i w:val="0"/>
              <w:spacing w:val="-4"/>
            </w:rPr>
            <w:t xml:space="preserve"> </w:t>
          </w:r>
          <w:r>
            <w:rPr>
              <w:i w:val="0"/>
            </w:rPr>
            <w:t>E</w:t>
          </w:r>
          <w:r>
            <w:rPr>
              <w:i w:val="0"/>
              <w:spacing w:val="-3"/>
            </w:rPr>
            <w:t xml:space="preserve"> </w:t>
          </w:r>
          <w:r>
            <w:rPr>
              <w:i w:val="0"/>
            </w:rPr>
            <w:t>CAPITALE</w:t>
          </w:r>
          <w:r>
            <w:rPr>
              <w:i w:val="0"/>
              <w:spacing w:val="-4"/>
            </w:rPr>
            <w:t xml:space="preserve"> </w:t>
          </w:r>
          <w:r>
            <w:rPr>
              <w:i w:val="0"/>
            </w:rPr>
            <w:t>UMANO</w:t>
          </w:r>
          <w:proofErr w:type="gramStart"/>
          <w:r>
            <w:rPr>
              <w:i w:val="0"/>
            </w:rPr>
            <w:tab/>
          </w:r>
          <w:r>
            <w:rPr>
              <w:b w:val="0"/>
              <w:i w:val="0"/>
            </w:rPr>
            <w:t xml:space="preserve"> .</w:t>
          </w:r>
          <w:proofErr w:type="gramEnd"/>
        </w:p>
        <w:p w:rsidR="00241D15" w:rsidRDefault="00A57138" w:rsidP="00FF1018">
          <w:pPr>
            <w:pStyle w:val="Sommario1"/>
            <w:numPr>
              <w:ilvl w:val="1"/>
              <w:numId w:val="33"/>
            </w:numPr>
            <w:tabs>
              <w:tab w:val="left" w:pos="567"/>
              <w:tab w:val="left" w:leader="dot" w:pos="9643"/>
            </w:tabs>
            <w:spacing w:before="120"/>
            <w:jc w:val="left"/>
          </w:pPr>
          <w:hyperlink w:anchor="_TOC_250006" w:history="1">
            <w:r w:rsidR="00DB1480">
              <w:t>Struttura</w:t>
            </w:r>
            <w:r w:rsidR="00DB1480">
              <w:rPr>
                <w:spacing w:val="-7"/>
              </w:rPr>
              <w:t xml:space="preserve"> </w:t>
            </w:r>
            <w:r w:rsidR="00DB1480">
              <w:t>organizzativa</w:t>
            </w:r>
            <w:r w:rsidR="00DB1480">
              <w:tab/>
            </w:r>
          </w:hyperlink>
        </w:p>
        <w:p w:rsidR="00241D15" w:rsidRDefault="00A57138" w:rsidP="00FF1018">
          <w:pPr>
            <w:pStyle w:val="Sommario5"/>
            <w:numPr>
              <w:ilvl w:val="2"/>
              <w:numId w:val="33"/>
            </w:numPr>
            <w:tabs>
              <w:tab w:val="left" w:pos="951"/>
              <w:tab w:val="left" w:leader="dot" w:pos="9640"/>
            </w:tabs>
            <w:spacing w:before="123"/>
          </w:pPr>
          <w:hyperlink w:anchor="_TOC_250005" w:history="1">
            <w:r w:rsidR="00DB1480">
              <w:t>Organigramma</w:t>
            </w:r>
            <w:r w:rsidR="00DB1480">
              <w:tab/>
            </w:r>
          </w:hyperlink>
        </w:p>
        <w:p w:rsidR="00241D15" w:rsidRDefault="00A57138" w:rsidP="00FF1018">
          <w:pPr>
            <w:pStyle w:val="Sommario5"/>
            <w:numPr>
              <w:ilvl w:val="2"/>
              <w:numId w:val="33"/>
            </w:numPr>
            <w:tabs>
              <w:tab w:val="left" w:pos="951"/>
              <w:tab w:val="left" w:leader="dot" w:pos="9640"/>
            </w:tabs>
          </w:pPr>
          <w:hyperlink w:anchor="_TOC_250004" w:history="1">
            <w:r w:rsidR="00DB1480">
              <w:t>Livelli</w:t>
            </w:r>
            <w:r w:rsidR="00DB1480">
              <w:rPr>
                <w:spacing w:val="7"/>
              </w:rPr>
              <w:t xml:space="preserve"> </w:t>
            </w:r>
            <w:r w:rsidR="00DB1480">
              <w:t>di</w:t>
            </w:r>
            <w:r w:rsidR="00DB1480">
              <w:rPr>
                <w:spacing w:val="7"/>
              </w:rPr>
              <w:t xml:space="preserve"> </w:t>
            </w:r>
            <w:r w:rsidR="00DB1480">
              <w:t>responsabilità</w:t>
            </w:r>
            <w:r w:rsidR="00DB1480">
              <w:rPr>
                <w:spacing w:val="8"/>
              </w:rPr>
              <w:t xml:space="preserve"> </w:t>
            </w:r>
            <w:r w:rsidR="00DB1480">
              <w:t>organizzativa</w:t>
            </w:r>
            <w:r w:rsidR="00DB1480">
              <w:tab/>
            </w:r>
          </w:hyperlink>
        </w:p>
        <w:p w:rsidR="00241D15" w:rsidRDefault="00A57138" w:rsidP="00FF1018">
          <w:pPr>
            <w:pStyle w:val="Sommario4"/>
            <w:numPr>
              <w:ilvl w:val="1"/>
              <w:numId w:val="33"/>
            </w:numPr>
            <w:tabs>
              <w:tab w:val="left" w:pos="788"/>
              <w:tab w:val="left" w:leader="dot" w:pos="9640"/>
            </w:tabs>
            <w:spacing w:before="123"/>
            <w:ind w:left="787" w:hanging="334"/>
            <w:jc w:val="left"/>
            <w:rPr>
              <w:b w:val="0"/>
            </w:rPr>
          </w:pPr>
          <w:hyperlink w:anchor="_TOC_250003" w:history="1">
            <w:r w:rsidR="00DB1480">
              <w:t>Organizzazione</w:t>
            </w:r>
            <w:r w:rsidR="00DB1480">
              <w:rPr>
                <w:spacing w:val="-7"/>
              </w:rPr>
              <w:t xml:space="preserve"> </w:t>
            </w:r>
            <w:r w:rsidR="00DB1480">
              <w:t>del</w:t>
            </w:r>
            <w:r w:rsidR="00DB1480">
              <w:rPr>
                <w:spacing w:val="-5"/>
              </w:rPr>
              <w:t xml:space="preserve"> </w:t>
            </w:r>
            <w:r w:rsidR="00DB1480">
              <w:t>lavoro agile</w:t>
            </w:r>
            <w:r w:rsidR="00DB1480">
              <w:tab/>
            </w:r>
          </w:hyperlink>
        </w:p>
        <w:p w:rsidR="00241D15" w:rsidRDefault="00A57138" w:rsidP="00FF1018">
          <w:pPr>
            <w:pStyle w:val="Sommario4"/>
            <w:numPr>
              <w:ilvl w:val="1"/>
              <w:numId w:val="33"/>
            </w:numPr>
            <w:tabs>
              <w:tab w:val="left" w:pos="788"/>
              <w:tab w:val="left" w:leader="dot" w:pos="9640"/>
            </w:tabs>
            <w:ind w:left="787" w:hanging="334"/>
            <w:jc w:val="left"/>
            <w:rPr>
              <w:b w:val="0"/>
            </w:rPr>
          </w:pPr>
          <w:hyperlink w:anchor="_TOC_250002" w:history="1">
            <w:r w:rsidR="00DB1480">
              <w:t>Piano</w:t>
            </w:r>
            <w:r w:rsidR="00DB1480">
              <w:rPr>
                <w:spacing w:val="-4"/>
              </w:rPr>
              <w:t xml:space="preserve"> </w:t>
            </w:r>
            <w:r w:rsidR="00DB1480">
              <w:t>triennale</w:t>
            </w:r>
            <w:r w:rsidR="00DB1480">
              <w:rPr>
                <w:spacing w:val="-6"/>
              </w:rPr>
              <w:t xml:space="preserve"> </w:t>
            </w:r>
            <w:r w:rsidR="00DB1480">
              <w:t>dei</w:t>
            </w:r>
            <w:r w:rsidR="00DB1480">
              <w:rPr>
                <w:spacing w:val="-4"/>
              </w:rPr>
              <w:t xml:space="preserve"> </w:t>
            </w:r>
            <w:r w:rsidR="00DB1480">
              <w:t>fabbisogni</w:t>
            </w:r>
            <w:r w:rsidR="00DB1480">
              <w:rPr>
                <w:spacing w:val="-4"/>
              </w:rPr>
              <w:t xml:space="preserve"> </w:t>
            </w:r>
            <w:r w:rsidR="00DB1480">
              <w:t>di</w:t>
            </w:r>
            <w:r w:rsidR="00DB1480">
              <w:rPr>
                <w:spacing w:val="-3"/>
              </w:rPr>
              <w:t xml:space="preserve"> </w:t>
            </w:r>
            <w:r w:rsidR="00DB1480">
              <w:t>personale</w:t>
            </w:r>
            <w:r w:rsidR="00DB1480">
              <w:tab/>
            </w:r>
          </w:hyperlink>
        </w:p>
        <w:p w:rsidR="00241D15" w:rsidRDefault="00DB1480" w:rsidP="00FF1018">
          <w:pPr>
            <w:pStyle w:val="Sommario5"/>
            <w:numPr>
              <w:ilvl w:val="2"/>
              <w:numId w:val="33"/>
            </w:numPr>
            <w:tabs>
              <w:tab w:val="left" w:pos="951"/>
              <w:tab w:val="left" w:leader="dot" w:pos="9633"/>
            </w:tabs>
          </w:pPr>
          <w:r>
            <w:t>Rappresentazione</w:t>
          </w:r>
          <w:r>
            <w:rPr>
              <w:spacing w:val="-4"/>
            </w:rPr>
            <w:t xml:space="preserve"> </w:t>
          </w:r>
          <w:r>
            <w:t>della</w:t>
          </w:r>
          <w:r>
            <w:rPr>
              <w:spacing w:val="-2"/>
            </w:rPr>
            <w:t xml:space="preserve"> </w:t>
          </w:r>
          <w:r>
            <w:t>consistenza di</w:t>
          </w:r>
          <w:r>
            <w:rPr>
              <w:spacing w:val="-4"/>
            </w:rPr>
            <w:t xml:space="preserve"> </w:t>
          </w:r>
          <w:r>
            <w:t>Personale</w:t>
          </w:r>
          <w:r>
            <w:rPr>
              <w:spacing w:val="-3"/>
            </w:rPr>
            <w:t xml:space="preserve"> </w:t>
          </w:r>
          <w:r>
            <w:t>al</w:t>
          </w:r>
          <w:r>
            <w:rPr>
              <w:spacing w:val="-2"/>
            </w:rPr>
            <w:t xml:space="preserve"> </w:t>
          </w:r>
          <w:r>
            <w:t>31/12/2023</w:t>
          </w:r>
          <w:r>
            <w:rPr>
              <w:rFonts w:ascii="Times New Roman"/>
            </w:rPr>
            <w:tab/>
          </w:r>
        </w:p>
        <w:p w:rsidR="00241D15" w:rsidRDefault="00A57138" w:rsidP="00FF1018">
          <w:pPr>
            <w:pStyle w:val="Sommario5"/>
            <w:numPr>
              <w:ilvl w:val="2"/>
              <w:numId w:val="33"/>
            </w:numPr>
            <w:tabs>
              <w:tab w:val="left" w:pos="951"/>
              <w:tab w:val="left" w:leader="dot" w:pos="9638"/>
            </w:tabs>
            <w:spacing w:before="124"/>
          </w:pPr>
          <w:hyperlink w:anchor="_TOC_250001" w:history="1">
            <w:r w:rsidR="00DB1480">
              <w:t>Programmazione</w:t>
            </w:r>
            <w:r w:rsidR="00DB1480">
              <w:rPr>
                <w:spacing w:val="-4"/>
              </w:rPr>
              <w:t xml:space="preserve"> </w:t>
            </w:r>
            <w:r w:rsidR="00DB1480">
              <w:t>strategica</w:t>
            </w:r>
            <w:r w:rsidR="00DB1480">
              <w:rPr>
                <w:spacing w:val="-2"/>
              </w:rPr>
              <w:t xml:space="preserve"> </w:t>
            </w:r>
            <w:r w:rsidR="00DB1480">
              <w:t>delle</w:t>
            </w:r>
            <w:r w:rsidR="00DB1480">
              <w:rPr>
                <w:spacing w:val="1"/>
              </w:rPr>
              <w:t xml:space="preserve"> </w:t>
            </w:r>
            <w:r w:rsidR="00DB1480">
              <w:t>risorse</w:t>
            </w:r>
            <w:r w:rsidR="00DB1480">
              <w:rPr>
                <w:spacing w:val="-4"/>
              </w:rPr>
              <w:t xml:space="preserve"> </w:t>
            </w:r>
            <w:r w:rsidR="00DB1480">
              <w:t>umane</w:t>
            </w:r>
            <w:r w:rsidR="00DB1480">
              <w:tab/>
            </w:r>
          </w:hyperlink>
        </w:p>
        <w:p w:rsidR="00241D15" w:rsidRDefault="00DB1480" w:rsidP="00FF1018">
          <w:pPr>
            <w:pStyle w:val="Sommario2"/>
            <w:numPr>
              <w:ilvl w:val="1"/>
              <w:numId w:val="32"/>
            </w:numPr>
            <w:tabs>
              <w:tab w:val="left" w:pos="563"/>
              <w:tab w:val="left" w:leader="dot" w:pos="9571"/>
            </w:tabs>
            <w:ind w:hanging="331"/>
          </w:pPr>
          <w:r>
            <w:t>Obiettivi</w:t>
          </w:r>
          <w:r>
            <w:rPr>
              <w:spacing w:val="-2"/>
            </w:rPr>
            <w:t xml:space="preserve"> </w:t>
          </w:r>
          <w:r>
            <w:t>per</w:t>
          </w:r>
          <w:r>
            <w:rPr>
              <w:spacing w:val="-5"/>
            </w:rPr>
            <w:t xml:space="preserve"> </w:t>
          </w:r>
          <w:r>
            <w:t>il</w:t>
          </w:r>
          <w:r>
            <w:rPr>
              <w:spacing w:val="-4"/>
            </w:rPr>
            <w:t xml:space="preserve"> </w:t>
          </w:r>
          <w:r>
            <w:t>miglioramento</w:t>
          </w:r>
          <w:r>
            <w:rPr>
              <w:spacing w:val="1"/>
            </w:rPr>
            <w:t xml:space="preserve"> </w:t>
          </w:r>
          <w:r>
            <w:t>salute</w:t>
          </w:r>
          <w:r>
            <w:rPr>
              <w:spacing w:val="-2"/>
            </w:rPr>
            <w:t xml:space="preserve"> </w:t>
          </w:r>
          <w:r>
            <w:t>digitale…</w:t>
          </w:r>
          <w:r>
            <w:rPr>
              <w:rFonts w:ascii="Times New Roman" w:hAnsi="Times New Roman"/>
            </w:rPr>
            <w:tab/>
          </w:r>
        </w:p>
        <w:p w:rsidR="00241D15" w:rsidRDefault="00DB1480" w:rsidP="00FF1018">
          <w:pPr>
            <w:pStyle w:val="Sommario2"/>
            <w:numPr>
              <w:ilvl w:val="1"/>
              <w:numId w:val="32"/>
            </w:numPr>
            <w:tabs>
              <w:tab w:val="left" w:pos="563"/>
              <w:tab w:val="left" w:leader="dot" w:pos="9487"/>
            </w:tabs>
            <w:spacing w:before="182"/>
            <w:ind w:hanging="331"/>
          </w:pPr>
          <w:r>
            <w:lastRenderedPageBreak/>
            <w:t>Obiettivi</w:t>
          </w:r>
          <w:r>
            <w:rPr>
              <w:spacing w:val="-2"/>
            </w:rPr>
            <w:t xml:space="preserve"> </w:t>
          </w:r>
          <w:r>
            <w:t>per</w:t>
          </w:r>
          <w:r>
            <w:rPr>
              <w:spacing w:val="-4"/>
            </w:rPr>
            <w:t xml:space="preserve"> </w:t>
          </w:r>
          <w:r>
            <w:t>il</w:t>
          </w:r>
          <w:r>
            <w:rPr>
              <w:spacing w:val="-3"/>
            </w:rPr>
            <w:t xml:space="preserve"> </w:t>
          </w:r>
          <w:r>
            <w:t>miglioramento della</w:t>
          </w:r>
          <w:r>
            <w:rPr>
              <w:spacing w:val="-6"/>
            </w:rPr>
            <w:t xml:space="preserve"> </w:t>
          </w:r>
          <w:r>
            <w:t>salute</w:t>
          </w:r>
          <w:r>
            <w:rPr>
              <w:spacing w:val="-3"/>
            </w:rPr>
            <w:t xml:space="preserve"> </w:t>
          </w:r>
          <w:r>
            <w:t>di</w:t>
          </w:r>
          <w:r>
            <w:rPr>
              <w:spacing w:val="-1"/>
            </w:rPr>
            <w:t xml:space="preserve"> </w:t>
          </w:r>
          <w:r>
            <w:t>genere…</w:t>
          </w:r>
          <w:r>
            <w:rPr>
              <w:rFonts w:ascii="Times New Roman" w:hAnsi="Times New Roman"/>
            </w:rPr>
            <w:tab/>
          </w:r>
        </w:p>
        <w:p w:rsidR="0086208C" w:rsidRPr="00B2597D" w:rsidRDefault="0086208C" w:rsidP="00FF1018">
          <w:pPr>
            <w:pStyle w:val="Sommario2"/>
            <w:numPr>
              <w:ilvl w:val="1"/>
              <w:numId w:val="32"/>
            </w:numPr>
            <w:tabs>
              <w:tab w:val="left" w:pos="563"/>
              <w:tab w:val="left" w:leader="dot" w:pos="9487"/>
            </w:tabs>
            <w:spacing w:before="182"/>
            <w:ind w:hanging="331"/>
          </w:pPr>
          <w:r w:rsidRPr="00B2597D">
            <w:t>PIANO DELLA FORMAZIONE</w:t>
          </w:r>
        </w:p>
        <w:p w:rsidR="00241D15" w:rsidRDefault="00A57138" w:rsidP="00FF1018">
          <w:pPr>
            <w:pStyle w:val="Sommario1"/>
            <w:numPr>
              <w:ilvl w:val="0"/>
              <w:numId w:val="38"/>
            </w:numPr>
            <w:tabs>
              <w:tab w:val="left" w:pos="456"/>
              <w:tab w:val="left" w:leader="dot" w:pos="9477"/>
            </w:tabs>
            <w:spacing w:before="181"/>
            <w:ind w:left="455" w:hanging="224"/>
            <w:jc w:val="left"/>
          </w:pPr>
          <w:hyperlink w:anchor="_TOC_250000" w:history="1">
            <w:r w:rsidR="00DB1480">
              <w:t>MONITORAGGIO…</w:t>
            </w:r>
            <w:r w:rsidR="00DB1480">
              <w:rPr>
                <w:rFonts w:ascii="Times New Roman" w:hAnsi="Times New Roman"/>
              </w:rPr>
              <w:tab/>
            </w:r>
          </w:hyperlink>
        </w:p>
      </w:sdtContent>
    </w:sdt>
    <w:p w:rsidR="00241D15" w:rsidRDefault="00241D15">
      <w:pPr>
        <w:pStyle w:val="Corpotesto"/>
        <w:rPr>
          <w:rFonts w:ascii="Calibri"/>
          <w:b/>
        </w:rPr>
      </w:pPr>
    </w:p>
    <w:p w:rsidR="00241D15" w:rsidRDefault="00241D15">
      <w:pPr>
        <w:pStyle w:val="Corpotesto"/>
        <w:rPr>
          <w:rFonts w:ascii="Calibri"/>
          <w:b/>
        </w:rPr>
      </w:pPr>
    </w:p>
    <w:p w:rsidR="00241D15" w:rsidRDefault="00241D15">
      <w:pPr>
        <w:pStyle w:val="Corpotesto"/>
        <w:rPr>
          <w:rFonts w:ascii="Calibri"/>
          <w:b/>
        </w:rPr>
      </w:pPr>
    </w:p>
    <w:p w:rsidR="00241D15" w:rsidRDefault="00241D15">
      <w:pPr>
        <w:pStyle w:val="Corpotesto"/>
        <w:spacing w:before="10"/>
        <w:rPr>
          <w:rFonts w:ascii="Calibri"/>
          <w:b/>
          <w:sz w:val="31"/>
        </w:rPr>
      </w:pPr>
    </w:p>
    <w:p w:rsidR="00241D15" w:rsidRDefault="00DB1480" w:rsidP="00D80453">
      <w:pPr>
        <w:ind w:left="346"/>
        <w:rPr>
          <w:rFonts w:ascii="Arial"/>
          <w:b/>
        </w:rPr>
      </w:pPr>
      <w:r>
        <w:rPr>
          <w:rFonts w:ascii="Arial"/>
          <w:b/>
        </w:rPr>
        <w:t>ALLEGATO</w:t>
      </w:r>
      <w:r>
        <w:rPr>
          <w:rFonts w:ascii="Arial"/>
          <w:b/>
          <w:spacing w:val="19"/>
        </w:rPr>
        <w:t xml:space="preserve"> </w:t>
      </w:r>
      <w:r>
        <w:rPr>
          <w:rFonts w:ascii="Arial"/>
          <w:b/>
        </w:rPr>
        <w:t>1</w:t>
      </w:r>
      <w:r>
        <w:rPr>
          <w:rFonts w:ascii="Arial"/>
          <w:b/>
          <w:spacing w:val="20"/>
        </w:rPr>
        <w:t xml:space="preserve"> </w:t>
      </w:r>
      <w:r w:rsidR="00D80453">
        <w:rPr>
          <w:rFonts w:ascii="Arial"/>
          <w:b/>
        </w:rPr>
        <w:t>–</w:t>
      </w:r>
      <w:r>
        <w:rPr>
          <w:rFonts w:ascii="Arial"/>
          <w:b/>
          <w:spacing w:val="23"/>
        </w:rPr>
        <w:t xml:space="preserve"> </w:t>
      </w:r>
      <w:r w:rsidR="00D80453">
        <w:rPr>
          <w:rFonts w:ascii="Arial"/>
          <w:b/>
        </w:rPr>
        <w:t>Stima del rischio corruzione</w:t>
      </w:r>
    </w:p>
    <w:p w:rsidR="00241D15" w:rsidRDefault="00DB1480" w:rsidP="00D80453">
      <w:pPr>
        <w:ind w:left="346" w:right="698"/>
        <w:rPr>
          <w:rFonts w:ascii="Arial"/>
          <w:b/>
        </w:rPr>
      </w:pPr>
      <w:r>
        <w:rPr>
          <w:rFonts w:ascii="Arial"/>
          <w:b/>
        </w:rPr>
        <w:t>ALLEGATO</w:t>
      </w:r>
      <w:r>
        <w:rPr>
          <w:rFonts w:ascii="Arial"/>
          <w:b/>
          <w:spacing w:val="8"/>
        </w:rPr>
        <w:t xml:space="preserve"> </w:t>
      </w:r>
      <w:r>
        <w:rPr>
          <w:rFonts w:ascii="Arial"/>
          <w:b/>
        </w:rPr>
        <w:t>2</w:t>
      </w:r>
      <w:r>
        <w:rPr>
          <w:rFonts w:ascii="Arial"/>
          <w:b/>
          <w:spacing w:val="11"/>
        </w:rPr>
        <w:t xml:space="preserve"> </w:t>
      </w:r>
      <w:r w:rsidR="00D80453">
        <w:rPr>
          <w:rFonts w:ascii="Arial"/>
          <w:b/>
        </w:rPr>
        <w:t>–</w:t>
      </w:r>
      <w:r>
        <w:rPr>
          <w:rFonts w:ascii="Arial"/>
          <w:b/>
          <w:spacing w:val="10"/>
        </w:rPr>
        <w:t xml:space="preserve"> </w:t>
      </w:r>
      <w:r w:rsidR="00D80453">
        <w:rPr>
          <w:rFonts w:ascii="Arial"/>
          <w:b/>
        </w:rPr>
        <w:t>Misure di Trasparenza</w:t>
      </w:r>
    </w:p>
    <w:p w:rsidR="00D80453" w:rsidRDefault="00DB1480" w:rsidP="00D80453">
      <w:pPr>
        <w:ind w:left="346" w:right="3340"/>
        <w:rPr>
          <w:rFonts w:ascii="Arial" w:hAnsi="Arial"/>
          <w:b/>
          <w:spacing w:val="1"/>
        </w:rPr>
      </w:pPr>
      <w:r>
        <w:rPr>
          <w:rFonts w:ascii="Arial" w:hAnsi="Arial"/>
          <w:b/>
        </w:rPr>
        <w:t xml:space="preserve">ALLEGATO 3 – Capacità </w:t>
      </w:r>
      <w:proofErr w:type="spellStart"/>
      <w:r>
        <w:rPr>
          <w:rFonts w:ascii="Arial" w:hAnsi="Arial"/>
          <w:b/>
        </w:rPr>
        <w:t>assunzionale</w:t>
      </w:r>
      <w:proofErr w:type="spellEnd"/>
      <w:r>
        <w:rPr>
          <w:rFonts w:ascii="Arial" w:hAnsi="Arial"/>
          <w:b/>
          <w:spacing w:val="1"/>
        </w:rPr>
        <w:t xml:space="preserve"> </w:t>
      </w:r>
      <w:r w:rsidR="00D80453">
        <w:rPr>
          <w:rFonts w:ascii="Arial" w:hAnsi="Arial"/>
          <w:b/>
          <w:spacing w:val="1"/>
        </w:rPr>
        <w:t>2024 2026</w:t>
      </w:r>
    </w:p>
    <w:p w:rsidR="00241D15" w:rsidRDefault="00DB1480" w:rsidP="00D80453">
      <w:pPr>
        <w:ind w:left="346" w:right="3340"/>
        <w:rPr>
          <w:rFonts w:ascii="Arial" w:hAnsi="Arial"/>
          <w:b/>
        </w:rPr>
      </w:pPr>
      <w:r>
        <w:rPr>
          <w:rFonts w:ascii="Arial" w:hAnsi="Arial"/>
          <w:b/>
          <w:spacing w:val="-1"/>
        </w:rPr>
        <w:t>ALLEGATO</w:t>
      </w:r>
      <w:r>
        <w:rPr>
          <w:rFonts w:ascii="Arial" w:hAnsi="Arial"/>
          <w:b/>
          <w:spacing w:val="-13"/>
        </w:rPr>
        <w:t xml:space="preserve"> </w:t>
      </w:r>
      <w:r>
        <w:rPr>
          <w:rFonts w:ascii="Arial" w:hAnsi="Arial"/>
          <w:b/>
          <w:spacing w:val="-1"/>
        </w:rPr>
        <w:t>4</w:t>
      </w:r>
      <w:r>
        <w:rPr>
          <w:rFonts w:ascii="Arial" w:hAnsi="Arial"/>
          <w:b/>
          <w:spacing w:val="-14"/>
        </w:rPr>
        <w:t xml:space="preserve"> </w:t>
      </w:r>
      <w:r>
        <w:rPr>
          <w:rFonts w:ascii="Arial" w:hAnsi="Arial"/>
          <w:b/>
          <w:spacing w:val="-1"/>
        </w:rPr>
        <w:t>–</w:t>
      </w:r>
      <w:r>
        <w:rPr>
          <w:rFonts w:ascii="Arial" w:hAnsi="Arial"/>
          <w:b/>
          <w:spacing w:val="-14"/>
        </w:rPr>
        <w:t xml:space="preserve"> </w:t>
      </w:r>
      <w:r>
        <w:rPr>
          <w:rFonts w:ascii="Arial" w:hAnsi="Arial"/>
          <w:b/>
          <w:spacing w:val="-1"/>
        </w:rPr>
        <w:t>Schede</w:t>
      </w:r>
      <w:r>
        <w:rPr>
          <w:rFonts w:ascii="Arial" w:hAnsi="Arial"/>
          <w:b/>
          <w:spacing w:val="-14"/>
        </w:rPr>
        <w:t xml:space="preserve"> </w:t>
      </w:r>
      <w:r>
        <w:rPr>
          <w:rFonts w:ascii="Arial" w:hAnsi="Arial"/>
          <w:b/>
          <w:spacing w:val="-1"/>
        </w:rPr>
        <w:t>obiettivi</w:t>
      </w:r>
      <w:r>
        <w:rPr>
          <w:rFonts w:ascii="Arial" w:hAnsi="Arial"/>
          <w:b/>
          <w:spacing w:val="-13"/>
        </w:rPr>
        <w:t xml:space="preserve"> </w:t>
      </w:r>
      <w:r>
        <w:rPr>
          <w:rFonts w:ascii="Arial" w:hAnsi="Arial"/>
          <w:b/>
        </w:rPr>
        <w:t>Performance</w:t>
      </w:r>
    </w:p>
    <w:p w:rsidR="00241D15" w:rsidRDefault="00241D15">
      <w:pPr>
        <w:spacing w:line="480" w:lineRule="auto"/>
        <w:rPr>
          <w:rFonts w:ascii="Arial" w:hAnsi="Arial"/>
        </w:rPr>
        <w:sectPr w:rsidR="00241D15">
          <w:pgSz w:w="11910" w:h="16840"/>
          <w:pgMar w:top="1580" w:right="440" w:bottom="1200" w:left="900" w:header="0" w:footer="920" w:gutter="0"/>
          <w:cols w:space="720"/>
        </w:sectPr>
      </w:pPr>
    </w:p>
    <w:p w:rsidR="00241D15" w:rsidRDefault="00DB1480">
      <w:pPr>
        <w:pStyle w:val="Titolo1"/>
        <w:spacing w:before="73"/>
        <w:jc w:val="left"/>
        <w:rPr>
          <w:u w:val="none"/>
        </w:rPr>
      </w:pPr>
      <w:bookmarkStart w:id="0" w:name="_bookmark0"/>
      <w:bookmarkEnd w:id="0"/>
      <w:r>
        <w:rPr>
          <w:u w:val="none"/>
        </w:rPr>
        <w:lastRenderedPageBreak/>
        <w:t>Premessa</w:t>
      </w:r>
    </w:p>
    <w:p w:rsidR="00241D15" w:rsidRDefault="00DB1480">
      <w:pPr>
        <w:pStyle w:val="Corpotesto"/>
        <w:spacing w:before="28"/>
        <w:ind w:left="232" w:right="739"/>
        <w:jc w:val="both"/>
      </w:pPr>
      <w:r>
        <w:t>Il Piano Integrato di Attività e Organizzazione (PIAO) è stato introdotto con la finalità di</w:t>
      </w:r>
      <w:r>
        <w:rPr>
          <w:spacing w:val="1"/>
        </w:rPr>
        <w:t xml:space="preserve"> </w:t>
      </w:r>
      <w:r>
        <w:t>consentire</w:t>
      </w:r>
      <w:r>
        <w:rPr>
          <w:spacing w:val="1"/>
        </w:rPr>
        <w:t xml:space="preserve"> </w:t>
      </w:r>
      <w:r>
        <w:t>un</w:t>
      </w:r>
      <w:r>
        <w:rPr>
          <w:spacing w:val="1"/>
        </w:rPr>
        <w:t xml:space="preserve"> </w:t>
      </w:r>
      <w:r>
        <w:t>maggior</w:t>
      </w:r>
      <w:r>
        <w:rPr>
          <w:spacing w:val="1"/>
        </w:rPr>
        <w:t xml:space="preserve"> </w:t>
      </w:r>
      <w:r>
        <w:t>coordinamento</w:t>
      </w:r>
      <w:r>
        <w:rPr>
          <w:spacing w:val="1"/>
        </w:rPr>
        <w:t xml:space="preserve"> </w:t>
      </w:r>
      <w:r>
        <w:t>dell’attività</w:t>
      </w:r>
      <w:r>
        <w:rPr>
          <w:spacing w:val="1"/>
        </w:rPr>
        <w:t xml:space="preserve"> </w:t>
      </w:r>
      <w:r>
        <w:t>programmatoria</w:t>
      </w:r>
      <w:r>
        <w:rPr>
          <w:spacing w:val="1"/>
        </w:rPr>
        <w:t xml:space="preserve"> </w:t>
      </w:r>
      <w:r>
        <w:t>delle</w:t>
      </w:r>
      <w:r>
        <w:rPr>
          <w:spacing w:val="1"/>
        </w:rPr>
        <w:t xml:space="preserve"> </w:t>
      </w:r>
      <w:r>
        <w:t>pubbliche</w:t>
      </w:r>
      <w:r>
        <w:rPr>
          <w:spacing w:val="1"/>
        </w:rPr>
        <w:t xml:space="preserve"> </w:t>
      </w:r>
      <w:r>
        <w:t>amministrazioni</w:t>
      </w:r>
      <w:r>
        <w:rPr>
          <w:spacing w:val="1"/>
        </w:rPr>
        <w:t xml:space="preserve"> </w:t>
      </w:r>
      <w:r>
        <w:t>e</w:t>
      </w:r>
      <w:r>
        <w:rPr>
          <w:spacing w:val="1"/>
        </w:rPr>
        <w:t xml:space="preserve"> </w:t>
      </w:r>
      <w:r>
        <w:t>una</w:t>
      </w:r>
      <w:r>
        <w:rPr>
          <w:spacing w:val="1"/>
        </w:rPr>
        <w:t xml:space="preserve"> </w:t>
      </w:r>
      <w:r>
        <w:t>sua</w:t>
      </w:r>
      <w:r>
        <w:rPr>
          <w:spacing w:val="1"/>
        </w:rPr>
        <w:t xml:space="preserve"> </w:t>
      </w:r>
      <w:r>
        <w:t>semplificazione, nonché assicurare una migliore qualità e</w:t>
      </w:r>
      <w:r>
        <w:rPr>
          <w:spacing w:val="1"/>
        </w:rPr>
        <w:t xml:space="preserve"> </w:t>
      </w:r>
      <w:r>
        <w:t>trasparenza</w:t>
      </w:r>
      <w:r>
        <w:rPr>
          <w:spacing w:val="-12"/>
        </w:rPr>
        <w:t xml:space="preserve"> </w:t>
      </w:r>
      <w:r>
        <w:t>dell’attività</w:t>
      </w:r>
      <w:r>
        <w:rPr>
          <w:spacing w:val="-11"/>
        </w:rPr>
        <w:t xml:space="preserve"> </w:t>
      </w:r>
      <w:r>
        <w:t>amministrativa,</w:t>
      </w:r>
      <w:r>
        <w:rPr>
          <w:spacing w:val="-10"/>
        </w:rPr>
        <w:t xml:space="preserve"> </w:t>
      </w:r>
      <w:r>
        <w:t>dei</w:t>
      </w:r>
      <w:r>
        <w:rPr>
          <w:spacing w:val="-2"/>
        </w:rPr>
        <w:t xml:space="preserve"> </w:t>
      </w:r>
      <w:r>
        <w:t>servizi</w:t>
      </w:r>
      <w:r>
        <w:rPr>
          <w:spacing w:val="-4"/>
        </w:rPr>
        <w:t xml:space="preserve"> </w:t>
      </w:r>
      <w:r>
        <w:t>ai</w:t>
      </w:r>
      <w:r>
        <w:rPr>
          <w:spacing w:val="-4"/>
        </w:rPr>
        <w:t xml:space="preserve"> </w:t>
      </w:r>
      <w:r>
        <w:t>cittadini</w:t>
      </w:r>
      <w:r>
        <w:rPr>
          <w:spacing w:val="-4"/>
        </w:rPr>
        <w:t xml:space="preserve"> </w:t>
      </w:r>
      <w:r>
        <w:t>e</w:t>
      </w:r>
      <w:r>
        <w:rPr>
          <w:spacing w:val="-2"/>
        </w:rPr>
        <w:t xml:space="preserve"> </w:t>
      </w:r>
      <w:r>
        <w:t>alle</w:t>
      </w:r>
      <w:r>
        <w:rPr>
          <w:spacing w:val="3"/>
        </w:rPr>
        <w:t xml:space="preserve"> </w:t>
      </w:r>
      <w:r>
        <w:t>imprese.</w:t>
      </w:r>
    </w:p>
    <w:p w:rsidR="00241D15" w:rsidRDefault="00DB1480">
      <w:pPr>
        <w:pStyle w:val="Corpotesto"/>
        <w:ind w:left="232" w:right="739"/>
        <w:jc w:val="both"/>
      </w:pPr>
      <w:r>
        <w:t>In esso, gli obiettivi, le azioni e le attività dell’Ente sono ricondotti alle finalità istituzionali e</w:t>
      </w:r>
      <w:r>
        <w:rPr>
          <w:spacing w:val="1"/>
        </w:rPr>
        <w:t xml:space="preserve"> </w:t>
      </w:r>
      <w:r>
        <w:t>alla missione pubblica complessiva di soddisfacimento dei bisogni della collettività e dei</w:t>
      </w:r>
      <w:r>
        <w:rPr>
          <w:spacing w:val="1"/>
        </w:rPr>
        <w:t xml:space="preserve"> </w:t>
      </w:r>
      <w:r>
        <w:t>territori, si tratta quindi di uno strumento dotato, da un lato, di rilevante valenza strategica</w:t>
      </w:r>
      <w:r>
        <w:rPr>
          <w:spacing w:val="1"/>
        </w:rPr>
        <w:t xml:space="preserve"> </w:t>
      </w:r>
      <w:r>
        <w:rPr>
          <w:spacing w:val="-1"/>
        </w:rPr>
        <w:t>e,</w:t>
      </w:r>
      <w:r>
        <w:rPr>
          <w:spacing w:val="-13"/>
        </w:rPr>
        <w:t xml:space="preserve"> </w:t>
      </w:r>
      <w:r>
        <w:rPr>
          <w:spacing w:val="-1"/>
        </w:rPr>
        <w:t>dall’altro,</w:t>
      </w:r>
      <w:r>
        <w:rPr>
          <w:spacing w:val="-12"/>
        </w:rPr>
        <w:t xml:space="preserve"> </w:t>
      </w:r>
      <w:r>
        <w:t>di</w:t>
      </w:r>
      <w:r>
        <w:rPr>
          <w:spacing w:val="-13"/>
        </w:rPr>
        <w:t xml:space="preserve"> </w:t>
      </w:r>
      <w:r>
        <w:t>un</w:t>
      </w:r>
      <w:r>
        <w:rPr>
          <w:spacing w:val="-15"/>
        </w:rPr>
        <w:t xml:space="preserve"> </w:t>
      </w:r>
      <w:r>
        <w:t>forte</w:t>
      </w:r>
      <w:r>
        <w:rPr>
          <w:spacing w:val="-16"/>
        </w:rPr>
        <w:t xml:space="preserve"> </w:t>
      </w:r>
      <w:r>
        <w:t>valore</w:t>
      </w:r>
      <w:r>
        <w:rPr>
          <w:spacing w:val="-12"/>
        </w:rPr>
        <w:t xml:space="preserve"> </w:t>
      </w:r>
      <w:r>
        <w:t>comunicativo,</w:t>
      </w:r>
      <w:r>
        <w:rPr>
          <w:spacing w:val="-12"/>
        </w:rPr>
        <w:t xml:space="preserve"> </w:t>
      </w:r>
      <w:r>
        <w:t>attraverso</w:t>
      </w:r>
      <w:r>
        <w:rPr>
          <w:spacing w:val="-13"/>
        </w:rPr>
        <w:t xml:space="preserve"> </w:t>
      </w:r>
      <w:r>
        <w:t>il</w:t>
      </w:r>
      <w:r>
        <w:rPr>
          <w:spacing w:val="-13"/>
        </w:rPr>
        <w:t xml:space="preserve"> </w:t>
      </w:r>
      <w:r>
        <w:t>quale</w:t>
      </w:r>
      <w:r>
        <w:rPr>
          <w:spacing w:val="-12"/>
        </w:rPr>
        <w:t xml:space="preserve"> </w:t>
      </w:r>
      <w:r>
        <w:t>l’Ente</w:t>
      </w:r>
      <w:r>
        <w:rPr>
          <w:spacing w:val="-14"/>
        </w:rPr>
        <w:t xml:space="preserve"> </w:t>
      </w:r>
      <w:r>
        <w:t>pubblico</w:t>
      </w:r>
      <w:r>
        <w:rPr>
          <w:spacing w:val="-13"/>
        </w:rPr>
        <w:t xml:space="preserve"> </w:t>
      </w:r>
      <w:r>
        <w:t>comunica</w:t>
      </w:r>
      <w:r>
        <w:rPr>
          <w:spacing w:val="-14"/>
        </w:rPr>
        <w:t xml:space="preserve"> </w:t>
      </w:r>
      <w:r>
        <w:t>alla</w:t>
      </w:r>
      <w:r>
        <w:rPr>
          <w:spacing w:val="-64"/>
        </w:rPr>
        <w:t xml:space="preserve"> </w:t>
      </w:r>
      <w:r>
        <w:t>collettività</w:t>
      </w:r>
      <w:r>
        <w:rPr>
          <w:spacing w:val="-2"/>
        </w:rPr>
        <w:t xml:space="preserve"> </w:t>
      </w:r>
      <w:r>
        <w:t>gli</w:t>
      </w:r>
      <w:r>
        <w:rPr>
          <w:spacing w:val="-3"/>
        </w:rPr>
        <w:t xml:space="preserve"> </w:t>
      </w:r>
      <w:r>
        <w:t>obiettivi</w:t>
      </w:r>
      <w:r>
        <w:rPr>
          <w:spacing w:val="-3"/>
        </w:rPr>
        <w:t xml:space="preserve"> </w:t>
      </w:r>
      <w:r>
        <w:t>e</w:t>
      </w:r>
      <w:r>
        <w:rPr>
          <w:spacing w:val="2"/>
        </w:rPr>
        <w:t xml:space="preserve"> </w:t>
      </w:r>
      <w:r>
        <w:t>le</w:t>
      </w:r>
      <w:r>
        <w:rPr>
          <w:spacing w:val="-1"/>
        </w:rPr>
        <w:t xml:space="preserve"> </w:t>
      </w:r>
      <w:r>
        <w:t>azioni</w:t>
      </w:r>
      <w:r>
        <w:rPr>
          <w:spacing w:val="-5"/>
        </w:rPr>
        <w:t xml:space="preserve"> </w:t>
      </w:r>
      <w:r>
        <w:t>mediante</w:t>
      </w:r>
      <w:r>
        <w:rPr>
          <w:spacing w:val="-4"/>
        </w:rPr>
        <w:t xml:space="preserve"> </w:t>
      </w:r>
      <w:r>
        <w:t>le</w:t>
      </w:r>
      <w:r>
        <w:rPr>
          <w:spacing w:val="-7"/>
        </w:rPr>
        <w:t xml:space="preserve"> </w:t>
      </w:r>
      <w:r>
        <w:t>quali</w:t>
      </w:r>
      <w:r>
        <w:rPr>
          <w:spacing w:val="-4"/>
        </w:rPr>
        <w:t xml:space="preserve"> </w:t>
      </w:r>
      <w:r>
        <w:t>vengono</w:t>
      </w:r>
      <w:r>
        <w:rPr>
          <w:spacing w:val="-1"/>
        </w:rPr>
        <w:t xml:space="preserve"> </w:t>
      </w:r>
      <w:r>
        <w:t>esercitate</w:t>
      </w:r>
      <w:r>
        <w:rPr>
          <w:spacing w:val="-4"/>
        </w:rPr>
        <w:t xml:space="preserve"> </w:t>
      </w:r>
      <w:r>
        <w:t>le</w:t>
      </w:r>
      <w:r>
        <w:rPr>
          <w:spacing w:val="-10"/>
        </w:rPr>
        <w:t xml:space="preserve"> </w:t>
      </w:r>
      <w:r>
        <w:t>funzioni</w:t>
      </w:r>
      <w:r>
        <w:rPr>
          <w:spacing w:val="-9"/>
        </w:rPr>
        <w:t xml:space="preserve"> </w:t>
      </w:r>
      <w:r>
        <w:t>pubbliche</w:t>
      </w:r>
      <w:r>
        <w:rPr>
          <w:spacing w:val="-65"/>
        </w:rPr>
        <w:t xml:space="preserve"> </w:t>
      </w:r>
      <w:r>
        <w:rPr>
          <w:position w:val="1"/>
        </w:rPr>
        <w:t>e</w:t>
      </w:r>
      <w:r>
        <w:rPr>
          <w:spacing w:val="3"/>
          <w:position w:val="1"/>
        </w:rPr>
        <w:t xml:space="preserve"> </w:t>
      </w:r>
      <w:r>
        <w:rPr>
          <w:position w:val="1"/>
        </w:rPr>
        <w:t>i</w:t>
      </w:r>
      <w:r>
        <w:rPr>
          <w:spacing w:val="-10"/>
          <w:position w:val="1"/>
        </w:rPr>
        <w:t xml:space="preserve"> </w:t>
      </w:r>
      <w:r>
        <w:rPr>
          <w:position w:val="1"/>
        </w:rPr>
        <w:t>risultati</w:t>
      </w:r>
      <w:r>
        <w:rPr>
          <w:spacing w:val="-10"/>
          <w:position w:val="1"/>
        </w:rPr>
        <w:t xml:space="preserve"> </w:t>
      </w:r>
      <w:r>
        <w:rPr>
          <w:position w:val="1"/>
        </w:rPr>
        <w:t>che</w:t>
      </w:r>
      <w:r>
        <w:rPr>
          <w:spacing w:val="-8"/>
          <w:position w:val="1"/>
        </w:rPr>
        <w:t xml:space="preserve"> </w:t>
      </w:r>
      <w:r>
        <w:rPr>
          <w:position w:val="1"/>
        </w:rPr>
        <w:t>si</w:t>
      </w:r>
      <w:r>
        <w:rPr>
          <w:spacing w:val="-11"/>
          <w:position w:val="1"/>
        </w:rPr>
        <w:t xml:space="preserve"> </w:t>
      </w:r>
      <w:r>
        <w:rPr>
          <w:position w:val="1"/>
        </w:rPr>
        <w:t>vogliono</w:t>
      </w:r>
      <w:r>
        <w:rPr>
          <w:spacing w:val="-5"/>
          <w:position w:val="1"/>
        </w:rPr>
        <w:t xml:space="preserve"> </w:t>
      </w:r>
      <w:r>
        <w:rPr>
          <w:position w:val="1"/>
        </w:rPr>
        <w:t>ottenere</w:t>
      </w:r>
      <w:r>
        <w:rPr>
          <w:spacing w:val="-1"/>
          <w:position w:val="1"/>
        </w:rPr>
        <w:t xml:space="preserve"> </w:t>
      </w:r>
      <w:r>
        <w:t>rispetto</w:t>
      </w:r>
      <w:r>
        <w:rPr>
          <w:spacing w:val="-4"/>
        </w:rPr>
        <w:t xml:space="preserve"> </w:t>
      </w:r>
      <w:r>
        <w:t>alle</w:t>
      </w:r>
      <w:r>
        <w:rPr>
          <w:spacing w:val="1"/>
        </w:rPr>
        <w:t xml:space="preserve"> </w:t>
      </w:r>
      <w:r>
        <w:t>esigenze</w:t>
      </w:r>
      <w:r>
        <w:rPr>
          <w:spacing w:val="-4"/>
        </w:rPr>
        <w:t xml:space="preserve"> </w:t>
      </w:r>
      <w:r>
        <w:t>di</w:t>
      </w:r>
      <w:r>
        <w:rPr>
          <w:spacing w:val="-2"/>
        </w:rPr>
        <w:t xml:space="preserve"> </w:t>
      </w:r>
      <w:r>
        <w:t>valore</w:t>
      </w:r>
      <w:r>
        <w:rPr>
          <w:spacing w:val="-3"/>
        </w:rPr>
        <w:t xml:space="preserve"> </w:t>
      </w:r>
      <w:r>
        <w:t>pubblico</w:t>
      </w:r>
      <w:r>
        <w:rPr>
          <w:spacing w:val="-3"/>
        </w:rPr>
        <w:t xml:space="preserve"> </w:t>
      </w:r>
      <w:r>
        <w:t>da</w:t>
      </w:r>
      <w:r>
        <w:rPr>
          <w:spacing w:val="-5"/>
        </w:rPr>
        <w:t xml:space="preserve"> </w:t>
      </w:r>
      <w:r>
        <w:t>soddisfare.</w:t>
      </w:r>
    </w:p>
    <w:p w:rsidR="00241D15" w:rsidRDefault="00241D15">
      <w:pPr>
        <w:pStyle w:val="Corpotesto"/>
        <w:spacing w:before="5"/>
        <w:rPr>
          <w:sz w:val="27"/>
        </w:rPr>
      </w:pPr>
    </w:p>
    <w:p w:rsidR="00241D15" w:rsidRDefault="00DB1480">
      <w:pPr>
        <w:pStyle w:val="Titolo1"/>
        <w:jc w:val="left"/>
        <w:rPr>
          <w:u w:val="none"/>
        </w:rPr>
      </w:pPr>
      <w:bookmarkStart w:id="1" w:name="_bookmark1"/>
      <w:bookmarkEnd w:id="1"/>
      <w:r>
        <w:rPr>
          <w:u w:val="none"/>
        </w:rPr>
        <w:t>Riferimenti</w:t>
      </w:r>
      <w:r>
        <w:rPr>
          <w:spacing w:val="-15"/>
          <w:u w:val="none"/>
        </w:rPr>
        <w:t xml:space="preserve"> </w:t>
      </w:r>
      <w:r>
        <w:rPr>
          <w:u w:val="none"/>
        </w:rPr>
        <w:t>normativi</w:t>
      </w:r>
    </w:p>
    <w:p w:rsidR="00241D15" w:rsidRDefault="00DB1480">
      <w:pPr>
        <w:pStyle w:val="Corpotesto"/>
        <w:spacing w:before="28" w:line="259" w:lineRule="auto"/>
        <w:ind w:left="232" w:right="700"/>
        <w:jc w:val="both"/>
      </w:pPr>
      <w:r>
        <w:t>L’art.</w:t>
      </w:r>
      <w:r>
        <w:rPr>
          <w:spacing w:val="1"/>
        </w:rPr>
        <w:t xml:space="preserve"> </w:t>
      </w:r>
      <w:r>
        <w:t>6,</w:t>
      </w:r>
      <w:r>
        <w:rPr>
          <w:spacing w:val="1"/>
        </w:rPr>
        <w:t xml:space="preserve"> </w:t>
      </w:r>
      <w:r>
        <w:t>commi</w:t>
      </w:r>
      <w:r>
        <w:rPr>
          <w:spacing w:val="1"/>
        </w:rPr>
        <w:t xml:space="preserve"> </w:t>
      </w:r>
      <w:r>
        <w:t>da</w:t>
      </w:r>
      <w:r>
        <w:rPr>
          <w:spacing w:val="1"/>
        </w:rPr>
        <w:t xml:space="preserve"> </w:t>
      </w:r>
      <w:r>
        <w:t>1</w:t>
      </w:r>
      <w:r>
        <w:rPr>
          <w:spacing w:val="1"/>
        </w:rPr>
        <w:t xml:space="preserve"> </w:t>
      </w:r>
      <w:r>
        <w:t>a</w:t>
      </w:r>
      <w:r>
        <w:rPr>
          <w:spacing w:val="1"/>
        </w:rPr>
        <w:t xml:space="preserve"> </w:t>
      </w:r>
      <w:r>
        <w:t>4,</w:t>
      </w:r>
      <w:r>
        <w:rPr>
          <w:spacing w:val="1"/>
        </w:rPr>
        <w:t xml:space="preserve"> </w:t>
      </w:r>
      <w:r>
        <w:t>del</w:t>
      </w:r>
      <w:r>
        <w:rPr>
          <w:spacing w:val="1"/>
        </w:rPr>
        <w:t xml:space="preserve"> </w:t>
      </w:r>
      <w:r>
        <w:t>decreto</w:t>
      </w:r>
      <w:r>
        <w:rPr>
          <w:spacing w:val="1"/>
        </w:rPr>
        <w:t xml:space="preserve"> </w:t>
      </w:r>
      <w:r>
        <w:t>legge</w:t>
      </w:r>
      <w:r>
        <w:rPr>
          <w:spacing w:val="1"/>
        </w:rPr>
        <w:t xml:space="preserve"> </w:t>
      </w:r>
      <w:r>
        <w:t>9</w:t>
      </w:r>
      <w:r>
        <w:rPr>
          <w:spacing w:val="1"/>
        </w:rPr>
        <w:t xml:space="preserve"> </w:t>
      </w:r>
      <w:r>
        <w:t>giugno</w:t>
      </w:r>
      <w:r>
        <w:rPr>
          <w:spacing w:val="1"/>
        </w:rPr>
        <w:t xml:space="preserve"> </w:t>
      </w:r>
      <w:r>
        <w:t>2021</w:t>
      </w:r>
      <w:r>
        <w:rPr>
          <w:spacing w:val="1"/>
        </w:rPr>
        <w:t xml:space="preserve"> </w:t>
      </w:r>
      <w:r>
        <w:t>n.</w:t>
      </w:r>
      <w:r>
        <w:rPr>
          <w:spacing w:val="1"/>
        </w:rPr>
        <w:t xml:space="preserve"> </w:t>
      </w:r>
      <w:r>
        <w:t>80,</w:t>
      </w:r>
      <w:r>
        <w:rPr>
          <w:spacing w:val="1"/>
        </w:rPr>
        <w:t xml:space="preserve"> </w:t>
      </w:r>
      <w:r>
        <w:t>convertito</w:t>
      </w:r>
      <w:r>
        <w:rPr>
          <w:spacing w:val="1"/>
        </w:rPr>
        <w:t xml:space="preserve"> </w:t>
      </w:r>
      <w:r>
        <w:t>con</w:t>
      </w:r>
      <w:r>
        <w:rPr>
          <w:spacing w:val="1"/>
        </w:rPr>
        <w:t xml:space="preserve"> </w:t>
      </w:r>
      <w:r>
        <w:t>modificazioni in legge 6 agosto 2021 n. 113, ha introdotto nel nostro ordinamento il Piano</w:t>
      </w:r>
      <w:r>
        <w:rPr>
          <w:spacing w:val="1"/>
        </w:rPr>
        <w:t xml:space="preserve"> </w:t>
      </w:r>
      <w:r>
        <w:t>Integrato di Attività e Organizzazione, che assorbe una serie di piani e programmi già</w:t>
      </w:r>
      <w:r>
        <w:rPr>
          <w:spacing w:val="1"/>
        </w:rPr>
        <w:t xml:space="preserve"> </w:t>
      </w:r>
      <w:r>
        <w:t>previsti</w:t>
      </w:r>
      <w:r>
        <w:rPr>
          <w:spacing w:val="25"/>
        </w:rPr>
        <w:t xml:space="preserve"> </w:t>
      </w:r>
      <w:r>
        <w:t>dalla</w:t>
      </w:r>
      <w:r>
        <w:rPr>
          <w:spacing w:val="26"/>
        </w:rPr>
        <w:t xml:space="preserve"> </w:t>
      </w:r>
      <w:r>
        <w:t>normativa,</w:t>
      </w:r>
      <w:r>
        <w:rPr>
          <w:spacing w:val="27"/>
        </w:rPr>
        <w:t xml:space="preserve"> </w:t>
      </w:r>
      <w:r>
        <w:t>in</w:t>
      </w:r>
      <w:r>
        <w:rPr>
          <w:spacing w:val="26"/>
        </w:rPr>
        <w:t xml:space="preserve"> </w:t>
      </w:r>
      <w:r>
        <w:t>particolare:</w:t>
      </w:r>
      <w:r>
        <w:rPr>
          <w:spacing w:val="29"/>
        </w:rPr>
        <w:t xml:space="preserve"> </w:t>
      </w:r>
      <w:r>
        <w:t>il</w:t>
      </w:r>
      <w:r>
        <w:rPr>
          <w:spacing w:val="28"/>
        </w:rPr>
        <w:t xml:space="preserve"> </w:t>
      </w:r>
      <w:r>
        <w:t>Piano</w:t>
      </w:r>
      <w:r>
        <w:rPr>
          <w:spacing w:val="27"/>
        </w:rPr>
        <w:t xml:space="preserve"> </w:t>
      </w:r>
      <w:r>
        <w:t>della</w:t>
      </w:r>
      <w:r>
        <w:rPr>
          <w:spacing w:val="26"/>
        </w:rPr>
        <w:t xml:space="preserve"> </w:t>
      </w:r>
      <w:r>
        <w:t>performance,</w:t>
      </w:r>
      <w:r>
        <w:rPr>
          <w:spacing w:val="27"/>
        </w:rPr>
        <w:t xml:space="preserve"> </w:t>
      </w:r>
      <w:r>
        <w:t>il</w:t>
      </w:r>
      <w:r>
        <w:rPr>
          <w:spacing w:val="25"/>
        </w:rPr>
        <w:t xml:space="preserve"> </w:t>
      </w:r>
      <w:r>
        <w:t>Piano</w:t>
      </w:r>
      <w:r>
        <w:rPr>
          <w:spacing w:val="27"/>
        </w:rPr>
        <w:t xml:space="preserve"> </w:t>
      </w:r>
      <w:r>
        <w:t>Triennale</w:t>
      </w:r>
      <w:r>
        <w:rPr>
          <w:spacing w:val="26"/>
        </w:rPr>
        <w:t xml:space="preserve"> </w:t>
      </w:r>
      <w:r>
        <w:t>per</w:t>
      </w:r>
      <w:r>
        <w:rPr>
          <w:spacing w:val="-64"/>
        </w:rPr>
        <w:t xml:space="preserve"> </w:t>
      </w:r>
      <w:r>
        <w:t>la Prevenzione della Corruzione e per la Trasparenza, il Piano organizzativo del lavoro</w:t>
      </w:r>
      <w:r>
        <w:rPr>
          <w:spacing w:val="1"/>
        </w:rPr>
        <w:t xml:space="preserve"> </w:t>
      </w:r>
      <w:r>
        <w:t>agile e il Piano triennale dei fabbisogni del personale, quale misura di semplificazione,</w:t>
      </w:r>
      <w:r>
        <w:rPr>
          <w:spacing w:val="1"/>
        </w:rPr>
        <w:t xml:space="preserve"> </w:t>
      </w:r>
      <w:r>
        <w:t>snellimento e ottimizzazione della programmazione pubblica nell’ambito del processo di</w:t>
      </w:r>
      <w:r>
        <w:rPr>
          <w:spacing w:val="1"/>
        </w:rPr>
        <w:t xml:space="preserve"> </w:t>
      </w:r>
      <w:r>
        <w:t>rafforzamento della capacità amministrativa delle Pubbliche Amministrazioni funzionale</w:t>
      </w:r>
      <w:r>
        <w:rPr>
          <w:spacing w:val="1"/>
        </w:rPr>
        <w:t xml:space="preserve"> </w:t>
      </w:r>
      <w:r>
        <w:t>all’attuazione</w:t>
      </w:r>
      <w:r>
        <w:rPr>
          <w:spacing w:val="6"/>
        </w:rPr>
        <w:t xml:space="preserve"> </w:t>
      </w:r>
      <w:r>
        <w:t>del</w:t>
      </w:r>
      <w:r>
        <w:rPr>
          <w:spacing w:val="6"/>
        </w:rPr>
        <w:t xml:space="preserve"> </w:t>
      </w:r>
      <w:r>
        <w:t>Piano</w:t>
      </w:r>
      <w:r>
        <w:rPr>
          <w:spacing w:val="7"/>
        </w:rPr>
        <w:t xml:space="preserve"> </w:t>
      </w:r>
      <w:r>
        <w:t>Nazionale</w:t>
      </w:r>
      <w:r>
        <w:rPr>
          <w:spacing w:val="7"/>
        </w:rPr>
        <w:t xml:space="preserve"> </w:t>
      </w:r>
      <w:r>
        <w:t>di</w:t>
      </w:r>
      <w:r>
        <w:rPr>
          <w:spacing w:val="8"/>
        </w:rPr>
        <w:t xml:space="preserve"> </w:t>
      </w:r>
      <w:r>
        <w:t>Ripresa</w:t>
      </w:r>
      <w:r>
        <w:rPr>
          <w:spacing w:val="7"/>
        </w:rPr>
        <w:t xml:space="preserve"> </w:t>
      </w:r>
      <w:r>
        <w:t>e</w:t>
      </w:r>
      <w:r>
        <w:rPr>
          <w:spacing w:val="7"/>
        </w:rPr>
        <w:t xml:space="preserve"> </w:t>
      </w:r>
      <w:r>
        <w:t>Resilienza.</w:t>
      </w:r>
    </w:p>
    <w:p w:rsidR="00241D15" w:rsidRDefault="00DB1480">
      <w:pPr>
        <w:pStyle w:val="Corpotesto"/>
        <w:spacing w:before="157" w:line="259" w:lineRule="auto"/>
        <w:ind w:left="232" w:right="697"/>
        <w:jc w:val="both"/>
      </w:pPr>
      <w:r>
        <w:t>Ai sensi dell’art. 6 del DM 132/2022 per gli enti con meno di 50 dipendenti, qual è il</w:t>
      </w:r>
      <w:r>
        <w:rPr>
          <w:spacing w:val="1"/>
        </w:rPr>
        <w:t xml:space="preserve"> </w:t>
      </w:r>
      <w:r>
        <w:t>Comune</w:t>
      </w:r>
      <w:r>
        <w:rPr>
          <w:spacing w:val="9"/>
        </w:rPr>
        <w:t xml:space="preserve"> </w:t>
      </w:r>
      <w:r>
        <w:t>di</w:t>
      </w:r>
      <w:r>
        <w:rPr>
          <w:spacing w:val="9"/>
        </w:rPr>
        <w:t xml:space="preserve"> </w:t>
      </w:r>
      <w:r>
        <w:t>Porto</w:t>
      </w:r>
      <w:r>
        <w:rPr>
          <w:spacing w:val="10"/>
        </w:rPr>
        <w:t xml:space="preserve"> </w:t>
      </w:r>
      <w:r>
        <w:t>Mantovano,</w:t>
      </w:r>
      <w:r>
        <w:rPr>
          <w:spacing w:val="10"/>
        </w:rPr>
        <w:t xml:space="preserve"> </w:t>
      </w:r>
      <w:r>
        <w:t>sono</w:t>
      </w:r>
      <w:r>
        <w:rPr>
          <w:spacing w:val="10"/>
        </w:rPr>
        <w:t xml:space="preserve"> </w:t>
      </w:r>
      <w:r>
        <w:t>previste</w:t>
      </w:r>
      <w:r>
        <w:rPr>
          <w:spacing w:val="13"/>
        </w:rPr>
        <w:t xml:space="preserve"> </w:t>
      </w:r>
      <w:r>
        <w:t>modalità</w:t>
      </w:r>
      <w:r>
        <w:rPr>
          <w:spacing w:val="10"/>
        </w:rPr>
        <w:t xml:space="preserve"> </w:t>
      </w:r>
      <w:r>
        <w:t>semplificate</w:t>
      </w:r>
      <w:r>
        <w:rPr>
          <w:spacing w:val="10"/>
        </w:rPr>
        <w:t xml:space="preserve"> </w:t>
      </w:r>
      <w:r>
        <w:t>per</w:t>
      </w:r>
      <w:r>
        <w:rPr>
          <w:spacing w:val="9"/>
        </w:rPr>
        <w:t xml:space="preserve"> </w:t>
      </w:r>
      <w:r>
        <w:t>il</w:t>
      </w:r>
      <w:r>
        <w:rPr>
          <w:spacing w:val="9"/>
        </w:rPr>
        <w:t xml:space="preserve"> </w:t>
      </w:r>
      <w:r>
        <w:t>PIAO.</w:t>
      </w:r>
    </w:p>
    <w:p w:rsidR="00241D15" w:rsidRDefault="00DB1480">
      <w:pPr>
        <w:pStyle w:val="Corpotesto"/>
        <w:spacing w:before="160"/>
        <w:ind w:left="232" w:right="692"/>
        <w:jc w:val="both"/>
      </w:pPr>
      <w:r>
        <w:t>In</w:t>
      </w:r>
      <w:r>
        <w:rPr>
          <w:spacing w:val="1"/>
        </w:rPr>
        <w:t xml:space="preserve"> </w:t>
      </w:r>
      <w:r>
        <w:t>particolare</w:t>
      </w:r>
      <w:r>
        <w:rPr>
          <w:spacing w:val="1"/>
        </w:rPr>
        <w:t xml:space="preserve"> </w:t>
      </w:r>
      <w:r>
        <w:t>in</w:t>
      </w:r>
      <w:r>
        <w:rPr>
          <w:spacing w:val="1"/>
        </w:rPr>
        <w:t xml:space="preserve"> </w:t>
      </w:r>
      <w:r>
        <w:t>applicazione</w:t>
      </w:r>
      <w:r>
        <w:rPr>
          <w:spacing w:val="1"/>
        </w:rPr>
        <w:t xml:space="preserve"> </w:t>
      </w:r>
      <w:r>
        <w:t>del</w:t>
      </w:r>
      <w:r>
        <w:rPr>
          <w:spacing w:val="1"/>
        </w:rPr>
        <w:t xml:space="preserve"> </w:t>
      </w:r>
      <w:r>
        <w:t>citato</w:t>
      </w:r>
      <w:r>
        <w:rPr>
          <w:spacing w:val="1"/>
        </w:rPr>
        <w:t xml:space="preserve"> </w:t>
      </w:r>
      <w:r>
        <w:t>articolo</w:t>
      </w:r>
      <w:r>
        <w:rPr>
          <w:spacing w:val="1"/>
        </w:rPr>
        <w:t xml:space="preserve"> </w:t>
      </w:r>
      <w:r>
        <w:t>da</w:t>
      </w:r>
      <w:r>
        <w:rPr>
          <w:spacing w:val="1"/>
        </w:rPr>
        <w:t xml:space="preserve"> </w:t>
      </w:r>
      <w:r>
        <w:t>un</w:t>
      </w:r>
      <w:r>
        <w:rPr>
          <w:spacing w:val="1"/>
        </w:rPr>
        <w:t xml:space="preserve"> </w:t>
      </w:r>
      <w:r>
        <w:t>lato</w:t>
      </w:r>
      <w:r>
        <w:rPr>
          <w:spacing w:val="1"/>
        </w:rPr>
        <w:t xml:space="preserve"> </w:t>
      </w:r>
      <w:r>
        <w:t>non</w:t>
      </w:r>
      <w:r>
        <w:rPr>
          <w:spacing w:val="1"/>
        </w:rPr>
        <w:t xml:space="preserve"> </w:t>
      </w:r>
      <w:r>
        <w:t>sarebbe</w:t>
      </w:r>
      <w:r>
        <w:rPr>
          <w:spacing w:val="1"/>
        </w:rPr>
        <w:t xml:space="preserve"> </w:t>
      </w:r>
      <w:r>
        <w:t>necessario</w:t>
      </w:r>
      <w:r>
        <w:rPr>
          <w:spacing w:val="1"/>
        </w:rPr>
        <w:t xml:space="preserve"> </w:t>
      </w:r>
      <w:r>
        <w:t>procedere alla mappatura dei processi di rischio corruttivo e trasparenza,</w:t>
      </w:r>
      <w:r>
        <w:rPr>
          <w:spacing w:val="1"/>
        </w:rPr>
        <w:t xml:space="preserve"> </w:t>
      </w:r>
      <w:r>
        <w:t>dall’altro non</w:t>
      </w:r>
      <w:r>
        <w:rPr>
          <w:spacing w:val="1"/>
        </w:rPr>
        <w:t xml:space="preserve"> </w:t>
      </w:r>
      <w:r>
        <w:t>sarebbe</w:t>
      </w:r>
      <w:r>
        <w:rPr>
          <w:spacing w:val="5"/>
        </w:rPr>
        <w:t xml:space="preserve"> </w:t>
      </w:r>
      <w:r>
        <w:t>necessario</w:t>
      </w:r>
      <w:r>
        <w:rPr>
          <w:spacing w:val="6"/>
        </w:rPr>
        <w:t xml:space="preserve"> </w:t>
      </w:r>
      <w:r>
        <w:t>prevedere:</w:t>
      </w:r>
    </w:p>
    <w:p w:rsidR="00241D15" w:rsidRDefault="00DB1480" w:rsidP="00FF1018">
      <w:pPr>
        <w:pStyle w:val="Paragrafoelenco"/>
        <w:numPr>
          <w:ilvl w:val="0"/>
          <w:numId w:val="31"/>
        </w:numPr>
        <w:tabs>
          <w:tab w:val="left" w:pos="1302"/>
        </w:tabs>
        <w:ind w:hanging="361"/>
        <w:jc w:val="both"/>
        <w:rPr>
          <w:sz w:val="24"/>
        </w:rPr>
      </w:pPr>
      <w:r>
        <w:rPr>
          <w:sz w:val="24"/>
        </w:rPr>
        <w:t>nella</w:t>
      </w:r>
      <w:r>
        <w:rPr>
          <w:spacing w:val="30"/>
          <w:sz w:val="24"/>
        </w:rPr>
        <w:t xml:space="preserve"> </w:t>
      </w:r>
      <w:r>
        <w:rPr>
          <w:sz w:val="24"/>
        </w:rPr>
        <w:t>sezione</w:t>
      </w:r>
      <w:r>
        <w:rPr>
          <w:spacing w:val="30"/>
          <w:sz w:val="24"/>
        </w:rPr>
        <w:t xml:space="preserve"> </w:t>
      </w:r>
      <w:r>
        <w:rPr>
          <w:sz w:val="24"/>
        </w:rPr>
        <w:t>2</w:t>
      </w:r>
      <w:r>
        <w:rPr>
          <w:spacing w:val="34"/>
          <w:sz w:val="24"/>
        </w:rPr>
        <w:t xml:space="preserve"> </w:t>
      </w:r>
      <w:r>
        <w:rPr>
          <w:sz w:val="24"/>
        </w:rPr>
        <w:t>“Valore</w:t>
      </w:r>
      <w:r>
        <w:rPr>
          <w:spacing w:val="30"/>
          <w:sz w:val="24"/>
        </w:rPr>
        <w:t xml:space="preserve"> </w:t>
      </w:r>
      <w:r>
        <w:rPr>
          <w:sz w:val="24"/>
        </w:rPr>
        <w:t>pubblico,</w:t>
      </w:r>
      <w:r>
        <w:rPr>
          <w:spacing w:val="30"/>
          <w:sz w:val="24"/>
        </w:rPr>
        <w:t xml:space="preserve"> </w:t>
      </w:r>
      <w:r>
        <w:rPr>
          <w:sz w:val="24"/>
        </w:rPr>
        <w:t>performance</w:t>
      </w:r>
      <w:r>
        <w:rPr>
          <w:spacing w:val="31"/>
          <w:sz w:val="24"/>
        </w:rPr>
        <w:t xml:space="preserve"> </w:t>
      </w:r>
      <w:r>
        <w:rPr>
          <w:sz w:val="24"/>
        </w:rPr>
        <w:t>e</w:t>
      </w:r>
      <w:r>
        <w:rPr>
          <w:spacing w:val="30"/>
          <w:sz w:val="24"/>
        </w:rPr>
        <w:t xml:space="preserve"> </w:t>
      </w:r>
      <w:r>
        <w:rPr>
          <w:sz w:val="24"/>
        </w:rPr>
        <w:t>anticorruzione”</w:t>
      </w:r>
      <w:r>
        <w:rPr>
          <w:spacing w:val="31"/>
          <w:sz w:val="24"/>
        </w:rPr>
        <w:t xml:space="preserve"> </w:t>
      </w:r>
      <w:r>
        <w:rPr>
          <w:sz w:val="24"/>
        </w:rPr>
        <w:t>le</w:t>
      </w:r>
      <w:r>
        <w:rPr>
          <w:spacing w:val="30"/>
          <w:sz w:val="24"/>
        </w:rPr>
        <w:t xml:space="preserve"> </w:t>
      </w:r>
      <w:r>
        <w:rPr>
          <w:sz w:val="24"/>
        </w:rPr>
        <w:t>sezioni</w:t>
      </w:r>
      <w:r>
        <w:rPr>
          <w:spacing w:val="32"/>
          <w:sz w:val="24"/>
        </w:rPr>
        <w:t xml:space="preserve"> </w:t>
      </w:r>
      <w:r>
        <w:rPr>
          <w:sz w:val="24"/>
        </w:rPr>
        <w:t>2.1</w:t>
      </w:r>
    </w:p>
    <w:p w:rsidR="00241D15" w:rsidRDefault="00DB1480">
      <w:pPr>
        <w:pStyle w:val="Corpotesto"/>
        <w:ind w:left="1301"/>
        <w:jc w:val="both"/>
      </w:pPr>
      <w:r>
        <w:t>Valore</w:t>
      </w:r>
      <w:r>
        <w:rPr>
          <w:spacing w:val="18"/>
        </w:rPr>
        <w:t xml:space="preserve"> </w:t>
      </w:r>
      <w:r>
        <w:t>pubblico</w:t>
      </w:r>
      <w:r>
        <w:rPr>
          <w:spacing w:val="16"/>
        </w:rPr>
        <w:t xml:space="preserve"> </w:t>
      </w:r>
      <w:r>
        <w:t>e</w:t>
      </w:r>
      <w:r>
        <w:rPr>
          <w:spacing w:val="20"/>
        </w:rPr>
        <w:t xml:space="preserve"> </w:t>
      </w:r>
      <w:r>
        <w:t>2.2</w:t>
      </w:r>
      <w:r>
        <w:rPr>
          <w:spacing w:val="19"/>
        </w:rPr>
        <w:t xml:space="preserve"> </w:t>
      </w:r>
      <w:r>
        <w:t>Performance</w:t>
      </w:r>
    </w:p>
    <w:p w:rsidR="00241D15" w:rsidRDefault="00DB1480" w:rsidP="00FF1018">
      <w:pPr>
        <w:pStyle w:val="Paragrafoelenco"/>
        <w:numPr>
          <w:ilvl w:val="0"/>
          <w:numId w:val="31"/>
        </w:numPr>
        <w:tabs>
          <w:tab w:val="left" w:pos="1302"/>
        </w:tabs>
        <w:ind w:hanging="361"/>
        <w:jc w:val="both"/>
        <w:rPr>
          <w:sz w:val="24"/>
        </w:rPr>
      </w:pPr>
      <w:r>
        <w:rPr>
          <w:sz w:val="24"/>
        </w:rPr>
        <w:t>la</w:t>
      </w:r>
      <w:r>
        <w:rPr>
          <w:spacing w:val="16"/>
          <w:sz w:val="24"/>
        </w:rPr>
        <w:t xml:space="preserve"> </w:t>
      </w:r>
      <w:r>
        <w:rPr>
          <w:sz w:val="24"/>
        </w:rPr>
        <w:t>sezione</w:t>
      </w:r>
      <w:r>
        <w:rPr>
          <w:spacing w:val="16"/>
          <w:sz w:val="24"/>
        </w:rPr>
        <w:t xml:space="preserve"> </w:t>
      </w:r>
      <w:r>
        <w:rPr>
          <w:sz w:val="24"/>
        </w:rPr>
        <w:t>4</w:t>
      </w:r>
      <w:r>
        <w:rPr>
          <w:spacing w:val="17"/>
          <w:sz w:val="24"/>
        </w:rPr>
        <w:t xml:space="preserve"> </w:t>
      </w:r>
      <w:r>
        <w:rPr>
          <w:sz w:val="24"/>
        </w:rPr>
        <w:t>“Monitoraggio”.</w:t>
      </w:r>
    </w:p>
    <w:p w:rsidR="00241D15" w:rsidRDefault="00DB1480">
      <w:pPr>
        <w:pStyle w:val="Corpotesto"/>
        <w:spacing w:before="182"/>
        <w:ind w:left="232" w:right="694"/>
        <w:jc w:val="both"/>
      </w:pPr>
      <w:r>
        <w:t>Tuttavia alla luce dei pronunciamenti della Corte dei conti</w:t>
      </w:r>
      <w:r>
        <w:rPr>
          <w:spacing w:val="1"/>
        </w:rPr>
        <w:t xml:space="preserve"> </w:t>
      </w:r>
      <w:r>
        <w:t>(es. deliberazione n.</w:t>
      </w:r>
      <w:r>
        <w:rPr>
          <w:spacing w:val="1"/>
        </w:rPr>
        <w:t xml:space="preserve"> </w:t>
      </w:r>
      <w:r>
        <w:t>73/2022 della Corte dei conti Sezione Regionale per il Veneto)</w:t>
      </w:r>
      <w:r w:rsidR="00D80453">
        <w:t>,</w:t>
      </w:r>
      <w:r>
        <w:t xml:space="preserve"> si ritiene utile procedere</w:t>
      </w:r>
      <w:r>
        <w:rPr>
          <w:spacing w:val="1"/>
        </w:rPr>
        <w:t xml:space="preserve"> </w:t>
      </w:r>
      <w:r>
        <w:t>ugualmente alla Mappatura dei processi di rischio, nonché alla previsione della sezione</w:t>
      </w:r>
      <w:r>
        <w:rPr>
          <w:spacing w:val="1"/>
        </w:rPr>
        <w:t xml:space="preserve"> </w:t>
      </w:r>
      <w:r>
        <w:t>Performance   e della sezione Monitoraggio</w:t>
      </w:r>
      <w:r w:rsidR="00D80453">
        <w:t xml:space="preserve">. </w:t>
      </w:r>
    </w:p>
    <w:p w:rsidR="00241D15" w:rsidRDefault="00241D15">
      <w:pPr>
        <w:pStyle w:val="Corpotesto"/>
        <w:rPr>
          <w:sz w:val="26"/>
        </w:rPr>
      </w:pPr>
    </w:p>
    <w:p w:rsidR="00241D15" w:rsidRDefault="00DB1480">
      <w:pPr>
        <w:pStyle w:val="Corpotesto"/>
        <w:spacing w:before="160" w:line="259" w:lineRule="auto"/>
        <w:ind w:left="232" w:right="699"/>
        <w:jc w:val="both"/>
      </w:pPr>
      <w:r>
        <w:t>Il Piano Integrato di Attività e Organizzazione ha una durata triennale e viene aggiornato</w:t>
      </w:r>
      <w:r>
        <w:rPr>
          <w:spacing w:val="1"/>
        </w:rPr>
        <w:t xml:space="preserve"> </w:t>
      </w:r>
      <w:r>
        <w:t>annualmente,</w:t>
      </w:r>
      <w:r>
        <w:rPr>
          <w:spacing w:val="1"/>
        </w:rPr>
        <w:t xml:space="preserve"> </w:t>
      </w:r>
      <w:r>
        <w:t>è</w:t>
      </w:r>
      <w:r>
        <w:rPr>
          <w:spacing w:val="1"/>
        </w:rPr>
        <w:t xml:space="preserve"> </w:t>
      </w:r>
      <w:r>
        <w:t>redatto</w:t>
      </w:r>
      <w:r>
        <w:rPr>
          <w:spacing w:val="1"/>
        </w:rPr>
        <w:t xml:space="preserve"> </w:t>
      </w:r>
      <w:r>
        <w:t>nel</w:t>
      </w:r>
      <w:r>
        <w:rPr>
          <w:spacing w:val="1"/>
        </w:rPr>
        <w:t xml:space="preserve"> </w:t>
      </w:r>
      <w:r>
        <w:t>rispetto</w:t>
      </w:r>
      <w:r>
        <w:rPr>
          <w:spacing w:val="1"/>
        </w:rPr>
        <w:t xml:space="preserve"> </w:t>
      </w:r>
      <w:r>
        <w:t>del</w:t>
      </w:r>
      <w:r>
        <w:rPr>
          <w:spacing w:val="1"/>
        </w:rPr>
        <w:t xml:space="preserve"> </w:t>
      </w:r>
      <w:r>
        <w:t>quadro</w:t>
      </w:r>
      <w:r>
        <w:rPr>
          <w:spacing w:val="1"/>
        </w:rPr>
        <w:t xml:space="preserve"> </w:t>
      </w:r>
      <w:r>
        <w:t>normativo</w:t>
      </w:r>
      <w:r>
        <w:rPr>
          <w:spacing w:val="1"/>
        </w:rPr>
        <w:t xml:space="preserve"> </w:t>
      </w:r>
      <w:r>
        <w:t>di</w:t>
      </w:r>
      <w:r>
        <w:rPr>
          <w:spacing w:val="1"/>
        </w:rPr>
        <w:t xml:space="preserve"> </w:t>
      </w:r>
      <w:r>
        <w:t>riferimento</w:t>
      </w:r>
      <w:r>
        <w:rPr>
          <w:spacing w:val="1"/>
        </w:rPr>
        <w:t xml:space="preserve"> </w:t>
      </w:r>
      <w:r>
        <w:t>relativo</w:t>
      </w:r>
      <w:r>
        <w:rPr>
          <w:spacing w:val="1"/>
        </w:rPr>
        <w:t xml:space="preserve"> </w:t>
      </w:r>
      <w:r>
        <w:t>alla</w:t>
      </w:r>
      <w:r>
        <w:rPr>
          <w:spacing w:val="1"/>
        </w:rPr>
        <w:t xml:space="preserve"> </w:t>
      </w:r>
      <w:r>
        <w:t>Performance,</w:t>
      </w:r>
      <w:r>
        <w:rPr>
          <w:spacing w:val="24"/>
        </w:rPr>
        <w:t xml:space="preserve"> </w:t>
      </w:r>
      <w:r>
        <w:t>ai</w:t>
      </w:r>
      <w:r>
        <w:rPr>
          <w:spacing w:val="23"/>
        </w:rPr>
        <w:t xml:space="preserve"> </w:t>
      </w:r>
      <w:r>
        <w:t>sensi</w:t>
      </w:r>
      <w:r>
        <w:rPr>
          <w:spacing w:val="27"/>
        </w:rPr>
        <w:t xml:space="preserve"> </w:t>
      </w:r>
      <w:r>
        <w:t>del</w:t>
      </w:r>
      <w:r>
        <w:rPr>
          <w:spacing w:val="23"/>
        </w:rPr>
        <w:t xml:space="preserve"> </w:t>
      </w:r>
      <w:r>
        <w:t>decreto</w:t>
      </w:r>
      <w:r>
        <w:rPr>
          <w:spacing w:val="25"/>
        </w:rPr>
        <w:t xml:space="preserve"> </w:t>
      </w:r>
      <w:r>
        <w:t>legislativo</w:t>
      </w:r>
      <w:r>
        <w:rPr>
          <w:spacing w:val="26"/>
        </w:rPr>
        <w:t xml:space="preserve"> </w:t>
      </w:r>
      <w:r>
        <w:t>n.</w:t>
      </w:r>
      <w:r>
        <w:rPr>
          <w:spacing w:val="24"/>
        </w:rPr>
        <w:t xml:space="preserve"> </w:t>
      </w:r>
      <w:r>
        <w:t>150</w:t>
      </w:r>
      <w:r>
        <w:rPr>
          <w:spacing w:val="25"/>
        </w:rPr>
        <w:t xml:space="preserve"> </w:t>
      </w:r>
      <w:r>
        <w:t>del</w:t>
      </w:r>
      <w:r>
        <w:rPr>
          <w:spacing w:val="24"/>
        </w:rPr>
        <w:t xml:space="preserve"> </w:t>
      </w:r>
      <w:r>
        <w:t>2009</w:t>
      </w:r>
      <w:r>
        <w:rPr>
          <w:spacing w:val="25"/>
        </w:rPr>
        <w:t xml:space="preserve"> </w:t>
      </w:r>
      <w:r>
        <w:t>e</w:t>
      </w:r>
      <w:r>
        <w:rPr>
          <w:spacing w:val="28"/>
        </w:rPr>
        <w:t xml:space="preserve"> </w:t>
      </w:r>
      <w:r>
        <w:t>le</w:t>
      </w:r>
      <w:r>
        <w:rPr>
          <w:spacing w:val="28"/>
        </w:rPr>
        <w:t xml:space="preserve"> </w:t>
      </w:r>
      <w:r>
        <w:t>Linee</w:t>
      </w:r>
      <w:r>
        <w:rPr>
          <w:spacing w:val="25"/>
        </w:rPr>
        <w:t xml:space="preserve"> </w:t>
      </w:r>
      <w:r>
        <w:t>Guida</w:t>
      </w:r>
      <w:r>
        <w:rPr>
          <w:spacing w:val="25"/>
        </w:rPr>
        <w:t xml:space="preserve"> </w:t>
      </w:r>
      <w:r>
        <w:t>emanate</w:t>
      </w:r>
      <w:r>
        <w:rPr>
          <w:spacing w:val="-64"/>
        </w:rPr>
        <w:t xml:space="preserve"> </w:t>
      </w:r>
      <w:r>
        <w:t>dal Dipartimento della Funzione Pubblica, all’Anticorruzione e alla Trasparenza, di cui al</w:t>
      </w:r>
      <w:r>
        <w:rPr>
          <w:spacing w:val="1"/>
        </w:rPr>
        <w:t xml:space="preserve"> </w:t>
      </w:r>
      <w:r>
        <w:t>Piano Nazionale Anticorruzione e negli atti di regolazione generali adottati dall’ANAC ai</w:t>
      </w:r>
      <w:r>
        <w:rPr>
          <w:spacing w:val="1"/>
        </w:rPr>
        <w:t xml:space="preserve"> </w:t>
      </w:r>
      <w:r>
        <w:t>sensi della legge n. 190 del 2012, del decreto legislativo n. 33 del 2013 e di tutte le ulteriori</w:t>
      </w:r>
      <w:r>
        <w:rPr>
          <w:spacing w:val="-64"/>
        </w:rPr>
        <w:t xml:space="preserve"> </w:t>
      </w:r>
      <w:r>
        <w:t>specifiche normative di riferimento delle altre materie dallo stesso assorbite, nonché sulla</w:t>
      </w:r>
      <w:r>
        <w:rPr>
          <w:spacing w:val="1"/>
        </w:rPr>
        <w:t xml:space="preserve"> </w:t>
      </w:r>
      <w:r>
        <w:t>base</w:t>
      </w:r>
      <w:r>
        <w:rPr>
          <w:spacing w:val="25"/>
        </w:rPr>
        <w:t xml:space="preserve"> </w:t>
      </w:r>
      <w:r>
        <w:t>del</w:t>
      </w:r>
      <w:r>
        <w:rPr>
          <w:spacing w:val="23"/>
        </w:rPr>
        <w:t xml:space="preserve"> </w:t>
      </w:r>
      <w:r>
        <w:t>“Piano</w:t>
      </w:r>
      <w:r>
        <w:rPr>
          <w:spacing w:val="26"/>
        </w:rPr>
        <w:t xml:space="preserve"> </w:t>
      </w:r>
      <w:r>
        <w:t>tipo”,</w:t>
      </w:r>
      <w:r>
        <w:rPr>
          <w:spacing w:val="27"/>
        </w:rPr>
        <w:t xml:space="preserve"> </w:t>
      </w:r>
      <w:r>
        <w:t>di</w:t>
      </w:r>
      <w:r>
        <w:rPr>
          <w:spacing w:val="23"/>
        </w:rPr>
        <w:t xml:space="preserve"> </w:t>
      </w:r>
      <w:r>
        <w:t>cui</w:t>
      </w:r>
      <w:r>
        <w:rPr>
          <w:spacing w:val="24"/>
        </w:rPr>
        <w:t xml:space="preserve"> </w:t>
      </w:r>
      <w:r>
        <w:t>al</w:t>
      </w:r>
      <w:r>
        <w:rPr>
          <w:spacing w:val="23"/>
        </w:rPr>
        <w:t xml:space="preserve"> </w:t>
      </w:r>
      <w:r>
        <w:t>Decreto</w:t>
      </w:r>
      <w:r>
        <w:rPr>
          <w:spacing w:val="38"/>
        </w:rPr>
        <w:t xml:space="preserve"> </w:t>
      </w:r>
      <w:r>
        <w:t>del</w:t>
      </w:r>
      <w:r>
        <w:rPr>
          <w:spacing w:val="26"/>
        </w:rPr>
        <w:t xml:space="preserve"> </w:t>
      </w:r>
      <w:r>
        <w:t>Ministro</w:t>
      </w:r>
      <w:r>
        <w:rPr>
          <w:spacing w:val="26"/>
        </w:rPr>
        <w:t xml:space="preserve"> </w:t>
      </w:r>
      <w:r>
        <w:t>per</w:t>
      </w:r>
      <w:r>
        <w:rPr>
          <w:spacing w:val="23"/>
        </w:rPr>
        <w:t xml:space="preserve"> </w:t>
      </w:r>
      <w:r>
        <w:t>la</w:t>
      </w:r>
      <w:r>
        <w:rPr>
          <w:spacing w:val="25"/>
        </w:rPr>
        <w:t xml:space="preserve"> </w:t>
      </w:r>
      <w:r>
        <w:t>Pubblica</w:t>
      </w:r>
      <w:r>
        <w:rPr>
          <w:spacing w:val="26"/>
        </w:rPr>
        <w:t xml:space="preserve"> </w:t>
      </w:r>
      <w:r>
        <w:t>Amministrazione</w:t>
      </w:r>
      <w:r>
        <w:rPr>
          <w:spacing w:val="25"/>
        </w:rPr>
        <w:t xml:space="preserve"> </w:t>
      </w:r>
      <w:r>
        <w:t>del</w:t>
      </w:r>
      <w:r>
        <w:rPr>
          <w:spacing w:val="-64"/>
        </w:rPr>
        <w:t xml:space="preserve"> </w:t>
      </w:r>
      <w:r>
        <w:t>30</w:t>
      </w:r>
      <w:r>
        <w:rPr>
          <w:spacing w:val="23"/>
        </w:rPr>
        <w:t xml:space="preserve"> </w:t>
      </w:r>
      <w:r>
        <w:t>giugno</w:t>
      </w:r>
      <w:r>
        <w:rPr>
          <w:spacing w:val="23"/>
        </w:rPr>
        <w:t xml:space="preserve"> </w:t>
      </w:r>
      <w:r>
        <w:t>2022,</w:t>
      </w:r>
      <w:r>
        <w:rPr>
          <w:spacing w:val="23"/>
        </w:rPr>
        <w:t xml:space="preserve"> </w:t>
      </w:r>
      <w:r>
        <w:t>concernente</w:t>
      </w:r>
      <w:r>
        <w:rPr>
          <w:spacing w:val="24"/>
        </w:rPr>
        <w:t xml:space="preserve"> </w:t>
      </w:r>
      <w:r>
        <w:t>la</w:t>
      </w:r>
      <w:r>
        <w:rPr>
          <w:spacing w:val="23"/>
        </w:rPr>
        <w:t xml:space="preserve"> </w:t>
      </w:r>
      <w:r>
        <w:t>definizione</w:t>
      </w:r>
      <w:r>
        <w:rPr>
          <w:spacing w:val="49"/>
        </w:rPr>
        <w:t xml:space="preserve"> </w:t>
      </w:r>
      <w:r>
        <w:t>del</w:t>
      </w:r>
      <w:r>
        <w:rPr>
          <w:spacing w:val="22"/>
        </w:rPr>
        <w:t xml:space="preserve"> </w:t>
      </w:r>
      <w:r>
        <w:t>contenuto</w:t>
      </w:r>
      <w:r>
        <w:rPr>
          <w:spacing w:val="24"/>
        </w:rPr>
        <w:t xml:space="preserve"> </w:t>
      </w:r>
      <w:r>
        <w:t>del</w:t>
      </w:r>
      <w:r>
        <w:rPr>
          <w:spacing w:val="22"/>
        </w:rPr>
        <w:t xml:space="preserve"> </w:t>
      </w:r>
      <w:r>
        <w:t>Piano</w:t>
      </w:r>
      <w:r>
        <w:rPr>
          <w:spacing w:val="23"/>
        </w:rPr>
        <w:t xml:space="preserve"> </w:t>
      </w:r>
      <w:r>
        <w:t>Integrato</w:t>
      </w:r>
      <w:r>
        <w:rPr>
          <w:spacing w:val="23"/>
        </w:rPr>
        <w:t xml:space="preserve"> </w:t>
      </w:r>
      <w:r>
        <w:t>di</w:t>
      </w:r>
      <w:r>
        <w:rPr>
          <w:spacing w:val="25"/>
        </w:rPr>
        <w:t xml:space="preserve"> </w:t>
      </w:r>
      <w:r>
        <w:t>Attività</w:t>
      </w:r>
      <w:r>
        <w:rPr>
          <w:spacing w:val="-65"/>
        </w:rPr>
        <w:t xml:space="preserve"> </w:t>
      </w:r>
      <w:r>
        <w:t>e</w:t>
      </w:r>
      <w:r>
        <w:rPr>
          <w:spacing w:val="5"/>
        </w:rPr>
        <w:t xml:space="preserve"> </w:t>
      </w:r>
      <w:r>
        <w:t>Organizzazione.</w:t>
      </w:r>
    </w:p>
    <w:p w:rsidR="00241D15" w:rsidRDefault="00241D15">
      <w:pPr>
        <w:spacing w:line="259" w:lineRule="auto"/>
        <w:jc w:val="both"/>
        <w:sectPr w:rsidR="00241D15">
          <w:pgSz w:w="11910" w:h="16840"/>
          <w:pgMar w:top="1040" w:right="440" w:bottom="1200" w:left="900" w:header="0" w:footer="920" w:gutter="0"/>
          <w:cols w:space="720"/>
        </w:sectPr>
      </w:pPr>
    </w:p>
    <w:p w:rsidR="00B14CED" w:rsidRDefault="00DB1480">
      <w:pPr>
        <w:pStyle w:val="Corpotesto"/>
        <w:spacing w:before="75" w:line="259" w:lineRule="auto"/>
        <w:ind w:left="232" w:right="694"/>
        <w:jc w:val="both"/>
      </w:pPr>
      <w:r>
        <w:lastRenderedPageBreak/>
        <w:t>Ai sensi dell’art. 6, comma 6-bis, del decreto legge 9 giugno 2021, n. 80, convertito, con</w:t>
      </w:r>
      <w:r>
        <w:rPr>
          <w:spacing w:val="1"/>
        </w:rPr>
        <w:t xml:space="preserve"> </w:t>
      </w:r>
      <w:r>
        <w:t>modificazioni, in legge 6 agosto 2021, n. 113, come introdotto dall’art. 1, comma 12, del</w:t>
      </w:r>
      <w:r>
        <w:rPr>
          <w:spacing w:val="1"/>
        </w:rPr>
        <w:t xml:space="preserve"> </w:t>
      </w:r>
      <w:r>
        <w:t>decreto legge 30 dicembre 2021, n. 228, convertito con modificazioni dalla legge n. 25</w:t>
      </w:r>
      <w:r>
        <w:rPr>
          <w:spacing w:val="1"/>
        </w:rPr>
        <w:t xml:space="preserve"> </w:t>
      </w:r>
      <w:r>
        <w:t>febbraio 2022, n. 15 e successivamente modificato dall’art. 7, comma 1 del decreto legge</w:t>
      </w:r>
      <w:r>
        <w:rPr>
          <w:spacing w:val="1"/>
        </w:rPr>
        <w:t xml:space="preserve"> </w:t>
      </w:r>
      <w:r>
        <w:t>30 aprile 2022, n. 36, convertito con modificazioni, in legge 29 giugno 2022, n. 79, le</w:t>
      </w:r>
      <w:r>
        <w:rPr>
          <w:spacing w:val="1"/>
        </w:rPr>
        <w:t xml:space="preserve"> </w:t>
      </w:r>
      <w:r>
        <w:t xml:space="preserve">Amministrazioni e gli Enti adottano il PIAO a </w:t>
      </w:r>
      <w:r w:rsidRPr="00B14CED">
        <w:t>regime entro il 31 gennaio di ogni anno o in</w:t>
      </w:r>
      <w:r w:rsidRPr="00B14CED">
        <w:rPr>
          <w:spacing w:val="1"/>
        </w:rPr>
        <w:t xml:space="preserve"> </w:t>
      </w:r>
      <w:r w:rsidRPr="00B14CED">
        <w:t>caso di proroga per legge dei termini di approvazione dei bilanci di previsione, entro 30</w:t>
      </w:r>
      <w:r w:rsidRPr="00B14CED">
        <w:rPr>
          <w:spacing w:val="1"/>
        </w:rPr>
        <w:t xml:space="preserve"> </w:t>
      </w:r>
      <w:r w:rsidRPr="00B14CED">
        <w:t>giorni dalla data ultima di approvazione dei bilanci di previsione stabilita dalle vigenti</w:t>
      </w:r>
      <w:r w:rsidRPr="00B14CED">
        <w:rPr>
          <w:spacing w:val="1"/>
        </w:rPr>
        <w:t xml:space="preserve"> </w:t>
      </w:r>
      <w:r w:rsidRPr="00B14CED">
        <w:t>proroghe.</w:t>
      </w:r>
    </w:p>
    <w:p w:rsidR="00241D15" w:rsidRDefault="00DB1480">
      <w:pPr>
        <w:pStyle w:val="Corpotesto"/>
        <w:spacing w:before="75" w:line="259" w:lineRule="auto"/>
        <w:ind w:left="232" w:right="694"/>
        <w:jc w:val="both"/>
      </w:pPr>
      <w:r w:rsidRPr="00B14CED">
        <w:t>Il presente Piano Integrato di Attività e Organizzazione è deliberato in coerenza</w:t>
      </w:r>
      <w:r w:rsidRPr="00B14CED">
        <w:rPr>
          <w:spacing w:val="1"/>
        </w:rPr>
        <w:t xml:space="preserve"> </w:t>
      </w:r>
      <w:r w:rsidRPr="00B14CED">
        <w:t>con il Documento Unico di Programmazione 202</w:t>
      </w:r>
      <w:r w:rsidR="00D80453" w:rsidRPr="00B14CED">
        <w:t>4-2026</w:t>
      </w:r>
      <w:r w:rsidRPr="00B14CED">
        <w:t>, approvato con deliberazione del</w:t>
      </w:r>
      <w:r w:rsidRPr="00B14CED">
        <w:rPr>
          <w:spacing w:val="1"/>
        </w:rPr>
        <w:t xml:space="preserve"> </w:t>
      </w:r>
      <w:r w:rsidRPr="00B14CED">
        <w:t>Consiglio</w:t>
      </w:r>
      <w:r w:rsidRPr="00B14CED">
        <w:rPr>
          <w:spacing w:val="9"/>
        </w:rPr>
        <w:t xml:space="preserve"> </w:t>
      </w:r>
      <w:r w:rsidRPr="00B14CED">
        <w:t>Comunale</w:t>
      </w:r>
      <w:r w:rsidRPr="00B14CED">
        <w:rPr>
          <w:spacing w:val="6"/>
        </w:rPr>
        <w:t xml:space="preserve"> </w:t>
      </w:r>
      <w:r w:rsidRPr="00B14CED">
        <w:t>n</w:t>
      </w:r>
      <w:r w:rsidR="00B14CED" w:rsidRPr="00B14CED">
        <w:t>. 22</w:t>
      </w:r>
      <w:r w:rsidRPr="00B14CED">
        <w:rPr>
          <w:spacing w:val="6"/>
        </w:rPr>
        <w:t xml:space="preserve"> </w:t>
      </w:r>
      <w:r w:rsidRPr="00B14CED">
        <w:t>del</w:t>
      </w:r>
      <w:r w:rsidRPr="00B14CED">
        <w:rPr>
          <w:spacing w:val="5"/>
        </w:rPr>
        <w:t xml:space="preserve"> </w:t>
      </w:r>
      <w:r w:rsidR="00B14CED" w:rsidRPr="00B14CED">
        <w:rPr>
          <w:spacing w:val="5"/>
        </w:rPr>
        <w:t>13/3/2024</w:t>
      </w:r>
      <w:r w:rsidR="00B14CED">
        <w:t>, entro il termine di legge stabilito al 15/3/2024.</w:t>
      </w:r>
    </w:p>
    <w:p w:rsidR="00B14CED" w:rsidRPr="00B14CED" w:rsidRDefault="00DB1480" w:rsidP="00B14CED">
      <w:pPr>
        <w:pStyle w:val="Corpotesto"/>
        <w:spacing w:before="159" w:line="259" w:lineRule="auto"/>
        <w:ind w:left="232" w:right="710"/>
        <w:jc w:val="both"/>
      </w:pPr>
      <w:r w:rsidRPr="00B14CED">
        <w:t xml:space="preserve">Ai sensi dell’art. 1, comma 1, del DPR n. 81/2022, </w:t>
      </w:r>
      <w:r w:rsidR="00B14CED" w:rsidRPr="00B14CED">
        <w:t>il</w:t>
      </w:r>
      <w:r w:rsidRPr="00B14CED">
        <w:t xml:space="preserve"> Piano dei fabbisogni di personale, il Piano delle azioni concrete, il Piano per razionalizzare l’utilizzo delle dotazioni strumentali, anche informatiche, che corredano le stazioni di lavoro nell’automazione d’ufficio, il Piano della performance, il Piano Triennale per la</w:t>
      </w:r>
      <w:r w:rsidR="002E615A" w:rsidRPr="00B14CED">
        <w:t xml:space="preserve"> </w:t>
      </w:r>
      <w:r w:rsidRPr="00B14CED">
        <w:t>Prevenzione della Corruzione e della Trasparenza, il Piano organizzativo del lavoro agile</w:t>
      </w:r>
      <w:r w:rsidR="00D80453" w:rsidRPr="00B14CED">
        <w:t xml:space="preserve"> </w:t>
      </w:r>
      <w:r w:rsidRPr="00B14CED">
        <w:t xml:space="preserve"> e il Piano di azioni </w:t>
      </w:r>
      <w:r w:rsidR="00B14CED" w:rsidRPr="00B14CED">
        <w:t xml:space="preserve">positive sono da intendersi come riferiti alla corrispondente sezione del PIAO. </w:t>
      </w:r>
    </w:p>
    <w:p w:rsidR="00241D15" w:rsidRDefault="00912175">
      <w:pPr>
        <w:pStyle w:val="Corpotesto"/>
        <w:spacing w:before="10"/>
        <w:rPr>
          <w:sz w:val="19"/>
        </w:rPr>
      </w:pPr>
      <w:r>
        <w:rPr>
          <w:noProof/>
          <w:lang w:eastAsia="it-IT"/>
        </w:rPr>
        <mc:AlternateContent>
          <mc:Choice Requires="wps">
            <w:drawing>
              <wp:anchor distT="0" distB="0" distL="0" distR="0" simplePos="0" relativeHeight="487588352" behindDoc="1" locked="0" layoutInCell="1" allowOverlap="1">
                <wp:simplePos x="0" y="0"/>
                <wp:positionH relativeFrom="page">
                  <wp:posOffset>876300</wp:posOffset>
                </wp:positionH>
                <wp:positionV relativeFrom="paragraph">
                  <wp:posOffset>173355</wp:posOffset>
                </wp:positionV>
                <wp:extent cx="6036310" cy="407035"/>
                <wp:effectExtent l="0" t="0" r="0" b="0"/>
                <wp:wrapTopAndBottom/>
                <wp:docPr id="8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407035"/>
                        </a:xfrm>
                        <a:prstGeom prst="rect">
                          <a:avLst/>
                        </a:prstGeom>
                        <a:solidFill>
                          <a:srgbClr val="F4AF83"/>
                        </a:solidFill>
                        <a:ln w="6096">
                          <a:solidFill>
                            <a:srgbClr val="000000"/>
                          </a:solidFill>
                          <a:prstDash val="solid"/>
                          <a:miter lim="800000"/>
                          <a:headEnd/>
                          <a:tailEnd/>
                        </a:ln>
                      </wps:spPr>
                      <wps:txbx>
                        <w:txbxContent>
                          <w:p w:rsidR="00A57138" w:rsidRDefault="00A57138">
                            <w:pPr>
                              <w:spacing w:before="19" w:line="259" w:lineRule="auto"/>
                              <w:ind w:left="2873" w:hanging="2075"/>
                              <w:rPr>
                                <w:rFonts w:ascii="Arial" w:hAnsi="Arial"/>
                                <w:b/>
                                <w:sz w:val="24"/>
                              </w:rPr>
                            </w:pPr>
                            <w:bookmarkStart w:id="2" w:name="_bookmark2"/>
                            <w:bookmarkEnd w:id="2"/>
                            <w:r>
                              <w:rPr>
                                <w:rFonts w:ascii="Arial" w:hAnsi="Arial"/>
                                <w:b/>
                                <w:sz w:val="24"/>
                              </w:rPr>
                              <w:t>1.</w:t>
                            </w:r>
                            <w:r>
                              <w:rPr>
                                <w:rFonts w:ascii="Arial" w:hAnsi="Arial"/>
                                <w:b/>
                                <w:spacing w:val="20"/>
                                <w:sz w:val="24"/>
                              </w:rPr>
                              <w:t xml:space="preserve"> </w:t>
                            </w:r>
                            <w:r>
                              <w:rPr>
                                <w:rFonts w:ascii="Arial" w:hAnsi="Arial"/>
                                <w:b/>
                                <w:sz w:val="24"/>
                              </w:rPr>
                              <w:t>SCHEDA</w:t>
                            </w:r>
                            <w:r>
                              <w:rPr>
                                <w:rFonts w:ascii="Arial" w:hAnsi="Arial"/>
                                <w:b/>
                                <w:spacing w:val="-4"/>
                                <w:sz w:val="24"/>
                              </w:rPr>
                              <w:t xml:space="preserve"> </w:t>
                            </w:r>
                            <w:r>
                              <w:rPr>
                                <w:rFonts w:ascii="Arial" w:hAnsi="Arial"/>
                                <w:b/>
                                <w:sz w:val="24"/>
                              </w:rPr>
                              <w:t>ANAGRAFICA</w:t>
                            </w:r>
                            <w:r>
                              <w:rPr>
                                <w:rFonts w:ascii="Arial" w:hAnsi="Arial"/>
                                <w:b/>
                                <w:spacing w:val="-9"/>
                                <w:sz w:val="24"/>
                              </w:rPr>
                              <w:t xml:space="preserve"> </w:t>
                            </w:r>
                            <w:r>
                              <w:rPr>
                                <w:rFonts w:ascii="Arial" w:hAnsi="Arial"/>
                                <w:b/>
                                <w:sz w:val="24"/>
                              </w:rPr>
                              <w:t>DELL’AMMINISTRAZIONE</w:t>
                            </w:r>
                            <w:r>
                              <w:rPr>
                                <w:rFonts w:ascii="Arial" w:hAnsi="Arial"/>
                                <w:b/>
                                <w:spacing w:val="14"/>
                                <w:sz w:val="24"/>
                              </w:rPr>
                              <w:t xml:space="preserve"> </w:t>
                            </w:r>
                            <w:r>
                              <w:rPr>
                                <w:rFonts w:ascii="Arial" w:hAnsi="Arial"/>
                                <w:b/>
                                <w:sz w:val="24"/>
                              </w:rPr>
                              <w:t>E ANALISI DEL</w:t>
                            </w:r>
                            <w:r>
                              <w:rPr>
                                <w:rFonts w:ascii="Arial" w:hAnsi="Arial"/>
                                <w:b/>
                                <w:spacing w:val="-64"/>
                                <w:sz w:val="24"/>
                              </w:rPr>
                              <w:t xml:space="preserve"> </w:t>
                            </w:r>
                            <w:r>
                              <w:rPr>
                                <w:rFonts w:ascii="Arial" w:hAnsi="Arial"/>
                                <w:b/>
                                <w:sz w:val="24"/>
                              </w:rPr>
                              <w:t>CONTESTO</w:t>
                            </w:r>
                            <w:r>
                              <w:rPr>
                                <w:rFonts w:ascii="Arial" w:hAnsi="Arial"/>
                                <w:b/>
                                <w:spacing w:val="-1"/>
                                <w:sz w:val="24"/>
                              </w:rPr>
                              <w:t xml:space="preserve"> </w:t>
                            </w:r>
                            <w:r>
                              <w:rPr>
                                <w:rFonts w:ascii="Arial" w:hAnsi="Arial"/>
                                <w:b/>
                                <w:sz w:val="24"/>
                              </w:rPr>
                              <w:t>ESTERNO ED</w:t>
                            </w:r>
                            <w:r>
                              <w:rPr>
                                <w:rFonts w:ascii="Arial" w:hAnsi="Arial"/>
                                <w:b/>
                                <w:spacing w:val="-1"/>
                                <w:sz w:val="24"/>
                              </w:rPr>
                              <w:t xml:space="preserve"> </w:t>
                            </w:r>
                            <w:r>
                              <w:rPr>
                                <w:rFonts w:ascii="Arial" w:hAnsi="Arial"/>
                                <w:b/>
                                <w:sz w:val="24"/>
                              </w:rPr>
                              <w:t>INTERNO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margin-left:69pt;margin-top:13.65pt;width:475.3pt;height:32.0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" fillcolor="#f4af83" strokeweight=".48pt">
                <v:textbox inset="0,0,0,0">
                  <w:txbxContent>
                    <w:p w:rsidR="00A57138" w:rsidRDefault="00A57138">
                      <w:pPr>
                        <w:spacing w:before="19" w:line="259" w:lineRule="auto"/>
                        <w:ind w:left="2873" w:hanging="2075"/>
                        <w:rPr>
                          <w:rFonts w:ascii="Arial" w:hAnsi="Arial"/>
                          <w:b/>
                          <w:sz w:val="24"/>
                        </w:rPr>
                      </w:pPr>
                      <w:bookmarkStart w:id="3" w:name="_bookmark2"/>
                      <w:bookmarkEnd w:id="3"/>
                      <w:r>
                        <w:rPr>
                          <w:rFonts w:ascii="Arial" w:hAnsi="Arial"/>
                          <w:b/>
                          <w:sz w:val="24"/>
                        </w:rPr>
                        <w:t>1.</w:t>
                      </w:r>
                      <w:r>
                        <w:rPr>
                          <w:rFonts w:ascii="Arial" w:hAnsi="Arial"/>
                          <w:b/>
                          <w:spacing w:val="20"/>
                          <w:sz w:val="24"/>
                        </w:rPr>
                        <w:t xml:space="preserve"> </w:t>
                      </w:r>
                      <w:r>
                        <w:rPr>
                          <w:rFonts w:ascii="Arial" w:hAnsi="Arial"/>
                          <w:b/>
                          <w:sz w:val="24"/>
                        </w:rPr>
                        <w:t>SCHEDA</w:t>
                      </w:r>
                      <w:r>
                        <w:rPr>
                          <w:rFonts w:ascii="Arial" w:hAnsi="Arial"/>
                          <w:b/>
                          <w:spacing w:val="-4"/>
                          <w:sz w:val="24"/>
                        </w:rPr>
                        <w:t xml:space="preserve"> </w:t>
                      </w:r>
                      <w:r>
                        <w:rPr>
                          <w:rFonts w:ascii="Arial" w:hAnsi="Arial"/>
                          <w:b/>
                          <w:sz w:val="24"/>
                        </w:rPr>
                        <w:t>ANAGRAFICA</w:t>
                      </w:r>
                      <w:r>
                        <w:rPr>
                          <w:rFonts w:ascii="Arial" w:hAnsi="Arial"/>
                          <w:b/>
                          <w:spacing w:val="-9"/>
                          <w:sz w:val="24"/>
                        </w:rPr>
                        <w:t xml:space="preserve"> </w:t>
                      </w:r>
                      <w:r>
                        <w:rPr>
                          <w:rFonts w:ascii="Arial" w:hAnsi="Arial"/>
                          <w:b/>
                          <w:sz w:val="24"/>
                        </w:rPr>
                        <w:t>DELL’AMMINISTRAZIONE</w:t>
                      </w:r>
                      <w:r>
                        <w:rPr>
                          <w:rFonts w:ascii="Arial" w:hAnsi="Arial"/>
                          <w:b/>
                          <w:spacing w:val="14"/>
                          <w:sz w:val="24"/>
                        </w:rPr>
                        <w:t xml:space="preserve"> </w:t>
                      </w:r>
                      <w:r>
                        <w:rPr>
                          <w:rFonts w:ascii="Arial" w:hAnsi="Arial"/>
                          <w:b/>
                          <w:sz w:val="24"/>
                        </w:rPr>
                        <w:t>E ANALISI DEL</w:t>
                      </w:r>
                      <w:r>
                        <w:rPr>
                          <w:rFonts w:ascii="Arial" w:hAnsi="Arial"/>
                          <w:b/>
                          <w:spacing w:val="-64"/>
                          <w:sz w:val="24"/>
                        </w:rPr>
                        <w:t xml:space="preserve"> </w:t>
                      </w:r>
                      <w:r>
                        <w:rPr>
                          <w:rFonts w:ascii="Arial" w:hAnsi="Arial"/>
                          <w:b/>
                          <w:sz w:val="24"/>
                        </w:rPr>
                        <w:t>CONTESTO</w:t>
                      </w:r>
                      <w:r>
                        <w:rPr>
                          <w:rFonts w:ascii="Arial" w:hAnsi="Arial"/>
                          <w:b/>
                          <w:spacing w:val="-1"/>
                          <w:sz w:val="24"/>
                        </w:rPr>
                        <w:t xml:space="preserve"> </w:t>
                      </w:r>
                      <w:r>
                        <w:rPr>
                          <w:rFonts w:ascii="Arial" w:hAnsi="Arial"/>
                          <w:b/>
                          <w:sz w:val="24"/>
                        </w:rPr>
                        <w:t>ESTERNO ED</w:t>
                      </w:r>
                      <w:r>
                        <w:rPr>
                          <w:rFonts w:ascii="Arial" w:hAnsi="Arial"/>
                          <w:b/>
                          <w:spacing w:val="-1"/>
                          <w:sz w:val="24"/>
                        </w:rPr>
                        <w:t xml:space="preserve"> </w:t>
                      </w:r>
                      <w:r>
                        <w:rPr>
                          <w:rFonts w:ascii="Arial" w:hAnsi="Arial"/>
                          <w:b/>
                          <w:sz w:val="24"/>
                        </w:rPr>
                        <w:t>INTERNO</w:t>
                      </w:r>
                    </w:p>
                  </w:txbxContent>
                </v:textbox>
                <w10:wrap type="topAndBottom" anchorx="page"/>
              </v:shape>
            </w:pict>
          </mc:Fallback>
        </mc:AlternateContent>
      </w:r>
    </w:p>
    <w:p w:rsidR="00241D15" w:rsidRDefault="00241D15">
      <w:pPr>
        <w:pStyle w:val="Corpotesto"/>
        <w:spacing w:before="7"/>
        <w:rPr>
          <w:sz w:val="15"/>
        </w:rPr>
      </w:pPr>
    </w:p>
    <w:p w:rsidR="00241D15" w:rsidRDefault="00DB1480">
      <w:pPr>
        <w:pStyle w:val="Corpotesto"/>
        <w:spacing w:before="92"/>
        <w:ind w:left="232"/>
      </w:pPr>
      <w:r>
        <w:t>Comune</w:t>
      </w:r>
      <w:r>
        <w:rPr>
          <w:spacing w:val="-5"/>
        </w:rPr>
        <w:t xml:space="preserve"> </w:t>
      </w:r>
      <w:r>
        <w:t>di</w:t>
      </w:r>
      <w:r>
        <w:rPr>
          <w:spacing w:val="-2"/>
        </w:rPr>
        <w:t xml:space="preserve"> </w:t>
      </w:r>
      <w:r>
        <w:t>Porto</w:t>
      </w:r>
      <w:r>
        <w:rPr>
          <w:spacing w:val="-2"/>
        </w:rPr>
        <w:t xml:space="preserve"> </w:t>
      </w:r>
      <w:r>
        <w:t>Mantovano</w:t>
      </w:r>
    </w:p>
    <w:p w:rsidR="00241D15" w:rsidRDefault="00DB1480">
      <w:pPr>
        <w:pStyle w:val="Corpotesto"/>
        <w:spacing w:before="24" w:line="259" w:lineRule="auto"/>
        <w:ind w:left="232" w:right="3194"/>
      </w:pPr>
      <w:r>
        <w:t xml:space="preserve">Indirizzo: Strada Statale </w:t>
      </w:r>
      <w:proofErr w:type="spellStart"/>
      <w:r>
        <w:t>Cisa</w:t>
      </w:r>
      <w:proofErr w:type="spellEnd"/>
      <w:r>
        <w:t xml:space="preserve"> n. 112, Porto Mantovano (MN) 46047</w:t>
      </w:r>
      <w:r>
        <w:rPr>
          <w:spacing w:val="-64"/>
        </w:rPr>
        <w:t xml:space="preserve"> </w:t>
      </w:r>
      <w:r>
        <w:t>Codice</w:t>
      </w:r>
      <w:r>
        <w:rPr>
          <w:spacing w:val="-4"/>
        </w:rPr>
        <w:t xml:space="preserve"> </w:t>
      </w:r>
      <w:r>
        <w:t>fiscale/Partita</w:t>
      </w:r>
      <w:r>
        <w:rPr>
          <w:spacing w:val="-1"/>
        </w:rPr>
        <w:t xml:space="preserve"> </w:t>
      </w:r>
      <w:r>
        <w:t>IVA:</w:t>
      </w:r>
      <w:r>
        <w:rPr>
          <w:spacing w:val="1"/>
        </w:rPr>
        <w:t xml:space="preserve"> </w:t>
      </w:r>
      <w:r>
        <w:t>80002770206</w:t>
      </w:r>
      <w:r>
        <w:rPr>
          <w:spacing w:val="1"/>
        </w:rPr>
        <w:t xml:space="preserve"> </w:t>
      </w:r>
      <w:r>
        <w:t>-</w:t>
      </w:r>
      <w:r>
        <w:rPr>
          <w:spacing w:val="-4"/>
        </w:rPr>
        <w:t xml:space="preserve"> </w:t>
      </w:r>
      <w:r>
        <w:t>00313570202</w:t>
      </w:r>
    </w:p>
    <w:p w:rsidR="00241D15" w:rsidRDefault="00DB1480">
      <w:pPr>
        <w:pStyle w:val="Corpotesto"/>
        <w:spacing w:line="275" w:lineRule="exact"/>
        <w:ind w:left="232"/>
      </w:pPr>
      <w:r>
        <w:t>Sindaco:</w:t>
      </w:r>
      <w:r>
        <w:rPr>
          <w:spacing w:val="-4"/>
        </w:rPr>
        <w:t xml:space="preserve"> </w:t>
      </w:r>
      <w:r>
        <w:t>Massimo</w:t>
      </w:r>
      <w:r>
        <w:rPr>
          <w:spacing w:val="-4"/>
        </w:rPr>
        <w:t xml:space="preserve"> </w:t>
      </w:r>
      <w:r>
        <w:t>Salvarani</w:t>
      </w:r>
    </w:p>
    <w:p w:rsidR="00241D15" w:rsidRDefault="00DB1480">
      <w:pPr>
        <w:pStyle w:val="Corpotesto"/>
        <w:spacing w:before="22"/>
        <w:ind w:left="232"/>
      </w:pPr>
      <w:r>
        <w:t>Numero</w:t>
      </w:r>
      <w:r>
        <w:rPr>
          <w:spacing w:val="-6"/>
        </w:rPr>
        <w:t xml:space="preserve"> </w:t>
      </w:r>
      <w:r>
        <w:t>dipendenti</w:t>
      </w:r>
      <w:r>
        <w:rPr>
          <w:spacing w:val="-4"/>
        </w:rPr>
        <w:t xml:space="preserve"> </w:t>
      </w:r>
      <w:r>
        <w:t>al</w:t>
      </w:r>
      <w:r>
        <w:rPr>
          <w:spacing w:val="-5"/>
        </w:rPr>
        <w:t xml:space="preserve"> </w:t>
      </w:r>
      <w:r>
        <w:t>31</w:t>
      </w:r>
      <w:r>
        <w:rPr>
          <w:spacing w:val="-2"/>
        </w:rPr>
        <w:t xml:space="preserve"> </w:t>
      </w:r>
      <w:r>
        <w:t>dicembre</w:t>
      </w:r>
      <w:r>
        <w:rPr>
          <w:spacing w:val="-2"/>
        </w:rPr>
        <w:t xml:space="preserve"> </w:t>
      </w:r>
      <w:r>
        <w:t>202</w:t>
      </w:r>
      <w:r w:rsidR="00F94D1C">
        <w:t>3</w:t>
      </w:r>
      <w:r>
        <w:t>:</w:t>
      </w:r>
      <w:r>
        <w:rPr>
          <w:spacing w:val="2"/>
        </w:rPr>
        <w:t xml:space="preserve"> </w:t>
      </w:r>
      <w:r w:rsidR="00F94D1C">
        <w:t>39 a tempo indeterminato, 1 a tempo determinato</w:t>
      </w:r>
    </w:p>
    <w:p w:rsidR="00241D15" w:rsidRDefault="00DB1480">
      <w:pPr>
        <w:pStyle w:val="Corpotesto"/>
        <w:spacing w:before="21"/>
        <w:ind w:left="232"/>
      </w:pPr>
      <w:r>
        <w:t>Numero</w:t>
      </w:r>
      <w:r>
        <w:rPr>
          <w:spacing w:val="-6"/>
        </w:rPr>
        <w:t xml:space="preserve"> </w:t>
      </w:r>
      <w:r>
        <w:t>abitanti</w:t>
      </w:r>
      <w:r>
        <w:rPr>
          <w:spacing w:val="-4"/>
        </w:rPr>
        <w:t xml:space="preserve"> </w:t>
      </w:r>
      <w:r>
        <w:t>al</w:t>
      </w:r>
      <w:r>
        <w:rPr>
          <w:spacing w:val="-3"/>
        </w:rPr>
        <w:t xml:space="preserve"> </w:t>
      </w:r>
      <w:r>
        <w:t>31</w:t>
      </w:r>
      <w:r>
        <w:rPr>
          <w:spacing w:val="-6"/>
        </w:rPr>
        <w:t xml:space="preserve"> </w:t>
      </w:r>
      <w:r>
        <w:t>dicembre</w:t>
      </w:r>
      <w:r>
        <w:rPr>
          <w:spacing w:val="-2"/>
        </w:rPr>
        <w:t xml:space="preserve"> </w:t>
      </w:r>
      <w:r>
        <w:t>202</w:t>
      </w:r>
      <w:r w:rsidR="00F94D1C">
        <w:t>3</w:t>
      </w:r>
      <w:r>
        <w:t>:</w:t>
      </w:r>
      <w:r>
        <w:rPr>
          <w:spacing w:val="2"/>
        </w:rPr>
        <w:t xml:space="preserve"> </w:t>
      </w:r>
      <w:r>
        <w:t>16.7</w:t>
      </w:r>
      <w:r w:rsidR="00F94D1C">
        <w:t>32</w:t>
      </w:r>
    </w:p>
    <w:p w:rsidR="00241D15" w:rsidRDefault="00DB1480">
      <w:pPr>
        <w:pStyle w:val="Corpotesto"/>
        <w:spacing w:before="22" w:line="259" w:lineRule="auto"/>
        <w:ind w:left="232" w:right="7915"/>
      </w:pPr>
      <w:r>
        <w:t>Telefono: 0376389011</w:t>
      </w:r>
      <w:r>
        <w:rPr>
          <w:spacing w:val="-64"/>
        </w:rPr>
        <w:t xml:space="preserve"> </w:t>
      </w:r>
      <w:r>
        <w:t>Codice</w:t>
      </w:r>
      <w:r>
        <w:rPr>
          <w:spacing w:val="-2"/>
        </w:rPr>
        <w:t xml:space="preserve"> </w:t>
      </w:r>
      <w:r>
        <w:t>IPA</w:t>
      </w:r>
      <w:r>
        <w:rPr>
          <w:spacing w:val="-1"/>
        </w:rPr>
        <w:t xml:space="preserve"> </w:t>
      </w:r>
      <w:r>
        <w:t>c_g917</w:t>
      </w:r>
    </w:p>
    <w:p w:rsidR="00241D15" w:rsidRDefault="00DB1480">
      <w:pPr>
        <w:pStyle w:val="Corpotesto"/>
        <w:spacing w:line="259" w:lineRule="auto"/>
        <w:ind w:left="232" w:right="4395"/>
      </w:pPr>
      <w:r>
        <w:t xml:space="preserve">Sito internet: </w:t>
      </w:r>
      <w:hyperlink r:id="rId10">
        <w:r>
          <w:rPr>
            <w:color w:val="0462C1"/>
            <w:u w:val="single" w:color="0462C1"/>
          </w:rPr>
          <w:t>http://www</w:t>
        </w:r>
      </w:hyperlink>
      <w:r>
        <w:t>.comune.porto-mantovano.mn.it</w:t>
      </w:r>
      <w:r>
        <w:rPr>
          <w:spacing w:val="-64"/>
        </w:rPr>
        <w:t xml:space="preserve"> </w:t>
      </w:r>
      <w:r>
        <w:t xml:space="preserve">PEC: </w:t>
      </w:r>
      <w:hyperlink r:id="rId11">
        <w:r>
          <w:rPr>
            <w:color w:val="0462C1"/>
            <w:u w:val="single" w:color="0462C1"/>
          </w:rPr>
          <w:t>comuneportomantovano@legalmail.it</w:t>
        </w:r>
      </w:hyperlink>
    </w:p>
    <w:p w:rsidR="00241D15" w:rsidRDefault="00241D15">
      <w:pPr>
        <w:pStyle w:val="Corpotesto"/>
        <w:rPr>
          <w:sz w:val="20"/>
        </w:rPr>
      </w:pPr>
    </w:p>
    <w:p w:rsidR="00241D15" w:rsidRDefault="00241D15">
      <w:pPr>
        <w:pStyle w:val="Corpotesto"/>
        <w:spacing w:before="9"/>
        <w:rPr>
          <w:sz w:val="18"/>
        </w:rPr>
      </w:pPr>
    </w:p>
    <w:p w:rsidR="00241D15" w:rsidRDefault="00DB1480">
      <w:pPr>
        <w:pStyle w:val="Titolo4"/>
        <w:spacing w:before="93"/>
        <w:jc w:val="both"/>
      </w:pPr>
      <w:bookmarkStart w:id="4" w:name="_bookmark3"/>
      <w:bookmarkEnd w:id="4"/>
      <w:r>
        <w:t>ANALISI</w:t>
      </w:r>
      <w:r>
        <w:rPr>
          <w:spacing w:val="-6"/>
        </w:rPr>
        <w:t xml:space="preserve"> </w:t>
      </w:r>
      <w:r>
        <w:t>DEL</w:t>
      </w:r>
      <w:r>
        <w:rPr>
          <w:spacing w:val="-6"/>
        </w:rPr>
        <w:t xml:space="preserve"> </w:t>
      </w:r>
      <w:r>
        <w:t>CONTESTO</w:t>
      </w:r>
    </w:p>
    <w:p w:rsidR="00241D15" w:rsidRDefault="00DB1480">
      <w:pPr>
        <w:pStyle w:val="Corpotesto"/>
        <w:spacing w:before="21"/>
        <w:ind w:left="232" w:right="686"/>
        <w:jc w:val="both"/>
      </w:pPr>
      <w:r>
        <w:t>La prima fase del processo di gestione del rischio è relativa all’analisi del contesto esterno</w:t>
      </w:r>
      <w:r>
        <w:rPr>
          <w:spacing w:val="1"/>
        </w:rPr>
        <w:t xml:space="preserve"> </w:t>
      </w:r>
      <w:r>
        <w:t>ed interno. In questa fase, dobbiamo acquisire le informazioni necessarie ad identificare il</w:t>
      </w:r>
      <w:r>
        <w:rPr>
          <w:spacing w:val="1"/>
        </w:rPr>
        <w:t xml:space="preserve"> </w:t>
      </w:r>
      <w:r>
        <w:t>rischio corruttivo, in relazione sia alle caratteristiche dell’ambiente in cui opera (contesto</w:t>
      </w:r>
      <w:r>
        <w:rPr>
          <w:spacing w:val="1"/>
        </w:rPr>
        <w:t xml:space="preserve"> </w:t>
      </w:r>
      <w:r>
        <w:t>esterno),</w:t>
      </w:r>
      <w:r>
        <w:rPr>
          <w:spacing w:val="-4"/>
        </w:rPr>
        <w:t xml:space="preserve"> </w:t>
      </w:r>
      <w:r>
        <w:t>sia alla</w:t>
      </w:r>
      <w:r>
        <w:rPr>
          <w:spacing w:val="-2"/>
        </w:rPr>
        <w:t xml:space="preserve"> </w:t>
      </w:r>
      <w:r>
        <w:t>propria</w:t>
      </w:r>
      <w:r>
        <w:rPr>
          <w:spacing w:val="-1"/>
        </w:rPr>
        <w:t xml:space="preserve"> </w:t>
      </w:r>
      <w:r>
        <w:t>organizzazione (contesto</w:t>
      </w:r>
      <w:r>
        <w:rPr>
          <w:spacing w:val="1"/>
        </w:rPr>
        <w:t xml:space="preserve"> </w:t>
      </w:r>
      <w:r>
        <w:t>interno).</w:t>
      </w:r>
    </w:p>
    <w:p w:rsidR="00241D15" w:rsidRDefault="00241D15">
      <w:pPr>
        <w:pStyle w:val="Corpotesto"/>
        <w:spacing w:before="10"/>
        <w:rPr>
          <w:sz w:val="20"/>
        </w:rPr>
      </w:pPr>
    </w:p>
    <w:p w:rsidR="00241D15" w:rsidRDefault="00DB1480" w:rsidP="00FF1018">
      <w:pPr>
        <w:pStyle w:val="Titolo4"/>
        <w:numPr>
          <w:ilvl w:val="1"/>
          <w:numId w:val="30"/>
        </w:numPr>
        <w:tabs>
          <w:tab w:val="left" w:pos="1786"/>
        </w:tabs>
        <w:jc w:val="left"/>
      </w:pPr>
      <w:bookmarkStart w:id="5" w:name="_bookmark4"/>
      <w:bookmarkEnd w:id="5"/>
      <w:r>
        <w:t>Analisi</w:t>
      </w:r>
      <w:r>
        <w:rPr>
          <w:spacing w:val="-4"/>
        </w:rPr>
        <w:t xml:space="preserve"> </w:t>
      </w:r>
      <w:r>
        <w:t>del</w:t>
      </w:r>
      <w:r>
        <w:rPr>
          <w:spacing w:val="-6"/>
        </w:rPr>
        <w:t xml:space="preserve"> </w:t>
      </w:r>
      <w:r>
        <w:t>contesto</w:t>
      </w:r>
      <w:r>
        <w:rPr>
          <w:spacing w:val="-4"/>
        </w:rPr>
        <w:t xml:space="preserve"> </w:t>
      </w:r>
      <w:r>
        <w:t>esterno</w:t>
      </w:r>
    </w:p>
    <w:p w:rsidR="00241D15" w:rsidRDefault="00DB1480">
      <w:pPr>
        <w:pStyle w:val="Corpotesto"/>
        <w:spacing w:before="22"/>
        <w:ind w:left="232"/>
        <w:jc w:val="both"/>
      </w:pPr>
      <w:r>
        <w:t>Parte</w:t>
      </w:r>
      <w:r>
        <w:rPr>
          <w:spacing w:val="-5"/>
        </w:rPr>
        <w:t xml:space="preserve"> </w:t>
      </w:r>
      <w:r>
        <w:t>1:</w:t>
      </w:r>
      <w:r>
        <w:rPr>
          <w:spacing w:val="-2"/>
        </w:rPr>
        <w:t xml:space="preserve"> </w:t>
      </w:r>
      <w:r>
        <w:t>analisi</w:t>
      </w:r>
      <w:r>
        <w:rPr>
          <w:spacing w:val="-2"/>
        </w:rPr>
        <w:t xml:space="preserve"> </w:t>
      </w:r>
      <w:r>
        <w:t>socio-economica</w:t>
      </w:r>
    </w:p>
    <w:p w:rsidR="00241D15" w:rsidRDefault="00241D15">
      <w:pPr>
        <w:jc w:val="both"/>
        <w:sectPr w:rsidR="00241D15">
          <w:pgSz w:w="11910" w:h="16840"/>
          <w:pgMar w:top="1040" w:right="440" w:bottom="1200" w:left="900" w:header="0" w:footer="920" w:gutter="0"/>
          <w:cols w:space="720"/>
        </w:sectPr>
      </w:pPr>
    </w:p>
    <w:p w:rsidR="00241D15" w:rsidRDefault="00912175">
      <w:pPr>
        <w:tabs>
          <w:tab w:val="left" w:pos="3491"/>
        </w:tabs>
        <w:ind w:left="234"/>
        <w:rPr>
          <w:sz w:val="20"/>
        </w:rPr>
      </w:pPr>
      <w:r>
        <w:rPr>
          <w:noProof/>
          <w:sz w:val="20"/>
          <w:lang w:eastAsia="it-IT"/>
        </w:rPr>
        <w:lastRenderedPageBreak/>
        <mc:AlternateContent>
          <mc:Choice Requires="wpg">
            <w:drawing>
              <wp:inline distT="0" distB="0" distL="0" distR="0">
                <wp:extent cx="1524000" cy="1381125"/>
                <wp:effectExtent l="0" t="0" r="3810" b="0"/>
                <wp:docPr id="8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381125"/>
                          <a:chOff x="0" y="0"/>
                          <a:chExt cx="2400" cy="2175"/>
                        </a:xfrm>
                      </wpg:grpSpPr>
                      <pic:pic xmlns:pic="http://schemas.openxmlformats.org/drawingml/2006/picture">
                        <pic:nvPicPr>
                          <pic:cNvPr id="84" name="Picture 71" descr="https://images.tuttitalia.it/lombardia/36-provincia-di-mantova/cartina-provincia-mantov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29" y="1541"/>
                            <a:ext cx="13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26B6DE8" id="Group 69" o:spid="_x0000_s1026" style="width:120pt;height:108.75pt;mso-position-horizontal-relative:char;mso-position-vertical-relative:line" coordsize="2400,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alt="https://images.tuttitalia.it/lombardia/36-provincia-di-mantova/cartina-provincia-mantova.gif" style="position:absolute;width:2400;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">
                  <v:imagedata r:id="rId14" o:title="cartina-provincia-mantova"/>
                </v:shape>
                <v:shape id="Picture 70" o:spid="_x0000_s1028" type="#_x0000_t75" style="position:absolute;left:1829;top:1541;width:136;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">
                  <v:imagedata r:id="rId15" o:title=""/>
                </v:shape>
                <w10:anchorlock/>
              </v:group>
            </w:pict>
          </mc:Fallback>
        </mc:AlternateContent>
      </w:r>
      <w:r w:rsidR="00DB1480">
        <w:rPr>
          <w:sz w:val="20"/>
        </w:rPr>
        <w:tab/>
      </w:r>
      <w:r>
        <w:rPr>
          <w:noProof/>
          <w:position w:val="43"/>
          <w:sz w:val="20"/>
          <w:lang w:eastAsia="it-IT"/>
        </w:rPr>
        <mc:AlternateContent>
          <mc:Choice Requires="wps">
            <w:drawing>
              <wp:inline distT="0" distB="0" distL="0" distR="0">
                <wp:extent cx="1126490" cy="226060"/>
                <wp:effectExtent l="6985" t="12700" r="9525" b="8890"/>
                <wp:docPr id="8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260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57138" w:rsidRDefault="00A57138">
                            <w:pPr>
                              <w:spacing w:before="1"/>
                              <w:ind w:left="103"/>
                              <w:rPr>
                                <w:rFonts w:ascii="Calibri"/>
                                <w:i/>
                                <w:sz w:val="20"/>
                              </w:rPr>
                            </w:pPr>
                            <w:r>
                              <w:rPr>
                                <w:rFonts w:ascii="Calibri"/>
                                <w:i/>
                                <w:color w:val="333333"/>
                                <w:sz w:val="20"/>
                              </w:rPr>
                              <w:t>Porto</w:t>
                            </w:r>
                            <w:r>
                              <w:rPr>
                                <w:rFonts w:ascii="Calibri"/>
                                <w:i/>
                                <w:color w:val="333333"/>
                                <w:spacing w:val="-2"/>
                                <w:sz w:val="20"/>
                              </w:rPr>
                              <w:t xml:space="preserve"> </w:t>
                            </w:r>
                            <w:r>
                              <w:rPr>
                                <w:rFonts w:ascii="Calibri"/>
                                <w:i/>
                                <w:color w:val="333333"/>
                                <w:sz w:val="20"/>
                              </w:rPr>
                              <w:t>Mantovano</w:t>
                            </w:r>
                          </w:p>
                        </w:txbxContent>
                      </wps:txbx>
                      <wps:bodyPr rot="0" vert="horz" wrap="square" lIns="0" tIns="0" rIns="0" bIns="0" anchor="t" anchorCtr="0" upright="1">
                        <a:noAutofit/>
                      </wps:bodyPr>
                    </wps:wsp>
                  </a:graphicData>
                </a:graphic>
              </wp:inline>
            </w:drawing>
          </mc:Choice>
          <mc:Fallback>
            <w:pict>
              <v:shape id="Text Box 68" o:spid="_x0000_s1027" type="#_x0000_t202" style="width:88.7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" filled="f" strokeweight=".48pt">
                <v:textbox inset="0,0,0,0">
                  <w:txbxContent>
                    <w:p w:rsidR="00A57138" w:rsidRDefault="00A57138">
                      <w:pPr>
                        <w:spacing w:before="1"/>
                        <w:ind w:left="103"/>
                        <w:rPr>
                          <w:rFonts w:ascii="Calibri"/>
                          <w:i/>
                          <w:sz w:val="20"/>
                        </w:rPr>
                      </w:pPr>
                      <w:r>
                        <w:rPr>
                          <w:rFonts w:ascii="Calibri"/>
                          <w:i/>
                          <w:color w:val="333333"/>
                          <w:sz w:val="20"/>
                        </w:rPr>
                        <w:t>Porto</w:t>
                      </w:r>
                      <w:r>
                        <w:rPr>
                          <w:rFonts w:ascii="Calibri"/>
                          <w:i/>
                          <w:color w:val="333333"/>
                          <w:spacing w:val="-2"/>
                          <w:sz w:val="20"/>
                        </w:rPr>
                        <w:t xml:space="preserve"> </w:t>
                      </w:r>
                      <w:r>
                        <w:rPr>
                          <w:rFonts w:ascii="Calibri"/>
                          <w:i/>
                          <w:color w:val="333333"/>
                          <w:sz w:val="20"/>
                        </w:rPr>
                        <w:t>Mantovano</w:t>
                      </w:r>
                    </w:p>
                  </w:txbxContent>
                </v:textbox>
                <w10:anchorlock/>
              </v:shape>
            </w:pict>
          </mc:Fallback>
        </mc:AlternateContent>
      </w:r>
    </w:p>
    <w:p w:rsidR="00241D15" w:rsidRDefault="00241D15">
      <w:pPr>
        <w:pStyle w:val="Corpotesto"/>
        <w:rPr>
          <w:sz w:val="20"/>
        </w:rPr>
      </w:pPr>
    </w:p>
    <w:p w:rsidR="00241D15" w:rsidRDefault="00241D15">
      <w:pPr>
        <w:pStyle w:val="Corpotesto"/>
        <w:spacing w:before="3"/>
        <w:rPr>
          <w:sz w:val="18"/>
        </w:rPr>
      </w:pPr>
    </w:p>
    <w:p w:rsidR="00241D15" w:rsidRDefault="00DB1480" w:rsidP="00BD0B19">
      <w:pPr>
        <w:pStyle w:val="Corpotesto"/>
        <w:spacing w:before="92"/>
        <w:ind w:left="232" w:right="702"/>
        <w:jc w:val="both"/>
      </w:pPr>
      <w:r>
        <w:t>Nell’ottica di integrare gli strumenti di programmazione dell’amministrazione invitiamo a</w:t>
      </w:r>
      <w:r>
        <w:rPr>
          <w:spacing w:val="1"/>
        </w:rPr>
        <w:t xml:space="preserve"> </w:t>
      </w:r>
      <w:r>
        <w:t>tenere presente che esiste già uno strumento che fa un’ampia ed aggiornata disamina del</w:t>
      </w:r>
      <w:r>
        <w:rPr>
          <w:spacing w:val="1"/>
        </w:rPr>
        <w:t xml:space="preserve"> </w:t>
      </w:r>
      <w:r>
        <w:t>contesto</w:t>
      </w:r>
      <w:r>
        <w:rPr>
          <w:spacing w:val="-3"/>
        </w:rPr>
        <w:t xml:space="preserve"> </w:t>
      </w:r>
      <w:r>
        <w:t>esterno,</w:t>
      </w:r>
      <w:r>
        <w:rPr>
          <w:spacing w:val="-1"/>
        </w:rPr>
        <w:t xml:space="preserve"> </w:t>
      </w:r>
      <w:r>
        <w:t>questo</w:t>
      </w:r>
      <w:r>
        <w:rPr>
          <w:spacing w:val="-1"/>
        </w:rPr>
        <w:t xml:space="preserve"> </w:t>
      </w:r>
      <w:r>
        <w:t>documento</w:t>
      </w:r>
      <w:r>
        <w:rPr>
          <w:spacing w:val="-3"/>
        </w:rPr>
        <w:t xml:space="preserve"> </w:t>
      </w:r>
      <w:r>
        <w:t>è</w:t>
      </w:r>
      <w:r>
        <w:rPr>
          <w:spacing w:val="-1"/>
        </w:rPr>
        <w:t xml:space="preserve"> </w:t>
      </w:r>
      <w:r>
        <w:t>il</w:t>
      </w:r>
      <w:r>
        <w:rPr>
          <w:spacing w:val="-3"/>
        </w:rPr>
        <w:t xml:space="preserve"> </w:t>
      </w:r>
      <w:r>
        <w:t>DUP</w:t>
      </w:r>
      <w:r>
        <w:rPr>
          <w:spacing w:val="5"/>
        </w:rPr>
        <w:t xml:space="preserve"> </w:t>
      </w:r>
      <w:r>
        <w:t>-</w:t>
      </w:r>
      <w:r>
        <w:rPr>
          <w:spacing w:val="-3"/>
        </w:rPr>
        <w:t xml:space="preserve"> </w:t>
      </w:r>
      <w:r>
        <w:t>Documento</w:t>
      </w:r>
      <w:r>
        <w:rPr>
          <w:spacing w:val="-1"/>
        </w:rPr>
        <w:t xml:space="preserve"> </w:t>
      </w:r>
      <w:r>
        <w:t>Unico</w:t>
      </w:r>
      <w:r>
        <w:rPr>
          <w:spacing w:val="-4"/>
        </w:rPr>
        <w:t xml:space="preserve"> </w:t>
      </w:r>
      <w:r>
        <w:t>di</w:t>
      </w:r>
      <w:r>
        <w:rPr>
          <w:spacing w:val="-4"/>
        </w:rPr>
        <w:t xml:space="preserve"> </w:t>
      </w:r>
      <w:proofErr w:type="gramStart"/>
      <w:r w:rsidR="00BD0B19">
        <w:t xml:space="preserve">Programmazione, </w:t>
      </w:r>
      <w:r>
        <w:t xml:space="preserve"> avente</w:t>
      </w:r>
      <w:proofErr w:type="gramEnd"/>
      <w:r>
        <w:rPr>
          <w:spacing w:val="1"/>
        </w:rPr>
        <w:t xml:space="preserve"> </w:t>
      </w:r>
      <w:r>
        <w:t>una sezione strategica con un’analisi ampia ed approfondita del contesto in cui opera la</w:t>
      </w:r>
      <w:r>
        <w:rPr>
          <w:spacing w:val="1"/>
        </w:rPr>
        <w:t xml:space="preserve"> </w:t>
      </w:r>
      <w:r>
        <w:t>nostra</w:t>
      </w:r>
      <w:r>
        <w:rPr>
          <w:spacing w:val="-7"/>
        </w:rPr>
        <w:t xml:space="preserve"> </w:t>
      </w:r>
      <w:r>
        <w:t>amministrazione.</w:t>
      </w:r>
      <w:r>
        <w:rPr>
          <w:spacing w:val="-5"/>
        </w:rPr>
        <w:t xml:space="preserve"> </w:t>
      </w:r>
      <w:r>
        <w:t>Questa</w:t>
      </w:r>
      <w:r>
        <w:rPr>
          <w:spacing w:val="-5"/>
        </w:rPr>
        <w:t xml:space="preserve"> </w:t>
      </w:r>
      <w:r>
        <w:t>analisi</w:t>
      </w:r>
      <w:r>
        <w:rPr>
          <w:spacing w:val="-6"/>
        </w:rPr>
        <w:t xml:space="preserve"> </w:t>
      </w:r>
      <w:r>
        <w:t>è</w:t>
      </w:r>
      <w:r>
        <w:rPr>
          <w:spacing w:val="-7"/>
        </w:rPr>
        <w:t xml:space="preserve"> </w:t>
      </w:r>
      <w:r>
        <w:t>stata</w:t>
      </w:r>
      <w:r>
        <w:rPr>
          <w:spacing w:val="-5"/>
        </w:rPr>
        <w:t xml:space="preserve"> </w:t>
      </w:r>
      <w:r>
        <w:t>anche</w:t>
      </w:r>
      <w:r>
        <w:rPr>
          <w:spacing w:val="-7"/>
        </w:rPr>
        <w:t xml:space="preserve"> </w:t>
      </w:r>
      <w:r>
        <w:t>integrata</w:t>
      </w:r>
      <w:r>
        <w:rPr>
          <w:spacing w:val="-5"/>
        </w:rPr>
        <w:t xml:space="preserve"> </w:t>
      </w:r>
      <w:r>
        <w:t>con</w:t>
      </w:r>
      <w:r>
        <w:rPr>
          <w:spacing w:val="-7"/>
        </w:rPr>
        <w:t xml:space="preserve"> </w:t>
      </w:r>
      <w:r>
        <w:t>gli</w:t>
      </w:r>
      <w:r>
        <w:rPr>
          <w:spacing w:val="-5"/>
        </w:rPr>
        <w:t xml:space="preserve"> </w:t>
      </w:r>
      <w:r>
        <w:t>obiettivi</w:t>
      </w:r>
      <w:r>
        <w:rPr>
          <w:spacing w:val="-6"/>
        </w:rPr>
        <w:t xml:space="preserve"> </w:t>
      </w:r>
      <w:r>
        <w:t>del</w:t>
      </w:r>
      <w:r>
        <w:rPr>
          <w:spacing w:val="-6"/>
        </w:rPr>
        <w:t xml:space="preserve"> </w:t>
      </w:r>
      <w:r>
        <w:t>mandato</w:t>
      </w:r>
      <w:r>
        <w:rPr>
          <w:spacing w:val="-65"/>
        </w:rPr>
        <w:t xml:space="preserve"> </w:t>
      </w:r>
      <w:r>
        <w:t>amministrativo. Di seguito alcuni dati relativi al contesto territoriale e di analisi statistica</w:t>
      </w:r>
      <w:r>
        <w:rPr>
          <w:spacing w:val="1"/>
        </w:rPr>
        <w:t xml:space="preserve"> </w:t>
      </w:r>
      <w:r>
        <w:t>prelevati</w:t>
      </w:r>
      <w:r>
        <w:rPr>
          <w:spacing w:val="-1"/>
        </w:rPr>
        <w:t xml:space="preserve"> </w:t>
      </w:r>
      <w:r>
        <w:t>dal</w:t>
      </w:r>
      <w:r>
        <w:rPr>
          <w:spacing w:val="-1"/>
        </w:rPr>
        <w:t xml:space="preserve"> </w:t>
      </w:r>
      <w:r>
        <w:t xml:space="preserve">portale </w:t>
      </w:r>
      <w:hyperlink r:id="rId16">
        <w:r>
          <w:rPr>
            <w:color w:val="0462C1"/>
            <w:u w:val="single" w:color="0462C1"/>
          </w:rPr>
          <w:t>https://www.tuttitalia.it</w:t>
        </w:r>
      </w:hyperlink>
    </w:p>
    <w:p w:rsidR="00241D15" w:rsidRDefault="00241D15">
      <w:pPr>
        <w:pStyle w:val="Corpotesto"/>
        <w:spacing w:before="3"/>
        <w:rPr>
          <w:sz w:val="23"/>
        </w:rPr>
      </w:pPr>
    </w:p>
    <w:tbl>
      <w:tblPr>
        <w:tblStyle w:val="TableNormal"/>
        <w:tblW w:w="0" w:type="auto"/>
        <w:tblInd w:w="117" w:type="dxa"/>
        <w:tblLayout w:type="fixed"/>
        <w:tblLook w:val="01E0" w:firstRow="1" w:lastRow="1" w:firstColumn="1" w:lastColumn="1" w:noHBand="0" w:noVBand="0"/>
      </w:tblPr>
      <w:tblGrid>
        <w:gridCol w:w="1822"/>
        <w:gridCol w:w="3337"/>
        <w:gridCol w:w="2020"/>
      </w:tblGrid>
      <w:tr w:rsidR="00241D15">
        <w:trPr>
          <w:trHeight w:val="364"/>
        </w:trPr>
        <w:tc>
          <w:tcPr>
            <w:tcW w:w="1822" w:type="dxa"/>
          </w:tcPr>
          <w:p w:rsidR="00241D15" w:rsidRDefault="00DB1480">
            <w:pPr>
              <w:pStyle w:val="TableParagraph"/>
              <w:ind w:left="200"/>
              <w:rPr>
                <w:rFonts w:ascii="Arial"/>
                <w:b/>
                <w:sz w:val="20"/>
              </w:rPr>
            </w:pPr>
            <w:r>
              <w:rPr>
                <w:rFonts w:ascii="Arial"/>
                <w:b/>
                <w:color w:val="2C8249"/>
                <w:sz w:val="20"/>
              </w:rPr>
              <w:t>Provincia</w:t>
            </w:r>
          </w:p>
        </w:tc>
        <w:tc>
          <w:tcPr>
            <w:tcW w:w="3337" w:type="dxa"/>
          </w:tcPr>
          <w:p w:rsidR="00241D15" w:rsidRDefault="00A57138">
            <w:pPr>
              <w:pStyle w:val="TableParagraph"/>
              <w:spacing w:before="2"/>
              <w:ind w:left="45"/>
              <w:rPr>
                <w:rFonts w:ascii="Calibri"/>
                <w:sz w:val="21"/>
              </w:rPr>
            </w:pPr>
            <w:hyperlink r:id="rId17">
              <w:r w:rsidR="00DB1480">
                <w:rPr>
                  <w:rFonts w:ascii="Calibri"/>
                  <w:color w:val="0033CC"/>
                  <w:sz w:val="21"/>
                  <w:u w:val="single" w:color="0033CC"/>
                </w:rPr>
                <w:t>Mantova (</w:t>
              </w:r>
              <w:r w:rsidR="00DB1480">
                <w:rPr>
                  <w:rFonts w:ascii="Calibri"/>
                  <w:b/>
                  <w:color w:val="0033CC"/>
                  <w:sz w:val="21"/>
                  <w:u w:val="single" w:color="0033CC"/>
                </w:rPr>
                <w:t>MN</w:t>
              </w:r>
              <w:r w:rsidR="00DB1480">
                <w:rPr>
                  <w:rFonts w:ascii="Calibri"/>
                  <w:color w:val="0033CC"/>
                  <w:sz w:val="21"/>
                  <w:u w:val="single" w:color="0033CC"/>
                </w:rPr>
                <w:t>)</w:t>
              </w:r>
            </w:hyperlink>
          </w:p>
        </w:tc>
        <w:tc>
          <w:tcPr>
            <w:tcW w:w="2020" w:type="dxa"/>
            <w:vMerge w:val="restart"/>
          </w:tcPr>
          <w:p w:rsidR="00241D15" w:rsidRDefault="00DB1480">
            <w:pPr>
              <w:pStyle w:val="TableParagraph"/>
              <w:ind w:left="409"/>
              <w:rPr>
                <w:sz w:val="20"/>
              </w:rPr>
            </w:pPr>
            <w:r>
              <w:rPr>
                <w:noProof/>
                <w:sz w:val="20"/>
                <w:lang w:eastAsia="it-IT"/>
              </w:rPr>
              <w:drawing>
                <wp:inline distT="0" distB="0" distL="0" distR="0">
                  <wp:extent cx="895817" cy="1095375"/>
                  <wp:effectExtent l="0" t="0" r="0" b="0"/>
                  <wp:docPr id="3" name="image4.png" descr="Stemma del Comune di Porto Mantov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8" cstate="print"/>
                          <a:stretch>
                            <a:fillRect/>
                          </a:stretch>
                        </pic:blipFill>
                        <pic:spPr>
                          <a:xfrm>
                            <a:off x="0" y="0"/>
                            <a:ext cx="895817" cy="1095375"/>
                          </a:xfrm>
                          <a:prstGeom prst="rect">
                            <a:avLst/>
                          </a:prstGeom>
                        </pic:spPr>
                      </pic:pic>
                    </a:graphicData>
                  </a:graphic>
                </wp:inline>
              </w:drawing>
            </w:r>
          </w:p>
        </w:tc>
      </w:tr>
      <w:tr w:rsidR="00241D15">
        <w:trPr>
          <w:trHeight w:val="480"/>
        </w:trPr>
        <w:tc>
          <w:tcPr>
            <w:tcW w:w="1822" w:type="dxa"/>
          </w:tcPr>
          <w:p w:rsidR="00241D15" w:rsidRDefault="00DB1480">
            <w:pPr>
              <w:pStyle w:val="TableParagraph"/>
              <w:spacing w:before="101"/>
              <w:ind w:left="200"/>
              <w:rPr>
                <w:rFonts w:ascii="Arial"/>
                <w:b/>
                <w:sz w:val="20"/>
              </w:rPr>
            </w:pPr>
            <w:r>
              <w:rPr>
                <w:rFonts w:ascii="Arial"/>
                <w:b/>
                <w:color w:val="2C8249"/>
                <w:sz w:val="20"/>
              </w:rPr>
              <w:t>Regione</w:t>
            </w:r>
          </w:p>
        </w:tc>
        <w:tc>
          <w:tcPr>
            <w:tcW w:w="3337" w:type="dxa"/>
          </w:tcPr>
          <w:p w:rsidR="00241D15" w:rsidRDefault="00A57138">
            <w:pPr>
              <w:pStyle w:val="TableParagraph"/>
              <w:spacing w:before="104"/>
              <w:ind w:left="45"/>
              <w:rPr>
                <w:rFonts w:ascii="Calibri"/>
                <w:sz w:val="21"/>
              </w:rPr>
            </w:pPr>
            <w:hyperlink r:id="rId19">
              <w:r w:rsidR="00DB1480">
                <w:rPr>
                  <w:rFonts w:ascii="Calibri"/>
                  <w:color w:val="0033CC"/>
                  <w:sz w:val="21"/>
                  <w:u w:val="single" w:color="0033CC"/>
                </w:rPr>
                <w:t>Lombardia</w:t>
              </w:r>
            </w:hyperlink>
          </w:p>
        </w:tc>
        <w:tc>
          <w:tcPr>
            <w:tcW w:w="2020" w:type="dxa"/>
            <w:vMerge/>
            <w:tcBorders>
              <w:top w:val="nil"/>
            </w:tcBorders>
          </w:tcPr>
          <w:p w:rsidR="00241D15" w:rsidRDefault="00241D15">
            <w:pPr>
              <w:rPr>
                <w:sz w:val="2"/>
                <w:szCs w:val="2"/>
              </w:rPr>
            </w:pPr>
          </w:p>
        </w:tc>
      </w:tr>
      <w:tr w:rsidR="00241D15">
        <w:trPr>
          <w:trHeight w:val="359"/>
        </w:trPr>
        <w:tc>
          <w:tcPr>
            <w:tcW w:w="1822" w:type="dxa"/>
          </w:tcPr>
          <w:p w:rsidR="00241D15" w:rsidRDefault="00DB1480">
            <w:pPr>
              <w:pStyle w:val="TableParagraph"/>
              <w:spacing w:before="118" w:line="222" w:lineRule="exact"/>
              <w:ind w:left="200"/>
              <w:rPr>
                <w:rFonts w:ascii="Arial"/>
                <w:b/>
                <w:sz w:val="20"/>
              </w:rPr>
            </w:pPr>
            <w:r>
              <w:rPr>
                <w:rFonts w:ascii="Arial"/>
                <w:b/>
                <w:color w:val="2C8249"/>
                <w:sz w:val="20"/>
              </w:rPr>
              <w:t>Popolazione</w:t>
            </w:r>
          </w:p>
        </w:tc>
        <w:tc>
          <w:tcPr>
            <w:tcW w:w="3337" w:type="dxa"/>
          </w:tcPr>
          <w:p w:rsidR="00241D15" w:rsidRDefault="00DB1480" w:rsidP="00F94D1C">
            <w:pPr>
              <w:pStyle w:val="TableParagraph"/>
              <w:spacing w:before="118" w:line="201" w:lineRule="exact"/>
              <w:ind w:left="45"/>
              <w:rPr>
                <w:sz w:val="16"/>
              </w:rPr>
            </w:pPr>
            <w:r>
              <w:rPr>
                <w:color w:val="333333"/>
                <w:sz w:val="21"/>
              </w:rPr>
              <w:t>16.6</w:t>
            </w:r>
            <w:r w:rsidR="00F94D1C">
              <w:rPr>
                <w:color w:val="333333"/>
                <w:sz w:val="21"/>
              </w:rPr>
              <w:t>68</w:t>
            </w:r>
            <w:r>
              <w:rPr>
                <w:color w:val="333333"/>
                <w:spacing w:val="-3"/>
                <w:sz w:val="21"/>
              </w:rPr>
              <w:t xml:space="preserve"> </w:t>
            </w:r>
            <w:r>
              <w:rPr>
                <w:color w:val="333333"/>
                <w:sz w:val="20"/>
              </w:rPr>
              <w:t>abitant</w:t>
            </w:r>
            <w:hyperlink r:id="rId20" w:anchor="note_1">
              <w:r>
                <w:rPr>
                  <w:color w:val="333333"/>
                  <w:sz w:val="20"/>
                </w:rPr>
                <w:t>i</w:t>
              </w:r>
              <w:r>
                <w:rPr>
                  <w:rFonts w:ascii="Calibri"/>
                  <w:color w:val="0033CC"/>
                  <w:sz w:val="16"/>
                </w:rPr>
                <w:t>[1]</w:t>
              </w:r>
              <w:r>
                <w:rPr>
                  <w:color w:val="777777"/>
                  <w:sz w:val="16"/>
                </w:rPr>
                <w:t>(</w:t>
              </w:r>
            </w:hyperlink>
            <w:r>
              <w:rPr>
                <w:color w:val="777777"/>
                <w:sz w:val="16"/>
              </w:rPr>
              <w:t>01/01/2023</w:t>
            </w:r>
            <w:r>
              <w:rPr>
                <w:color w:val="777777"/>
                <w:spacing w:val="-5"/>
                <w:sz w:val="16"/>
              </w:rPr>
              <w:t xml:space="preserve"> </w:t>
            </w:r>
            <w:r>
              <w:rPr>
                <w:color w:val="777777"/>
                <w:sz w:val="16"/>
              </w:rPr>
              <w:t>-</w:t>
            </w:r>
            <w:r>
              <w:rPr>
                <w:color w:val="777777"/>
                <w:spacing w:val="-2"/>
                <w:sz w:val="16"/>
              </w:rPr>
              <w:t xml:space="preserve"> </w:t>
            </w:r>
            <w:r>
              <w:rPr>
                <w:color w:val="777777"/>
                <w:sz w:val="16"/>
              </w:rPr>
              <w:t>Istat)</w:t>
            </w:r>
          </w:p>
        </w:tc>
        <w:tc>
          <w:tcPr>
            <w:tcW w:w="2020" w:type="dxa"/>
            <w:vMerge/>
            <w:tcBorders>
              <w:top w:val="nil"/>
            </w:tcBorders>
          </w:tcPr>
          <w:p w:rsidR="00241D15" w:rsidRDefault="00241D15">
            <w:pPr>
              <w:rPr>
                <w:sz w:val="2"/>
                <w:szCs w:val="2"/>
              </w:rPr>
            </w:pPr>
          </w:p>
        </w:tc>
      </w:tr>
      <w:tr w:rsidR="00241D15">
        <w:trPr>
          <w:trHeight w:val="591"/>
        </w:trPr>
        <w:tc>
          <w:tcPr>
            <w:tcW w:w="1822" w:type="dxa"/>
          </w:tcPr>
          <w:p w:rsidR="00241D15" w:rsidRDefault="00241D15">
            <w:pPr>
              <w:pStyle w:val="TableParagraph"/>
              <w:spacing w:before="2"/>
              <w:rPr>
                <w:sz w:val="18"/>
              </w:rPr>
            </w:pPr>
          </w:p>
          <w:p w:rsidR="00241D15" w:rsidRDefault="00DB1480">
            <w:pPr>
              <w:pStyle w:val="TableParagraph"/>
              <w:ind w:left="200"/>
              <w:rPr>
                <w:rFonts w:ascii="Arial"/>
                <w:b/>
                <w:sz w:val="20"/>
              </w:rPr>
            </w:pPr>
            <w:r>
              <w:rPr>
                <w:rFonts w:ascii="Arial"/>
                <w:b/>
                <w:color w:val="2C8249"/>
                <w:sz w:val="20"/>
              </w:rPr>
              <w:t>Superficie</w:t>
            </w:r>
          </w:p>
        </w:tc>
        <w:tc>
          <w:tcPr>
            <w:tcW w:w="3337" w:type="dxa"/>
          </w:tcPr>
          <w:p w:rsidR="00241D15" w:rsidRDefault="00241D15">
            <w:pPr>
              <w:pStyle w:val="TableParagraph"/>
              <w:rPr>
                <w:sz w:val="20"/>
              </w:rPr>
            </w:pPr>
          </w:p>
          <w:p w:rsidR="00241D15" w:rsidRDefault="00DB1480">
            <w:pPr>
              <w:pStyle w:val="TableParagraph"/>
              <w:ind w:left="45"/>
              <w:rPr>
                <w:sz w:val="20"/>
              </w:rPr>
            </w:pPr>
            <w:r>
              <w:rPr>
                <w:color w:val="333333"/>
                <w:sz w:val="21"/>
              </w:rPr>
              <w:t>37,44</w:t>
            </w:r>
            <w:r>
              <w:rPr>
                <w:color w:val="333333"/>
                <w:spacing w:val="-4"/>
                <w:sz w:val="21"/>
              </w:rPr>
              <w:t xml:space="preserve"> </w:t>
            </w:r>
            <w:r>
              <w:rPr>
                <w:color w:val="333333"/>
                <w:sz w:val="20"/>
              </w:rPr>
              <w:t>km²</w:t>
            </w:r>
          </w:p>
        </w:tc>
        <w:tc>
          <w:tcPr>
            <w:tcW w:w="2020" w:type="dxa"/>
            <w:vMerge/>
            <w:tcBorders>
              <w:top w:val="nil"/>
            </w:tcBorders>
          </w:tcPr>
          <w:p w:rsidR="00241D15" w:rsidRDefault="00241D15">
            <w:pPr>
              <w:rPr>
                <w:sz w:val="2"/>
                <w:szCs w:val="2"/>
              </w:rPr>
            </w:pPr>
          </w:p>
        </w:tc>
      </w:tr>
      <w:tr w:rsidR="00241D15">
        <w:trPr>
          <w:trHeight w:val="431"/>
        </w:trPr>
        <w:tc>
          <w:tcPr>
            <w:tcW w:w="1822" w:type="dxa"/>
          </w:tcPr>
          <w:p w:rsidR="00241D15" w:rsidRDefault="00DB1480">
            <w:pPr>
              <w:pStyle w:val="TableParagraph"/>
              <w:spacing w:before="66"/>
              <w:ind w:left="200"/>
              <w:rPr>
                <w:rFonts w:ascii="Arial" w:hAnsi="Arial"/>
                <w:b/>
                <w:sz w:val="20"/>
              </w:rPr>
            </w:pPr>
            <w:r>
              <w:rPr>
                <w:rFonts w:ascii="Arial" w:hAnsi="Arial"/>
                <w:b/>
                <w:color w:val="2C8249"/>
                <w:sz w:val="20"/>
              </w:rPr>
              <w:t>Densità</w:t>
            </w:r>
          </w:p>
        </w:tc>
        <w:tc>
          <w:tcPr>
            <w:tcW w:w="3337" w:type="dxa"/>
          </w:tcPr>
          <w:p w:rsidR="00241D15" w:rsidRDefault="00DB1480">
            <w:pPr>
              <w:pStyle w:val="TableParagraph"/>
              <w:spacing w:before="67"/>
              <w:ind w:left="45"/>
              <w:rPr>
                <w:sz w:val="20"/>
              </w:rPr>
            </w:pPr>
            <w:r>
              <w:rPr>
                <w:color w:val="333333"/>
                <w:sz w:val="21"/>
              </w:rPr>
              <w:t>443,71</w:t>
            </w:r>
            <w:r>
              <w:rPr>
                <w:color w:val="333333"/>
                <w:spacing w:val="-4"/>
                <w:sz w:val="21"/>
              </w:rPr>
              <w:t xml:space="preserve"> </w:t>
            </w:r>
            <w:r>
              <w:rPr>
                <w:color w:val="333333"/>
                <w:sz w:val="20"/>
              </w:rPr>
              <w:t>ab./km²</w:t>
            </w:r>
          </w:p>
        </w:tc>
        <w:tc>
          <w:tcPr>
            <w:tcW w:w="2020" w:type="dxa"/>
          </w:tcPr>
          <w:p w:rsidR="00241D15" w:rsidRDefault="00241D15">
            <w:pPr>
              <w:pStyle w:val="TableParagraph"/>
              <w:rPr>
                <w:rFonts w:ascii="Times New Roman"/>
              </w:rPr>
            </w:pPr>
          </w:p>
        </w:tc>
      </w:tr>
      <w:tr w:rsidR="00241D15">
        <w:trPr>
          <w:trHeight w:val="465"/>
        </w:trPr>
        <w:tc>
          <w:tcPr>
            <w:tcW w:w="1822" w:type="dxa"/>
          </w:tcPr>
          <w:p w:rsidR="00241D15" w:rsidRDefault="00DB1480">
            <w:pPr>
              <w:pStyle w:val="TableParagraph"/>
              <w:spacing w:before="117"/>
              <w:ind w:left="200"/>
              <w:rPr>
                <w:rFonts w:ascii="Arial"/>
                <w:b/>
                <w:sz w:val="20"/>
              </w:rPr>
            </w:pPr>
            <w:r>
              <w:rPr>
                <w:rFonts w:ascii="Arial"/>
                <w:b/>
                <w:color w:val="2C8249"/>
                <w:sz w:val="20"/>
              </w:rPr>
              <w:t>Codice</w:t>
            </w:r>
            <w:r>
              <w:rPr>
                <w:rFonts w:ascii="Arial"/>
                <w:b/>
                <w:color w:val="2C8249"/>
                <w:spacing w:val="-5"/>
                <w:sz w:val="20"/>
              </w:rPr>
              <w:t xml:space="preserve"> </w:t>
            </w:r>
            <w:r>
              <w:rPr>
                <w:rFonts w:ascii="Arial"/>
                <w:b/>
                <w:color w:val="2C8249"/>
                <w:sz w:val="20"/>
              </w:rPr>
              <w:t>Istat</w:t>
            </w:r>
          </w:p>
        </w:tc>
        <w:tc>
          <w:tcPr>
            <w:tcW w:w="3337" w:type="dxa"/>
          </w:tcPr>
          <w:p w:rsidR="00241D15" w:rsidRDefault="00DB1480">
            <w:pPr>
              <w:pStyle w:val="TableParagraph"/>
              <w:spacing w:before="117"/>
              <w:ind w:left="45"/>
              <w:rPr>
                <w:sz w:val="21"/>
              </w:rPr>
            </w:pPr>
            <w:r>
              <w:rPr>
                <w:color w:val="333333"/>
                <w:sz w:val="21"/>
              </w:rPr>
              <w:t>020045</w:t>
            </w:r>
          </w:p>
        </w:tc>
        <w:tc>
          <w:tcPr>
            <w:tcW w:w="2020" w:type="dxa"/>
          </w:tcPr>
          <w:p w:rsidR="00241D15" w:rsidRDefault="00241D15">
            <w:pPr>
              <w:pStyle w:val="TableParagraph"/>
              <w:rPr>
                <w:rFonts w:ascii="Times New Roman"/>
              </w:rPr>
            </w:pPr>
          </w:p>
        </w:tc>
      </w:tr>
      <w:tr w:rsidR="00241D15">
        <w:trPr>
          <w:trHeight w:val="466"/>
        </w:trPr>
        <w:tc>
          <w:tcPr>
            <w:tcW w:w="1822" w:type="dxa"/>
          </w:tcPr>
          <w:p w:rsidR="00241D15" w:rsidRDefault="00DB1480">
            <w:pPr>
              <w:pStyle w:val="TableParagraph"/>
              <w:spacing w:before="100"/>
              <w:ind w:left="200"/>
              <w:rPr>
                <w:rFonts w:ascii="Arial"/>
                <w:b/>
                <w:sz w:val="20"/>
              </w:rPr>
            </w:pPr>
            <w:r>
              <w:rPr>
                <w:rFonts w:ascii="Arial"/>
                <w:b/>
                <w:color w:val="2C8249"/>
                <w:sz w:val="20"/>
              </w:rPr>
              <w:t>Codice</w:t>
            </w:r>
            <w:r>
              <w:rPr>
                <w:rFonts w:ascii="Arial"/>
                <w:b/>
                <w:color w:val="2C8249"/>
                <w:spacing w:val="-7"/>
                <w:sz w:val="20"/>
              </w:rPr>
              <w:t xml:space="preserve"> </w:t>
            </w:r>
            <w:r>
              <w:rPr>
                <w:rFonts w:ascii="Arial"/>
                <w:b/>
                <w:color w:val="2C8249"/>
                <w:sz w:val="20"/>
              </w:rPr>
              <w:t>catastale</w:t>
            </w:r>
          </w:p>
        </w:tc>
        <w:tc>
          <w:tcPr>
            <w:tcW w:w="3337" w:type="dxa"/>
          </w:tcPr>
          <w:p w:rsidR="00241D15" w:rsidRDefault="00DB1480">
            <w:pPr>
              <w:pStyle w:val="TableParagraph"/>
              <w:spacing w:before="100"/>
              <w:ind w:left="45"/>
              <w:rPr>
                <w:rFonts w:ascii="Arial"/>
                <w:b/>
                <w:sz w:val="21"/>
              </w:rPr>
            </w:pPr>
            <w:r>
              <w:rPr>
                <w:rFonts w:ascii="Arial"/>
                <w:b/>
                <w:color w:val="333333"/>
                <w:sz w:val="21"/>
              </w:rPr>
              <w:t>G917</w:t>
            </w:r>
          </w:p>
        </w:tc>
        <w:tc>
          <w:tcPr>
            <w:tcW w:w="2020" w:type="dxa"/>
          </w:tcPr>
          <w:p w:rsidR="00241D15" w:rsidRDefault="00241D15">
            <w:pPr>
              <w:pStyle w:val="TableParagraph"/>
              <w:rPr>
                <w:rFonts w:ascii="Times New Roman"/>
              </w:rPr>
            </w:pPr>
          </w:p>
        </w:tc>
      </w:tr>
      <w:tr w:rsidR="00241D15">
        <w:trPr>
          <w:trHeight w:val="481"/>
        </w:trPr>
        <w:tc>
          <w:tcPr>
            <w:tcW w:w="1822" w:type="dxa"/>
          </w:tcPr>
          <w:p w:rsidR="00241D15" w:rsidRDefault="00DB1480">
            <w:pPr>
              <w:pStyle w:val="TableParagraph"/>
              <w:spacing w:before="116"/>
              <w:ind w:left="200"/>
              <w:rPr>
                <w:rFonts w:ascii="Arial"/>
                <w:b/>
                <w:sz w:val="20"/>
              </w:rPr>
            </w:pPr>
            <w:r>
              <w:rPr>
                <w:rFonts w:ascii="Arial"/>
                <w:b/>
                <w:color w:val="2C8249"/>
                <w:sz w:val="20"/>
              </w:rPr>
              <w:t>Prefisso</w:t>
            </w:r>
          </w:p>
        </w:tc>
        <w:tc>
          <w:tcPr>
            <w:tcW w:w="3337" w:type="dxa"/>
          </w:tcPr>
          <w:p w:rsidR="00241D15" w:rsidRDefault="00A57138">
            <w:pPr>
              <w:pStyle w:val="TableParagraph"/>
              <w:spacing w:before="118"/>
              <w:ind w:left="45"/>
              <w:rPr>
                <w:rFonts w:ascii="Calibri"/>
                <w:sz w:val="21"/>
              </w:rPr>
            </w:pPr>
            <w:hyperlink r:id="rId21">
              <w:r w:rsidR="00DB1480">
                <w:rPr>
                  <w:rFonts w:ascii="Calibri"/>
                  <w:color w:val="0033CC"/>
                  <w:sz w:val="21"/>
                  <w:u w:val="single" w:color="0033CC"/>
                </w:rPr>
                <w:t>0376</w:t>
              </w:r>
            </w:hyperlink>
          </w:p>
        </w:tc>
        <w:tc>
          <w:tcPr>
            <w:tcW w:w="2020" w:type="dxa"/>
          </w:tcPr>
          <w:p w:rsidR="00241D15" w:rsidRDefault="00241D15">
            <w:pPr>
              <w:pStyle w:val="TableParagraph"/>
              <w:rPr>
                <w:rFonts w:ascii="Times New Roman"/>
              </w:rPr>
            </w:pPr>
          </w:p>
        </w:tc>
      </w:tr>
      <w:tr w:rsidR="00241D15">
        <w:trPr>
          <w:trHeight w:val="367"/>
        </w:trPr>
        <w:tc>
          <w:tcPr>
            <w:tcW w:w="1822" w:type="dxa"/>
          </w:tcPr>
          <w:p w:rsidR="00241D15" w:rsidRDefault="00DB1480">
            <w:pPr>
              <w:pStyle w:val="TableParagraph"/>
              <w:spacing w:before="103" w:line="245" w:lineRule="exact"/>
              <w:ind w:left="200"/>
              <w:rPr>
                <w:rFonts w:ascii="Arial"/>
                <w:b/>
                <w:sz w:val="23"/>
              </w:rPr>
            </w:pPr>
            <w:r>
              <w:rPr>
                <w:rFonts w:ascii="Arial"/>
                <w:b/>
                <w:color w:val="2C8249"/>
                <w:sz w:val="23"/>
              </w:rPr>
              <w:t>CAP</w:t>
            </w:r>
          </w:p>
        </w:tc>
        <w:tc>
          <w:tcPr>
            <w:tcW w:w="3337" w:type="dxa"/>
          </w:tcPr>
          <w:p w:rsidR="00241D15" w:rsidRDefault="00DB1480">
            <w:pPr>
              <w:pStyle w:val="TableParagraph"/>
              <w:spacing w:before="103" w:line="245" w:lineRule="exact"/>
              <w:ind w:left="45"/>
              <w:rPr>
                <w:rFonts w:ascii="Arial"/>
                <w:b/>
                <w:sz w:val="23"/>
              </w:rPr>
            </w:pPr>
            <w:r>
              <w:rPr>
                <w:rFonts w:ascii="Arial"/>
                <w:b/>
                <w:color w:val="333333"/>
                <w:sz w:val="23"/>
              </w:rPr>
              <w:t>46047</w:t>
            </w:r>
          </w:p>
        </w:tc>
        <w:tc>
          <w:tcPr>
            <w:tcW w:w="2020" w:type="dxa"/>
          </w:tcPr>
          <w:p w:rsidR="00241D15" w:rsidRDefault="00241D15">
            <w:pPr>
              <w:pStyle w:val="TableParagraph"/>
              <w:rPr>
                <w:rFonts w:ascii="Times New Roman"/>
              </w:rPr>
            </w:pPr>
          </w:p>
        </w:tc>
      </w:tr>
    </w:tbl>
    <w:p w:rsidR="00241D15" w:rsidRDefault="00241D15">
      <w:pPr>
        <w:pStyle w:val="Corpotesto"/>
        <w:spacing w:before="6"/>
        <w:rPr>
          <w:sz w:val="36"/>
        </w:rPr>
      </w:pPr>
    </w:p>
    <w:p w:rsidR="00241D15" w:rsidRDefault="00912175">
      <w:pPr>
        <w:spacing w:before="1"/>
        <w:ind w:left="232"/>
        <w:jc w:val="both"/>
        <w:rPr>
          <w:sz w:val="27"/>
        </w:rPr>
      </w:pPr>
      <w:r>
        <w:rPr>
          <w:noProof/>
          <w:lang w:eastAsia="it-IT"/>
        </w:rPr>
        <mc:AlternateContent>
          <mc:Choice Requires="wpg">
            <w:drawing>
              <wp:anchor distT="0" distB="0" distL="114300" distR="114300" simplePos="0" relativeHeight="481292288" behindDoc="1" locked="0" layoutInCell="1" allowOverlap="1">
                <wp:simplePos x="0" y="0"/>
                <wp:positionH relativeFrom="page">
                  <wp:posOffset>719455</wp:posOffset>
                </wp:positionH>
                <wp:positionV relativeFrom="paragraph">
                  <wp:posOffset>249555</wp:posOffset>
                </wp:positionV>
                <wp:extent cx="4458970" cy="2515235"/>
                <wp:effectExtent l="0" t="0" r="0" b="0"/>
                <wp:wrapNone/>
                <wp:docPr id="7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8970" cy="2515235"/>
                          <a:chOff x="1133" y="393"/>
                          <a:chExt cx="7022" cy="3961"/>
                        </a:xfrm>
                      </wpg:grpSpPr>
                      <wps:wsp>
                        <wps:cNvPr id="75" name="AutoShape 67"/>
                        <wps:cNvSpPr>
                          <a:spLocks/>
                        </wps:cNvSpPr>
                        <wps:spPr bwMode="auto">
                          <a:xfrm>
                            <a:off x="1132" y="393"/>
                            <a:ext cx="7022" cy="3961"/>
                          </a:xfrm>
                          <a:custGeom>
                            <a:avLst/>
                            <a:gdLst>
                              <a:gd name="T0" fmla="+- 0 8140 1133"/>
                              <a:gd name="T1" fmla="*/ T0 w 7022"/>
                              <a:gd name="T2" fmla="+- 0 4339 393"/>
                              <a:gd name="T3" fmla="*/ 4339 h 3961"/>
                              <a:gd name="T4" fmla="+- 0 3375 1133"/>
                              <a:gd name="T5" fmla="*/ T4 w 7022"/>
                              <a:gd name="T6" fmla="+- 0 4339 393"/>
                              <a:gd name="T7" fmla="*/ 4339 h 3961"/>
                              <a:gd name="T8" fmla="+- 0 1133 1133"/>
                              <a:gd name="T9" fmla="*/ T8 w 7022"/>
                              <a:gd name="T10" fmla="+- 0 4339 393"/>
                              <a:gd name="T11" fmla="*/ 4339 h 3961"/>
                              <a:gd name="T12" fmla="+- 0 1147 1133"/>
                              <a:gd name="T13" fmla="*/ T12 w 7022"/>
                              <a:gd name="T14" fmla="+- 0 4354 393"/>
                              <a:gd name="T15" fmla="*/ 4354 h 3961"/>
                              <a:gd name="T16" fmla="+- 0 3389 1133"/>
                              <a:gd name="T17" fmla="*/ T16 w 7022"/>
                              <a:gd name="T18" fmla="+- 0 4354 393"/>
                              <a:gd name="T19" fmla="*/ 4354 h 3961"/>
                              <a:gd name="T20" fmla="+- 0 8154 1133"/>
                              <a:gd name="T21" fmla="*/ T20 w 7022"/>
                              <a:gd name="T22" fmla="+- 0 4354 393"/>
                              <a:gd name="T23" fmla="*/ 4354 h 3961"/>
                              <a:gd name="T24" fmla="+- 0 8154 1133"/>
                              <a:gd name="T25" fmla="*/ T24 w 7022"/>
                              <a:gd name="T26" fmla="+- 0 1111 393"/>
                              <a:gd name="T27" fmla="*/ 1111 h 3961"/>
                              <a:gd name="T28" fmla="+- 0 8140 1133"/>
                              <a:gd name="T29" fmla="*/ T28 w 7022"/>
                              <a:gd name="T30" fmla="+- 0 1140 393"/>
                              <a:gd name="T31" fmla="*/ 1140 h 3961"/>
                              <a:gd name="T32" fmla="+- 0 8140 1133"/>
                              <a:gd name="T33" fmla="*/ T32 w 7022"/>
                              <a:gd name="T34" fmla="+- 0 2225 393"/>
                              <a:gd name="T35" fmla="*/ 2225 h 3961"/>
                              <a:gd name="T36" fmla="+- 0 3389 1133"/>
                              <a:gd name="T37" fmla="*/ T36 w 7022"/>
                              <a:gd name="T38" fmla="+- 0 2225 393"/>
                              <a:gd name="T39" fmla="*/ 2225 h 3961"/>
                              <a:gd name="T40" fmla="+- 0 3389 1133"/>
                              <a:gd name="T41" fmla="*/ T40 w 7022"/>
                              <a:gd name="T42" fmla="+- 0 1231 393"/>
                              <a:gd name="T43" fmla="*/ 1231 h 3961"/>
                              <a:gd name="T44" fmla="+- 0 8140 1133"/>
                              <a:gd name="T45" fmla="*/ T44 w 7022"/>
                              <a:gd name="T46" fmla="+- 0 1140 393"/>
                              <a:gd name="T47" fmla="*/ 1140 h 3961"/>
                              <a:gd name="T48" fmla="+- 0 3375 1133"/>
                              <a:gd name="T49" fmla="*/ T48 w 7022"/>
                              <a:gd name="T50" fmla="+- 0 1111 393"/>
                              <a:gd name="T51" fmla="*/ 1111 h 3961"/>
                              <a:gd name="T52" fmla="+- 0 3375 1133"/>
                              <a:gd name="T53" fmla="*/ T52 w 7022"/>
                              <a:gd name="T54" fmla="+- 0 1231 393"/>
                              <a:gd name="T55" fmla="*/ 1231 h 3961"/>
                              <a:gd name="T56" fmla="+- 0 3375 1133"/>
                              <a:gd name="T57" fmla="*/ T56 w 7022"/>
                              <a:gd name="T58" fmla="+- 0 2225 393"/>
                              <a:gd name="T59" fmla="*/ 2225 h 3961"/>
                              <a:gd name="T60" fmla="+- 0 1147 1133"/>
                              <a:gd name="T61" fmla="*/ T60 w 7022"/>
                              <a:gd name="T62" fmla="+- 0 2225 393"/>
                              <a:gd name="T63" fmla="*/ 2225 h 3961"/>
                              <a:gd name="T64" fmla="+- 0 1147 1133"/>
                              <a:gd name="T65" fmla="*/ T64 w 7022"/>
                              <a:gd name="T66" fmla="+- 0 1140 393"/>
                              <a:gd name="T67" fmla="*/ 1140 h 3961"/>
                              <a:gd name="T68" fmla="+- 0 3375 1133"/>
                              <a:gd name="T69" fmla="*/ T68 w 7022"/>
                              <a:gd name="T70" fmla="+- 0 1111 393"/>
                              <a:gd name="T71" fmla="*/ 1111 h 3961"/>
                              <a:gd name="T72" fmla="+- 0 2813 1133"/>
                              <a:gd name="T73" fmla="*/ T72 w 7022"/>
                              <a:gd name="T74" fmla="+- 0 1111 393"/>
                              <a:gd name="T75" fmla="*/ 1111 h 3961"/>
                              <a:gd name="T76" fmla="+- 0 1147 1133"/>
                              <a:gd name="T77" fmla="*/ T76 w 7022"/>
                              <a:gd name="T78" fmla="+- 0 1111 393"/>
                              <a:gd name="T79" fmla="*/ 1111 h 3961"/>
                              <a:gd name="T80" fmla="+- 0 1133 1133"/>
                              <a:gd name="T81" fmla="*/ T80 w 7022"/>
                              <a:gd name="T82" fmla="+- 0 1125 393"/>
                              <a:gd name="T83" fmla="*/ 1125 h 3961"/>
                              <a:gd name="T84" fmla="+- 0 1133 1133"/>
                              <a:gd name="T85" fmla="*/ T84 w 7022"/>
                              <a:gd name="T86" fmla="+- 0 1231 393"/>
                              <a:gd name="T87" fmla="*/ 1231 h 3961"/>
                              <a:gd name="T88" fmla="+- 0 1133 1133"/>
                              <a:gd name="T89" fmla="*/ T88 w 7022"/>
                              <a:gd name="T90" fmla="+- 0 2330 393"/>
                              <a:gd name="T91" fmla="*/ 2330 h 3961"/>
                              <a:gd name="T92" fmla="+- 0 1147 1133"/>
                              <a:gd name="T93" fmla="*/ T92 w 7022"/>
                              <a:gd name="T94" fmla="+- 0 4339 393"/>
                              <a:gd name="T95" fmla="*/ 4339 h 3961"/>
                              <a:gd name="T96" fmla="+- 0 1147 1133"/>
                              <a:gd name="T97" fmla="*/ T96 w 7022"/>
                              <a:gd name="T98" fmla="+- 0 2239 393"/>
                              <a:gd name="T99" fmla="*/ 2239 h 3961"/>
                              <a:gd name="T100" fmla="+- 0 3375 1133"/>
                              <a:gd name="T101" fmla="*/ T100 w 7022"/>
                              <a:gd name="T102" fmla="+- 0 2330 393"/>
                              <a:gd name="T103" fmla="*/ 2330 h 3961"/>
                              <a:gd name="T104" fmla="+- 0 3389 1133"/>
                              <a:gd name="T105" fmla="*/ T104 w 7022"/>
                              <a:gd name="T106" fmla="+- 0 4339 393"/>
                              <a:gd name="T107" fmla="*/ 4339 h 3961"/>
                              <a:gd name="T108" fmla="+- 0 3389 1133"/>
                              <a:gd name="T109" fmla="*/ T108 w 7022"/>
                              <a:gd name="T110" fmla="+- 0 2239 393"/>
                              <a:gd name="T111" fmla="*/ 2239 h 3961"/>
                              <a:gd name="T112" fmla="+- 0 8140 1133"/>
                              <a:gd name="T113" fmla="*/ T112 w 7022"/>
                              <a:gd name="T114" fmla="+- 0 2330 393"/>
                              <a:gd name="T115" fmla="*/ 2330 h 3961"/>
                              <a:gd name="T116" fmla="+- 0 8154 1133"/>
                              <a:gd name="T117" fmla="*/ T116 w 7022"/>
                              <a:gd name="T118" fmla="+- 0 4339 393"/>
                              <a:gd name="T119" fmla="*/ 4339 h 3961"/>
                              <a:gd name="T120" fmla="+- 0 8154 1133"/>
                              <a:gd name="T121" fmla="*/ T120 w 7022"/>
                              <a:gd name="T122" fmla="+- 0 2225 393"/>
                              <a:gd name="T123" fmla="*/ 2225 h 3961"/>
                              <a:gd name="T124" fmla="+- 0 8154 1133"/>
                              <a:gd name="T125" fmla="*/ T124 w 7022"/>
                              <a:gd name="T126" fmla="+- 0 1140 393"/>
                              <a:gd name="T127" fmla="*/ 1140 h 3961"/>
                              <a:gd name="T128" fmla="+- 0 8154 1133"/>
                              <a:gd name="T129" fmla="*/ T128 w 7022"/>
                              <a:gd name="T130" fmla="+- 0 1111 393"/>
                              <a:gd name="T131" fmla="*/ 1111 h 3961"/>
                              <a:gd name="T132" fmla="+- 0 8140 1133"/>
                              <a:gd name="T133" fmla="*/ T132 w 7022"/>
                              <a:gd name="T134" fmla="+- 0 393 393"/>
                              <a:gd name="T135" fmla="*/ 393 h 3961"/>
                              <a:gd name="T136" fmla="+- 0 2828 1133"/>
                              <a:gd name="T137" fmla="*/ T136 w 7022"/>
                              <a:gd name="T138" fmla="+- 0 393 393"/>
                              <a:gd name="T139" fmla="*/ 393 h 3961"/>
                              <a:gd name="T140" fmla="+- 0 2813 1133"/>
                              <a:gd name="T141" fmla="*/ T140 w 7022"/>
                              <a:gd name="T142" fmla="+- 0 393 393"/>
                              <a:gd name="T143" fmla="*/ 393 h 3961"/>
                              <a:gd name="T144" fmla="+- 0 1147 1133"/>
                              <a:gd name="T145" fmla="*/ T144 w 7022"/>
                              <a:gd name="T146" fmla="+- 0 393 393"/>
                              <a:gd name="T147" fmla="*/ 393 h 3961"/>
                              <a:gd name="T148" fmla="+- 0 1133 1133"/>
                              <a:gd name="T149" fmla="*/ T148 w 7022"/>
                              <a:gd name="T150" fmla="+- 0 393 393"/>
                              <a:gd name="T151" fmla="*/ 393 h 3961"/>
                              <a:gd name="T152" fmla="+- 0 1133 1133"/>
                              <a:gd name="T153" fmla="*/ T152 w 7022"/>
                              <a:gd name="T154" fmla="+- 0 499 393"/>
                              <a:gd name="T155" fmla="*/ 499 h 3961"/>
                              <a:gd name="T156" fmla="+- 0 1147 1133"/>
                              <a:gd name="T157" fmla="*/ T156 w 7022"/>
                              <a:gd name="T158" fmla="+- 0 1111 393"/>
                              <a:gd name="T159" fmla="*/ 1111 h 3961"/>
                              <a:gd name="T160" fmla="+- 0 1147 1133"/>
                              <a:gd name="T161" fmla="*/ T160 w 7022"/>
                              <a:gd name="T162" fmla="+- 0 408 393"/>
                              <a:gd name="T163" fmla="*/ 408 h 3961"/>
                              <a:gd name="T164" fmla="+- 0 2813 1133"/>
                              <a:gd name="T165" fmla="*/ T164 w 7022"/>
                              <a:gd name="T166" fmla="+- 0 499 393"/>
                              <a:gd name="T167" fmla="*/ 499 h 3961"/>
                              <a:gd name="T168" fmla="+- 0 2828 1133"/>
                              <a:gd name="T169" fmla="*/ T168 w 7022"/>
                              <a:gd name="T170" fmla="+- 0 1111 393"/>
                              <a:gd name="T171" fmla="*/ 1111 h 3961"/>
                              <a:gd name="T172" fmla="+- 0 2828 1133"/>
                              <a:gd name="T173" fmla="*/ T172 w 7022"/>
                              <a:gd name="T174" fmla="+- 0 408 393"/>
                              <a:gd name="T175" fmla="*/ 408 h 3961"/>
                              <a:gd name="T176" fmla="+- 0 8140 1133"/>
                              <a:gd name="T177" fmla="*/ T176 w 7022"/>
                              <a:gd name="T178" fmla="+- 0 499 393"/>
                              <a:gd name="T179" fmla="*/ 499 h 3961"/>
                              <a:gd name="T180" fmla="+- 0 8154 1133"/>
                              <a:gd name="T181" fmla="*/ T180 w 7022"/>
                              <a:gd name="T182" fmla="+- 0 1111 393"/>
                              <a:gd name="T183" fmla="*/ 1111 h 3961"/>
                              <a:gd name="T184" fmla="+- 0 8154 1133"/>
                              <a:gd name="T185" fmla="*/ T184 w 7022"/>
                              <a:gd name="T186" fmla="+- 0 408 393"/>
                              <a:gd name="T187" fmla="*/ 408 h 3961"/>
                              <a:gd name="T188" fmla="+- 0 8154 1133"/>
                              <a:gd name="T189" fmla="*/ T188 w 7022"/>
                              <a:gd name="T190" fmla="+- 0 393 393"/>
                              <a:gd name="T191" fmla="*/ 393 h 3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022" h="3961">
                                <a:moveTo>
                                  <a:pt x="7021" y="3946"/>
                                </a:moveTo>
                                <a:lnTo>
                                  <a:pt x="7007" y="3946"/>
                                </a:lnTo>
                                <a:lnTo>
                                  <a:pt x="2256" y="3946"/>
                                </a:lnTo>
                                <a:lnTo>
                                  <a:pt x="2242" y="3946"/>
                                </a:lnTo>
                                <a:lnTo>
                                  <a:pt x="14" y="3946"/>
                                </a:lnTo>
                                <a:lnTo>
                                  <a:pt x="0" y="3946"/>
                                </a:lnTo>
                                <a:lnTo>
                                  <a:pt x="0" y="3961"/>
                                </a:lnTo>
                                <a:lnTo>
                                  <a:pt x="14" y="3961"/>
                                </a:lnTo>
                                <a:lnTo>
                                  <a:pt x="2242" y="3961"/>
                                </a:lnTo>
                                <a:lnTo>
                                  <a:pt x="2256" y="3961"/>
                                </a:lnTo>
                                <a:lnTo>
                                  <a:pt x="7007" y="3961"/>
                                </a:lnTo>
                                <a:lnTo>
                                  <a:pt x="7021" y="3961"/>
                                </a:lnTo>
                                <a:lnTo>
                                  <a:pt x="7021" y="3946"/>
                                </a:lnTo>
                                <a:close/>
                                <a:moveTo>
                                  <a:pt x="7021" y="718"/>
                                </a:moveTo>
                                <a:lnTo>
                                  <a:pt x="7007" y="718"/>
                                </a:lnTo>
                                <a:lnTo>
                                  <a:pt x="7007" y="747"/>
                                </a:lnTo>
                                <a:lnTo>
                                  <a:pt x="7007" y="838"/>
                                </a:lnTo>
                                <a:lnTo>
                                  <a:pt x="7007" y="1832"/>
                                </a:lnTo>
                                <a:lnTo>
                                  <a:pt x="2256" y="1832"/>
                                </a:lnTo>
                                <a:lnTo>
                                  <a:pt x="2256" y="838"/>
                                </a:lnTo>
                                <a:lnTo>
                                  <a:pt x="2256" y="747"/>
                                </a:lnTo>
                                <a:lnTo>
                                  <a:pt x="7007" y="747"/>
                                </a:lnTo>
                                <a:lnTo>
                                  <a:pt x="7007" y="718"/>
                                </a:lnTo>
                                <a:lnTo>
                                  <a:pt x="2242" y="718"/>
                                </a:lnTo>
                                <a:lnTo>
                                  <a:pt x="2242" y="747"/>
                                </a:lnTo>
                                <a:lnTo>
                                  <a:pt x="2242" y="838"/>
                                </a:lnTo>
                                <a:lnTo>
                                  <a:pt x="2242" y="1832"/>
                                </a:lnTo>
                                <a:lnTo>
                                  <a:pt x="14" y="1832"/>
                                </a:lnTo>
                                <a:lnTo>
                                  <a:pt x="14" y="838"/>
                                </a:lnTo>
                                <a:lnTo>
                                  <a:pt x="14" y="747"/>
                                </a:lnTo>
                                <a:lnTo>
                                  <a:pt x="2242" y="747"/>
                                </a:lnTo>
                                <a:lnTo>
                                  <a:pt x="2242" y="718"/>
                                </a:lnTo>
                                <a:lnTo>
                                  <a:pt x="1695" y="718"/>
                                </a:lnTo>
                                <a:lnTo>
                                  <a:pt x="1680" y="718"/>
                                </a:lnTo>
                                <a:lnTo>
                                  <a:pt x="14" y="718"/>
                                </a:lnTo>
                                <a:lnTo>
                                  <a:pt x="0" y="718"/>
                                </a:lnTo>
                                <a:lnTo>
                                  <a:pt x="0" y="732"/>
                                </a:lnTo>
                                <a:lnTo>
                                  <a:pt x="0" y="747"/>
                                </a:lnTo>
                                <a:lnTo>
                                  <a:pt x="0" y="838"/>
                                </a:lnTo>
                                <a:lnTo>
                                  <a:pt x="0" y="1832"/>
                                </a:lnTo>
                                <a:lnTo>
                                  <a:pt x="0" y="1937"/>
                                </a:lnTo>
                                <a:lnTo>
                                  <a:pt x="0" y="3946"/>
                                </a:lnTo>
                                <a:lnTo>
                                  <a:pt x="14" y="3946"/>
                                </a:lnTo>
                                <a:lnTo>
                                  <a:pt x="14" y="1937"/>
                                </a:lnTo>
                                <a:lnTo>
                                  <a:pt x="14" y="1846"/>
                                </a:lnTo>
                                <a:lnTo>
                                  <a:pt x="2242" y="1846"/>
                                </a:lnTo>
                                <a:lnTo>
                                  <a:pt x="2242" y="1937"/>
                                </a:lnTo>
                                <a:lnTo>
                                  <a:pt x="2242" y="3946"/>
                                </a:lnTo>
                                <a:lnTo>
                                  <a:pt x="2256" y="3946"/>
                                </a:lnTo>
                                <a:lnTo>
                                  <a:pt x="2256" y="1937"/>
                                </a:lnTo>
                                <a:lnTo>
                                  <a:pt x="2256" y="1846"/>
                                </a:lnTo>
                                <a:lnTo>
                                  <a:pt x="7007" y="1846"/>
                                </a:lnTo>
                                <a:lnTo>
                                  <a:pt x="7007" y="1937"/>
                                </a:lnTo>
                                <a:lnTo>
                                  <a:pt x="7007" y="3946"/>
                                </a:lnTo>
                                <a:lnTo>
                                  <a:pt x="7021" y="3946"/>
                                </a:lnTo>
                                <a:lnTo>
                                  <a:pt x="7021" y="1937"/>
                                </a:lnTo>
                                <a:lnTo>
                                  <a:pt x="7021" y="1832"/>
                                </a:lnTo>
                                <a:lnTo>
                                  <a:pt x="7021" y="838"/>
                                </a:lnTo>
                                <a:lnTo>
                                  <a:pt x="7021" y="747"/>
                                </a:lnTo>
                                <a:lnTo>
                                  <a:pt x="7021" y="732"/>
                                </a:lnTo>
                                <a:lnTo>
                                  <a:pt x="7021" y="718"/>
                                </a:lnTo>
                                <a:close/>
                                <a:moveTo>
                                  <a:pt x="7021" y="0"/>
                                </a:moveTo>
                                <a:lnTo>
                                  <a:pt x="7007" y="0"/>
                                </a:lnTo>
                                <a:lnTo>
                                  <a:pt x="1695" y="0"/>
                                </a:lnTo>
                                <a:lnTo>
                                  <a:pt x="1680" y="0"/>
                                </a:lnTo>
                                <a:lnTo>
                                  <a:pt x="14" y="0"/>
                                </a:lnTo>
                                <a:lnTo>
                                  <a:pt x="0" y="0"/>
                                </a:lnTo>
                                <a:lnTo>
                                  <a:pt x="0" y="15"/>
                                </a:lnTo>
                                <a:lnTo>
                                  <a:pt x="0" y="106"/>
                                </a:lnTo>
                                <a:lnTo>
                                  <a:pt x="0" y="718"/>
                                </a:lnTo>
                                <a:lnTo>
                                  <a:pt x="14" y="718"/>
                                </a:lnTo>
                                <a:lnTo>
                                  <a:pt x="14" y="106"/>
                                </a:lnTo>
                                <a:lnTo>
                                  <a:pt x="14" y="15"/>
                                </a:lnTo>
                                <a:lnTo>
                                  <a:pt x="1680" y="15"/>
                                </a:lnTo>
                                <a:lnTo>
                                  <a:pt x="1680" y="106"/>
                                </a:lnTo>
                                <a:lnTo>
                                  <a:pt x="1680" y="718"/>
                                </a:lnTo>
                                <a:lnTo>
                                  <a:pt x="1695" y="718"/>
                                </a:lnTo>
                                <a:lnTo>
                                  <a:pt x="1695" y="106"/>
                                </a:lnTo>
                                <a:lnTo>
                                  <a:pt x="1695" y="15"/>
                                </a:lnTo>
                                <a:lnTo>
                                  <a:pt x="7007" y="15"/>
                                </a:lnTo>
                                <a:lnTo>
                                  <a:pt x="7007" y="106"/>
                                </a:lnTo>
                                <a:lnTo>
                                  <a:pt x="7007" y="718"/>
                                </a:lnTo>
                                <a:lnTo>
                                  <a:pt x="7021" y="718"/>
                                </a:lnTo>
                                <a:lnTo>
                                  <a:pt x="7021" y="106"/>
                                </a:lnTo>
                                <a:lnTo>
                                  <a:pt x="7021" y="15"/>
                                </a:lnTo>
                                <a:lnTo>
                                  <a:pt x="7021"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97" y="497"/>
                            <a:ext cx="3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Text Box 65"/>
                        <wps:cNvSpPr txBox="1">
                          <a:spLocks noChangeArrowheads="1"/>
                        </wps:cNvSpPr>
                        <wps:spPr bwMode="auto">
                          <a:xfrm>
                            <a:off x="1217" y="505"/>
                            <a:ext cx="74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38" w:rsidRDefault="00A57138">
                              <w:pPr>
                                <w:spacing w:line="223" w:lineRule="exact"/>
                                <w:rPr>
                                  <w:sz w:val="20"/>
                                </w:rPr>
                              </w:pPr>
                              <w:r>
                                <w:rPr>
                                  <w:color w:val="333333"/>
                                  <w:sz w:val="20"/>
                                </w:rPr>
                                <w:t>Sindaco</w:t>
                              </w:r>
                            </w:p>
                          </w:txbxContent>
                        </wps:txbx>
                        <wps:bodyPr rot="0" vert="horz" wrap="square" lIns="0" tIns="0" rIns="0" bIns="0" anchor="t" anchorCtr="0" upright="1">
                          <a:noAutofit/>
                        </wps:bodyPr>
                      </wps:wsp>
                      <wps:wsp>
                        <wps:cNvPr id="78" name="Text Box 64"/>
                        <wps:cNvSpPr txBox="1">
                          <a:spLocks noChangeArrowheads="1"/>
                        </wps:cNvSpPr>
                        <wps:spPr bwMode="auto">
                          <a:xfrm>
                            <a:off x="3257" y="618"/>
                            <a:ext cx="181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38" w:rsidRDefault="00A57138">
                              <w:pPr>
                                <w:spacing w:line="223" w:lineRule="exact"/>
                                <w:rPr>
                                  <w:rFonts w:ascii="Arial"/>
                                  <w:b/>
                                  <w:sz w:val="20"/>
                                </w:rPr>
                              </w:pPr>
                              <w:hyperlink r:id="rId23">
                                <w:r>
                                  <w:rPr>
                                    <w:rFonts w:ascii="Arial"/>
                                    <w:b/>
                                    <w:color w:val="0033CC"/>
                                    <w:sz w:val="20"/>
                                    <w:u w:val="thick" w:color="0033CC"/>
                                  </w:rPr>
                                  <w:t>Massimo</w:t>
                                </w:r>
                                <w:r>
                                  <w:rPr>
                                    <w:rFonts w:ascii="Arial"/>
                                    <w:b/>
                                    <w:color w:val="0033CC"/>
                                    <w:spacing w:val="-10"/>
                                    <w:sz w:val="20"/>
                                    <w:u w:val="thick" w:color="0033CC"/>
                                  </w:rPr>
                                  <w:t xml:space="preserve"> </w:t>
                                </w:r>
                                <w:r>
                                  <w:rPr>
                                    <w:rFonts w:ascii="Arial"/>
                                    <w:b/>
                                    <w:color w:val="0033CC"/>
                                    <w:sz w:val="20"/>
                                    <w:u w:val="thick" w:color="0033CC"/>
                                  </w:rPr>
                                  <w:t>Salvarani</w:t>
                                </w:r>
                              </w:hyperlink>
                            </w:p>
                          </w:txbxContent>
                        </wps:txbx>
                        <wps:bodyPr rot="0" vert="horz" wrap="square" lIns="0" tIns="0" rIns="0" bIns="0" anchor="t" anchorCtr="0" upright="1">
                          <a:noAutofit/>
                        </wps:bodyPr>
                      </wps:wsp>
                      <wps:wsp>
                        <wps:cNvPr id="79" name="Text Box 63"/>
                        <wps:cNvSpPr txBox="1">
                          <a:spLocks noChangeArrowheads="1"/>
                        </wps:cNvSpPr>
                        <wps:spPr bwMode="auto">
                          <a:xfrm>
                            <a:off x="1217" y="1237"/>
                            <a:ext cx="166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38" w:rsidRDefault="00A57138">
                              <w:pPr>
                                <w:spacing w:line="223" w:lineRule="exact"/>
                                <w:rPr>
                                  <w:sz w:val="20"/>
                                </w:rPr>
                              </w:pPr>
                              <w:r>
                                <w:rPr>
                                  <w:color w:val="333333"/>
                                  <w:sz w:val="20"/>
                                </w:rPr>
                                <w:t>Indirizzo</w:t>
                              </w:r>
                              <w:r>
                                <w:rPr>
                                  <w:color w:val="333333"/>
                                  <w:spacing w:val="-7"/>
                                  <w:sz w:val="20"/>
                                </w:rPr>
                                <w:t xml:space="preserve"> </w:t>
                              </w:r>
                              <w:r>
                                <w:rPr>
                                  <w:color w:val="333333"/>
                                  <w:sz w:val="20"/>
                                </w:rPr>
                                <w:t>Municipio</w:t>
                              </w:r>
                            </w:p>
                          </w:txbxContent>
                        </wps:txbx>
                        <wps:bodyPr rot="0" vert="horz" wrap="square" lIns="0" tIns="0" rIns="0" bIns="0" anchor="t" anchorCtr="0" upright="1">
                          <a:noAutofit/>
                        </wps:bodyPr>
                      </wps:wsp>
                      <wps:wsp>
                        <wps:cNvPr id="80" name="Text Box 62"/>
                        <wps:cNvSpPr txBox="1">
                          <a:spLocks noChangeArrowheads="1"/>
                        </wps:cNvSpPr>
                        <wps:spPr bwMode="auto">
                          <a:xfrm>
                            <a:off x="3458" y="1237"/>
                            <a:ext cx="2739"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38" w:rsidRDefault="00A57138">
                              <w:pPr>
                                <w:spacing w:line="223" w:lineRule="exact"/>
                                <w:rPr>
                                  <w:rFonts w:ascii="Arial"/>
                                  <w:b/>
                                  <w:sz w:val="20"/>
                                </w:rPr>
                              </w:pPr>
                              <w:r>
                                <w:rPr>
                                  <w:rFonts w:ascii="Arial"/>
                                  <w:b/>
                                  <w:color w:val="333333"/>
                                  <w:sz w:val="20"/>
                                </w:rPr>
                                <w:t>Comune</w:t>
                              </w:r>
                              <w:r>
                                <w:rPr>
                                  <w:rFonts w:ascii="Arial"/>
                                  <w:b/>
                                  <w:color w:val="333333"/>
                                  <w:spacing w:val="-5"/>
                                  <w:sz w:val="20"/>
                                </w:rPr>
                                <w:t xml:space="preserve"> </w:t>
                              </w:r>
                              <w:r>
                                <w:rPr>
                                  <w:rFonts w:ascii="Arial"/>
                                  <w:b/>
                                  <w:color w:val="333333"/>
                                  <w:sz w:val="20"/>
                                </w:rPr>
                                <w:t>di</w:t>
                              </w:r>
                              <w:r>
                                <w:rPr>
                                  <w:rFonts w:ascii="Arial"/>
                                  <w:b/>
                                  <w:color w:val="333333"/>
                                  <w:spacing w:val="-5"/>
                                  <w:sz w:val="20"/>
                                </w:rPr>
                                <w:t xml:space="preserve"> </w:t>
                              </w:r>
                              <w:r>
                                <w:rPr>
                                  <w:rFonts w:ascii="Arial"/>
                                  <w:b/>
                                  <w:color w:val="333333"/>
                                  <w:sz w:val="20"/>
                                </w:rPr>
                                <w:t>Porto</w:t>
                              </w:r>
                              <w:r>
                                <w:rPr>
                                  <w:rFonts w:ascii="Arial"/>
                                  <w:b/>
                                  <w:color w:val="333333"/>
                                  <w:spacing w:val="-4"/>
                                  <w:sz w:val="20"/>
                                </w:rPr>
                                <w:t xml:space="preserve"> </w:t>
                              </w:r>
                              <w:r>
                                <w:rPr>
                                  <w:rFonts w:ascii="Arial"/>
                                  <w:b/>
                                  <w:color w:val="333333"/>
                                  <w:sz w:val="20"/>
                                </w:rPr>
                                <w:t>Mantovano</w:t>
                              </w:r>
                            </w:p>
                            <w:p w:rsidR="00A57138" w:rsidRDefault="00A57138">
                              <w:pPr>
                                <w:spacing w:before="13" w:line="256" w:lineRule="auto"/>
                                <w:ind w:right="226"/>
                                <w:rPr>
                                  <w:sz w:val="20"/>
                                </w:rPr>
                              </w:pPr>
                              <w:r>
                                <w:rPr>
                                  <w:color w:val="333333"/>
                                  <w:sz w:val="20"/>
                                </w:rPr>
                                <w:t xml:space="preserve">Strada Statale </w:t>
                              </w:r>
                              <w:proofErr w:type="spellStart"/>
                              <w:r>
                                <w:rPr>
                                  <w:color w:val="333333"/>
                                  <w:sz w:val="20"/>
                                </w:rPr>
                                <w:t>Cisa</w:t>
                              </w:r>
                              <w:proofErr w:type="spellEnd"/>
                              <w:r>
                                <w:rPr>
                                  <w:color w:val="333333"/>
                                  <w:sz w:val="20"/>
                                </w:rPr>
                                <w:t xml:space="preserve"> 112</w:t>
                              </w:r>
                              <w:r>
                                <w:rPr>
                                  <w:color w:val="333333"/>
                                  <w:spacing w:val="1"/>
                                  <w:sz w:val="20"/>
                                </w:rPr>
                                <w:t xml:space="preserve"> </w:t>
                              </w:r>
                              <w:r>
                                <w:rPr>
                                  <w:color w:val="333333"/>
                                  <w:sz w:val="20"/>
                                </w:rPr>
                                <w:t>46047</w:t>
                              </w:r>
                              <w:r>
                                <w:rPr>
                                  <w:color w:val="333333"/>
                                  <w:spacing w:val="-4"/>
                                  <w:sz w:val="20"/>
                                </w:rPr>
                                <w:t xml:space="preserve"> </w:t>
                              </w:r>
                              <w:r>
                                <w:rPr>
                                  <w:color w:val="333333"/>
                                  <w:sz w:val="20"/>
                                </w:rPr>
                                <w:t>Porto</w:t>
                              </w:r>
                              <w:r>
                                <w:rPr>
                                  <w:color w:val="333333"/>
                                  <w:spacing w:val="-2"/>
                                  <w:sz w:val="20"/>
                                </w:rPr>
                                <w:t xml:space="preserve"> </w:t>
                              </w:r>
                              <w:r>
                                <w:rPr>
                                  <w:color w:val="333333"/>
                                  <w:sz w:val="20"/>
                                </w:rPr>
                                <w:t>Mantovano</w:t>
                              </w:r>
                              <w:r>
                                <w:rPr>
                                  <w:color w:val="333333"/>
                                  <w:spacing w:val="-3"/>
                                  <w:sz w:val="20"/>
                                </w:rPr>
                                <w:t xml:space="preserve"> </w:t>
                              </w:r>
                              <w:r>
                                <w:rPr>
                                  <w:color w:val="333333"/>
                                  <w:sz w:val="20"/>
                                </w:rPr>
                                <w:t>MN</w:t>
                              </w:r>
                            </w:p>
                          </w:txbxContent>
                        </wps:txbx>
                        <wps:bodyPr rot="0" vert="horz" wrap="square" lIns="0" tIns="0" rIns="0" bIns="0" anchor="t" anchorCtr="0" upright="1">
                          <a:noAutofit/>
                        </wps:bodyPr>
                      </wps:wsp>
                      <wps:wsp>
                        <wps:cNvPr id="81" name="Text Box 61"/>
                        <wps:cNvSpPr txBox="1">
                          <a:spLocks noChangeArrowheads="1"/>
                        </wps:cNvSpPr>
                        <wps:spPr bwMode="auto">
                          <a:xfrm>
                            <a:off x="1217" y="2337"/>
                            <a:ext cx="101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38" w:rsidRDefault="00A57138">
                              <w:pPr>
                                <w:spacing w:line="223" w:lineRule="exact"/>
                                <w:rPr>
                                  <w:sz w:val="20"/>
                                </w:rPr>
                              </w:pPr>
                              <w:r>
                                <w:rPr>
                                  <w:color w:val="333333"/>
                                  <w:sz w:val="20"/>
                                </w:rPr>
                                <w:t>Numeri</w:t>
                              </w:r>
                              <w:r>
                                <w:rPr>
                                  <w:color w:val="333333"/>
                                  <w:spacing w:val="-6"/>
                                  <w:sz w:val="20"/>
                                </w:rPr>
                                <w:t xml:space="preserve"> </w:t>
                              </w:r>
                              <w:r>
                                <w:rPr>
                                  <w:color w:val="333333"/>
                                  <w:sz w:val="20"/>
                                </w:rPr>
                                <w:t>utili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8" style="position:absolute;left:0;text-align:left;margin-left:56.65pt;margin-top:19.65pt;width:351.1pt;height:198.05pt;z-index:-22024192;mso-position-horizontal-relative:page;mso-position-vertical-relative:text" coordorigin="1133,393" coordsize="7022,3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">
                <v:shape id="AutoShape 67" o:spid="_x0000_s1029" style="position:absolute;left:1132;top:393;width:7022;height:3961;visibility:visible;mso-wrap-style:square;v-text-anchor:top" coordsize="7022,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" path="m7021,3946r-14,l2256,3946r-14,l14,3946r-14,l,3961r14,l2242,3961r14,l7007,3961r14,l7021,3946xm7021,718r-14,l7007,747r,91l7007,1832r-4751,l2256,838r,-91l7007,747r,-29l2242,718r,29l2242,838r,994l14,1832r,-994l14,747r2228,l2242,718r-547,l1680,718,14,718,,718r,14l,747r,91l,1832r,105l,3946r14,l14,1937r,-91l2242,1846r,91l2242,3946r14,l2256,1937r,-91l7007,1846r,91l7007,3946r14,l7021,1937r,-105l7021,838r,-91l7021,732r,-14xm7021,r-14,l1695,r-15,l14,,,,,15r,91l,718r14,l14,106r,-91l1680,15r,91l1680,718r15,l1695,106r,-91l7007,15r,91l7007,718r14,l7021,106r,-91l7021,xe" fillcolor="#ccc" stroked="f">
                  <v:path arrowok="t" o:connecttype="custom" o:connectlocs="7007,4339;2242,4339;0,4339;14,4354;2256,4354;7021,4354;7021,1111;7007,1140;7007,2225;2256,2225;2256,1231;7007,1140;2242,1111;2242,1231;2242,2225;14,2225;14,1140;2242,1111;1680,1111;14,1111;0,1125;0,1231;0,2330;14,4339;14,2239;2242,2330;2256,4339;2256,2239;7007,2330;7021,4339;7021,2225;7021,1140;7021,1111;7007,393;1695,393;1680,393;14,393;0,393;0,499;14,1111;14,408;1680,499;1695,1111;1695,408;7007,499;7021,1111;7021,408;7021,393" o:connectangles="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0" type="#_x0000_t75" style="position:absolute;left:2897;top:497;width:36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">
                  <v:imagedata r:id="rId24" o:title=""/>
                </v:shape>
                <v:shape id="Text Box 65" o:spid="_x0000_s1031" type="#_x0000_t202" style="position:absolute;left:1217;top:505;width:74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A57138" w:rsidRDefault="00A57138">
                        <w:pPr>
                          <w:spacing w:line="223" w:lineRule="exact"/>
                          <w:rPr>
                            <w:sz w:val="20"/>
                          </w:rPr>
                        </w:pPr>
                        <w:r>
                          <w:rPr>
                            <w:color w:val="333333"/>
                            <w:sz w:val="20"/>
                          </w:rPr>
                          <w:t>Sindaco</w:t>
                        </w:r>
                      </w:p>
                    </w:txbxContent>
                  </v:textbox>
                </v:shape>
                <v:shape id="Text Box 64" o:spid="_x0000_s1032" type="#_x0000_t202" style="position:absolute;left:3257;top:618;width:181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A57138" w:rsidRDefault="00A57138">
                        <w:pPr>
                          <w:spacing w:line="223" w:lineRule="exact"/>
                          <w:rPr>
                            <w:rFonts w:ascii="Arial"/>
                            <w:b/>
                            <w:sz w:val="20"/>
                          </w:rPr>
                        </w:pPr>
                        <w:hyperlink r:id="rId25">
                          <w:r>
                            <w:rPr>
                              <w:rFonts w:ascii="Arial"/>
                              <w:b/>
                              <w:color w:val="0033CC"/>
                              <w:sz w:val="20"/>
                              <w:u w:val="thick" w:color="0033CC"/>
                            </w:rPr>
                            <w:t>Massimo</w:t>
                          </w:r>
                          <w:r>
                            <w:rPr>
                              <w:rFonts w:ascii="Arial"/>
                              <w:b/>
                              <w:color w:val="0033CC"/>
                              <w:spacing w:val="-10"/>
                              <w:sz w:val="20"/>
                              <w:u w:val="thick" w:color="0033CC"/>
                            </w:rPr>
                            <w:t xml:space="preserve"> </w:t>
                          </w:r>
                          <w:r>
                            <w:rPr>
                              <w:rFonts w:ascii="Arial"/>
                              <w:b/>
                              <w:color w:val="0033CC"/>
                              <w:sz w:val="20"/>
                              <w:u w:val="thick" w:color="0033CC"/>
                            </w:rPr>
                            <w:t>Salvarani</w:t>
                          </w:r>
                        </w:hyperlink>
                      </w:p>
                    </w:txbxContent>
                  </v:textbox>
                </v:shape>
                <v:shape id="Text Box 63" o:spid="_x0000_s1033" type="#_x0000_t202" style="position:absolute;left:1217;top:1237;width:166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A57138" w:rsidRDefault="00A57138">
                        <w:pPr>
                          <w:spacing w:line="223" w:lineRule="exact"/>
                          <w:rPr>
                            <w:sz w:val="20"/>
                          </w:rPr>
                        </w:pPr>
                        <w:r>
                          <w:rPr>
                            <w:color w:val="333333"/>
                            <w:sz w:val="20"/>
                          </w:rPr>
                          <w:t>Indirizzo</w:t>
                        </w:r>
                        <w:r>
                          <w:rPr>
                            <w:color w:val="333333"/>
                            <w:spacing w:val="-7"/>
                            <w:sz w:val="20"/>
                          </w:rPr>
                          <w:t xml:space="preserve"> </w:t>
                        </w:r>
                        <w:r>
                          <w:rPr>
                            <w:color w:val="333333"/>
                            <w:sz w:val="20"/>
                          </w:rPr>
                          <w:t>Municipio</w:t>
                        </w:r>
                      </w:p>
                    </w:txbxContent>
                  </v:textbox>
                </v:shape>
                <v:shape id="Text Box 62" o:spid="_x0000_s1034" type="#_x0000_t202" style="position:absolute;left:3458;top:1237;width:2739;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A57138" w:rsidRDefault="00A57138">
                        <w:pPr>
                          <w:spacing w:line="223" w:lineRule="exact"/>
                          <w:rPr>
                            <w:rFonts w:ascii="Arial"/>
                            <w:b/>
                            <w:sz w:val="20"/>
                          </w:rPr>
                        </w:pPr>
                        <w:r>
                          <w:rPr>
                            <w:rFonts w:ascii="Arial"/>
                            <w:b/>
                            <w:color w:val="333333"/>
                            <w:sz w:val="20"/>
                          </w:rPr>
                          <w:t>Comune</w:t>
                        </w:r>
                        <w:r>
                          <w:rPr>
                            <w:rFonts w:ascii="Arial"/>
                            <w:b/>
                            <w:color w:val="333333"/>
                            <w:spacing w:val="-5"/>
                            <w:sz w:val="20"/>
                          </w:rPr>
                          <w:t xml:space="preserve"> </w:t>
                        </w:r>
                        <w:r>
                          <w:rPr>
                            <w:rFonts w:ascii="Arial"/>
                            <w:b/>
                            <w:color w:val="333333"/>
                            <w:sz w:val="20"/>
                          </w:rPr>
                          <w:t>di</w:t>
                        </w:r>
                        <w:r>
                          <w:rPr>
                            <w:rFonts w:ascii="Arial"/>
                            <w:b/>
                            <w:color w:val="333333"/>
                            <w:spacing w:val="-5"/>
                            <w:sz w:val="20"/>
                          </w:rPr>
                          <w:t xml:space="preserve"> </w:t>
                        </w:r>
                        <w:r>
                          <w:rPr>
                            <w:rFonts w:ascii="Arial"/>
                            <w:b/>
                            <w:color w:val="333333"/>
                            <w:sz w:val="20"/>
                          </w:rPr>
                          <w:t>Porto</w:t>
                        </w:r>
                        <w:r>
                          <w:rPr>
                            <w:rFonts w:ascii="Arial"/>
                            <w:b/>
                            <w:color w:val="333333"/>
                            <w:spacing w:val="-4"/>
                            <w:sz w:val="20"/>
                          </w:rPr>
                          <w:t xml:space="preserve"> </w:t>
                        </w:r>
                        <w:r>
                          <w:rPr>
                            <w:rFonts w:ascii="Arial"/>
                            <w:b/>
                            <w:color w:val="333333"/>
                            <w:sz w:val="20"/>
                          </w:rPr>
                          <w:t>Mantovano</w:t>
                        </w:r>
                      </w:p>
                      <w:p w:rsidR="00A57138" w:rsidRDefault="00A57138">
                        <w:pPr>
                          <w:spacing w:before="13" w:line="256" w:lineRule="auto"/>
                          <w:ind w:right="226"/>
                          <w:rPr>
                            <w:sz w:val="20"/>
                          </w:rPr>
                        </w:pPr>
                        <w:r>
                          <w:rPr>
                            <w:color w:val="333333"/>
                            <w:sz w:val="20"/>
                          </w:rPr>
                          <w:t xml:space="preserve">Strada Statale </w:t>
                        </w:r>
                        <w:proofErr w:type="spellStart"/>
                        <w:r>
                          <w:rPr>
                            <w:color w:val="333333"/>
                            <w:sz w:val="20"/>
                          </w:rPr>
                          <w:t>Cisa</w:t>
                        </w:r>
                        <w:proofErr w:type="spellEnd"/>
                        <w:r>
                          <w:rPr>
                            <w:color w:val="333333"/>
                            <w:sz w:val="20"/>
                          </w:rPr>
                          <w:t xml:space="preserve"> 112</w:t>
                        </w:r>
                        <w:r>
                          <w:rPr>
                            <w:color w:val="333333"/>
                            <w:spacing w:val="1"/>
                            <w:sz w:val="20"/>
                          </w:rPr>
                          <w:t xml:space="preserve"> </w:t>
                        </w:r>
                        <w:r>
                          <w:rPr>
                            <w:color w:val="333333"/>
                            <w:sz w:val="20"/>
                          </w:rPr>
                          <w:t>46047</w:t>
                        </w:r>
                        <w:r>
                          <w:rPr>
                            <w:color w:val="333333"/>
                            <w:spacing w:val="-4"/>
                            <w:sz w:val="20"/>
                          </w:rPr>
                          <w:t xml:space="preserve"> </w:t>
                        </w:r>
                        <w:r>
                          <w:rPr>
                            <w:color w:val="333333"/>
                            <w:sz w:val="20"/>
                          </w:rPr>
                          <w:t>Porto</w:t>
                        </w:r>
                        <w:r>
                          <w:rPr>
                            <w:color w:val="333333"/>
                            <w:spacing w:val="-2"/>
                            <w:sz w:val="20"/>
                          </w:rPr>
                          <w:t xml:space="preserve"> </w:t>
                        </w:r>
                        <w:r>
                          <w:rPr>
                            <w:color w:val="333333"/>
                            <w:sz w:val="20"/>
                          </w:rPr>
                          <w:t>Mantovano</w:t>
                        </w:r>
                        <w:r>
                          <w:rPr>
                            <w:color w:val="333333"/>
                            <w:spacing w:val="-3"/>
                            <w:sz w:val="20"/>
                          </w:rPr>
                          <w:t xml:space="preserve"> </w:t>
                        </w:r>
                        <w:r>
                          <w:rPr>
                            <w:color w:val="333333"/>
                            <w:sz w:val="20"/>
                          </w:rPr>
                          <w:t>MN</w:t>
                        </w:r>
                      </w:p>
                    </w:txbxContent>
                  </v:textbox>
                </v:shape>
                <v:shape id="Text Box 61" o:spid="_x0000_s1035" type="#_x0000_t202" style="position:absolute;left:1217;top:2337;width:101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A57138" w:rsidRDefault="00A57138">
                        <w:pPr>
                          <w:spacing w:line="223" w:lineRule="exact"/>
                          <w:rPr>
                            <w:sz w:val="20"/>
                          </w:rPr>
                        </w:pPr>
                        <w:r>
                          <w:rPr>
                            <w:color w:val="333333"/>
                            <w:sz w:val="20"/>
                          </w:rPr>
                          <w:t>Numeri</w:t>
                        </w:r>
                        <w:r>
                          <w:rPr>
                            <w:color w:val="333333"/>
                            <w:spacing w:val="-6"/>
                            <w:sz w:val="20"/>
                          </w:rPr>
                          <w:t xml:space="preserve"> </w:t>
                        </w:r>
                        <w:r>
                          <w:rPr>
                            <w:color w:val="333333"/>
                            <w:sz w:val="20"/>
                          </w:rPr>
                          <w:t>utili</w:t>
                        </w:r>
                      </w:p>
                    </w:txbxContent>
                  </v:textbox>
                </v:shape>
                <w10:wrap anchorx="page"/>
              </v:group>
            </w:pict>
          </mc:Fallback>
        </mc:AlternateContent>
      </w:r>
      <w:r w:rsidR="00DB1480">
        <w:rPr>
          <w:color w:val="B15C00"/>
          <w:sz w:val="27"/>
        </w:rPr>
        <w:t>Il</w:t>
      </w:r>
      <w:r w:rsidR="00DB1480">
        <w:rPr>
          <w:color w:val="B15C00"/>
          <w:spacing w:val="-4"/>
          <w:sz w:val="27"/>
        </w:rPr>
        <w:t xml:space="preserve"> </w:t>
      </w:r>
      <w:r w:rsidR="00DB1480">
        <w:rPr>
          <w:color w:val="B15C00"/>
          <w:sz w:val="27"/>
        </w:rPr>
        <w:t>Comune</w:t>
      </w:r>
      <w:r w:rsidR="00DB1480">
        <w:rPr>
          <w:color w:val="B15C00"/>
          <w:spacing w:val="-3"/>
          <w:sz w:val="27"/>
        </w:rPr>
        <w:t xml:space="preserve"> </w:t>
      </w:r>
      <w:r w:rsidR="00DB1480">
        <w:rPr>
          <w:color w:val="B15C00"/>
          <w:sz w:val="27"/>
        </w:rPr>
        <w:t>di</w:t>
      </w:r>
      <w:r w:rsidR="00DB1480">
        <w:rPr>
          <w:color w:val="B15C00"/>
          <w:spacing w:val="-3"/>
          <w:sz w:val="27"/>
        </w:rPr>
        <w:t xml:space="preserve"> </w:t>
      </w:r>
      <w:r w:rsidR="00DB1480">
        <w:rPr>
          <w:color w:val="B15C00"/>
          <w:sz w:val="27"/>
        </w:rPr>
        <w:t>Porto</w:t>
      </w:r>
      <w:r w:rsidR="00DB1480">
        <w:rPr>
          <w:color w:val="B15C00"/>
          <w:spacing w:val="-5"/>
          <w:sz w:val="27"/>
        </w:rPr>
        <w:t xml:space="preserve"> </w:t>
      </w:r>
      <w:r w:rsidR="00DB1480">
        <w:rPr>
          <w:color w:val="B15C00"/>
          <w:sz w:val="27"/>
        </w:rPr>
        <w:t>Mantovano</w:t>
      </w:r>
    </w:p>
    <w:p w:rsidR="00241D15" w:rsidRDefault="00241D15">
      <w:pPr>
        <w:pStyle w:val="Corpotesto"/>
        <w:rPr>
          <w:sz w:val="20"/>
        </w:rPr>
      </w:pPr>
    </w:p>
    <w:p w:rsidR="00241D15" w:rsidRDefault="00241D15">
      <w:pPr>
        <w:pStyle w:val="Corpotesto"/>
        <w:rPr>
          <w:sz w:val="20"/>
        </w:rPr>
      </w:pPr>
    </w:p>
    <w:p w:rsidR="00241D15" w:rsidRDefault="00241D15">
      <w:pPr>
        <w:pStyle w:val="Corpotesto"/>
        <w:rPr>
          <w:sz w:val="20"/>
        </w:rPr>
      </w:pPr>
    </w:p>
    <w:p w:rsidR="00241D15" w:rsidRDefault="00241D15">
      <w:pPr>
        <w:pStyle w:val="Corpotesto"/>
        <w:rPr>
          <w:sz w:val="20"/>
        </w:rPr>
      </w:pPr>
    </w:p>
    <w:p w:rsidR="00241D15" w:rsidRDefault="00241D15">
      <w:pPr>
        <w:pStyle w:val="Corpotesto"/>
        <w:rPr>
          <w:sz w:val="20"/>
        </w:rPr>
      </w:pPr>
    </w:p>
    <w:p w:rsidR="00241D15" w:rsidRDefault="00241D15">
      <w:pPr>
        <w:pStyle w:val="Corpotesto"/>
        <w:rPr>
          <w:sz w:val="20"/>
        </w:rPr>
      </w:pPr>
    </w:p>
    <w:p w:rsidR="00241D15" w:rsidRDefault="00241D15">
      <w:pPr>
        <w:pStyle w:val="Corpotesto"/>
        <w:rPr>
          <w:sz w:val="20"/>
        </w:rPr>
      </w:pPr>
    </w:p>
    <w:p w:rsidR="00241D15" w:rsidRDefault="00241D15">
      <w:pPr>
        <w:pStyle w:val="Corpotesto"/>
        <w:spacing w:before="11"/>
        <w:rPr>
          <w:sz w:val="26"/>
        </w:rPr>
      </w:pPr>
    </w:p>
    <w:tbl>
      <w:tblPr>
        <w:tblStyle w:val="TableNormal"/>
        <w:tblW w:w="0" w:type="auto"/>
        <w:tblInd w:w="2366" w:type="dxa"/>
        <w:tblLayout w:type="fixed"/>
        <w:tblLook w:val="01E0" w:firstRow="1" w:lastRow="1" w:firstColumn="1" w:lastColumn="1" w:noHBand="0" w:noVBand="0"/>
      </w:tblPr>
      <w:tblGrid>
        <w:gridCol w:w="1581"/>
        <w:gridCol w:w="1553"/>
      </w:tblGrid>
      <w:tr w:rsidR="00241D15">
        <w:trPr>
          <w:trHeight w:val="506"/>
        </w:trPr>
        <w:tc>
          <w:tcPr>
            <w:tcW w:w="1581" w:type="dxa"/>
          </w:tcPr>
          <w:p w:rsidR="00241D15" w:rsidRDefault="00DB1480">
            <w:pPr>
              <w:pStyle w:val="TableParagraph"/>
              <w:spacing w:before="112"/>
              <w:ind w:left="200"/>
              <w:rPr>
                <w:rFonts w:ascii="Calibri"/>
              </w:rPr>
            </w:pPr>
            <w:r>
              <w:rPr>
                <w:rFonts w:ascii="Calibri"/>
              </w:rPr>
              <w:t>Centralino</w:t>
            </w:r>
          </w:p>
        </w:tc>
        <w:tc>
          <w:tcPr>
            <w:tcW w:w="1553" w:type="dxa"/>
          </w:tcPr>
          <w:p w:rsidR="00241D15" w:rsidRDefault="00DB1480">
            <w:pPr>
              <w:pStyle w:val="TableParagraph"/>
              <w:spacing w:before="112"/>
              <w:ind w:left="189"/>
              <w:rPr>
                <w:rFonts w:ascii="Calibri"/>
              </w:rPr>
            </w:pPr>
            <w:r>
              <w:rPr>
                <w:rFonts w:ascii="Calibri"/>
              </w:rPr>
              <w:t>0376</w:t>
            </w:r>
            <w:r>
              <w:rPr>
                <w:rFonts w:ascii="Calibri"/>
                <w:spacing w:val="-4"/>
              </w:rPr>
              <w:t xml:space="preserve"> </w:t>
            </w:r>
            <w:r>
              <w:rPr>
                <w:rFonts w:ascii="Calibri"/>
              </w:rPr>
              <w:t>389011</w:t>
            </w:r>
          </w:p>
        </w:tc>
      </w:tr>
      <w:tr w:rsidR="00241D15">
        <w:trPr>
          <w:trHeight w:val="480"/>
        </w:trPr>
        <w:tc>
          <w:tcPr>
            <w:tcW w:w="1581" w:type="dxa"/>
          </w:tcPr>
          <w:p w:rsidR="00241D15" w:rsidRDefault="00DB1480">
            <w:pPr>
              <w:pStyle w:val="TableParagraph"/>
              <w:spacing w:before="85"/>
              <w:ind w:left="200"/>
              <w:rPr>
                <w:rFonts w:ascii="Calibri"/>
              </w:rPr>
            </w:pPr>
            <w:r>
              <w:rPr>
                <w:rFonts w:ascii="Calibri"/>
              </w:rPr>
              <w:t>Urp</w:t>
            </w:r>
          </w:p>
        </w:tc>
        <w:tc>
          <w:tcPr>
            <w:tcW w:w="1553" w:type="dxa"/>
          </w:tcPr>
          <w:p w:rsidR="00241D15" w:rsidRDefault="00DB1480">
            <w:pPr>
              <w:pStyle w:val="TableParagraph"/>
              <w:spacing w:before="85"/>
              <w:ind w:left="189"/>
              <w:rPr>
                <w:rFonts w:ascii="Calibri"/>
              </w:rPr>
            </w:pPr>
            <w:r>
              <w:rPr>
                <w:rFonts w:ascii="Calibri"/>
              </w:rPr>
              <w:t>0376</w:t>
            </w:r>
            <w:r>
              <w:rPr>
                <w:rFonts w:ascii="Calibri"/>
                <w:spacing w:val="-4"/>
              </w:rPr>
              <w:t xml:space="preserve"> </w:t>
            </w:r>
            <w:r>
              <w:rPr>
                <w:rFonts w:ascii="Calibri"/>
              </w:rPr>
              <w:t>389028</w:t>
            </w:r>
          </w:p>
        </w:tc>
      </w:tr>
      <w:tr w:rsidR="00241D15">
        <w:trPr>
          <w:trHeight w:val="480"/>
        </w:trPr>
        <w:tc>
          <w:tcPr>
            <w:tcW w:w="1581" w:type="dxa"/>
          </w:tcPr>
          <w:p w:rsidR="00241D15" w:rsidRDefault="00DB1480">
            <w:pPr>
              <w:pStyle w:val="TableParagraph"/>
              <w:spacing w:before="86"/>
              <w:ind w:left="200"/>
              <w:rPr>
                <w:rFonts w:ascii="Calibri"/>
              </w:rPr>
            </w:pPr>
            <w:r>
              <w:rPr>
                <w:rFonts w:ascii="Calibri"/>
              </w:rPr>
              <w:t>Fax</w:t>
            </w:r>
          </w:p>
        </w:tc>
        <w:tc>
          <w:tcPr>
            <w:tcW w:w="1553" w:type="dxa"/>
          </w:tcPr>
          <w:p w:rsidR="00241D15" w:rsidRDefault="00DB1480">
            <w:pPr>
              <w:pStyle w:val="TableParagraph"/>
              <w:spacing w:before="86"/>
              <w:ind w:left="189"/>
              <w:rPr>
                <w:rFonts w:ascii="Calibri"/>
              </w:rPr>
            </w:pPr>
            <w:r>
              <w:rPr>
                <w:rFonts w:ascii="Calibri"/>
              </w:rPr>
              <w:t>0376</w:t>
            </w:r>
            <w:r>
              <w:rPr>
                <w:rFonts w:ascii="Calibri"/>
                <w:spacing w:val="-4"/>
              </w:rPr>
              <w:t xml:space="preserve"> </w:t>
            </w:r>
            <w:r>
              <w:rPr>
                <w:rFonts w:ascii="Calibri"/>
              </w:rPr>
              <w:t>397847</w:t>
            </w:r>
          </w:p>
        </w:tc>
      </w:tr>
      <w:tr w:rsidR="00241D15">
        <w:trPr>
          <w:trHeight w:val="648"/>
        </w:trPr>
        <w:tc>
          <w:tcPr>
            <w:tcW w:w="1581" w:type="dxa"/>
          </w:tcPr>
          <w:p w:rsidR="00241D15" w:rsidRDefault="00DB1480">
            <w:pPr>
              <w:pStyle w:val="TableParagraph"/>
              <w:spacing w:before="85"/>
              <w:ind w:left="200"/>
              <w:rPr>
                <w:rFonts w:ascii="Calibri"/>
              </w:rPr>
            </w:pPr>
            <w:r>
              <w:rPr>
                <w:rFonts w:ascii="Calibri"/>
              </w:rPr>
              <w:t>Polizia</w:t>
            </w:r>
            <w:r>
              <w:rPr>
                <w:rFonts w:ascii="Calibri"/>
                <w:spacing w:val="-3"/>
              </w:rPr>
              <w:t xml:space="preserve"> </w:t>
            </w:r>
            <w:r>
              <w:rPr>
                <w:rFonts w:ascii="Calibri"/>
              </w:rPr>
              <w:t>Locale</w:t>
            </w:r>
          </w:p>
        </w:tc>
        <w:tc>
          <w:tcPr>
            <w:tcW w:w="1553" w:type="dxa"/>
          </w:tcPr>
          <w:p w:rsidR="00241D15" w:rsidRDefault="00DB1480">
            <w:pPr>
              <w:pStyle w:val="TableParagraph"/>
              <w:spacing w:before="85"/>
              <w:ind w:left="189"/>
              <w:rPr>
                <w:rFonts w:ascii="Calibri"/>
              </w:rPr>
            </w:pPr>
            <w:r>
              <w:rPr>
                <w:rFonts w:ascii="Calibri"/>
              </w:rPr>
              <w:t>0376</w:t>
            </w:r>
            <w:r>
              <w:rPr>
                <w:rFonts w:ascii="Calibri"/>
                <w:spacing w:val="-4"/>
              </w:rPr>
              <w:t xml:space="preserve"> </w:t>
            </w:r>
            <w:r>
              <w:rPr>
                <w:rFonts w:ascii="Calibri"/>
              </w:rPr>
              <w:t>397862</w:t>
            </w:r>
          </w:p>
        </w:tc>
      </w:tr>
    </w:tbl>
    <w:p w:rsidR="00241D15" w:rsidRDefault="00241D15">
      <w:pPr>
        <w:rPr>
          <w:rFonts w:ascii="Calibri"/>
        </w:rPr>
        <w:sectPr w:rsidR="00241D15">
          <w:pgSz w:w="11910" w:h="16840"/>
          <w:pgMar w:top="1140" w:right="440" w:bottom="1200" w:left="900" w:header="0" w:footer="920" w:gutter="0"/>
          <w:cols w:space="720"/>
        </w:sectPr>
      </w:pPr>
    </w:p>
    <w:tbl>
      <w:tblPr>
        <w:tblStyle w:val="TableNormal"/>
        <w:tblW w:w="0" w:type="auto"/>
        <w:tblInd w:w="2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242"/>
        <w:gridCol w:w="4765"/>
      </w:tblGrid>
      <w:tr w:rsidR="00241D15">
        <w:trPr>
          <w:trHeight w:val="662"/>
        </w:trPr>
        <w:tc>
          <w:tcPr>
            <w:tcW w:w="2242" w:type="dxa"/>
          </w:tcPr>
          <w:p w:rsidR="00241D15" w:rsidRDefault="00241D15">
            <w:pPr>
              <w:pStyle w:val="TableParagraph"/>
              <w:rPr>
                <w:rFonts w:ascii="Times New Roman"/>
                <w:sz w:val="20"/>
              </w:rPr>
            </w:pPr>
          </w:p>
        </w:tc>
        <w:tc>
          <w:tcPr>
            <w:tcW w:w="4765" w:type="dxa"/>
          </w:tcPr>
          <w:p w:rsidR="00241D15" w:rsidRDefault="00DB1480">
            <w:pPr>
              <w:pStyle w:val="TableParagraph"/>
              <w:spacing w:before="99"/>
              <w:ind w:left="76"/>
              <w:rPr>
                <w:rFonts w:ascii="Calibri"/>
                <w:sz w:val="17"/>
              </w:rPr>
            </w:pPr>
            <w:r>
              <w:rPr>
                <w:rFonts w:ascii="Calibri"/>
              </w:rPr>
              <w:t>Guardia</w:t>
            </w:r>
            <w:r>
              <w:rPr>
                <w:rFonts w:ascii="Calibri"/>
                <w:spacing w:val="-1"/>
              </w:rPr>
              <w:t xml:space="preserve"> </w:t>
            </w:r>
            <w:r>
              <w:rPr>
                <w:rFonts w:ascii="Calibri"/>
              </w:rPr>
              <w:t>Medica</w:t>
            </w:r>
            <w:r>
              <w:rPr>
                <w:rFonts w:ascii="Calibri"/>
                <w:spacing w:val="45"/>
              </w:rPr>
              <w:t xml:space="preserve"> </w:t>
            </w:r>
            <w:r>
              <w:rPr>
                <w:rFonts w:ascii="Calibri"/>
              </w:rPr>
              <w:t>116</w:t>
            </w:r>
            <w:r>
              <w:rPr>
                <w:rFonts w:ascii="Calibri"/>
                <w:spacing w:val="-1"/>
              </w:rPr>
              <w:t xml:space="preserve"> </w:t>
            </w:r>
            <w:r>
              <w:rPr>
                <w:rFonts w:ascii="Calibri"/>
              </w:rPr>
              <w:t>117</w:t>
            </w:r>
            <w:r>
              <w:rPr>
                <w:rFonts w:ascii="Calibri"/>
                <w:color w:val="777777"/>
                <w:sz w:val="17"/>
              </w:rPr>
              <w:t>(Numero</w:t>
            </w:r>
            <w:r>
              <w:rPr>
                <w:rFonts w:ascii="Calibri"/>
                <w:color w:val="777777"/>
                <w:spacing w:val="-1"/>
                <w:sz w:val="17"/>
              </w:rPr>
              <w:t xml:space="preserve"> </w:t>
            </w:r>
            <w:r>
              <w:rPr>
                <w:rFonts w:ascii="Calibri"/>
                <w:color w:val="777777"/>
                <w:sz w:val="17"/>
              </w:rPr>
              <w:t>Unico)</w:t>
            </w:r>
          </w:p>
        </w:tc>
      </w:tr>
      <w:tr w:rsidR="00241D15">
        <w:trPr>
          <w:trHeight w:val="834"/>
        </w:trPr>
        <w:tc>
          <w:tcPr>
            <w:tcW w:w="2242" w:type="dxa"/>
          </w:tcPr>
          <w:p w:rsidR="00241D15" w:rsidRDefault="00DB1480">
            <w:pPr>
              <w:pStyle w:val="TableParagraph"/>
              <w:spacing w:before="82"/>
              <w:ind w:left="76"/>
              <w:rPr>
                <w:sz w:val="20"/>
              </w:rPr>
            </w:pPr>
            <w:r>
              <w:rPr>
                <w:color w:val="333333"/>
                <w:sz w:val="20"/>
              </w:rPr>
              <w:t>Fatturazione</w:t>
            </w:r>
            <w:r>
              <w:rPr>
                <w:color w:val="333333"/>
                <w:spacing w:val="-8"/>
                <w:sz w:val="20"/>
              </w:rPr>
              <w:t xml:space="preserve"> </w:t>
            </w:r>
            <w:r>
              <w:rPr>
                <w:color w:val="333333"/>
                <w:sz w:val="20"/>
              </w:rPr>
              <w:t>elettronica</w:t>
            </w:r>
          </w:p>
        </w:tc>
        <w:tc>
          <w:tcPr>
            <w:tcW w:w="4765" w:type="dxa"/>
          </w:tcPr>
          <w:p w:rsidR="00241D15" w:rsidRDefault="00DB1480">
            <w:pPr>
              <w:pStyle w:val="TableParagraph"/>
              <w:spacing w:before="82"/>
              <w:ind w:left="76"/>
              <w:rPr>
                <w:sz w:val="20"/>
              </w:rPr>
            </w:pPr>
            <w:r>
              <w:rPr>
                <w:color w:val="333333"/>
                <w:sz w:val="20"/>
              </w:rPr>
              <w:t>Codice</w:t>
            </w:r>
            <w:r>
              <w:rPr>
                <w:color w:val="333333"/>
                <w:spacing w:val="-4"/>
                <w:sz w:val="20"/>
              </w:rPr>
              <w:t xml:space="preserve"> </w:t>
            </w:r>
            <w:r>
              <w:rPr>
                <w:color w:val="333333"/>
                <w:sz w:val="20"/>
              </w:rPr>
              <w:t>univoco</w:t>
            </w:r>
            <w:r>
              <w:rPr>
                <w:color w:val="333333"/>
                <w:spacing w:val="-5"/>
                <w:sz w:val="20"/>
              </w:rPr>
              <w:t xml:space="preserve"> </w:t>
            </w:r>
            <w:r>
              <w:rPr>
                <w:color w:val="333333"/>
                <w:sz w:val="20"/>
              </w:rPr>
              <w:t>ufficio:</w:t>
            </w:r>
            <w:r>
              <w:rPr>
                <w:color w:val="333333"/>
                <w:spacing w:val="-6"/>
                <w:sz w:val="20"/>
              </w:rPr>
              <w:t xml:space="preserve"> </w:t>
            </w:r>
            <w:r>
              <w:rPr>
                <w:color w:val="333333"/>
                <w:sz w:val="20"/>
              </w:rPr>
              <w:t>UFVEKF</w:t>
            </w:r>
          </w:p>
          <w:p w:rsidR="00241D15" w:rsidRDefault="00A57138">
            <w:pPr>
              <w:pStyle w:val="TableParagraph"/>
              <w:spacing w:before="20"/>
              <w:ind w:left="76"/>
              <w:rPr>
                <w:sz w:val="20"/>
              </w:rPr>
            </w:pPr>
            <w:hyperlink r:id="rId26">
              <w:r w:rsidR="00DB1480">
                <w:rPr>
                  <w:color w:val="0033CC"/>
                  <w:sz w:val="20"/>
                  <w:u w:val="single" w:color="0033CC"/>
                </w:rPr>
                <w:t>dati</w:t>
              </w:r>
              <w:r w:rsidR="00DB1480">
                <w:rPr>
                  <w:color w:val="0033CC"/>
                  <w:spacing w:val="-4"/>
                  <w:sz w:val="20"/>
                  <w:u w:val="single" w:color="0033CC"/>
                </w:rPr>
                <w:t xml:space="preserve"> </w:t>
              </w:r>
              <w:r w:rsidR="00DB1480">
                <w:rPr>
                  <w:color w:val="0033CC"/>
                  <w:sz w:val="20"/>
                  <w:u w:val="single" w:color="0033CC"/>
                </w:rPr>
                <w:t>completi</w:t>
              </w:r>
              <w:r w:rsidR="00DB1480">
                <w:rPr>
                  <w:color w:val="0033CC"/>
                  <w:spacing w:val="-6"/>
                  <w:sz w:val="20"/>
                  <w:u w:val="single" w:color="0033CC"/>
                </w:rPr>
                <w:t xml:space="preserve"> </w:t>
              </w:r>
              <w:r w:rsidR="00DB1480">
                <w:rPr>
                  <w:color w:val="0033CC"/>
                  <w:sz w:val="20"/>
                  <w:u w:val="single" w:color="0033CC"/>
                </w:rPr>
                <w:t>di</w:t>
              </w:r>
              <w:r w:rsidR="00DB1480">
                <w:rPr>
                  <w:color w:val="0033CC"/>
                  <w:spacing w:val="-6"/>
                  <w:sz w:val="20"/>
                  <w:u w:val="single" w:color="0033CC"/>
                </w:rPr>
                <w:t xml:space="preserve"> </w:t>
              </w:r>
              <w:r w:rsidR="00DB1480">
                <w:rPr>
                  <w:color w:val="0033CC"/>
                  <w:sz w:val="20"/>
                  <w:u w:val="single" w:color="0033CC"/>
                </w:rPr>
                <w:t>fatturazione</w:t>
              </w:r>
              <w:r w:rsidR="00DB1480">
                <w:rPr>
                  <w:color w:val="0033CC"/>
                  <w:spacing w:val="-2"/>
                  <w:sz w:val="20"/>
                  <w:u w:val="single" w:color="0033CC"/>
                </w:rPr>
                <w:t xml:space="preserve"> </w:t>
              </w:r>
              <w:r w:rsidR="00DB1480">
                <w:rPr>
                  <w:color w:val="0033CC"/>
                  <w:sz w:val="20"/>
                  <w:u w:val="single" w:color="0033CC"/>
                </w:rPr>
                <w:t>elettronica...</w:t>
              </w:r>
            </w:hyperlink>
          </w:p>
        </w:tc>
      </w:tr>
      <w:tr w:rsidR="00241D15">
        <w:trPr>
          <w:trHeight w:val="589"/>
        </w:trPr>
        <w:tc>
          <w:tcPr>
            <w:tcW w:w="2242" w:type="dxa"/>
          </w:tcPr>
          <w:p w:rsidR="00241D15" w:rsidRDefault="00DB1480">
            <w:pPr>
              <w:pStyle w:val="TableParagraph"/>
              <w:spacing w:before="85"/>
              <w:ind w:left="76"/>
              <w:rPr>
                <w:sz w:val="20"/>
              </w:rPr>
            </w:pPr>
            <w:r>
              <w:rPr>
                <w:color w:val="333333"/>
                <w:sz w:val="20"/>
              </w:rPr>
              <w:t>Email</w:t>
            </w:r>
            <w:r>
              <w:rPr>
                <w:color w:val="333333"/>
                <w:spacing w:val="-4"/>
                <w:sz w:val="20"/>
              </w:rPr>
              <w:t xml:space="preserve"> </w:t>
            </w:r>
            <w:r>
              <w:rPr>
                <w:color w:val="333333"/>
                <w:sz w:val="20"/>
              </w:rPr>
              <w:t>PEC</w:t>
            </w:r>
          </w:p>
        </w:tc>
        <w:tc>
          <w:tcPr>
            <w:tcW w:w="4765" w:type="dxa"/>
          </w:tcPr>
          <w:p w:rsidR="00241D15" w:rsidRDefault="00A57138">
            <w:pPr>
              <w:pStyle w:val="TableParagraph"/>
              <w:spacing w:before="85"/>
              <w:ind w:left="76"/>
              <w:rPr>
                <w:sz w:val="20"/>
              </w:rPr>
            </w:pPr>
            <w:hyperlink r:id="rId27">
              <w:r w:rsidR="00DB1480">
                <w:rPr>
                  <w:color w:val="3366BA"/>
                  <w:sz w:val="20"/>
                  <w:u w:val="single" w:color="3366BA"/>
                </w:rPr>
                <w:t>comuneportomantovano@legalmail.it</w:t>
              </w:r>
            </w:hyperlink>
          </w:p>
        </w:tc>
      </w:tr>
      <w:tr w:rsidR="00241D15">
        <w:trPr>
          <w:trHeight w:val="587"/>
        </w:trPr>
        <w:tc>
          <w:tcPr>
            <w:tcW w:w="2242" w:type="dxa"/>
          </w:tcPr>
          <w:p w:rsidR="00241D15" w:rsidRDefault="00DB1480">
            <w:pPr>
              <w:pStyle w:val="TableParagraph"/>
              <w:spacing w:before="82"/>
              <w:ind w:left="76"/>
              <w:rPr>
                <w:sz w:val="20"/>
              </w:rPr>
            </w:pPr>
            <w:r>
              <w:rPr>
                <w:color w:val="333333"/>
                <w:sz w:val="20"/>
              </w:rPr>
              <w:t>Sito</w:t>
            </w:r>
            <w:r>
              <w:rPr>
                <w:color w:val="333333"/>
                <w:spacing w:val="-6"/>
                <w:sz w:val="20"/>
              </w:rPr>
              <w:t xml:space="preserve"> </w:t>
            </w:r>
            <w:r>
              <w:rPr>
                <w:color w:val="333333"/>
                <w:sz w:val="20"/>
              </w:rPr>
              <w:t>istituzionale</w:t>
            </w:r>
          </w:p>
        </w:tc>
        <w:tc>
          <w:tcPr>
            <w:tcW w:w="4765" w:type="dxa"/>
          </w:tcPr>
          <w:p w:rsidR="00241D15" w:rsidRDefault="00A57138">
            <w:pPr>
              <w:pStyle w:val="TableParagraph"/>
              <w:spacing w:before="82"/>
              <w:ind w:left="76"/>
              <w:rPr>
                <w:sz w:val="20"/>
              </w:rPr>
            </w:pPr>
            <w:hyperlink r:id="rId28">
              <w:r w:rsidR="00DB1480">
                <w:rPr>
                  <w:color w:val="3366BA"/>
                  <w:sz w:val="20"/>
                  <w:u w:val="single" w:color="3366BA"/>
                </w:rPr>
                <w:t>www.comune.porto-mantovano.mn.it</w:t>
              </w:r>
            </w:hyperlink>
          </w:p>
        </w:tc>
      </w:tr>
    </w:tbl>
    <w:p w:rsidR="00241D15" w:rsidRDefault="00241D15">
      <w:pPr>
        <w:pStyle w:val="Corpotesto"/>
        <w:rPr>
          <w:sz w:val="20"/>
        </w:rPr>
      </w:pPr>
    </w:p>
    <w:p w:rsidR="00241D15" w:rsidRDefault="00912175">
      <w:pPr>
        <w:spacing w:before="260"/>
        <w:ind w:left="232"/>
        <w:rPr>
          <w:sz w:val="27"/>
        </w:rPr>
      </w:pPr>
      <w:r>
        <w:rPr>
          <w:noProof/>
          <w:lang w:eastAsia="it-IT"/>
        </w:rPr>
        <mc:AlternateContent>
          <mc:Choice Requires="wps">
            <w:drawing>
              <wp:anchor distT="0" distB="0" distL="0" distR="0" simplePos="0" relativeHeight="487590400" behindDoc="1" locked="0" layoutInCell="1" allowOverlap="1">
                <wp:simplePos x="0" y="0"/>
                <wp:positionH relativeFrom="page">
                  <wp:posOffset>701040</wp:posOffset>
                </wp:positionH>
                <wp:positionV relativeFrom="paragraph">
                  <wp:posOffset>377825</wp:posOffset>
                </wp:positionV>
                <wp:extent cx="6158230" cy="8890"/>
                <wp:effectExtent l="0" t="0" r="0" b="0"/>
                <wp:wrapTopAndBottom/>
                <wp:docPr id="7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B15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14234B" id="Rectangle 59" o:spid="_x0000_s1026" style="position:absolute;margin-left:55.2pt;margin-top:29.75pt;width:484.9pt;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" fillcolor="#b15c00" stroked="f">
                <w10:wrap type="topAndBottom" anchorx="page"/>
              </v:rect>
            </w:pict>
          </mc:Fallback>
        </mc:AlternateContent>
      </w:r>
      <w:r w:rsidR="00DB1480">
        <w:rPr>
          <w:color w:val="B15C00"/>
          <w:sz w:val="27"/>
        </w:rPr>
        <w:t>Altre</w:t>
      </w:r>
      <w:r w:rsidR="00DB1480">
        <w:rPr>
          <w:color w:val="B15C00"/>
          <w:spacing w:val="-5"/>
          <w:sz w:val="27"/>
        </w:rPr>
        <w:t xml:space="preserve"> </w:t>
      </w:r>
      <w:r w:rsidR="00DB1480">
        <w:rPr>
          <w:color w:val="B15C00"/>
          <w:sz w:val="27"/>
        </w:rPr>
        <w:t>informazioni</w:t>
      </w:r>
    </w:p>
    <w:p w:rsidR="00241D15" w:rsidRDefault="00DB1480">
      <w:pPr>
        <w:spacing w:before="45"/>
        <w:ind w:left="232"/>
        <w:rPr>
          <w:sz w:val="20"/>
        </w:rPr>
      </w:pPr>
      <w:r>
        <w:rPr>
          <w:color w:val="333333"/>
          <w:sz w:val="20"/>
        </w:rPr>
        <w:t>Porto</w:t>
      </w:r>
      <w:r>
        <w:rPr>
          <w:color w:val="333333"/>
          <w:spacing w:val="-3"/>
          <w:sz w:val="20"/>
        </w:rPr>
        <w:t xml:space="preserve"> </w:t>
      </w:r>
      <w:r>
        <w:rPr>
          <w:color w:val="333333"/>
          <w:sz w:val="20"/>
        </w:rPr>
        <w:t>Mantovano</w:t>
      </w:r>
      <w:r>
        <w:rPr>
          <w:color w:val="333333"/>
          <w:spacing w:val="-4"/>
          <w:sz w:val="20"/>
        </w:rPr>
        <w:t xml:space="preserve"> </w:t>
      </w:r>
      <w:r>
        <w:rPr>
          <w:color w:val="333333"/>
          <w:sz w:val="20"/>
        </w:rPr>
        <w:t>è</w:t>
      </w:r>
      <w:r>
        <w:rPr>
          <w:color w:val="333333"/>
          <w:spacing w:val="-3"/>
          <w:sz w:val="20"/>
        </w:rPr>
        <w:t xml:space="preserve"> </w:t>
      </w:r>
      <w:r>
        <w:rPr>
          <w:color w:val="333333"/>
          <w:sz w:val="20"/>
        </w:rPr>
        <w:t>il</w:t>
      </w:r>
      <w:r>
        <w:rPr>
          <w:color w:val="333333"/>
          <w:spacing w:val="-3"/>
          <w:sz w:val="20"/>
        </w:rPr>
        <w:t xml:space="preserve"> </w:t>
      </w:r>
      <w:r>
        <w:rPr>
          <w:color w:val="333333"/>
          <w:sz w:val="20"/>
        </w:rPr>
        <w:t xml:space="preserve">terzo </w:t>
      </w:r>
      <w:hyperlink r:id="rId29">
        <w:r>
          <w:rPr>
            <w:color w:val="0033CC"/>
            <w:sz w:val="20"/>
          </w:rPr>
          <w:t>comune</w:t>
        </w:r>
        <w:r>
          <w:rPr>
            <w:color w:val="0033CC"/>
            <w:spacing w:val="-4"/>
            <w:sz w:val="20"/>
          </w:rPr>
          <w:t xml:space="preserve"> </w:t>
        </w:r>
        <w:r>
          <w:rPr>
            <w:color w:val="0033CC"/>
            <w:sz w:val="20"/>
          </w:rPr>
          <w:t>con</w:t>
        </w:r>
        <w:r>
          <w:rPr>
            <w:color w:val="0033CC"/>
            <w:spacing w:val="-5"/>
            <w:sz w:val="20"/>
          </w:rPr>
          <w:t xml:space="preserve"> </w:t>
        </w:r>
        <w:r>
          <w:rPr>
            <w:color w:val="0033CC"/>
            <w:sz w:val="20"/>
          </w:rPr>
          <w:t>maggiore</w:t>
        </w:r>
        <w:r>
          <w:rPr>
            <w:color w:val="0033CC"/>
            <w:spacing w:val="-4"/>
            <w:sz w:val="20"/>
          </w:rPr>
          <w:t xml:space="preserve"> </w:t>
        </w:r>
        <w:r>
          <w:rPr>
            <w:color w:val="0033CC"/>
            <w:sz w:val="20"/>
          </w:rPr>
          <w:t>densità</w:t>
        </w:r>
        <w:r>
          <w:rPr>
            <w:color w:val="0033CC"/>
            <w:spacing w:val="-4"/>
            <w:sz w:val="20"/>
          </w:rPr>
          <w:t xml:space="preserve"> </w:t>
        </w:r>
        <w:r>
          <w:rPr>
            <w:color w:val="0033CC"/>
            <w:sz w:val="20"/>
          </w:rPr>
          <w:t>di</w:t>
        </w:r>
        <w:r>
          <w:rPr>
            <w:color w:val="0033CC"/>
            <w:spacing w:val="-5"/>
            <w:sz w:val="20"/>
          </w:rPr>
          <w:t xml:space="preserve"> </w:t>
        </w:r>
        <w:r>
          <w:rPr>
            <w:color w:val="0033CC"/>
            <w:sz w:val="20"/>
          </w:rPr>
          <w:t>popolazione</w:t>
        </w:r>
        <w:r>
          <w:rPr>
            <w:color w:val="0033CC"/>
            <w:spacing w:val="-2"/>
            <w:sz w:val="20"/>
          </w:rPr>
          <w:t xml:space="preserve"> </w:t>
        </w:r>
        <w:r>
          <w:rPr>
            <w:color w:val="0033CC"/>
            <w:sz w:val="20"/>
          </w:rPr>
          <w:t>della</w:t>
        </w:r>
        <w:r>
          <w:rPr>
            <w:color w:val="0033CC"/>
            <w:spacing w:val="-4"/>
            <w:sz w:val="20"/>
          </w:rPr>
          <w:t xml:space="preserve"> </w:t>
        </w:r>
        <w:r>
          <w:rPr>
            <w:color w:val="0033CC"/>
            <w:sz w:val="20"/>
          </w:rPr>
          <w:t>provincia</w:t>
        </w:r>
        <w:r>
          <w:rPr>
            <w:color w:val="0033CC"/>
            <w:spacing w:val="-3"/>
            <w:sz w:val="20"/>
          </w:rPr>
          <w:t xml:space="preserve"> </w:t>
        </w:r>
        <w:r>
          <w:rPr>
            <w:color w:val="0033CC"/>
            <w:sz w:val="20"/>
          </w:rPr>
          <w:t>di</w:t>
        </w:r>
        <w:r>
          <w:rPr>
            <w:color w:val="0033CC"/>
            <w:spacing w:val="-3"/>
            <w:sz w:val="20"/>
          </w:rPr>
          <w:t xml:space="preserve"> </w:t>
        </w:r>
        <w:r>
          <w:rPr>
            <w:color w:val="0033CC"/>
            <w:sz w:val="20"/>
          </w:rPr>
          <w:t>Mantova</w:t>
        </w:r>
        <w:r>
          <w:rPr>
            <w:color w:val="333333"/>
            <w:sz w:val="20"/>
          </w:rPr>
          <w:t>.</w:t>
        </w:r>
      </w:hyperlink>
    </w:p>
    <w:tbl>
      <w:tblPr>
        <w:tblStyle w:val="TableNormal"/>
        <w:tblW w:w="0" w:type="auto"/>
        <w:tblInd w:w="2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529"/>
        <w:gridCol w:w="5579"/>
      </w:tblGrid>
      <w:tr w:rsidR="00241D15">
        <w:trPr>
          <w:trHeight w:val="628"/>
        </w:trPr>
        <w:tc>
          <w:tcPr>
            <w:tcW w:w="3529" w:type="dxa"/>
          </w:tcPr>
          <w:p w:rsidR="00241D15" w:rsidRDefault="00DB1480">
            <w:pPr>
              <w:pStyle w:val="TableParagraph"/>
              <w:spacing w:before="88"/>
              <w:ind w:left="76"/>
              <w:rPr>
                <w:rFonts w:ascii="Calibri"/>
              </w:rPr>
            </w:pPr>
            <w:r>
              <w:rPr>
                <w:rFonts w:ascii="Calibri"/>
              </w:rPr>
              <w:t>Nome</w:t>
            </w:r>
            <w:r>
              <w:rPr>
                <w:rFonts w:ascii="Calibri"/>
                <w:spacing w:val="1"/>
              </w:rPr>
              <w:t xml:space="preserve"> </w:t>
            </w:r>
            <w:r>
              <w:rPr>
                <w:rFonts w:ascii="Calibri"/>
              </w:rPr>
              <w:t>abitanti</w:t>
            </w:r>
          </w:p>
        </w:tc>
        <w:tc>
          <w:tcPr>
            <w:tcW w:w="5579" w:type="dxa"/>
          </w:tcPr>
          <w:p w:rsidR="00241D15" w:rsidRDefault="00DB1480">
            <w:pPr>
              <w:pStyle w:val="TableParagraph"/>
              <w:spacing w:before="88"/>
              <w:ind w:left="76"/>
              <w:rPr>
                <w:rFonts w:ascii="Calibri"/>
              </w:rPr>
            </w:pPr>
            <w:r>
              <w:rPr>
                <w:rFonts w:ascii="Calibri"/>
              </w:rPr>
              <w:t>portomantovanesi</w:t>
            </w:r>
          </w:p>
        </w:tc>
      </w:tr>
      <w:tr w:rsidR="00241D15">
        <w:trPr>
          <w:trHeight w:val="630"/>
        </w:trPr>
        <w:tc>
          <w:tcPr>
            <w:tcW w:w="3529" w:type="dxa"/>
          </w:tcPr>
          <w:p w:rsidR="00241D15" w:rsidRDefault="00DB1480">
            <w:pPr>
              <w:pStyle w:val="TableParagraph"/>
              <w:spacing w:before="90"/>
              <w:ind w:left="76"/>
              <w:rPr>
                <w:rFonts w:ascii="Calibri"/>
              </w:rPr>
            </w:pPr>
            <w:r>
              <w:rPr>
                <w:rFonts w:ascii="Calibri"/>
              </w:rPr>
              <w:t>Santo</w:t>
            </w:r>
            <w:r>
              <w:rPr>
                <w:rFonts w:ascii="Calibri"/>
                <w:spacing w:val="-2"/>
              </w:rPr>
              <w:t xml:space="preserve"> </w:t>
            </w:r>
            <w:r>
              <w:rPr>
                <w:rFonts w:ascii="Calibri"/>
              </w:rPr>
              <w:t>Patrono</w:t>
            </w:r>
          </w:p>
        </w:tc>
        <w:tc>
          <w:tcPr>
            <w:tcW w:w="5579" w:type="dxa"/>
          </w:tcPr>
          <w:p w:rsidR="00241D15" w:rsidRDefault="00DB1480">
            <w:pPr>
              <w:pStyle w:val="TableParagraph"/>
              <w:spacing w:before="90"/>
              <w:ind w:left="76"/>
              <w:rPr>
                <w:rFonts w:ascii="Calibri"/>
              </w:rPr>
            </w:pPr>
            <w:r>
              <w:rPr>
                <w:rFonts w:ascii="Calibri"/>
              </w:rPr>
              <w:t>Sant'Antonio -</w:t>
            </w:r>
            <w:r>
              <w:rPr>
                <w:rFonts w:ascii="Calibri"/>
                <w:spacing w:val="-4"/>
              </w:rPr>
              <w:t xml:space="preserve"> </w:t>
            </w:r>
            <w:r>
              <w:rPr>
                <w:rFonts w:ascii="Calibri"/>
              </w:rPr>
              <w:t>13</w:t>
            </w:r>
            <w:r>
              <w:rPr>
                <w:rFonts w:ascii="Calibri"/>
                <w:spacing w:val="-1"/>
              </w:rPr>
              <w:t xml:space="preserve"> </w:t>
            </w:r>
            <w:r>
              <w:rPr>
                <w:rFonts w:ascii="Calibri"/>
              </w:rPr>
              <w:t>giugno</w:t>
            </w:r>
          </w:p>
        </w:tc>
      </w:tr>
      <w:tr w:rsidR="00241D15">
        <w:trPr>
          <w:trHeight w:val="1302"/>
        </w:trPr>
        <w:tc>
          <w:tcPr>
            <w:tcW w:w="3529" w:type="dxa"/>
          </w:tcPr>
          <w:p w:rsidR="00241D15" w:rsidRDefault="00DB1480">
            <w:pPr>
              <w:pStyle w:val="TableParagraph"/>
              <w:spacing w:before="90" w:line="259" w:lineRule="auto"/>
              <w:ind w:left="76" w:right="2356"/>
              <w:rPr>
                <w:rFonts w:ascii="Calibri" w:hAnsi="Calibri"/>
                <w:b/>
              </w:rPr>
            </w:pPr>
            <w:r>
              <w:rPr>
                <w:rFonts w:ascii="Calibri" w:hAnsi="Calibri"/>
              </w:rPr>
              <w:t>Località con</w:t>
            </w:r>
            <w:r>
              <w:rPr>
                <w:rFonts w:ascii="Calibri" w:hAnsi="Calibri"/>
                <w:spacing w:val="-47"/>
              </w:rPr>
              <w:t xml:space="preserve"> </w:t>
            </w:r>
            <w:r>
              <w:rPr>
                <w:rFonts w:ascii="Calibri" w:hAnsi="Calibri"/>
              </w:rPr>
              <w:t>CAP</w:t>
            </w:r>
            <w:r>
              <w:rPr>
                <w:rFonts w:ascii="Calibri" w:hAnsi="Calibri"/>
                <w:spacing w:val="-2"/>
              </w:rPr>
              <w:t xml:space="preserve"> </w:t>
            </w:r>
            <w:r>
              <w:rPr>
                <w:rFonts w:ascii="Calibri" w:hAnsi="Calibri"/>
                <w:b/>
              </w:rPr>
              <w:t>46047</w:t>
            </w:r>
          </w:p>
        </w:tc>
        <w:tc>
          <w:tcPr>
            <w:tcW w:w="5579" w:type="dxa"/>
          </w:tcPr>
          <w:p w:rsidR="00241D15" w:rsidRDefault="00DB1480">
            <w:pPr>
              <w:pStyle w:val="TableParagraph"/>
              <w:spacing w:before="90" w:line="259" w:lineRule="auto"/>
              <w:ind w:left="76" w:right="441"/>
              <w:rPr>
                <w:rFonts w:ascii="Calibri" w:hAnsi="Calibri"/>
              </w:rPr>
            </w:pPr>
            <w:r>
              <w:rPr>
                <w:rFonts w:ascii="Calibri" w:hAnsi="Calibri"/>
              </w:rPr>
              <w:t xml:space="preserve">Le località </w:t>
            </w:r>
            <w:r>
              <w:rPr>
                <w:rFonts w:ascii="Calibri" w:hAnsi="Calibri"/>
                <w:i/>
              </w:rPr>
              <w:t xml:space="preserve">Sant'Antonio </w:t>
            </w:r>
            <w:r>
              <w:rPr>
                <w:rFonts w:ascii="Calibri" w:hAnsi="Calibri"/>
              </w:rPr>
              <w:t xml:space="preserve">e </w:t>
            </w:r>
            <w:r>
              <w:rPr>
                <w:rFonts w:ascii="Calibri" w:hAnsi="Calibri"/>
                <w:i/>
              </w:rPr>
              <w:t xml:space="preserve">Soave </w:t>
            </w:r>
            <w:r>
              <w:rPr>
                <w:rFonts w:ascii="Calibri" w:hAnsi="Calibri"/>
              </w:rPr>
              <w:t>possono essere indicate</w:t>
            </w:r>
            <w:r>
              <w:rPr>
                <w:rFonts w:ascii="Calibri" w:hAnsi="Calibri"/>
                <w:spacing w:val="-47"/>
              </w:rPr>
              <w:t xml:space="preserve"> </w:t>
            </w:r>
            <w:r>
              <w:rPr>
                <w:rFonts w:ascii="Calibri" w:hAnsi="Calibri"/>
              </w:rPr>
              <w:t>direttamente in</w:t>
            </w:r>
            <w:r>
              <w:rPr>
                <w:rFonts w:ascii="Calibri" w:hAnsi="Calibri"/>
                <w:spacing w:val="-1"/>
              </w:rPr>
              <w:t xml:space="preserve"> </w:t>
            </w:r>
            <w:r>
              <w:rPr>
                <w:rFonts w:ascii="Calibri" w:hAnsi="Calibri"/>
              </w:rPr>
              <w:t>un</w:t>
            </w:r>
            <w:r>
              <w:rPr>
                <w:rFonts w:ascii="Calibri" w:hAnsi="Calibri"/>
                <w:spacing w:val="-1"/>
              </w:rPr>
              <w:t xml:space="preserve"> </w:t>
            </w:r>
            <w:r>
              <w:rPr>
                <w:rFonts w:ascii="Calibri" w:hAnsi="Calibri"/>
              </w:rPr>
              <w:t>indirizzo</w:t>
            </w:r>
            <w:r>
              <w:rPr>
                <w:rFonts w:ascii="Calibri" w:hAnsi="Calibri"/>
                <w:spacing w:val="1"/>
              </w:rPr>
              <w:t xml:space="preserve"> </w:t>
            </w:r>
            <w:r>
              <w:rPr>
                <w:rFonts w:ascii="Calibri" w:hAnsi="Calibri"/>
              </w:rPr>
              <w:t>postale.</w:t>
            </w:r>
          </w:p>
          <w:p w:rsidR="00241D15" w:rsidRDefault="00DB1480">
            <w:pPr>
              <w:pStyle w:val="TableParagraph"/>
              <w:spacing w:before="159"/>
              <w:ind w:left="76"/>
              <w:rPr>
                <w:rFonts w:ascii="Calibri"/>
                <w:sz w:val="17"/>
              </w:rPr>
            </w:pPr>
            <w:r>
              <w:rPr>
                <w:rFonts w:ascii="Calibri"/>
                <w:color w:val="959595"/>
                <w:sz w:val="17"/>
              </w:rPr>
              <w:t>Esempio:</w:t>
            </w:r>
            <w:r>
              <w:rPr>
                <w:rFonts w:ascii="Calibri"/>
                <w:color w:val="959595"/>
                <w:spacing w:val="-3"/>
                <w:sz w:val="17"/>
              </w:rPr>
              <w:t xml:space="preserve"> </w:t>
            </w:r>
            <w:r>
              <w:rPr>
                <w:rFonts w:ascii="Calibri"/>
                <w:color w:val="959595"/>
                <w:sz w:val="17"/>
              </w:rPr>
              <w:t>46047</w:t>
            </w:r>
            <w:r>
              <w:rPr>
                <w:rFonts w:ascii="Calibri"/>
                <w:color w:val="959595"/>
                <w:spacing w:val="-3"/>
                <w:sz w:val="17"/>
              </w:rPr>
              <w:t xml:space="preserve"> </w:t>
            </w:r>
            <w:r>
              <w:rPr>
                <w:rFonts w:ascii="Calibri"/>
                <w:color w:val="959595"/>
                <w:sz w:val="17"/>
              </w:rPr>
              <w:t>SANT'ANTONIO</w:t>
            </w:r>
            <w:r>
              <w:rPr>
                <w:rFonts w:ascii="Calibri"/>
                <w:color w:val="959595"/>
                <w:spacing w:val="-2"/>
                <w:sz w:val="17"/>
              </w:rPr>
              <w:t xml:space="preserve"> </w:t>
            </w:r>
            <w:r>
              <w:rPr>
                <w:rFonts w:ascii="Calibri"/>
                <w:color w:val="959595"/>
                <w:sz w:val="17"/>
              </w:rPr>
              <w:t>MN</w:t>
            </w:r>
          </w:p>
        </w:tc>
      </w:tr>
      <w:tr w:rsidR="00241D15">
        <w:trPr>
          <w:trHeight w:val="921"/>
        </w:trPr>
        <w:tc>
          <w:tcPr>
            <w:tcW w:w="3529" w:type="dxa"/>
          </w:tcPr>
          <w:p w:rsidR="00241D15" w:rsidRDefault="00DB1480">
            <w:pPr>
              <w:pStyle w:val="TableParagraph"/>
              <w:spacing w:before="90"/>
              <w:ind w:left="76"/>
              <w:rPr>
                <w:rFonts w:ascii="Calibri" w:hAnsi="Calibri"/>
              </w:rPr>
            </w:pPr>
            <w:r>
              <w:rPr>
                <w:rFonts w:ascii="Calibri" w:hAnsi="Calibri"/>
              </w:rPr>
              <w:t>Altre Località,</w:t>
            </w:r>
            <w:r>
              <w:rPr>
                <w:rFonts w:ascii="Calibri" w:hAnsi="Calibri"/>
                <w:spacing w:val="-1"/>
              </w:rPr>
              <w:t xml:space="preserve"> </w:t>
            </w:r>
            <w:r>
              <w:rPr>
                <w:rFonts w:ascii="Calibri" w:hAnsi="Calibri"/>
              </w:rPr>
              <w:t>Frazioni</w:t>
            </w:r>
            <w:r>
              <w:rPr>
                <w:rFonts w:ascii="Calibri" w:hAnsi="Calibri"/>
                <w:spacing w:val="-4"/>
              </w:rPr>
              <w:t xml:space="preserve"> </w:t>
            </w:r>
            <w:r>
              <w:rPr>
                <w:rFonts w:ascii="Calibri" w:hAnsi="Calibri"/>
              </w:rPr>
              <w:t>e Nuclei</w:t>
            </w:r>
            <w:r>
              <w:rPr>
                <w:rFonts w:ascii="Calibri" w:hAnsi="Calibri"/>
                <w:spacing w:val="-1"/>
              </w:rPr>
              <w:t xml:space="preserve"> </w:t>
            </w:r>
            <w:r>
              <w:rPr>
                <w:rFonts w:ascii="Calibri" w:hAnsi="Calibri"/>
              </w:rPr>
              <w:t>abitati</w:t>
            </w:r>
          </w:p>
        </w:tc>
        <w:tc>
          <w:tcPr>
            <w:tcW w:w="5579" w:type="dxa"/>
          </w:tcPr>
          <w:p w:rsidR="00241D15" w:rsidRDefault="00DB1480">
            <w:pPr>
              <w:pStyle w:val="TableParagraph"/>
              <w:spacing w:before="90" w:line="259" w:lineRule="auto"/>
              <w:ind w:left="76" w:right="534"/>
              <w:rPr>
                <w:rFonts w:ascii="Calibri"/>
                <w:i/>
              </w:rPr>
            </w:pPr>
            <w:r>
              <w:rPr>
                <w:rFonts w:ascii="Calibri"/>
                <w:i/>
              </w:rPr>
              <w:t xml:space="preserve">Belvedere, </w:t>
            </w:r>
            <w:proofErr w:type="spellStart"/>
            <w:r>
              <w:rPr>
                <w:rFonts w:ascii="Calibri"/>
                <w:i/>
              </w:rPr>
              <w:t>Bibbianello</w:t>
            </w:r>
            <w:proofErr w:type="spellEnd"/>
            <w:r>
              <w:rPr>
                <w:rFonts w:ascii="Calibri"/>
                <w:i/>
              </w:rPr>
              <w:t xml:space="preserve">, Botteghino, </w:t>
            </w:r>
            <w:proofErr w:type="spellStart"/>
            <w:r>
              <w:rPr>
                <w:rFonts w:ascii="Calibri"/>
                <w:i/>
              </w:rPr>
              <w:t>Canfurlone</w:t>
            </w:r>
            <w:proofErr w:type="spellEnd"/>
            <w:r>
              <w:rPr>
                <w:rFonts w:ascii="Calibri"/>
                <w:i/>
              </w:rPr>
              <w:t>, Caselle,</w:t>
            </w:r>
            <w:r>
              <w:rPr>
                <w:rFonts w:ascii="Calibri"/>
                <w:i/>
                <w:spacing w:val="-47"/>
              </w:rPr>
              <w:t xml:space="preserve"> </w:t>
            </w:r>
            <w:r>
              <w:rPr>
                <w:rFonts w:ascii="Calibri"/>
                <w:i/>
              </w:rPr>
              <w:t>Casone,</w:t>
            </w:r>
            <w:r>
              <w:rPr>
                <w:rFonts w:ascii="Calibri"/>
                <w:i/>
                <w:spacing w:val="-1"/>
              </w:rPr>
              <w:t xml:space="preserve"> </w:t>
            </w:r>
            <w:r>
              <w:rPr>
                <w:rFonts w:ascii="Calibri"/>
                <w:i/>
              </w:rPr>
              <w:t>La</w:t>
            </w:r>
            <w:r>
              <w:rPr>
                <w:rFonts w:ascii="Calibri"/>
                <w:i/>
                <w:spacing w:val="-1"/>
              </w:rPr>
              <w:t xml:space="preserve"> </w:t>
            </w:r>
            <w:r>
              <w:rPr>
                <w:rFonts w:ascii="Calibri"/>
                <w:i/>
              </w:rPr>
              <w:t>Ca'</w:t>
            </w:r>
            <w:r>
              <w:rPr>
                <w:rFonts w:ascii="Calibri"/>
                <w:i/>
                <w:spacing w:val="-4"/>
              </w:rPr>
              <w:t xml:space="preserve"> </w:t>
            </w:r>
            <w:r>
              <w:rPr>
                <w:rFonts w:ascii="Calibri"/>
                <w:i/>
              </w:rPr>
              <w:t>Rossa,</w:t>
            </w:r>
            <w:r>
              <w:rPr>
                <w:rFonts w:ascii="Calibri"/>
                <w:i/>
                <w:spacing w:val="-3"/>
              </w:rPr>
              <w:t xml:space="preserve"> </w:t>
            </w:r>
            <w:proofErr w:type="spellStart"/>
            <w:r>
              <w:rPr>
                <w:rFonts w:ascii="Calibri"/>
                <w:i/>
              </w:rPr>
              <w:t>Loghini</w:t>
            </w:r>
            <w:proofErr w:type="spellEnd"/>
            <w:r>
              <w:rPr>
                <w:rFonts w:ascii="Calibri"/>
                <w:i/>
              </w:rPr>
              <w:t>, Spinosa</w:t>
            </w:r>
          </w:p>
        </w:tc>
      </w:tr>
    </w:tbl>
    <w:p w:rsidR="00241D15" w:rsidRDefault="00241D15">
      <w:pPr>
        <w:pStyle w:val="Corpotesto"/>
        <w:rPr>
          <w:sz w:val="22"/>
        </w:rPr>
      </w:pPr>
    </w:p>
    <w:p w:rsidR="00241D15" w:rsidRDefault="00241D15">
      <w:pPr>
        <w:pStyle w:val="Corpotesto"/>
        <w:spacing w:before="11"/>
        <w:rPr>
          <w:sz w:val="20"/>
        </w:rPr>
      </w:pPr>
    </w:p>
    <w:p w:rsidR="00241D15" w:rsidRDefault="00DB1480">
      <w:pPr>
        <w:ind w:left="232"/>
        <w:rPr>
          <w:rFonts w:ascii="Arial"/>
          <w:b/>
        </w:rPr>
      </w:pPr>
      <w:r>
        <w:rPr>
          <w:rFonts w:ascii="Arial"/>
          <w:b/>
          <w:color w:val="C45811"/>
        </w:rPr>
        <w:t>ANDAMENTO</w:t>
      </w:r>
      <w:r>
        <w:rPr>
          <w:rFonts w:ascii="Arial"/>
          <w:b/>
          <w:color w:val="C45811"/>
          <w:spacing w:val="-1"/>
        </w:rPr>
        <w:t xml:space="preserve"> </w:t>
      </w:r>
      <w:r>
        <w:rPr>
          <w:rFonts w:ascii="Arial"/>
          <w:b/>
          <w:color w:val="C45811"/>
        </w:rPr>
        <w:t>DEMOGRAFICO</w:t>
      </w:r>
      <w:r>
        <w:rPr>
          <w:rFonts w:ascii="Arial"/>
          <w:b/>
          <w:color w:val="C45811"/>
          <w:spacing w:val="-2"/>
        </w:rPr>
        <w:t xml:space="preserve"> </w:t>
      </w:r>
      <w:r>
        <w:rPr>
          <w:rFonts w:ascii="Arial"/>
          <w:b/>
          <w:color w:val="C45811"/>
        </w:rPr>
        <w:t>DELLA</w:t>
      </w:r>
      <w:r>
        <w:rPr>
          <w:rFonts w:ascii="Arial"/>
          <w:b/>
          <w:color w:val="C45811"/>
          <w:spacing w:val="-7"/>
        </w:rPr>
        <w:t xml:space="preserve"> </w:t>
      </w:r>
      <w:r>
        <w:rPr>
          <w:rFonts w:ascii="Arial"/>
          <w:b/>
          <w:color w:val="C45811"/>
        </w:rPr>
        <w:t>POPOLAZIONE</w:t>
      </w:r>
    </w:p>
    <w:p w:rsidR="00241D15" w:rsidRDefault="00DB1480">
      <w:pPr>
        <w:spacing w:before="74"/>
        <w:ind w:left="232" w:right="559"/>
        <w:rPr>
          <w:color w:val="333333"/>
          <w:sz w:val="23"/>
        </w:rPr>
      </w:pPr>
      <w:r>
        <w:rPr>
          <w:color w:val="333333"/>
          <w:spacing w:val="-1"/>
          <w:sz w:val="23"/>
        </w:rPr>
        <w:t>Andamento</w:t>
      </w:r>
      <w:r>
        <w:rPr>
          <w:color w:val="333333"/>
          <w:spacing w:val="-15"/>
          <w:sz w:val="23"/>
        </w:rPr>
        <w:t xml:space="preserve"> </w:t>
      </w:r>
      <w:r>
        <w:rPr>
          <w:color w:val="333333"/>
          <w:spacing w:val="-1"/>
          <w:sz w:val="23"/>
        </w:rPr>
        <w:t>demografico</w:t>
      </w:r>
      <w:r>
        <w:rPr>
          <w:color w:val="333333"/>
          <w:spacing w:val="-12"/>
          <w:sz w:val="23"/>
        </w:rPr>
        <w:t xml:space="preserve"> </w:t>
      </w:r>
      <w:r>
        <w:rPr>
          <w:color w:val="333333"/>
          <w:spacing w:val="-1"/>
          <w:sz w:val="23"/>
        </w:rPr>
        <w:t>della</w:t>
      </w:r>
      <w:r>
        <w:rPr>
          <w:color w:val="333333"/>
          <w:spacing w:val="-12"/>
          <w:sz w:val="23"/>
        </w:rPr>
        <w:t xml:space="preserve"> </w:t>
      </w:r>
      <w:r>
        <w:rPr>
          <w:color w:val="333333"/>
          <w:spacing w:val="-1"/>
          <w:sz w:val="23"/>
        </w:rPr>
        <w:t>popolazione</w:t>
      </w:r>
      <w:r>
        <w:rPr>
          <w:color w:val="333333"/>
          <w:spacing w:val="-12"/>
          <w:sz w:val="23"/>
        </w:rPr>
        <w:t xml:space="preserve"> </w:t>
      </w:r>
      <w:r>
        <w:rPr>
          <w:color w:val="333333"/>
          <w:sz w:val="23"/>
        </w:rPr>
        <w:t>residente</w:t>
      </w:r>
      <w:r>
        <w:rPr>
          <w:color w:val="333333"/>
          <w:spacing w:val="-12"/>
          <w:sz w:val="23"/>
        </w:rPr>
        <w:t xml:space="preserve"> </w:t>
      </w:r>
      <w:r>
        <w:rPr>
          <w:color w:val="333333"/>
          <w:sz w:val="23"/>
        </w:rPr>
        <w:t>nel</w:t>
      </w:r>
      <w:r>
        <w:rPr>
          <w:color w:val="333333"/>
          <w:spacing w:val="-11"/>
          <w:sz w:val="23"/>
        </w:rPr>
        <w:t xml:space="preserve"> </w:t>
      </w:r>
      <w:r>
        <w:rPr>
          <w:color w:val="333333"/>
          <w:sz w:val="23"/>
        </w:rPr>
        <w:t>comune</w:t>
      </w:r>
      <w:r>
        <w:rPr>
          <w:color w:val="333333"/>
          <w:spacing w:val="-12"/>
          <w:sz w:val="23"/>
        </w:rPr>
        <w:t xml:space="preserve"> </w:t>
      </w:r>
      <w:r>
        <w:rPr>
          <w:color w:val="333333"/>
          <w:sz w:val="23"/>
        </w:rPr>
        <w:t>di</w:t>
      </w:r>
      <w:r>
        <w:rPr>
          <w:color w:val="333333"/>
          <w:spacing w:val="4"/>
          <w:sz w:val="23"/>
        </w:rPr>
        <w:t xml:space="preserve"> </w:t>
      </w:r>
      <w:r>
        <w:rPr>
          <w:rFonts w:ascii="Arial"/>
          <w:b/>
          <w:color w:val="333333"/>
          <w:sz w:val="23"/>
        </w:rPr>
        <w:t>Porto</w:t>
      </w:r>
      <w:r>
        <w:rPr>
          <w:rFonts w:ascii="Arial"/>
          <w:b/>
          <w:color w:val="333333"/>
          <w:spacing w:val="-10"/>
          <w:sz w:val="23"/>
        </w:rPr>
        <w:t xml:space="preserve"> </w:t>
      </w:r>
      <w:r>
        <w:rPr>
          <w:rFonts w:ascii="Arial"/>
          <w:b/>
          <w:color w:val="333333"/>
          <w:sz w:val="23"/>
        </w:rPr>
        <w:t>Mantovano</w:t>
      </w:r>
      <w:r>
        <w:rPr>
          <w:rFonts w:ascii="Arial"/>
          <w:b/>
          <w:color w:val="333333"/>
          <w:spacing w:val="4"/>
          <w:sz w:val="23"/>
        </w:rPr>
        <w:t xml:space="preserve"> </w:t>
      </w:r>
      <w:r>
        <w:rPr>
          <w:color w:val="333333"/>
          <w:sz w:val="23"/>
        </w:rPr>
        <w:t>dal</w:t>
      </w:r>
      <w:r>
        <w:rPr>
          <w:color w:val="333333"/>
          <w:spacing w:val="-11"/>
          <w:sz w:val="23"/>
        </w:rPr>
        <w:t xml:space="preserve"> </w:t>
      </w:r>
      <w:r>
        <w:rPr>
          <w:color w:val="333333"/>
          <w:sz w:val="23"/>
        </w:rPr>
        <w:t>2001</w:t>
      </w:r>
      <w:r>
        <w:rPr>
          <w:color w:val="333333"/>
          <w:spacing w:val="-61"/>
          <w:sz w:val="23"/>
        </w:rPr>
        <w:t xml:space="preserve"> </w:t>
      </w:r>
      <w:r>
        <w:rPr>
          <w:color w:val="333333"/>
          <w:sz w:val="23"/>
        </w:rPr>
        <w:t>al</w:t>
      </w:r>
      <w:r>
        <w:rPr>
          <w:color w:val="333333"/>
          <w:spacing w:val="-2"/>
          <w:sz w:val="23"/>
        </w:rPr>
        <w:t xml:space="preserve"> </w:t>
      </w:r>
      <w:r>
        <w:rPr>
          <w:color w:val="333333"/>
          <w:sz w:val="23"/>
        </w:rPr>
        <w:t>202</w:t>
      </w:r>
      <w:r w:rsidR="00F94D1C">
        <w:rPr>
          <w:color w:val="333333"/>
          <w:sz w:val="23"/>
        </w:rPr>
        <w:t>2</w:t>
      </w:r>
      <w:r>
        <w:rPr>
          <w:color w:val="333333"/>
          <w:sz w:val="23"/>
        </w:rPr>
        <w:t>.</w:t>
      </w:r>
      <w:r>
        <w:rPr>
          <w:color w:val="333333"/>
          <w:spacing w:val="1"/>
          <w:sz w:val="23"/>
        </w:rPr>
        <w:t xml:space="preserve"> </w:t>
      </w:r>
      <w:r>
        <w:rPr>
          <w:color w:val="333333"/>
          <w:sz w:val="23"/>
        </w:rPr>
        <w:t>Grafici</w:t>
      </w:r>
      <w:r>
        <w:rPr>
          <w:color w:val="333333"/>
          <w:spacing w:val="-1"/>
          <w:sz w:val="23"/>
        </w:rPr>
        <w:t xml:space="preserve"> </w:t>
      </w:r>
      <w:r>
        <w:rPr>
          <w:color w:val="333333"/>
          <w:sz w:val="23"/>
        </w:rPr>
        <w:t>e</w:t>
      </w:r>
      <w:r>
        <w:rPr>
          <w:color w:val="333333"/>
          <w:spacing w:val="-1"/>
          <w:sz w:val="23"/>
        </w:rPr>
        <w:t xml:space="preserve"> </w:t>
      </w:r>
      <w:r>
        <w:rPr>
          <w:color w:val="333333"/>
          <w:sz w:val="23"/>
        </w:rPr>
        <w:t>statistiche</w:t>
      </w:r>
      <w:r>
        <w:rPr>
          <w:color w:val="333333"/>
          <w:spacing w:val="-2"/>
          <w:sz w:val="23"/>
        </w:rPr>
        <w:t xml:space="preserve"> </w:t>
      </w:r>
      <w:r>
        <w:rPr>
          <w:color w:val="333333"/>
          <w:sz w:val="23"/>
        </w:rPr>
        <w:t>su</w:t>
      </w:r>
      <w:r>
        <w:rPr>
          <w:color w:val="333333"/>
          <w:spacing w:val="-1"/>
          <w:sz w:val="23"/>
        </w:rPr>
        <w:t xml:space="preserve"> </w:t>
      </w:r>
      <w:r>
        <w:rPr>
          <w:color w:val="333333"/>
          <w:sz w:val="23"/>
        </w:rPr>
        <w:t>dati</w:t>
      </w:r>
      <w:r>
        <w:rPr>
          <w:color w:val="333333"/>
          <w:spacing w:val="4"/>
          <w:sz w:val="23"/>
        </w:rPr>
        <w:t xml:space="preserve"> </w:t>
      </w:r>
      <w:r>
        <w:rPr>
          <w:color w:val="333333"/>
          <w:sz w:val="23"/>
        </w:rPr>
        <w:t>ISTAT</w:t>
      </w:r>
      <w:r>
        <w:rPr>
          <w:color w:val="333333"/>
          <w:spacing w:val="-1"/>
          <w:sz w:val="23"/>
        </w:rPr>
        <w:t xml:space="preserve"> </w:t>
      </w:r>
      <w:r>
        <w:rPr>
          <w:color w:val="333333"/>
          <w:sz w:val="23"/>
        </w:rPr>
        <w:t>al</w:t>
      </w:r>
      <w:r>
        <w:rPr>
          <w:color w:val="333333"/>
          <w:spacing w:val="-2"/>
          <w:sz w:val="23"/>
        </w:rPr>
        <w:t xml:space="preserve"> </w:t>
      </w:r>
      <w:r>
        <w:rPr>
          <w:color w:val="333333"/>
          <w:sz w:val="23"/>
        </w:rPr>
        <w:t>31</w:t>
      </w:r>
      <w:r>
        <w:rPr>
          <w:color w:val="333333"/>
          <w:spacing w:val="-1"/>
          <w:sz w:val="23"/>
        </w:rPr>
        <w:t xml:space="preserve"> </w:t>
      </w:r>
      <w:r>
        <w:rPr>
          <w:color w:val="333333"/>
          <w:sz w:val="23"/>
        </w:rPr>
        <w:t>dicembre</w:t>
      </w:r>
      <w:r>
        <w:rPr>
          <w:color w:val="333333"/>
          <w:spacing w:val="-1"/>
          <w:sz w:val="23"/>
        </w:rPr>
        <w:t xml:space="preserve"> </w:t>
      </w:r>
      <w:r>
        <w:rPr>
          <w:color w:val="333333"/>
          <w:sz w:val="23"/>
        </w:rPr>
        <w:t>di</w:t>
      </w:r>
      <w:r>
        <w:rPr>
          <w:color w:val="333333"/>
          <w:spacing w:val="-1"/>
          <w:sz w:val="23"/>
        </w:rPr>
        <w:t xml:space="preserve"> </w:t>
      </w:r>
      <w:r>
        <w:rPr>
          <w:color w:val="333333"/>
          <w:sz w:val="23"/>
        </w:rPr>
        <w:t>ogni</w:t>
      </w:r>
      <w:r>
        <w:rPr>
          <w:color w:val="333333"/>
          <w:spacing w:val="-1"/>
          <w:sz w:val="23"/>
        </w:rPr>
        <w:t xml:space="preserve"> </w:t>
      </w:r>
      <w:r>
        <w:rPr>
          <w:color w:val="333333"/>
          <w:sz w:val="23"/>
        </w:rPr>
        <w:t>anno.</w:t>
      </w:r>
    </w:p>
    <w:p w:rsidR="00F94D1C" w:rsidRPr="00F94D1C" w:rsidRDefault="00F94D1C" w:rsidP="00F94D1C">
      <w:pPr>
        <w:widowControl/>
        <w:shd w:val="clear" w:color="auto" w:fill="FFFFFF"/>
        <w:autoSpaceDE/>
        <w:autoSpaceDN/>
        <w:jc w:val="center"/>
        <w:rPr>
          <w:rFonts w:ascii="Arial" w:eastAsia="Times New Roman" w:hAnsi="Arial" w:cs="Arial"/>
          <w:color w:val="333333"/>
          <w:sz w:val="20"/>
          <w:szCs w:val="20"/>
          <w:lang w:eastAsia="it-IT"/>
        </w:rPr>
      </w:pPr>
      <w:r w:rsidRPr="00F94D1C">
        <w:rPr>
          <w:rFonts w:ascii="Arial" w:eastAsia="Times New Roman" w:hAnsi="Arial" w:cs="Arial"/>
          <w:noProof/>
          <w:color w:val="333333"/>
          <w:sz w:val="20"/>
          <w:szCs w:val="20"/>
          <w:lang w:eastAsia="it-IT"/>
        </w:rPr>
        <w:drawing>
          <wp:inline distT="0" distB="0" distL="0" distR="0">
            <wp:extent cx="5524500" cy="2286000"/>
            <wp:effectExtent l="0" t="0" r="0" b="0"/>
            <wp:docPr id="101" name="Immagine 101" descr="Andamento popolazione Comune di Porto Mantovano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amento popolazione Comune di Porto Mantovano (M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0" cy="2286000"/>
                    </a:xfrm>
                    <a:prstGeom prst="rect">
                      <a:avLst/>
                    </a:prstGeom>
                    <a:noFill/>
                    <a:ln>
                      <a:noFill/>
                    </a:ln>
                  </pic:spPr>
                </pic:pic>
              </a:graphicData>
            </a:graphic>
          </wp:inline>
        </w:drawing>
      </w:r>
    </w:p>
    <w:p w:rsidR="00A63771" w:rsidRDefault="00A63771" w:rsidP="00A63771">
      <w:pPr>
        <w:pStyle w:val="Titolo2"/>
        <w:pBdr>
          <w:bottom w:val="single" w:sz="6" w:space="0" w:color="CCCCCC"/>
        </w:pBdr>
        <w:shd w:val="clear" w:color="auto" w:fill="FFFFFF"/>
        <w:spacing w:before="270" w:after="75"/>
        <w:ind w:left="0" w:firstLine="0"/>
        <w:rPr>
          <w:rFonts w:ascii="Arial" w:eastAsia="Times New Roman" w:hAnsi="Arial" w:cs="Arial"/>
          <w:color w:val="B25C00"/>
          <w:sz w:val="27"/>
          <w:szCs w:val="27"/>
        </w:rPr>
      </w:pPr>
      <w:r>
        <w:rPr>
          <w:rFonts w:ascii="Arial" w:hAnsi="Arial" w:cs="Arial"/>
          <w:b/>
          <w:bCs/>
          <w:color w:val="B25C00"/>
          <w:sz w:val="27"/>
          <w:szCs w:val="27"/>
        </w:rPr>
        <w:t>Variazione percentuale della popolazione</w:t>
      </w:r>
    </w:p>
    <w:p w:rsidR="00A63771" w:rsidRDefault="00A63771" w:rsidP="00A63771">
      <w:pPr>
        <w:pStyle w:val="NormaleWeb"/>
        <w:shd w:val="clear" w:color="auto" w:fill="FFFFFF"/>
        <w:spacing w:before="75" w:beforeAutospacing="0" w:after="0" w:afterAutospacing="0"/>
        <w:jc w:val="both"/>
        <w:rPr>
          <w:rFonts w:ascii="Arial" w:hAnsi="Arial" w:cs="Arial"/>
          <w:color w:val="333333"/>
          <w:sz w:val="23"/>
          <w:szCs w:val="23"/>
        </w:rPr>
      </w:pPr>
      <w:r>
        <w:rPr>
          <w:rFonts w:ascii="Arial" w:hAnsi="Arial" w:cs="Arial"/>
          <w:color w:val="333333"/>
          <w:sz w:val="23"/>
          <w:szCs w:val="23"/>
        </w:rPr>
        <w:t>Le variazioni annuali della popolazione di Porto Mantovano espresse in percentuale a confronto con le variazioni della popolazione della provincia di Mantova e della regione Lombardia.</w:t>
      </w:r>
    </w:p>
    <w:p w:rsidR="00A63771" w:rsidRDefault="00A63771" w:rsidP="00A63771">
      <w:pPr>
        <w:shd w:val="clear" w:color="auto" w:fill="FFFFFF"/>
        <w:jc w:val="center"/>
        <w:rPr>
          <w:rFonts w:ascii="Arial" w:hAnsi="Arial" w:cs="Arial"/>
          <w:color w:val="333333"/>
          <w:sz w:val="20"/>
          <w:szCs w:val="20"/>
        </w:rPr>
      </w:pPr>
      <w:r>
        <w:rPr>
          <w:rFonts w:ascii="Arial" w:hAnsi="Arial" w:cs="Arial"/>
          <w:noProof/>
          <w:color w:val="333333"/>
          <w:sz w:val="20"/>
          <w:szCs w:val="20"/>
          <w:lang w:eastAsia="it-IT"/>
        </w:rPr>
        <w:lastRenderedPageBreak/>
        <w:drawing>
          <wp:inline distT="0" distB="0" distL="0" distR="0" wp14:anchorId="4549B7E8" wp14:editId="382108DD">
            <wp:extent cx="5524500" cy="2286000"/>
            <wp:effectExtent l="0" t="0" r="0" b="0"/>
            <wp:docPr id="98" name="Immagine 98" descr="Variazione percentuale della popolazione Comune di Porto Mantovano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iazione percentuale della popolazione Comune di Porto Mantovano (M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0" cy="2286000"/>
                    </a:xfrm>
                    <a:prstGeom prst="rect">
                      <a:avLst/>
                    </a:prstGeom>
                    <a:noFill/>
                    <a:ln>
                      <a:noFill/>
                    </a:ln>
                  </pic:spPr>
                </pic:pic>
              </a:graphicData>
            </a:graphic>
          </wp:inline>
        </w:drawing>
      </w:r>
    </w:p>
    <w:p w:rsidR="00A63771" w:rsidRPr="00A63771" w:rsidRDefault="00A63771" w:rsidP="00A63771">
      <w:pPr>
        <w:pStyle w:val="Titolo2"/>
        <w:pBdr>
          <w:bottom w:val="single" w:sz="6" w:space="0" w:color="CCCCCC"/>
        </w:pBdr>
        <w:shd w:val="clear" w:color="auto" w:fill="FFFFFF"/>
        <w:spacing w:before="270" w:after="75"/>
        <w:rPr>
          <w:rFonts w:ascii="Arial" w:hAnsi="Arial" w:cs="Arial"/>
          <w:b/>
          <w:bCs/>
          <w:color w:val="B25C00"/>
          <w:sz w:val="27"/>
          <w:szCs w:val="27"/>
        </w:rPr>
      </w:pPr>
      <w:r>
        <w:rPr>
          <w:rFonts w:ascii="Arial" w:hAnsi="Arial" w:cs="Arial"/>
          <w:b/>
          <w:bCs/>
          <w:color w:val="B25C00"/>
          <w:sz w:val="27"/>
          <w:szCs w:val="27"/>
        </w:rPr>
        <w:t>Flusso migratorio della popolazione</w:t>
      </w:r>
    </w:p>
    <w:p w:rsidR="00A63771" w:rsidRDefault="00A63771" w:rsidP="00A63771">
      <w:pPr>
        <w:pStyle w:val="NormaleWeb"/>
        <w:shd w:val="clear" w:color="auto" w:fill="FFFFFF"/>
        <w:spacing w:before="75" w:beforeAutospacing="0" w:after="0" w:afterAutospacing="0"/>
        <w:jc w:val="both"/>
        <w:rPr>
          <w:rFonts w:ascii="Arial" w:hAnsi="Arial" w:cs="Arial"/>
          <w:color w:val="333333"/>
          <w:sz w:val="23"/>
          <w:szCs w:val="23"/>
        </w:rPr>
      </w:pPr>
      <w:r>
        <w:rPr>
          <w:rFonts w:ascii="Arial" w:hAnsi="Arial" w:cs="Arial"/>
          <w:color w:val="333333"/>
          <w:sz w:val="23"/>
          <w:szCs w:val="23"/>
        </w:rPr>
        <w:t>Il grafico in basso visualizza il numero dei trasferimenti di residenza da e verso il comune di Porto Mantovano negli ultimi anni. I trasferimenti di residenza sono riportati come </w:t>
      </w:r>
      <w:r>
        <w:rPr>
          <w:rFonts w:ascii="Arial" w:hAnsi="Arial" w:cs="Arial"/>
          <w:b/>
          <w:bCs/>
          <w:color w:val="333333"/>
          <w:sz w:val="23"/>
          <w:szCs w:val="23"/>
        </w:rPr>
        <w:t>iscritti</w:t>
      </w:r>
      <w:r>
        <w:rPr>
          <w:rFonts w:ascii="Arial" w:hAnsi="Arial" w:cs="Arial"/>
          <w:color w:val="333333"/>
          <w:sz w:val="23"/>
          <w:szCs w:val="23"/>
        </w:rPr>
        <w:t> e </w:t>
      </w:r>
      <w:r>
        <w:rPr>
          <w:rFonts w:ascii="Arial" w:hAnsi="Arial" w:cs="Arial"/>
          <w:b/>
          <w:bCs/>
          <w:color w:val="333333"/>
          <w:sz w:val="23"/>
          <w:szCs w:val="23"/>
        </w:rPr>
        <w:t>cancellati</w:t>
      </w:r>
      <w:r>
        <w:rPr>
          <w:rFonts w:ascii="Arial" w:hAnsi="Arial" w:cs="Arial"/>
          <w:color w:val="333333"/>
          <w:sz w:val="23"/>
          <w:szCs w:val="23"/>
        </w:rPr>
        <w:t> dall'Anagrafe del comune.</w:t>
      </w:r>
    </w:p>
    <w:p w:rsidR="00A63771" w:rsidRDefault="00A63771" w:rsidP="00A63771">
      <w:pPr>
        <w:pStyle w:val="NormaleWeb"/>
        <w:shd w:val="clear" w:color="auto" w:fill="FFFFFF"/>
        <w:spacing w:before="75" w:beforeAutospacing="0" w:after="0" w:afterAutospacing="0"/>
        <w:jc w:val="both"/>
        <w:rPr>
          <w:rFonts w:ascii="Arial" w:hAnsi="Arial" w:cs="Arial"/>
          <w:color w:val="333333"/>
          <w:sz w:val="23"/>
          <w:szCs w:val="23"/>
        </w:rPr>
      </w:pPr>
      <w:r>
        <w:rPr>
          <w:rFonts w:ascii="Arial" w:hAnsi="Arial" w:cs="Arial"/>
          <w:color w:val="333333"/>
          <w:sz w:val="23"/>
          <w:szCs w:val="23"/>
        </w:rPr>
        <w:t>Fra gli iscritti, sono evidenziati con colore diverso i trasferimenti di residenza da altri comuni, quelli dall'estero e quelli dovuti per altri motivi (ad esempio per rettifiche amministrative).</w:t>
      </w:r>
    </w:p>
    <w:p w:rsidR="00A63771" w:rsidRDefault="00A63771" w:rsidP="00A63771">
      <w:pPr>
        <w:pStyle w:val="NormaleWeb"/>
        <w:shd w:val="clear" w:color="auto" w:fill="FFFFFF"/>
        <w:spacing w:before="75" w:beforeAutospacing="0" w:after="0" w:afterAutospacing="0"/>
        <w:jc w:val="both"/>
        <w:rPr>
          <w:rFonts w:ascii="Arial" w:hAnsi="Arial" w:cs="Arial"/>
          <w:color w:val="333333"/>
          <w:sz w:val="23"/>
          <w:szCs w:val="23"/>
        </w:rPr>
      </w:pPr>
    </w:p>
    <w:p w:rsidR="00A63771" w:rsidRDefault="00A63771" w:rsidP="00A63771">
      <w:pPr>
        <w:shd w:val="clear" w:color="auto" w:fill="FFFFFF"/>
        <w:jc w:val="center"/>
        <w:rPr>
          <w:rFonts w:ascii="Arial" w:hAnsi="Arial" w:cs="Arial"/>
          <w:color w:val="333333"/>
          <w:sz w:val="20"/>
          <w:szCs w:val="20"/>
        </w:rPr>
      </w:pPr>
      <w:r>
        <w:rPr>
          <w:rFonts w:ascii="Arial" w:hAnsi="Arial" w:cs="Arial"/>
          <w:noProof/>
          <w:color w:val="333333"/>
          <w:sz w:val="20"/>
          <w:szCs w:val="20"/>
          <w:lang w:eastAsia="it-IT"/>
        </w:rPr>
        <w:drawing>
          <wp:inline distT="0" distB="0" distL="0" distR="0" wp14:anchorId="665DC7FF" wp14:editId="36CE66F1">
            <wp:extent cx="5524500" cy="2095500"/>
            <wp:effectExtent l="0" t="0" r="0" b="0"/>
            <wp:docPr id="103" name="Immagine 103" descr="Flussi migratori della popolazione Comune di Porto Mantovano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ussi migratori della popolazione Comune di Porto Mantovano (M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0" cy="2095500"/>
                    </a:xfrm>
                    <a:prstGeom prst="rect">
                      <a:avLst/>
                    </a:prstGeom>
                    <a:noFill/>
                    <a:ln>
                      <a:noFill/>
                    </a:ln>
                  </pic:spPr>
                </pic:pic>
              </a:graphicData>
            </a:graphic>
          </wp:inline>
        </w:drawing>
      </w:r>
    </w:p>
    <w:p w:rsidR="00A63771" w:rsidRDefault="00A63771" w:rsidP="00A63771">
      <w:pPr>
        <w:pStyle w:val="Titolo2"/>
        <w:pBdr>
          <w:bottom w:val="single" w:sz="6" w:space="0" w:color="CCCCCC"/>
        </w:pBdr>
        <w:shd w:val="clear" w:color="auto" w:fill="FFFFFF"/>
        <w:spacing w:before="270" w:after="75"/>
        <w:rPr>
          <w:rFonts w:ascii="Arial" w:eastAsia="Times New Roman" w:hAnsi="Arial" w:cs="Arial"/>
          <w:color w:val="B25C00"/>
          <w:sz w:val="27"/>
          <w:szCs w:val="27"/>
        </w:rPr>
      </w:pPr>
      <w:r>
        <w:rPr>
          <w:rFonts w:ascii="Arial" w:hAnsi="Arial" w:cs="Arial"/>
          <w:b/>
          <w:bCs/>
          <w:color w:val="B25C00"/>
          <w:sz w:val="27"/>
          <w:szCs w:val="27"/>
        </w:rPr>
        <w:t>Movimento naturale della popolazione</w:t>
      </w:r>
    </w:p>
    <w:p w:rsidR="00A63771" w:rsidRDefault="00A63771" w:rsidP="00A63771">
      <w:pPr>
        <w:pStyle w:val="NormaleWeb"/>
        <w:shd w:val="clear" w:color="auto" w:fill="FFFFFF"/>
        <w:spacing w:before="75" w:beforeAutospacing="0" w:after="0" w:afterAutospacing="0"/>
        <w:jc w:val="both"/>
        <w:rPr>
          <w:rFonts w:ascii="Arial" w:hAnsi="Arial" w:cs="Arial"/>
          <w:color w:val="333333"/>
          <w:sz w:val="23"/>
          <w:szCs w:val="23"/>
        </w:rPr>
      </w:pPr>
      <w:r>
        <w:rPr>
          <w:rFonts w:ascii="Arial" w:hAnsi="Arial" w:cs="Arial"/>
          <w:color w:val="333333"/>
          <w:sz w:val="23"/>
          <w:szCs w:val="23"/>
        </w:rPr>
        <w:t>Il movimento naturale della popolazione in un anno è determinato dalla differenza fra le nascite ed i decessi ed è detto anche </w:t>
      </w:r>
      <w:r>
        <w:rPr>
          <w:rFonts w:ascii="Arial" w:hAnsi="Arial" w:cs="Arial"/>
          <w:b/>
          <w:bCs/>
          <w:color w:val="333333"/>
          <w:sz w:val="23"/>
          <w:szCs w:val="23"/>
        </w:rPr>
        <w:t>saldo naturale</w:t>
      </w:r>
      <w:r>
        <w:rPr>
          <w:rFonts w:ascii="Arial" w:hAnsi="Arial" w:cs="Arial"/>
          <w:color w:val="333333"/>
          <w:sz w:val="23"/>
          <w:szCs w:val="23"/>
        </w:rPr>
        <w:t>. Le due linee del grafico in basso riportano l'andamento delle nascite e dei decessi negli ultimi anni. L'andamento del saldo naturale è visualizzato dall'area compresa fra le due linee.</w:t>
      </w:r>
    </w:p>
    <w:p w:rsidR="00A63771" w:rsidRDefault="00A63771" w:rsidP="00A63771">
      <w:pPr>
        <w:shd w:val="clear" w:color="auto" w:fill="FFFFFF"/>
        <w:jc w:val="center"/>
        <w:rPr>
          <w:rFonts w:ascii="Arial" w:hAnsi="Arial" w:cs="Arial"/>
          <w:color w:val="333333"/>
          <w:sz w:val="20"/>
          <w:szCs w:val="20"/>
        </w:rPr>
      </w:pPr>
      <w:r>
        <w:rPr>
          <w:rFonts w:ascii="Arial" w:hAnsi="Arial" w:cs="Arial"/>
          <w:noProof/>
          <w:color w:val="333333"/>
          <w:sz w:val="20"/>
          <w:szCs w:val="20"/>
          <w:lang w:eastAsia="it-IT"/>
        </w:rPr>
        <w:drawing>
          <wp:inline distT="0" distB="0" distL="0" distR="0" wp14:anchorId="274FF535" wp14:editId="417EBAEF">
            <wp:extent cx="5524500" cy="2095500"/>
            <wp:effectExtent l="0" t="0" r="0" b="0"/>
            <wp:docPr id="100" name="Immagine 100" descr="Grafico movimento naturale della popolazione Comune di Porto Mantovano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co movimento naturale della popolazione Comune di Porto Mantovano (M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0" cy="2095500"/>
                    </a:xfrm>
                    <a:prstGeom prst="rect">
                      <a:avLst/>
                    </a:prstGeom>
                    <a:noFill/>
                    <a:ln>
                      <a:noFill/>
                    </a:ln>
                  </pic:spPr>
                </pic:pic>
              </a:graphicData>
            </a:graphic>
          </wp:inline>
        </w:drawing>
      </w:r>
    </w:p>
    <w:p w:rsidR="00A63771" w:rsidRDefault="00A63771" w:rsidP="00A63771">
      <w:pPr>
        <w:shd w:val="clear" w:color="auto" w:fill="FFFFFF"/>
        <w:jc w:val="center"/>
        <w:rPr>
          <w:rFonts w:ascii="Arial" w:hAnsi="Arial" w:cs="Arial"/>
          <w:noProof/>
          <w:color w:val="333333"/>
          <w:sz w:val="20"/>
          <w:szCs w:val="20"/>
        </w:rPr>
      </w:pPr>
    </w:p>
    <w:p w:rsidR="00A63771" w:rsidRDefault="00A63771" w:rsidP="00A63771">
      <w:pPr>
        <w:shd w:val="clear" w:color="auto" w:fill="FFFFFF"/>
        <w:jc w:val="center"/>
        <w:rPr>
          <w:rFonts w:ascii="Arial" w:hAnsi="Arial" w:cs="Arial"/>
          <w:noProof/>
          <w:color w:val="333333"/>
          <w:sz w:val="20"/>
          <w:szCs w:val="20"/>
        </w:rPr>
      </w:pPr>
    </w:p>
    <w:p w:rsidR="00A63771" w:rsidRPr="00041DFD" w:rsidRDefault="00A63771" w:rsidP="00A63771">
      <w:pPr>
        <w:widowControl/>
        <w:shd w:val="clear" w:color="auto" w:fill="FFFFFF"/>
        <w:autoSpaceDE/>
        <w:autoSpaceDN/>
        <w:spacing w:before="75"/>
        <w:jc w:val="both"/>
        <w:rPr>
          <w:rFonts w:ascii="Arial" w:eastAsia="Times New Roman" w:hAnsi="Arial" w:cs="Arial"/>
          <w:color w:val="333333"/>
          <w:sz w:val="23"/>
          <w:szCs w:val="23"/>
          <w:lang w:eastAsia="it-IT"/>
        </w:rPr>
      </w:pPr>
      <w:r w:rsidRPr="00041DFD">
        <w:rPr>
          <w:rFonts w:ascii="Arial" w:eastAsia="Times New Roman" w:hAnsi="Arial" w:cs="Arial"/>
          <w:color w:val="333333"/>
          <w:sz w:val="23"/>
          <w:szCs w:val="23"/>
          <w:lang w:eastAsia="it-IT"/>
        </w:rPr>
        <w:t>Il grafico in basso, detto </w:t>
      </w:r>
      <w:r w:rsidRPr="00041DFD">
        <w:rPr>
          <w:rFonts w:ascii="Arial" w:eastAsia="Times New Roman" w:hAnsi="Arial" w:cs="Arial"/>
          <w:b/>
          <w:bCs/>
          <w:color w:val="333333"/>
          <w:sz w:val="23"/>
          <w:szCs w:val="23"/>
          <w:lang w:eastAsia="it-IT"/>
        </w:rPr>
        <w:t>Piramide delle Età</w:t>
      </w:r>
      <w:r w:rsidRPr="00041DFD">
        <w:rPr>
          <w:rFonts w:ascii="Arial" w:eastAsia="Times New Roman" w:hAnsi="Arial" w:cs="Arial"/>
          <w:color w:val="333333"/>
          <w:sz w:val="23"/>
          <w:szCs w:val="23"/>
          <w:lang w:eastAsia="it-IT"/>
        </w:rPr>
        <w:t>, rappresenta la distribuzione della popolazione residente a Porto Mantovano per età, sesso e stato civile al 1° gennaio 2023. I dati tengono conto dei risultati del Censimento permanente della popolazione.</w:t>
      </w:r>
    </w:p>
    <w:p w:rsidR="00A63771" w:rsidRPr="00041DFD" w:rsidRDefault="00A63771" w:rsidP="00A63771">
      <w:pPr>
        <w:widowControl/>
        <w:shd w:val="clear" w:color="auto" w:fill="FFFFFF"/>
        <w:autoSpaceDE/>
        <w:autoSpaceDN/>
        <w:spacing w:before="75"/>
        <w:jc w:val="both"/>
        <w:rPr>
          <w:rFonts w:ascii="Arial" w:eastAsia="Times New Roman" w:hAnsi="Arial" w:cs="Arial"/>
          <w:color w:val="333333"/>
          <w:sz w:val="23"/>
          <w:szCs w:val="23"/>
          <w:lang w:eastAsia="it-IT"/>
        </w:rPr>
      </w:pPr>
      <w:r w:rsidRPr="00041DFD">
        <w:rPr>
          <w:rFonts w:ascii="Arial" w:eastAsia="Times New Roman" w:hAnsi="Arial" w:cs="Arial"/>
          <w:color w:val="333333"/>
          <w:sz w:val="23"/>
          <w:szCs w:val="23"/>
          <w:lang w:eastAsia="it-IT"/>
        </w:rPr>
        <w:t>La popolazione è riportata per </w:t>
      </w:r>
      <w:r w:rsidRPr="00041DFD">
        <w:rPr>
          <w:rFonts w:ascii="Arial" w:eastAsia="Times New Roman" w:hAnsi="Arial" w:cs="Arial"/>
          <w:b/>
          <w:bCs/>
          <w:color w:val="333333"/>
          <w:sz w:val="23"/>
          <w:szCs w:val="23"/>
          <w:lang w:eastAsia="it-IT"/>
        </w:rPr>
        <w:t>classi quinquennali</w:t>
      </w:r>
      <w:r w:rsidRPr="00041DFD">
        <w:rPr>
          <w:rFonts w:ascii="Arial" w:eastAsia="Times New Roman" w:hAnsi="Arial" w:cs="Arial"/>
          <w:color w:val="333333"/>
          <w:sz w:val="23"/>
          <w:szCs w:val="23"/>
          <w:lang w:eastAsia="it-IT"/>
        </w:rPr>
        <w:t> di età sull'asse Y, mentre sull'asse X sono riportati due grafici a barre a specchio con i maschi (a sinistra) e le femmine (a destra). I diversi colori evidenziano la distribuzione della popolazione per stato civile: celibi e nubili, coniugati, vedovi e divorziati.</w:t>
      </w:r>
    </w:p>
    <w:p w:rsidR="00A63771" w:rsidRPr="00041DFD" w:rsidRDefault="00A63771" w:rsidP="00A63771">
      <w:pPr>
        <w:widowControl/>
        <w:shd w:val="clear" w:color="auto" w:fill="FFFFFF"/>
        <w:autoSpaceDE/>
        <w:autoSpaceDN/>
        <w:jc w:val="center"/>
        <w:rPr>
          <w:rFonts w:ascii="Arial" w:eastAsia="Times New Roman" w:hAnsi="Arial" w:cs="Arial"/>
          <w:color w:val="333333"/>
          <w:sz w:val="20"/>
          <w:szCs w:val="20"/>
          <w:lang w:eastAsia="it-IT"/>
        </w:rPr>
      </w:pPr>
      <w:r w:rsidRPr="00041DFD">
        <w:rPr>
          <w:rFonts w:ascii="Arial" w:eastAsia="Times New Roman" w:hAnsi="Arial" w:cs="Arial"/>
          <w:noProof/>
          <w:color w:val="333333"/>
          <w:sz w:val="20"/>
          <w:szCs w:val="20"/>
          <w:lang w:eastAsia="it-IT"/>
        </w:rPr>
        <w:drawing>
          <wp:inline distT="0" distB="0" distL="0" distR="0" wp14:anchorId="35D64402" wp14:editId="77FBCAC1">
            <wp:extent cx="5524500" cy="4572000"/>
            <wp:effectExtent l="0" t="0" r="0" b="0"/>
            <wp:docPr id="106" name="Immagine 106" descr="Grafico Popolazione per età, sesso e stato civile Comune di Porto Mantovano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co Popolazione per età, sesso e stato civile Comune di Porto Mantovano (M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4572000"/>
                    </a:xfrm>
                    <a:prstGeom prst="rect">
                      <a:avLst/>
                    </a:prstGeom>
                    <a:noFill/>
                    <a:ln>
                      <a:noFill/>
                    </a:ln>
                  </pic:spPr>
                </pic:pic>
              </a:graphicData>
            </a:graphic>
          </wp:inline>
        </w:drawing>
      </w:r>
    </w:p>
    <w:p w:rsidR="00A63771" w:rsidRDefault="00A63771" w:rsidP="00A63771">
      <w:pPr>
        <w:rPr>
          <w:rFonts w:ascii="Arial" w:hAnsi="Arial" w:cs="Arial"/>
          <w:b/>
          <w:bCs/>
          <w:color w:val="B25C00"/>
          <w:sz w:val="27"/>
          <w:szCs w:val="27"/>
        </w:rPr>
      </w:pPr>
    </w:p>
    <w:p w:rsidR="00A63771" w:rsidRPr="00041DFD" w:rsidRDefault="00A63771" w:rsidP="00A63771">
      <w:r>
        <w:rPr>
          <w:rFonts w:ascii="Arial" w:hAnsi="Arial" w:cs="Arial"/>
          <w:b/>
          <w:bCs/>
          <w:color w:val="B25C00"/>
          <w:sz w:val="27"/>
          <w:szCs w:val="27"/>
        </w:rPr>
        <w:t>Struttura della popolazione dal 2002 al 2023</w:t>
      </w:r>
    </w:p>
    <w:p w:rsidR="00A63771" w:rsidRDefault="00A63771" w:rsidP="00A63771">
      <w:pPr>
        <w:pStyle w:val="NormaleWeb"/>
        <w:shd w:val="clear" w:color="auto" w:fill="FFFFFF"/>
        <w:spacing w:before="75" w:beforeAutospacing="0" w:after="0" w:afterAutospacing="0"/>
        <w:jc w:val="both"/>
        <w:rPr>
          <w:rFonts w:ascii="Arial" w:hAnsi="Arial" w:cs="Arial"/>
          <w:color w:val="333333"/>
          <w:sz w:val="23"/>
          <w:szCs w:val="23"/>
        </w:rPr>
      </w:pPr>
      <w:r>
        <w:rPr>
          <w:rFonts w:ascii="Arial" w:hAnsi="Arial" w:cs="Arial"/>
          <w:color w:val="333333"/>
          <w:sz w:val="23"/>
          <w:szCs w:val="23"/>
        </w:rPr>
        <w:t>L'analisi della struttura per età di una popolazione considera tre fasce di età: </w:t>
      </w:r>
      <w:r>
        <w:rPr>
          <w:rFonts w:ascii="Arial" w:hAnsi="Arial" w:cs="Arial"/>
          <w:b/>
          <w:bCs/>
          <w:color w:val="333333"/>
          <w:sz w:val="23"/>
          <w:szCs w:val="23"/>
        </w:rPr>
        <w:t>giovani</w:t>
      </w:r>
      <w:r>
        <w:rPr>
          <w:rFonts w:ascii="Arial" w:hAnsi="Arial" w:cs="Arial"/>
          <w:color w:val="333333"/>
          <w:sz w:val="23"/>
          <w:szCs w:val="23"/>
        </w:rPr>
        <w:t> 0-14 anni, </w:t>
      </w:r>
      <w:r>
        <w:rPr>
          <w:rFonts w:ascii="Arial" w:hAnsi="Arial" w:cs="Arial"/>
          <w:b/>
          <w:bCs/>
          <w:color w:val="333333"/>
          <w:sz w:val="23"/>
          <w:szCs w:val="23"/>
        </w:rPr>
        <w:t>adulti</w:t>
      </w:r>
      <w:r>
        <w:rPr>
          <w:rFonts w:ascii="Arial" w:hAnsi="Arial" w:cs="Arial"/>
          <w:color w:val="333333"/>
          <w:sz w:val="23"/>
          <w:szCs w:val="23"/>
        </w:rPr>
        <w:t> 15-64 anni e </w:t>
      </w:r>
      <w:r>
        <w:rPr>
          <w:rFonts w:ascii="Arial" w:hAnsi="Arial" w:cs="Arial"/>
          <w:b/>
          <w:bCs/>
          <w:color w:val="333333"/>
          <w:sz w:val="23"/>
          <w:szCs w:val="23"/>
        </w:rPr>
        <w:t>anziani</w:t>
      </w:r>
      <w:r>
        <w:rPr>
          <w:rFonts w:ascii="Arial" w:hAnsi="Arial" w:cs="Arial"/>
          <w:color w:val="333333"/>
          <w:sz w:val="23"/>
          <w:szCs w:val="23"/>
        </w:rPr>
        <w:t> 65 anni ed oltre. In base alle diverse proporzioni fra tali fasce di età, la struttura di una popolazione viene definita di tipo </w:t>
      </w:r>
      <w:r>
        <w:rPr>
          <w:rFonts w:ascii="Arial" w:hAnsi="Arial" w:cs="Arial"/>
          <w:i/>
          <w:iCs/>
          <w:color w:val="333333"/>
          <w:sz w:val="23"/>
          <w:szCs w:val="23"/>
        </w:rPr>
        <w:t>progressiva</w:t>
      </w:r>
      <w:r>
        <w:rPr>
          <w:rFonts w:ascii="Arial" w:hAnsi="Arial" w:cs="Arial"/>
          <w:color w:val="333333"/>
          <w:sz w:val="23"/>
          <w:szCs w:val="23"/>
        </w:rPr>
        <w:t>, </w:t>
      </w:r>
      <w:r>
        <w:rPr>
          <w:rFonts w:ascii="Arial" w:hAnsi="Arial" w:cs="Arial"/>
          <w:i/>
          <w:iCs/>
          <w:color w:val="333333"/>
          <w:sz w:val="23"/>
          <w:szCs w:val="23"/>
        </w:rPr>
        <w:t>stazionaria</w:t>
      </w:r>
      <w:r>
        <w:rPr>
          <w:rFonts w:ascii="Arial" w:hAnsi="Arial" w:cs="Arial"/>
          <w:color w:val="333333"/>
          <w:sz w:val="23"/>
          <w:szCs w:val="23"/>
        </w:rPr>
        <w:t> o </w:t>
      </w:r>
      <w:r>
        <w:rPr>
          <w:rFonts w:ascii="Arial" w:hAnsi="Arial" w:cs="Arial"/>
          <w:i/>
          <w:iCs/>
          <w:color w:val="333333"/>
          <w:sz w:val="23"/>
          <w:szCs w:val="23"/>
        </w:rPr>
        <w:t>regressiva</w:t>
      </w:r>
      <w:r>
        <w:rPr>
          <w:rFonts w:ascii="Arial" w:hAnsi="Arial" w:cs="Arial"/>
          <w:color w:val="333333"/>
          <w:sz w:val="23"/>
          <w:szCs w:val="23"/>
        </w:rPr>
        <w:t> a seconda che la popolazione giovane sia maggiore, equivalente o minore di quella anziana.</w:t>
      </w:r>
    </w:p>
    <w:p w:rsidR="00A63771" w:rsidRDefault="00A63771" w:rsidP="00A63771">
      <w:pPr>
        <w:pStyle w:val="NormaleWeb"/>
        <w:shd w:val="clear" w:color="auto" w:fill="FFFFFF"/>
        <w:spacing w:before="75" w:beforeAutospacing="0" w:after="0" w:afterAutospacing="0"/>
        <w:jc w:val="both"/>
        <w:rPr>
          <w:rFonts w:ascii="Arial" w:hAnsi="Arial" w:cs="Arial"/>
          <w:color w:val="333333"/>
          <w:sz w:val="23"/>
          <w:szCs w:val="23"/>
        </w:rPr>
      </w:pPr>
      <w:r>
        <w:rPr>
          <w:rFonts w:ascii="Arial" w:hAnsi="Arial" w:cs="Arial"/>
          <w:color w:val="333333"/>
          <w:sz w:val="23"/>
          <w:szCs w:val="23"/>
        </w:rPr>
        <w:t>Lo studio di tali rapporti è importante per valutare alcuni impatti sul sistema sociale, ad esempio sul sistema lavorativo o su quello sanitario.</w:t>
      </w:r>
    </w:p>
    <w:p w:rsidR="00A63771" w:rsidRDefault="00A63771" w:rsidP="00A63771">
      <w:pPr>
        <w:shd w:val="clear" w:color="auto" w:fill="FFFFFF"/>
        <w:jc w:val="center"/>
        <w:rPr>
          <w:rFonts w:ascii="Arial" w:hAnsi="Arial" w:cs="Arial"/>
          <w:color w:val="333333"/>
          <w:sz w:val="20"/>
          <w:szCs w:val="20"/>
        </w:rPr>
      </w:pPr>
    </w:p>
    <w:p w:rsidR="00A63771" w:rsidRDefault="00A63771" w:rsidP="00A63771">
      <w:pPr>
        <w:shd w:val="clear" w:color="auto" w:fill="FFFFFF"/>
        <w:jc w:val="center"/>
        <w:rPr>
          <w:rFonts w:ascii="Arial" w:hAnsi="Arial" w:cs="Arial"/>
          <w:color w:val="333333"/>
          <w:sz w:val="20"/>
          <w:szCs w:val="20"/>
        </w:rPr>
      </w:pPr>
      <w:r>
        <w:rPr>
          <w:rFonts w:ascii="Arial" w:hAnsi="Arial" w:cs="Arial"/>
          <w:noProof/>
          <w:color w:val="333333"/>
          <w:sz w:val="20"/>
          <w:szCs w:val="20"/>
          <w:lang w:eastAsia="it-IT"/>
        </w:rPr>
        <w:lastRenderedPageBreak/>
        <w:drawing>
          <wp:inline distT="0" distB="0" distL="0" distR="0" wp14:anchorId="119E39A3" wp14:editId="7E15EEDD">
            <wp:extent cx="5524500" cy="2095500"/>
            <wp:effectExtent l="0" t="0" r="0" b="0"/>
            <wp:docPr id="105" name="Immagine 105" descr="Grafico struttura della popolazione Comune di Porto Mantovano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ico struttura della popolazione Comune di Porto Mantovano (M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0" cy="2095500"/>
                    </a:xfrm>
                    <a:prstGeom prst="rect">
                      <a:avLst/>
                    </a:prstGeom>
                    <a:noFill/>
                    <a:ln>
                      <a:noFill/>
                    </a:ln>
                  </pic:spPr>
                </pic:pic>
              </a:graphicData>
            </a:graphic>
          </wp:inline>
        </w:drawing>
      </w:r>
    </w:p>
    <w:p w:rsidR="00A63771" w:rsidRDefault="00A63771" w:rsidP="00A63771">
      <w:pPr>
        <w:pStyle w:val="Titolo3"/>
        <w:shd w:val="clear" w:color="auto" w:fill="FFFFFF"/>
        <w:spacing w:before="225"/>
        <w:rPr>
          <w:rFonts w:ascii="Arial" w:hAnsi="Arial" w:cs="Arial"/>
          <w:color w:val="333333"/>
          <w:sz w:val="20"/>
          <w:szCs w:val="20"/>
        </w:rPr>
      </w:pPr>
    </w:p>
    <w:tbl>
      <w:tblPr>
        <w:tblW w:w="9105" w:type="dxa"/>
        <w:tblInd w:w="495" w:type="dxa"/>
        <w:tblCellMar>
          <w:left w:w="0" w:type="dxa"/>
          <w:right w:w="0" w:type="dxa"/>
        </w:tblCellMar>
        <w:tblLook w:val="04A0" w:firstRow="1" w:lastRow="0" w:firstColumn="1" w:lastColumn="0" w:noHBand="0" w:noVBand="1"/>
      </w:tblPr>
      <w:tblGrid>
        <w:gridCol w:w="1746"/>
        <w:gridCol w:w="1350"/>
        <w:gridCol w:w="1350"/>
        <w:gridCol w:w="1350"/>
        <w:gridCol w:w="1959"/>
        <w:gridCol w:w="1350"/>
      </w:tblGrid>
      <w:tr w:rsidR="00A63771" w:rsidTr="00A63771">
        <w:tc>
          <w:tcPr>
            <w:tcW w:w="0" w:type="auto"/>
            <w:tcBorders>
              <w:top w:val="single" w:sz="6" w:space="0" w:color="CCCCCC"/>
              <w:left w:val="single" w:sz="6" w:space="0" w:color="CCCCCC"/>
              <w:bottom w:val="single" w:sz="6" w:space="0" w:color="CCCCCC"/>
              <w:right w:val="single" w:sz="6" w:space="0" w:color="CCCCCC"/>
            </w:tcBorders>
            <w:shd w:val="clear" w:color="auto" w:fill="EEEEEE"/>
            <w:tcMar>
              <w:top w:w="60" w:type="dxa"/>
              <w:left w:w="60" w:type="dxa"/>
              <w:bottom w:w="60" w:type="dxa"/>
              <w:right w:w="60" w:type="dxa"/>
            </w:tcMar>
            <w:hideMark/>
          </w:tcPr>
          <w:p w:rsidR="00A63771" w:rsidRPr="00A63771" w:rsidRDefault="00A63771" w:rsidP="0086208C">
            <w:pPr>
              <w:jc w:val="center"/>
              <w:rPr>
                <w:rFonts w:ascii="inherit" w:eastAsia="Times New Roman" w:hAnsi="inherit" w:cs="Times New Roman"/>
                <w:b/>
                <w:i/>
                <w:iCs/>
                <w:color w:val="FF0000"/>
              </w:rPr>
            </w:pPr>
            <w:r w:rsidRPr="00A63771">
              <w:rPr>
                <w:rFonts w:ascii="inherit" w:hAnsi="inherit"/>
                <w:b/>
                <w:bCs/>
                <w:i/>
                <w:iCs/>
                <w:color w:val="FF0000"/>
              </w:rPr>
              <w:t>Anno</w:t>
            </w:r>
          </w:p>
          <w:p w:rsidR="00A63771" w:rsidRDefault="00A63771" w:rsidP="0086208C">
            <w:pPr>
              <w:jc w:val="center"/>
              <w:rPr>
                <w:rFonts w:ascii="inherit" w:hAnsi="inherit"/>
                <w:sz w:val="15"/>
                <w:szCs w:val="15"/>
              </w:rPr>
            </w:pPr>
            <w:r w:rsidRPr="00A63771">
              <w:rPr>
                <w:rFonts w:ascii="inherit" w:hAnsi="inherit"/>
                <w:b/>
                <w:color w:val="FF0000"/>
                <w:sz w:val="15"/>
                <w:szCs w:val="15"/>
              </w:rPr>
              <w:t>1° gennaio</w:t>
            </w:r>
          </w:p>
        </w:tc>
        <w:tc>
          <w:tcPr>
            <w:tcW w:w="1350" w:type="dxa"/>
            <w:tcBorders>
              <w:top w:val="single" w:sz="6" w:space="0" w:color="CCCCCC"/>
              <w:left w:val="single" w:sz="6" w:space="0" w:color="CCCCCC"/>
              <w:bottom w:val="single" w:sz="6" w:space="0" w:color="CCCCCC"/>
              <w:right w:val="single" w:sz="6" w:space="0" w:color="CCCCCC"/>
            </w:tcBorders>
            <w:shd w:val="clear" w:color="auto" w:fill="EEEEEE"/>
            <w:tcMar>
              <w:top w:w="60" w:type="dxa"/>
              <w:left w:w="60" w:type="dxa"/>
              <w:bottom w:w="60" w:type="dxa"/>
              <w:right w:w="60" w:type="dxa"/>
            </w:tcMar>
            <w:hideMark/>
          </w:tcPr>
          <w:p w:rsidR="00A63771" w:rsidRDefault="00A63771" w:rsidP="0086208C">
            <w:pPr>
              <w:jc w:val="right"/>
              <w:rPr>
                <w:rFonts w:ascii="inherit" w:hAnsi="inherit"/>
                <w:i/>
                <w:iCs/>
                <w:sz w:val="24"/>
                <w:szCs w:val="24"/>
              </w:rPr>
            </w:pPr>
            <w:r>
              <w:rPr>
                <w:rFonts w:ascii="inherit" w:hAnsi="inherit"/>
                <w:i/>
                <w:iCs/>
              </w:rPr>
              <w:t>0-14 anni</w:t>
            </w:r>
          </w:p>
        </w:tc>
        <w:tc>
          <w:tcPr>
            <w:tcW w:w="1350" w:type="dxa"/>
            <w:tcBorders>
              <w:top w:val="single" w:sz="6" w:space="0" w:color="CCCCCC"/>
              <w:left w:val="single" w:sz="6" w:space="0" w:color="CCCCCC"/>
              <w:bottom w:val="single" w:sz="6" w:space="0" w:color="CCCCCC"/>
              <w:right w:val="single" w:sz="6" w:space="0" w:color="CCCCCC"/>
            </w:tcBorders>
            <w:shd w:val="clear" w:color="auto" w:fill="EEEEEE"/>
            <w:tcMar>
              <w:top w:w="60" w:type="dxa"/>
              <w:left w:w="60" w:type="dxa"/>
              <w:bottom w:w="60" w:type="dxa"/>
              <w:right w:w="60" w:type="dxa"/>
            </w:tcMar>
            <w:hideMark/>
          </w:tcPr>
          <w:p w:rsidR="00A63771" w:rsidRDefault="00A63771" w:rsidP="0086208C">
            <w:pPr>
              <w:jc w:val="right"/>
              <w:rPr>
                <w:rFonts w:ascii="inherit" w:hAnsi="inherit"/>
                <w:i/>
                <w:iCs/>
              </w:rPr>
            </w:pPr>
            <w:r>
              <w:rPr>
                <w:rFonts w:ascii="inherit" w:hAnsi="inherit"/>
                <w:i/>
                <w:iCs/>
              </w:rPr>
              <w:t>15-64 anni</w:t>
            </w:r>
          </w:p>
        </w:tc>
        <w:tc>
          <w:tcPr>
            <w:tcW w:w="1350" w:type="dxa"/>
            <w:tcBorders>
              <w:top w:val="single" w:sz="6" w:space="0" w:color="CCCCCC"/>
              <w:left w:val="single" w:sz="6" w:space="0" w:color="CCCCCC"/>
              <w:bottom w:val="single" w:sz="6" w:space="0" w:color="CCCCCC"/>
              <w:right w:val="single" w:sz="6" w:space="0" w:color="CCCCCC"/>
            </w:tcBorders>
            <w:shd w:val="clear" w:color="auto" w:fill="EEEEEE"/>
            <w:tcMar>
              <w:top w:w="60" w:type="dxa"/>
              <w:left w:w="60" w:type="dxa"/>
              <w:bottom w:w="60" w:type="dxa"/>
              <w:right w:w="60" w:type="dxa"/>
            </w:tcMar>
            <w:hideMark/>
          </w:tcPr>
          <w:p w:rsidR="00A63771" w:rsidRDefault="00A63771" w:rsidP="0086208C">
            <w:pPr>
              <w:jc w:val="right"/>
              <w:rPr>
                <w:rFonts w:ascii="inherit" w:hAnsi="inherit"/>
                <w:i/>
                <w:iCs/>
              </w:rPr>
            </w:pPr>
            <w:r>
              <w:rPr>
                <w:rFonts w:ascii="inherit" w:hAnsi="inherit"/>
                <w:i/>
                <w:iCs/>
              </w:rPr>
              <w:t>65+ anni</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60" w:type="dxa"/>
              <w:left w:w="60" w:type="dxa"/>
              <w:bottom w:w="60" w:type="dxa"/>
              <w:right w:w="60" w:type="dxa"/>
            </w:tcMar>
            <w:hideMark/>
          </w:tcPr>
          <w:p w:rsidR="00A63771" w:rsidRDefault="00A63771" w:rsidP="0086208C">
            <w:pPr>
              <w:jc w:val="right"/>
              <w:rPr>
                <w:rFonts w:ascii="inherit" w:hAnsi="inherit"/>
                <w:i/>
                <w:iCs/>
              </w:rPr>
            </w:pPr>
            <w:r>
              <w:rPr>
                <w:rFonts w:ascii="inherit" w:hAnsi="inherit"/>
                <w:i/>
                <w:iCs/>
              </w:rPr>
              <w:t>Totale</w:t>
            </w:r>
            <w:r>
              <w:rPr>
                <w:rFonts w:ascii="inherit" w:hAnsi="inherit"/>
                <w:i/>
                <w:iCs/>
              </w:rPr>
              <w:br/>
              <w:t>residenti</w:t>
            </w:r>
          </w:p>
        </w:tc>
        <w:tc>
          <w:tcPr>
            <w:tcW w:w="1350" w:type="dxa"/>
            <w:tcBorders>
              <w:top w:val="single" w:sz="6" w:space="0" w:color="CCCCCC"/>
              <w:left w:val="single" w:sz="6" w:space="0" w:color="CCCCCC"/>
              <w:bottom w:val="single" w:sz="6" w:space="0" w:color="CCCCCC"/>
              <w:right w:val="single" w:sz="6" w:space="0" w:color="CCCCCC"/>
            </w:tcBorders>
            <w:shd w:val="clear" w:color="auto" w:fill="EEEEEE"/>
            <w:tcMar>
              <w:top w:w="60" w:type="dxa"/>
              <w:left w:w="60" w:type="dxa"/>
              <w:bottom w:w="60" w:type="dxa"/>
              <w:right w:w="60" w:type="dxa"/>
            </w:tcMar>
            <w:hideMark/>
          </w:tcPr>
          <w:p w:rsidR="00A63771" w:rsidRDefault="00A63771" w:rsidP="0086208C">
            <w:pPr>
              <w:jc w:val="right"/>
              <w:rPr>
                <w:rFonts w:ascii="inherit" w:hAnsi="inherit"/>
                <w:i/>
                <w:iCs/>
              </w:rPr>
            </w:pPr>
            <w:r>
              <w:rPr>
                <w:rFonts w:ascii="inherit" w:hAnsi="inherit"/>
                <w:b/>
                <w:bCs/>
                <w:i/>
                <w:iCs/>
              </w:rPr>
              <w:t>Età media</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rPr>
                <w:rFonts w:ascii="Times New Roman" w:hAnsi="Times New Roman"/>
              </w:rPr>
            </w:pPr>
            <w:r>
              <w:rPr>
                <w:b/>
                <w:bCs/>
              </w:rPr>
              <w:t>2002</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1.699</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9.894</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2.284</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13.877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42,2</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2003</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1.730</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9.898</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2.380</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14.008</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42,6</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2004</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1.797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10.015</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2.455</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14.267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42,7</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2005</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1.828</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10.133</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2.560</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14.521</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42,9</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2006</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1.897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10.261</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2.665</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14.823</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43,0</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2007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1.973</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10.310</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2.771</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15.054</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43,2</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2008</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2.046</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10.518</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2.810</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15.374</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43,2</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2009</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2.132</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10.669</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2.888</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15.689</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43,3</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2010</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2.190</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10.790</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2.967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15.947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43,4</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2011</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2.254</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10.868</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3.001</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16.123</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43,6</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2012</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2.236</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10.579</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3.119</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15.934</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44,0</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2013</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2.293</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10.628</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3.310</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16.231</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44,2</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2014</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2.307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10.577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3.453</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16.337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44,5</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2015</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2.270</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10.566</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3.533</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16.369</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44,8</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2016</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2.283</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10.533</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3.606</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16.422</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45,0</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2017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2.267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10.536</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3.684</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16.487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45,2</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2018</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2.230</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10.466</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3.783</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16.479</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45,6</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2019</w:t>
            </w:r>
            <w:r>
              <w:t>*</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2.219</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10.398</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3.828</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16.445</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45,7</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2020</w:t>
            </w:r>
            <w:r>
              <w:t>*</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2.197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10.346</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3.894</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16.437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46,0</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2021</w:t>
            </w:r>
            <w:r>
              <w:t>*</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2.186</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10.311</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3.984</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16.481</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46,3</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2022</w:t>
            </w:r>
            <w:r>
              <w:t>*</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2.157</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10.306</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4.035</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16.498</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46,5</w:t>
            </w:r>
          </w:p>
        </w:tc>
      </w:tr>
      <w:tr w:rsidR="00A63771" w:rsidTr="00A63771">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center"/>
            </w:pPr>
            <w:r>
              <w:rPr>
                <w:b/>
                <w:bCs/>
              </w:rPr>
              <w:t>2023</w:t>
            </w:r>
            <w:r>
              <w:t>*</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2.152</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10.391</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4.125</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t>16.668</w:t>
            </w:r>
          </w:p>
        </w:tc>
        <w:tc>
          <w:tcPr>
            <w:tcW w:w="0" w:type="auto"/>
            <w:tcBorders>
              <w:top w:val="single" w:sz="6" w:space="0" w:color="CCCCCC"/>
              <w:left w:val="single" w:sz="6" w:space="0" w:color="CCCCCC"/>
              <w:bottom w:val="single" w:sz="6" w:space="0" w:color="CCCCCC"/>
              <w:right w:val="single" w:sz="6" w:space="0" w:color="CCCCCC"/>
            </w:tcBorders>
            <w:tcMar>
              <w:top w:w="90" w:type="dxa"/>
              <w:left w:w="75" w:type="dxa"/>
              <w:bottom w:w="90" w:type="dxa"/>
              <w:right w:w="75" w:type="dxa"/>
            </w:tcMar>
            <w:hideMark/>
          </w:tcPr>
          <w:p w:rsidR="00A63771" w:rsidRDefault="00A63771" w:rsidP="0086208C">
            <w:pPr>
              <w:jc w:val="right"/>
            </w:pPr>
            <w:r>
              <w:rPr>
                <w:b/>
                <w:bCs/>
              </w:rPr>
              <w:t>46,7</w:t>
            </w:r>
          </w:p>
        </w:tc>
      </w:tr>
    </w:tbl>
    <w:p w:rsidR="00A63771" w:rsidRDefault="00A63771" w:rsidP="00A63771">
      <w:pPr>
        <w:spacing w:before="94"/>
        <w:jc w:val="both"/>
        <w:rPr>
          <w:rFonts w:ascii="Arial"/>
          <w:b/>
          <w:color w:val="C45811"/>
          <w:highlight w:val="green"/>
        </w:rPr>
      </w:pPr>
    </w:p>
    <w:p w:rsidR="00A63771" w:rsidRPr="008536D8" w:rsidRDefault="00A63771" w:rsidP="00A63771">
      <w:pPr>
        <w:spacing w:before="94"/>
        <w:jc w:val="both"/>
        <w:rPr>
          <w:rFonts w:ascii="Arial"/>
          <w:b/>
          <w:color w:val="C45811"/>
        </w:rPr>
      </w:pPr>
      <w:r w:rsidRPr="008536D8">
        <w:rPr>
          <w:rFonts w:ascii="Arial"/>
          <w:b/>
          <w:color w:val="C45811"/>
        </w:rPr>
        <w:t>POPOLAZIONE STRANIERA</w:t>
      </w:r>
    </w:p>
    <w:p w:rsidR="00A63771" w:rsidRPr="00182B79" w:rsidRDefault="00A63771" w:rsidP="00A63771">
      <w:pPr>
        <w:widowControl/>
        <w:shd w:val="clear" w:color="auto" w:fill="FFFFFF"/>
        <w:autoSpaceDE/>
        <w:autoSpaceDN/>
        <w:spacing w:before="75"/>
        <w:jc w:val="both"/>
        <w:rPr>
          <w:rFonts w:ascii="Arial" w:eastAsia="Times New Roman" w:hAnsi="Arial" w:cs="Arial"/>
          <w:color w:val="333333"/>
          <w:sz w:val="23"/>
          <w:szCs w:val="23"/>
          <w:lang w:eastAsia="it-IT"/>
        </w:rPr>
      </w:pPr>
      <w:r w:rsidRPr="00182B79">
        <w:rPr>
          <w:rFonts w:ascii="Arial" w:eastAsia="Times New Roman" w:hAnsi="Arial" w:cs="Arial"/>
          <w:color w:val="333333"/>
          <w:sz w:val="23"/>
          <w:szCs w:val="23"/>
          <w:lang w:eastAsia="it-IT"/>
        </w:rPr>
        <w:t>Popolazione straniera residente a </w:t>
      </w:r>
      <w:r w:rsidRPr="00182B79">
        <w:rPr>
          <w:rFonts w:ascii="Arial" w:eastAsia="Times New Roman" w:hAnsi="Arial" w:cs="Arial"/>
          <w:b/>
          <w:bCs/>
          <w:color w:val="333333"/>
          <w:sz w:val="23"/>
          <w:szCs w:val="23"/>
          <w:lang w:eastAsia="it-IT"/>
        </w:rPr>
        <w:t>Porto Mantovano</w:t>
      </w:r>
      <w:r w:rsidRPr="00182B79">
        <w:rPr>
          <w:rFonts w:ascii="Arial" w:eastAsia="Times New Roman" w:hAnsi="Arial" w:cs="Arial"/>
          <w:color w:val="333333"/>
          <w:sz w:val="23"/>
          <w:szCs w:val="23"/>
          <w:lang w:eastAsia="it-IT"/>
        </w:rPr>
        <w:t> al 1° gennaio 2023. I dati tengono conto dei risultati del Censimento permanente della popolazione. Sono considerati cittadini stranieri le persone di cittadinanza non italiana aventi dimora abituale in Italia.</w:t>
      </w:r>
    </w:p>
    <w:p w:rsidR="00A63771" w:rsidRPr="00182B79" w:rsidRDefault="00A63771" w:rsidP="00A63771">
      <w:pPr>
        <w:widowControl/>
        <w:shd w:val="clear" w:color="auto" w:fill="FFFFFF"/>
        <w:autoSpaceDE/>
        <w:autoSpaceDN/>
        <w:jc w:val="center"/>
        <w:rPr>
          <w:rFonts w:ascii="Arial" w:eastAsia="Times New Roman" w:hAnsi="Arial" w:cs="Arial"/>
          <w:color w:val="333333"/>
          <w:sz w:val="20"/>
          <w:szCs w:val="20"/>
          <w:lang w:eastAsia="it-IT"/>
        </w:rPr>
      </w:pPr>
      <w:r w:rsidRPr="00182B79">
        <w:rPr>
          <w:rFonts w:ascii="Arial" w:eastAsia="Times New Roman" w:hAnsi="Arial" w:cs="Arial"/>
          <w:noProof/>
          <w:color w:val="333333"/>
          <w:sz w:val="20"/>
          <w:szCs w:val="20"/>
          <w:lang w:eastAsia="it-IT"/>
        </w:rPr>
        <w:drawing>
          <wp:inline distT="0" distB="0" distL="0" distR="0" wp14:anchorId="2A798D85" wp14:editId="1436FD43">
            <wp:extent cx="5524500" cy="1619250"/>
            <wp:effectExtent l="0" t="0" r="0" b="0"/>
            <wp:docPr id="115" name="Immagine 115" descr="Grafico andamento popolazione stranieri Comune di Porto Mantovano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co andamento popolazione stranieri Comune di Porto Mantovano (M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1619250"/>
                    </a:xfrm>
                    <a:prstGeom prst="rect">
                      <a:avLst/>
                    </a:prstGeom>
                    <a:noFill/>
                    <a:ln>
                      <a:noFill/>
                    </a:ln>
                  </pic:spPr>
                </pic:pic>
              </a:graphicData>
            </a:graphic>
          </wp:inline>
        </w:drawing>
      </w:r>
    </w:p>
    <w:p w:rsidR="00A63771" w:rsidRDefault="00A63771" w:rsidP="00A63771">
      <w:pPr>
        <w:ind w:left="305"/>
        <w:jc w:val="both"/>
        <w:rPr>
          <w:rFonts w:ascii="Arial"/>
          <w:b/>
          <w:color w:val="C45811"/>
        </w:rPr>
      </w:pPr>
    </w:p>
    <w:p w:rsidR="00A63771" w:rsidRPr="008536D8" w:rsidRDefault="00A63771" w:rsidP="00A63771">
      <w:pPr>
        <w:jc w:val="both"/>
        <w:rPr>
          <w:rFonts w:ascii="Arial"/>
          <w:b/>
        </w:rPr>
      </w:pPr>
      <w:r w:rsidRPr="008536D8">
        <w:rPr>
          <w:rFonts w:ascii="Arial"/>
          <w:b/>
          <w:color w:val="C45811"/>
        </w:rPr>
        <w:t>DISTRIBUZIONE</w:t>
      </w:r>
      <w:r w:rsidRPr="008536D8">
        <w:rPr>
          <w:rFonts w:ascii="Arial"/>
          <w:b/>
          <w:color w:val="C45811"/>
          <w:spacing w:val="-3"/>
        </w:rPr>
        <w:t xml:space="preserve"> </w:t>
      </w:r>
      <w:r w:rsidRPr="008536D8">
        <w:rPr>
          <w:rFonts w:ascii="Arial"/>
          <w:b/>
          <w:color w:val="C45811"/>
        </w:rPr>
        <w:t>PER AREA</w:t>
      </w:r>
      <w:r w:rsidRPr="008536D8">
        <w:rPr>
          <w:rFonts w:ascii="Arial"/>
          <w:b/>
          <w:color w:val="C45811"/>
          <w:spacing w:val="-10"/>
        </w:rPr>
        <w:t xml:space="preserve"> </w:t>
      </w:r>
      <w:r w:rsidRPr="008536D8">
        <w:rPr>
          <w:rFonts w:ascii="Arial"/>
          <w:b/>
          <w:color w:val="C45811"/>
        </w:rPr>
        <w:t>GEOGRAFICA</w:t>
      </w:r>
      <w:r w:rsidRPr="008536D8">
        <w:rPr>
          <w:rFonts w:ascii="Arial"/>
          <w:b/>
          <w:color w:val="C45811"/>
          <w:spacing w:val="-6"/>
        </w:rPr>
        <w:t xml:space="preserve"> </w:t>
      </w:r>
      <w:r w:rsidRPr="008536D8">
        <w:rPr>
          <w:rFonts w:ascii="Arial"/>
          <w:b/>
          <w:color w:val="C45811"/>
        </w:rPr>
        <w:t>DI</w:t>
      </w:r>
      <w:r w:rsidRPr="008536D8">
        <w:rPr>
          <w:rFonts w:ascii="Arial"/>
          <w:b/>
          <w:color w:val="C45811"/>
          <w:spacing w:val="-1"/>
        </w:rPr>
        <w:t xml:space="preserve"> </w:t>
      </w:r>
      <w:r w:rsidRPr="008536D8">
        <w:rPr>
          <w:rFonts w:ascii="Arial"/>
          <w:b/>
          <w:color w:val="C45811"/>
        </w:rPr>
        <w:t>CITTADINANZA</w:t>
      </w:r>
    </w:p>
    <w:p w:rsidR="00A63771" w:rsidRDefault="00A63771" w:rsidP="00A63771">
      <w:pPr>
        <w:widowControl/>
        <w:shd w:val="clear" w:color="auto" w:fill="FFFFFF"/>
        <w:autoSpaceDE/>
        <w:autoSpaceDN/>
        <w:spacing w:before="75"/>
        <w:jc w:val="both"/>
        <w:rPr>
          <w:rFonts w:ascii="Arial" w:eastAsia="Times New Roman" w:hAnsi="Arial" w:cs="Arial"/>
          <w:color w:val="333333"/>
          <w:sz w:val="23"/>
          <w:szCs w:val="23"/>
          <w:lang w:eastAsia="it-IT"/>
        </w:rPr>
      </w:pPr>
      <w:r w:rsidRPr="00182B79">
        <w:rPr>
          <w:rFonts w:ascii="Arial" w:eastAsia="Times New Roman" w:hAnsi="Arial" w:cs="Arial"/>
          <w:color w:val="333333"/>
          <w:sz w:val="23"/>
          <w:szCs w:val="23"/>
          <w:lang w:eastAsia="it-IT"/>
        </w:rPr>
        <w:t>Gli stranieri residenti a Porto Mantovano al 1° gennaio 2023 sono </w:t>
      </w:r>
      <w:r w:rsidRPr="00182B79">
        <w:rPr>
          <w:rFonts w:ascii="Arial" w:eastAsia="Times New Roman" w:hAnsi="Arial" w:cs="Arial"/>
          <w:b/>
          <w:bCs/>
          <w:color w:val="333333"/>
          <w:sz w:val="23"/>
          <w:szCs w:val="23"/>
          <w:lang w:eastAsia="it-IT"/>
        </w:rPr>
        <w:t>1.503</w:t>
      </w:r>
      <w:r w:rsidRPr="00182B79">
        <w:rPr>
          <w:rFonts w:ascii="Arial" w:eastAsia="Times New Roman" w:hAnsi="Arial" w:cs="Arial"/>
          <w:color w:val="333333"/>
          <w:sz w:val="23"/>
          <w:szCs w:val="23"/>
          <w:lang w:eastAsia="it-IT"/>
        </w:rPr>
        <w:t> e rappresentano il 9,0% della popolazione residente.</w:t>
      </w:r>
    </w:p>
    <w:p w:rsidR="00A63771" w:rsidRPr="00182B79" w:rsidRDefault="00A63771" w:rsidP="00A63771">
      <w:pPr>
        <w:widowControl/>
        <w:shd w:val="clear" w:color="auto" w:fill="FFFFFF"/>
        <w:autoSpaceDE/>
        <w:autoSpaceDN/>
        <w:spacing w:before="75"/>
        <w:jc w:val="both"/>
        <w:rPr>
          <w:rFonts w:ascii="Arial" w:eastAsia="Times New Roman" w:hAnsi="Arial" w:cs="Arial"/>
          <w:color w:val="333333"/>
          <w:sz w:val="23"/>
          <w:szCs w:val="23"/>
          <w:lang w:eastAsia="it-IT"/>
        </w:rPr>
      </w:pPr>
    </w:p>
    <w:p w:rsidR="00A63771" w:rsidRPr="00182B79" w:rsidRDefault="00A63771" w:rsidP="00A63771">
      <w:pPr>
        <w:widowControl/>
        <w:shd w:val="clear" w:color="auto" w:fill="FFFFFF"/>
        <w:autoSpaceDE/>
        <w:autoSpaceDN/>
        <w:rPr>
          <w:rFonts w:ascii="Arial" w:eastAsia="Times New Roman" w:hAnsi="Arial" w:cs="Arial"/>
          <w:color w:val="333333"/>
          <w:sz w:val="20"/>
          <w:szCs w:val="20"/>
          <w:lang w:eastAsia="it-IT"/>
        </w:rPr>
      </w:pPr>
      <w:r w:rsidRPr="00182B79">
        <w:rPr>
          <w:rFonts w:ascii="Arial" w:eastAsia="Times New Roman" w:hAnsi="Arial" w:cs="Arial"/>
          <w:noProof/>
          <w:color w:val="333333"/>
          <w:sz w:val="20"/>
          <w:szCs w:val="20"/>
          <w:lang w:eastAsia="it-IT"/>
        </w:rPr>
        <w:drawing>
          <wp:inline distT="0" distB="0" distL="0" distR="0" wp14:anchorId="1C9EB3EE" wp14:editId="0F697AF8">
            <wp:extent cx="2667000" cy="1143000"/>
            <wp:effectExtent l="0" t="0" r="0" b="0"/>
            <wp:docPr id="116" name="Immagine 116" descr="Percentuale cittadini stranieri Comune di Porto Mantovano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centuale cittadini stranieri Comune di Porto Mantovano (M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0" cy="1143000"/>
                    </a:xfrm>
                    <a:prstGeom prst="rect">
                      <a:avLst/>
                    </a:prstGeom>
                    <a:noFill/>
                    <a:ln>
                      <a:noFill/>
                    </a:ln>
                  </pic:spPr>
                </pic:pic>
              </a:graphicData>
            </a:graphic>
          </wp:inline>
        </w:drawing>
      </w:r>
      <w:r w:rsidRPr="00182B79">
        <w:rPr>
          <w:rFonts w:ascii="Arial" w:eastAsia="Times New Roman" w:hAnsi="Arial" w:cs="Arial"/>
          <w:noProof/>
          <w:color w:val="333333"/>
          <w:sz w:val="20"/>
          <w:szCs w:val="20"/>
          <w:lang w:eastAsia="it-IT"/>
        </w:rPr>
        <w:drawing>
          <wp:inline distT="0" distB="0" distL="0" distR="0" wp14:anchorId="5C9F36D6" wp14:editId="6307992A">
            <wp:extent cx="2667000" cy="1143000"/>
            <wp:effectExtent l="0" t="0" r="0" b="0"/>
            <wp:docPr id="117" name="Immagine 117" descr="Cittadini stranieri per Continenti Comune di Porto Mantovano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ttadini stranieri per Continenti Comune di Porto Mantovano (M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0" cy="1143000"/>
                    </a:xfrm>
                    <a:prstGeom prst="rect">
                      <a:avLst/>
                    </a:prstGeom>
                    <a:noFill/>
                    <a:ln>
                      <a:noFill/>
                    </a:ln>
                  </pic:spPr>
                </pic:pic>
              </a:graphicData>
            </a:graphic>
          </wp:inline>
        </w:drawing>
      </w:r>
    </w:p>
    <w:p w:rsidR="00A63771" w:rsidRPr="00182B79" w:rsidRDefault="00A63771" w:rsidP="00A63771">
      <w:pPr>
        <w:widowControl/>
        <w:shd w:val="clear" w:color="auto" w:fill="FFFFFF"/>
        <w:autoSpaceDE/>
        <w:autoSpaceDN/>
        <w:rPr>
          <w:rFonts w:ascii="Arial" w:eastAsia="Times New Roman" w:hAnsi="Arial" w:cs="Arial"/>
          <w:color w:val="333333"/>
          <w:sz w:val="20"/>
          <w:szCs w:val="20"/>
          <w:lang w:eastAsia="it-IT"/>
        </w:rPr>
      </w:pPr>
    </w:p>
    <w:p w:rsidR="00A63771" w:rsidRDefault="00A63771" w:rsidP="00A63771">
      <w:pPr>
        <w:widowControl/>
        <w:shd w:val="clear" w:color="auto" w:fill="FFFFFF"/>
        <w:autoSpaceDE/>
        <w:autoSpaceDN/>
        <w:spacing w:before="75"/>
        <w:jc w:val="both"/>
        <w:rPr>
          <w:rFonts w:ascii="Arial" w:eastAsia="Times New Roman" w:hAnsi="Arial" w:cs="Arial"/>
          <w:color w:val="333333"/>
          <w:sz w:val="23"/>
          <w:szCs w:val="23"/>
          <w:lang w:eastAsia="it-IT"/>
        </w:rPr>
      </w:pPr>
      <w:r w:rsidRPr="008536D8">
        <w:rPr>
          <w:rFonts w:ascii="Arial" w:eastAsia="Times New Roman" w:hAnsi="Arial" w:cs="Arial"/>
          <w:color w:val="333333"/>
          <w:sz w:val="23"/>
          <w:szCs w:val="23"/>
          <w:lang w:eastAsia="it-IT"/>
        </w:rPr>
        <w:t>La comunità straniera più numerosa è quella proveniente dalla </w:t>
      </w:r>
      <w:r w:rsidRPr="008536D8">
        <w:rPr>
          <w:rFonts w:ascii="Arial" w:eastAsia="Times New Roman" w:hAnsi="Arial" w:cs="Arial"/>
          <w:b/>
          <w:bCs/>
          <w:color w:val="333333"/>
          <w:sz w:val="23"/>
          <w:szCs w:val="23"/>
          <w:lang w:eastAsia="it-IT"/>
        </w:rPr>
        <w:t>Romania</w:t>
      </w:r>
      <w:r w:rsidRPr="008536D8">
        <w:rPr>
          <w:rFonts w:ascii="Arial" w:eastAsia="Times New Roman" w:hAnsi="Arial" w:cs="Arial"/>
          <w:color w:val="333333"/>
          <w:sz w:val="23"/>
          <w:szCs w:val="23"/>
          <w:lang w:eastAsia="it-IT"/>
        </w:rPr>
        <w:t> con il 25,1% di tutti gli stranieri presenti sul territorio, seguita dall'</w:t>
      </w:r>
      <w:r w:rsidRPr="008536D8">
        <w:rPr>
          <w:rFonts w:ascii="Arial" w:eastAsia="Times New Roman" w:hAnsi="Arial" w:cs="Arial"/>
          <w:b/>
          <w:bCs/>
          <w:color w:val="333333"/>
          <w:sz w:val="23"/>
          <w:szCs w:val="23"/>
          <w:lang w:eastAsia="it-IT"/>
        </w:rPr>
        <w:t>India</w:t>
      </w:r>
      <w:r w:rsidRPr="008536D8">
        <w:rPr>
          <w:rFonts w:ascii="Arial" w:eastAsia="Times New Roman" w:hAnsi="Arial" w:cs="Arial"/>
          <w:color w:val="333333"/>
          <w:sz w:val="23"/>
          <w:szCs w:val="23"/>
          <w:lang w:eastAsia="it-IT"/>
        </w:rPr>
        <w:t> (10,4%) e dalla </w:t>
      </w:r>
      <w:r w:rsidRPr="008536D8">
        <w:rPr>
          <w:rFonts w:ascii="Arial" w:eastAsia="Times New Roman" w:hAnsi="Arial" w:cs="Arial"/>
          <w:b/>
          <w:bCs/>
          <w:color w:val="333333"/>
          <w:sz w:val="23"/>
          <w:szCs w:val="23"/>
          <w:lang w:eastAsia="it-IT"/>
        </w:rPr>
        <w:t>Repubblica Popolare Cinese</w:t>
      </w:r>
      <w:r w:rsidRPr="008536D8">
        <w:rPr>
          <w:rFonts w:ascii="Arial" w:eastAsia="Times New Roman" w:hAnsi="Arial" w:cs="Arial"/>
          <w:color w:val="333333"/>
          <w:sz w:val="23"/>
          <w:szCs w:val="23"/>
          <w:lang w:eastAsia="it-IT"/>
        </w:rPr>
        <w:t> (9,8%).</w:t>
      </w:r>
    </w:p>
    <w:p w:rsidR="00A63771" w:rsidRPr="008536D8" w:rsidRDefault="00A63771" w:rsidP="00A63771">
      <w:pPr>
        <w:widowControl/>
        <w:shd w:val="clear" w:color="auto" w:fill="FFFFFF"/>
        <w:autoSpaceDE/>
        <w:autoSpaceDN/>
        <w:spacing w:before="75"/>
        <w:jc w:val="both"/>
        <w:rPr>
          <w:rFonts w:ascii="Arial" w:eastAsia="Times New Roman" w:hAnsi="Arial" w:cs="Arial"/>
          <w:color w:val="333333"/>
          <w:sz w:val="23"/>
          <w:szCs w:val="23"/>
          <w:lang w:eastAsia="it-IT"/>
        </w:rPr>
      </w:pPr>
    </w:p>
    <w:p w:rsidR="00A63771" w:rsidRPr="008536D8" w:rsidRDefault="00A63771" w:rsidP="00A63771">
      <w:pPr>
        <w:widowControl/>
        <w:shd w:val="clear" w:color="auto" w:fill="FFFFFF"/>
        <w:autoSpaceDE/>
        <w:autoSpaceDN/>
        <w:jc w:val="center"/>
        <w:rPr>
          <w:rFonts w:ascii="Arial" w:eastAsia="Times New Roman" w:hAnsi="Arial" w:cs="Arial"/>
          <w:color w:val="333333"/>
          <w:sz w:val="20"/>
          <w:szCs w:val="20"/>
          <w:lang w:eastAsia="it-IT"/>
        </w:rPr>
      </w:pPr>
      <w:r w:rsidRPr="008536D8">
        <w:rPr>
          <w:rFonts w:ascii="Arial" w:eastAsia="Times New Roman" w:hAnsi="Arial" w:cs="Arial"/>
          <w:noProof/>
          <w:color w:val="333333"/>
          <w:sz w:val="20"/>
          <w:szCs w:val="20"/>
          <w:lang w:eastAsia="it-IT"/>
        </w:rPr>
        <w:drawing>
          <wp:inline distT="0" distB="0" distL="0" distR="0" wp14:anchorId="358BCFE7" wp14:editId="4FB39D1F">
            <wp:extent cx="6518275" cy="1348609"/>
            <wp:effectExtent l="0" t="0" r="0" b="4445"/>
            <wp:docPr id="118" name="Immagine 118" descr="Grafico cittadinanza stranieri - Porto Mantovan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fico cittadinanza stranieri - Porto Mantovano 20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4565" cy="1362324"/>
                    </a:xfrm>
                    <a:prstGeom prst="rect">
                      <a:avLst/>
                    </a:prstGeom>
                    <a:noFill/>
                    <a:ln>
                      <a:noFill/>
                    </a:ln>
                  </pic:spPr>
                </pic:pic>
              </a:graphicData>
            </a:graphic>
          </wp:inline>
        </w:drawing>
      </w:r>
    </w:p>
    <w:p w:rsidR="00A63771" w:rsidRDefault="00A63771" w:rsidP="00A63771">
      <w:pPr>
        <w:pStyle w:val="Corpotesto"/>
        <w:spacing w:before="5"/>
        <w:rPr>
          <w:sz w:val="26"/>
          <w:highlight w:val="green"/>
        </w:rPr>
      </w:pPr>
    </w:p>
    <w:p w:rsidR="00A63771" w:rsidRDefault="00A63771" w:rsidP="00A63771">
      <w:pPr>
        <w:pStyle w:val="Corpotesto"/>
        <w:spacing w:before="5"/>
        <w:rPr>
          <w:sz w:val="26"/>
          <w:highlight w:val="green"/>
        </w:rPr>
      </w:pPr>
    </w:p>
    <w:p w:rsidR="00A63771" w:rsidRPr="00A63771" w:rsidRDefault="00A63771" w:rsidP="00A63771">
      <w:pPr>
        <w:pStyle w:val="Titolo3"/>
        <w:ind w:left="0"/>
        <w:jc w:val="left"/>
        <w:rPr>
          <w:rFonts w:ascii="Arial"/>
          <w:b/>
          <w:color w:val="C45811"/>
          <w:sz w:val="22"/>
          <w:szCs w:val="22"/>
        </w:rPr>
      </w:pPr>
      <w:r w:rsidRPr="00A63771">
        <w:rPr>
          <w:rFonts w:ascii="Arial"/>
          <w:b/>
          <w:noProof/>
          <w:color w:val="C45811"/>
          <w:sz w:val="22"/>
          <w:szCs w:val="22"/>
          <w:lang w:eastAsia="it-IT"/>
        </w:rPr>
        <mc:AlternateContent>
          <mc:Choice Requires="wps">
            <w:drawing>
              <wp:anchor distT="0" distB="0" distL="0" distR="0" simplePos="0" relativeHeight="487612416" behindDoc="1" locked="0" layoutInCell="1" allowOverlap="1" wp14:anchorId="389F7DB0" wp14:editId="59A59118">
                <wp:simplePos x="0" y="0"/>
                <wp:positionH relativeFrom="page">
                  <wp:posOffset>701040</wp:posOffset>
                </wp:positionH>
                <wp:positionV relativeFrom="paragraph">
                  <wp:posOffset>213360</wp:posOffset>
                </wp:positionV>
                <wp:extent cx="6158230" cy="8890"/>
                <wp:effectExtent l="0" t="0" r="0" b="0"/>
                <wp:wrapTopAndBottom/>
                <wp:docPr id="10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5B5880" id="Rectangle 56" o:spid="_x0000_s1026" style="position:absolute;margin-left:55.2pt;margin-top:16.8pt;width:484.9pt;height:.7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" fillcolor="#ccc" stroked="f">
                <w10:wrap type="topAndBottom" anchorx="page"/>
              </v:rect>
            </w:pict>
          </mc:Fallback>
        </mc:AlternateContent>
      </w:r>
      <w:r w:rsidRPr="00A63771">
        <w:rPr>
          <w:rFonts w:ascii="Arial"/>
          <w:b/>
          <w:color w:val="C45811"/>
          <w:sz w:val="22"/>
          <w:szCs w:val="22"/>
        </w:rPr>
        <w:t>Distribuzione della popolazione straniera per et</w:t>
      </w:r>
      <w:r w:rsidRPr="00A63771">
        <w:rPr>
          <w:rFonts w:ascii="Arial"/>
          <w:b/>
          <w:color w:val="C45811"/>
          <w:sz w:val="22"/>
          <w:szCs w:val="22"/>
        </w:rPr>
        <w:t>à</w:t>
      </w:r>
      <w:r w:rsidRPr="00A63771">
        <w:rPr>
          <w:rFonts w:ascii="Arial"/>
          <w:b/>
          <w:color w:val="C45811"/>
          <w:sz w:val="22"/>
          <w:szCs w:val="22"/>
        </w:rPr>
        <w:t xml:space="preserve"> e sesso</w:t>
      </w:r>
    </w:p>
    <w:p w:rsidR="00A63771" w:rsidRPr="00BC6319" w:rsidRDefault="00A63771" w:rsidP="00A63771">
      <w:pPr>
        <w:widowControl/>
        <w:shd w:val="clear" w:color="auto" w:fill="FFFFFF"/>
        <w:autoSpaceDE/>
        <w:autoSpaceDN/>
        <w:spacing w:before="75"/>
        <w:jc w:val="both"/>
        <w:rPr>
          <w:rFonts w:ascii="Arial" w:eastAsia="Times New Roman" w:hAnsi="Arial" w:cs="Arial"/>
          <w:color w:val="333333"/>
          <w:sz w:val="23"/>
          <w:szCs w:val="23"/>
          <w:lang w:eastAsia="it-IT"/>
        </w:rPr>
      </w:pPr>
      <w:r w:rsidRPr="00BC6319">
        <w:rPr>
          <w:rFonts w:ascii="Arial" w:eastAsia="Times New Roman" w:hAnsi="Arial" w:cs="Arial"/>
          <w:color w:val="333333"/>
          <w:sz w:val="23"/>
          <w:szCs w:val="23"/>
          <w:lang w:eastAsia="it-IT"/>
        </w:rPr>
        <w:t>Il grafico in basso, detto </w:t>
      </w:r>
      <w:r w:rsidRPr="00BC6319">
        <w:rPr>
          <w:rFonts w:ascii="Arial" w:eastAsia="Times New Roman" w:hAnsi="Arial" w:cs="Arial"/>
          <w:b/>
          <w:bCs/>
          <w:color w:val="333333"/>
          <w:sz w:val="23"/>
          <w:szCs w:val="23"/>
          <w:lang w:eastAsia="it-IT"/>
        </w:rPr>
        <w:t>Piramide delle Età</w:t>
      </w:r>
      <w:r w:rsidRPr="00BC6319">
        <w:rPr>
          <w:rFonts w:ascii="Arial" w:eastAsia="Times New Roman" w:hAnsi="Arial" w:cs="Arial"/>
          <w:color w:val="333333"/>
          <w:sz w:val="23"/>
          <w:szCs w:val="23"/>
          <w:lang w:eastAsia="it-IT"/>
        </w:rPr>
        <w:t>, rappresenta la distribuzione della popolazione residente a Porto Mantovano per età, sesso e stato civile al 1° gennaio 2023. I dati tengono conto dei risultati del Censimento permanente della popolazione.</w:t>
      </w:r>
    </w:p>
    <w:p w:rsidR="00A63771" w:rsidRDefault="00A63771" w:rsidP="00A63771">
      <w:pPr>
        <w:widowControl/>
        <w:shd w:val="clear" w:color="auto" w:fill="FFFFFF"/>
        <w:autoSpaceDE/>
        <w:autoSpaceDN/>
        <w:spacing w:before="75"/>
        <w:jc w:val="both"/>
        <w:rPr>
          <w:rFonts w:ascii="Arial" w:eastAsia="Times New Roman" w:hAnsi="Arial" w:cs="Arial"/>
          <w:color w:val="333333"/>
          <w:sz w:val="23"/>
          <w:szCs w:val="23"/>
          <w:lang w:eastAsia="it-IT"/>
        </w:rPr>
      </w:pPr>
      <w:r w:rsidRPr="00BC6319">
        <w:rPr>
          <w:rFonts w:ascii="Arial" w:eastAsia="Times New Roman" w:hAnsi="Arial" w:cs="Arial"/>
          <w:color w:val="333333"/>
          <w:sz w:val="23"/>
          <w:szCs w:val="23"/>
          <w:lang w:eastAsia="it-IT"/>
        </w:rPr>
        <w:t>La popolazione è riportata per </w:t>
      </w:r>
      <w:r w:rsidRPr="00BC6319">
        <w:rPr>
          <w:rFonts w:ascii="Arial" w:eastAsia="Times New Roman" w:hAnsi="Arial" w:cs="Arial"/>
          <w:b/>
          <w:bCs/>
          <w:color w:val="333333"/>
          <w:sz w:val="23"/>
          <w:szCs w:val="23"/>
          <w:lang w:eastAsia="it-IT"/>
        </w:rPr>
        <w:t>classi quinquennali</w:t>
      </w:r>
      <w:r w:rsidRPr="00BC6319">
        <w:rPr>
          <w:rFonts w:ascii="Arial" w:eastAsia="Times New Roman" w:hAnsi="Arial" w:cs="Arial"/>
          <w:color w:val="333333"/>
          <w:sz w:val="23"/>
          <w:szCs w:val="23"/>
          <w:lang w:eastAsia="it-IT"/>
        </w:rPr>
        <w:t> di età sull'asse Y, mentre sull'asse X sono riportati due grafici a barre a specchio con i maschi (a sinistra) e le femmine (a destra). I diversi colori evidenziano la distribuzione della popolazione per stato civile: celibi e nubili, coniugati, vedovi e divorziati.</w:t>
      </w:r>
    </w:p>
    <w:p w:rsidR="00A63771" w:rsidRPr="00BC6319" w:rsidRDefault="00A63771" w:rsidP="00A63771">
      <w:pPr>
        <w:widowControl/>
        <w:shd w:val="clear" w:color="auto" w:fill="FFFFFF"/>
        <w:autoSpaceDE/>
        <w:autoSpaceDN/>
        <w:spacing w:before="75"/>
        <w:jc w:val="both"/>
        <w:rPr>
          <w:rFonts w:ascii="Arial" w:eastAsia="Times New Roman" w:hAnsi="Arial" w:cs="Arial"/>
          <w:color w:val="333333"/>
          <w:sz w:val="23"/>
          <w:szCs w:val="23"/>
          <w:lang w:eastAsia="it-IT"/>
        </w:rPr>
      </w:pPr>
    </w:p>
    <w:p w:rsidR="00A63771" w:rsidRPr="00BC6319" w:rsidRDefault="00A63771" w:rsidP="00A63771">
      <w:pPr>
        <w:widowControl/>
        <w:shd w:val="clear" w:color="auto" w:fill="FFFFFF"/>
        <w:autoSpaceDE/>
        <w:autoSpaceDN/>
        <w:jc w:val="center"/>
        <w:rPr>
          <w:rFonts w:ascii="Arial" w:eastAsia="Times New Roman" w:hAnsi="Arial" w:cs="Arial"/>
          <w:color w:val="333333"/>
          <w:sz w:val="20"/>
          <w:szCs w:val="20"/>
          <w:lang w:eastAsia="it-IT"/>
        </w:rPr>
      </w:pPr>
      <w:r w:rsidRPr="00BC6319">
        <w:rPr>
          <w:rFonts w:ascii="Arial" w:eastAsia="Times New Roman" w:hAnsi="Arial" w:cs="Arial"/>
          <w:noProof/>
          <w:color w:val="333333"/>
          <w:sz w:val="20"/>
          <w:szCs w:val="20"/>
          <w:lang w:eastAsia="it-IT"/>
        </w:rPr>
        <w:lastRenderedPageBreak/>
        <w:drawing>
          <wp:inline distT="0" distB="0" distL="0" distR="0" wp14:anchorId="3FBC1C7C" wp14:editId="2E9DA7ED">
            <wp:extent cx="5524500" cy="4572000"/>
            <wp:effectExtent l="0" t="0" r="0" b="0"/>
            <wp:docPr id="104" name="Immagine 104" descr="Grafico Popolazione per età, sesso e stato civile Comune di Porto Mantovano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co Popolazione per età, sesso e stato civile Comune di Porto Mantovano (M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4572000"/>
                    </a:xfrm>
                    <a:prstGeom prst="rect">
                      <a:avLst/>
                    </a:prstGeom>
                    <a:noFill/>
                    <a:ln>
                      <a:noFill/>
                    </a:ln>
                  </pic:spPr>
                </pic:pic>
              </a:graphicData>
            </a:graphic>
          </wp:inline>
        </w:drawing>
      </w:r>
    </w:p>
    <w:p w:rsidR="00A63771" w:rsidRDefault="00A63771" w:rsidP="00A63771">
      <w:pPr>
        <w:pStyle w:val="Corpotesto"/>
        <w:spacing w:before="179" w:line="259" w:lineRule="auto"/>
        <w:ind w:left="232" w:right="700"/>
        <w:jc w:val="both"/>
        <w:rPr>
          <w:highlight w:val="green"/>
        </w:rPr>
      </w:pPr>
    </w:p>
    <w:p w:rsidR="00A63771" w:rsidRPr="00F164A0" w:rsidRDefault="00A63771" w:rsidP="00A63771">
      <w:pPr>
        <w:ind w:right="789"/>
        <w:jc w:val="both"/>
        <w:rPr>
          <w:rFonts w:ascii="Arial" w:hAnsi="Arial" w:cs="Arial"/>
          <w:i/>
          <w:iCs/>
          <w:szCs w:val="24"/>
        </w:rPr>
      </w:pPr>
      <w:r w:rsidRPr="00F164A0">
        <w:rPr>
          <w:rFonts w:ascii="Arial" w:hAnsi="Arial" w:cs="Arial"/>
          <w:i/>
          <w:iCs/>
          <w:szCs w:val="24"/>
        </w:rPr>
        <w:t>Parte 2: analisi socio-criminale e sui fenomeni di “devianza pubblica”</w:t>
      </w:r>
    </w:p>
    <w:p w:rsidR="00A63771" w:rsidRPr="00F164A0" w:rsidRDefault="00A63771" w:rsidP="00A63771">
      <w:pPr>
        <w:ind w:right="789"/>
        <w:jc w:val="both"/>
        <w:rPr>
          <w:rFonts w:ascii="Arial" w:eastAsia="Times New Roman" w:hAnsi="Arial" w:cs="Arial"/>
          <w:sz w:val="24"/>
          <w:szCs w:val="24"/>
          <w:lang w:eastAsia="it-IT"/>
        </w:rPr>
      </w:pPr>
      <w:r w:rsidRPr="00F164A0">
        <w:rPr>
          <w:rFonts w:ascii="Arial" w:eastAsia="Times New Roman" w:hAnsi="Arial" w:cs="Arial"/>
          <w:sz w:val="24"/>
          <w:szCs w:val="24"/>
          <w:lang w:eastAsia="it-IT"/>
        </w:rPr>
        <w:t>Questo ente non è mai stato interessato da fenomeni corruttivi e non si è a conoscenza di indagini o procedimenti penali in tal senso.</w:t>
      </w:r>
    </w:p>
    <w:p w:rsidR="00A63771" w:rsidRPr="00F164A0" w:rsidRDefault="00A63771" w:rsidP="00A63771">
      <w:pPr>
        <w:ind w:right="789"/>
        <w:jc w:val="both"/>
        <w:rPr>
          <w:rFonts w:ascii="Arial" w:eastAsia="Times New Roman" w:hAnsi="Arial" w:cs="Arial"/>
          <w:sz w:val="24"/>
          <w:szCs w:val="24"/>
          <w:lang w:eastAsia="it-IT"/>
        </w:rPr>
      </w:pPr>
      <w:r w:rsidRPr="00F164A0">
        <w:rPr>
          <w:rFonts w:ascii="Arial" w:eastAsia="Times New Roman" w:hAnsi="Arial" w:cs="Arial"/>
          <w:sz w:val="24"/>
          <w:szCs w:val="24"/>
          <w:lang w:eastAsia="it-IT"/>
        </w:rPr>
        <w:t>Il controllo del territorio da parte delle forze dell’ordine è esercitato in modo puntuale anche grazie ad un elevato senso civico sia sull’uso dell’ambiente che delle risorse pubbliche.</w:t>
      </w:r>
    </w:p>
    <w:p w:rsidR="00A63771" w:rsidRPr="00F164A0" w:rsidRDefault="00A63771" w:rsidP="00A63771">
      <w:pPr>
        <w:ind w:right="789"/>
        <w:jc w:val="both"/>
        <w:rPr>
          <w:rFonts w:ascii="Arial" w:eastAsia="Times New Roman" w:hAnsi="Arial" w:cs="Arial"/>
          <w:sz w:val="24"/>
          <w:szCs w:val="24"/>
          <w:lang w:eastAsia="it-IT"/>
        </w:rPr>
      </w:pPr>
      <w:r w:rsidRPr="00F164A0">
        <w:rPr>
          <w:rFonts w:ascii="Arial" w:eastAsia="Times New Roman" w:hAnsi="Arial" w:cs="Arial"/>
          <w:sz w:val="24"/>
          <w:szCs w:val="24"/>
          <w:lang w:eastAsia="it-IT"/>
        </w:rPr>
        <w:t>Ovviamente non sempre quello che appare è la realtà, ma è pur vero che per analizzare i fenomeni di “devianza pubblica” è necessario che questi si manifestino.</w:t>
      </w:r>
    </w:p>
    <w:p w:rsidR="00A63771" w:rsidRPr="00F164A0" w:rsidRDefault="00A63771" w:rsidP="00A63771">
      <w:pPr>
        <w:ind w:right="789"/>
        <w:jc w:val="both"/>
        <w:rPr>
          <w:rFonts w:ascii="Arial" w:eastAsia="Times New Roman" w:hAnsi="Arial" w:cs="Arial"/>
          <w:sz w:val="24"/>
          <w:szCs w:val="24"/>
          <w:lang w:eastAsia="it-IT"/>
        </w:rPr>
      </w:pPr>
      <w:r w:rsidRPr="00F164A0">
        <w:rPr>
          <w:rFonts w:ascii="Arial" w:eastAsia="Times New Roman" w:hAnsi="Arial" w:cs="Arial"/>
          <w:sz w:val="24"/>
          <w:szCs w:val="24"/>
          <w:lang w:eastAsia="it-IT"/>
        </w:rPr>
        <w:t>I dati relativi alle sanzioni del codice della strada o sull’abusivismo commerciale e i dati sui recuperi dell’evasione tributaria, seppure importanti non vogliono necessariamente dire che si tratti di un territorio “devastato” da questi fenomeni, in quanto detti dati possono anche indicare i livelli di efficienza del “sistema comunale” nell’aggredire e far emergere quella quota di devianza pubblica, definita in alcuni studi come “fisiologica”.</w:t>
      </w:r>
    </w:p>
    <w:p w:rsidR="00241D15" w:rsidRDefault="00A63771" w:rsidP="00A63771">
      <w:pPr>
        <w:pStyle w:val="Corpotesto"/>
        <w:spacing w:before="75" w:line="259" w:lineRule="auto"/>
        <w:ind w:right="700"/>
        <w:jc w:val="both"/>
        <w:rPr>
          <w:sz w:val="23"/>
        </w:rPr>
      </w:pPr>
      <w:r w:rsidRPr="00F164A0">
        <w:rPr>
          <w:rFonts w:ascii="Arial" w:hAnsi="Arial" w:cs="Arial"/>
        </w:rPr>
        <w:t>A</w:t>
      </w:r>
      <w:r w:rsidRPr="00F164A0">
        <w:rPr>
          <w:rFonts w:ascii="Arial" w:hAnsi="Arial" w:cs="Arial"/>
          <w:spacing w:val="1"/>
        </w:rPr>
        <w:t xml:space="preserve"> </w:t>
      </w:r>
      <w:r w:rsidRPr="00F164A0">
        <w:rPr>
          <w:rFonts w:ascii="Arial" w:hAnsi="Arial" w:cs="Arial"/>
        </w:rPr>
        <w:t>seguito</w:t>
      </w:r>
      <w:r w:rsidRPr="00F164A0">
        <w:rPr>
          <w:rFonts w:ascii="Arial" w:hAnsi="Arial" w:cs="Arial"/>
          <w:spacing w:val="1"/>
        </w:rPr>
        <w:t xml:space="preserve"> </w:t>
      </w:r>
      <w:r w:rsidRPr="00F164A0">
        <w:rPr>
          <w:rFonts w:ascii="Arial" w:hAnsi="Arial" w:cs="Arial"/>
        </w:rPr>
        <w:t>della</w:t>
      </w:r>
      <w:r w:rsidRPr="00F164A0">
        <w:rPr>
          <w:rFonts w:ascii="Arial" w:hAnsi="Arial" w:cs="Arial"/>
          <w:spacing w:val="1"/>
        </w:rPr>
        <w:t xml:space="preserve"> </w:t>
      </w:r>
      <w:r w:rsidRPr="00F164A0">
        <w:rPr>
          <w:rFonts w:ascii="Arial" w:hAnsi="Arial" w:cs="Arial"/>
        </w:rPr>
        <w:t>richiesta</w:t>
      </w:r>
      <w:r w:rsidRPr="00F164A0">
        <w:rPr>
          <w:rFonts w:ascii="Arial" w:hAnsi="Arial" w:cs="Arial"/>
          <w:spacing w:val="1"/>
        </w:rPr>
        <w:t xml:space="preserve"> </w:t>
      </w:r>
      <w:r w:rsidRPr="00F164A0">
        <w:rPr>
          <w:rFonts w:ascii="Arial" w:hAnsi="Arial" w:cs="Arial"/>
        </w:rPr>
        <w:t>dell’Amministrazione</w:t>
      </w:r>
      <w:r w:rsidRPr="00F164A0">
        <w:rPr>
          <w:rFonts w:ascii="Arial" w:hAnsi="Arial" w:cs="Arial"/>
          <w:spacing w:val="1"/>
        </w:rPr>
        <w:t xml:space="preserve"> </w:t>
      </w:r>
      <w:r w:rsidRPr="00F164A0">
        <w:rPr>
          <w:rFonts w:ascii="Arial" w:hAnsi="Arial" w:cs="Arial"/>
        </w:rPr>
        <w:t>Comunale</w:t>
      </w:r>
      <w:r w:rsidRPr="00F164A0">
        <w:rPr>
          <w:rFonts w:ascii="Arial" w:hAnsi="Arial" w:cs="Arial"/>
          <w:spacing w:val="1"/>
        </w:rPr>
        <w:t xml:space="preserve"> </w:t>
      </w:r>
      <w:r w:rsidRPr="00F164A0">
        <w:rPr>
          <w:rFonts w:ascii="Arial" w:hAnsi="Arial" w:cs="Arial"/>
        </w:rPr>
        <w:t>relativa</w:t>
      </w:r>
      <w:r w:rsidRPr="00F164A0">
        <w:rPr>
          <w:rFonts w:ascii="Arial" w:hAnsi="Arial" w:cs="Arial"/>
          <w:spacing w:val="1"/>
        </w:rPr>
        <w:t xml:space="preserve"> </w:t>
      </w:r>
      <w:r w:rsidRPr="00F164A0">
        <w:rPr>
          <w:rFonts w:ascii="Arial" w:hAnsi="Arial" w:cs="Arial"/>
        </w:rPr>
        <w:t>all’andamento</w:t>
      </w:r>
      <w:r w:rsidRPr="00F164A0">
        <w:rPr>
          <w:rFonts w:ascii="Arial" w:hAnsi="Arial" w:cs="Arial"/>
          <w:spacing w:val="1"/>
        </w:rPr>
        <w:t xml:space="preserve"> </w:t>
      </w:r>
      <w:r w:rsidRPr="00F164A0">
        <w:rPr>
          <w:rFonts w:ascii="Arial" w:hAnsi="Arial" w:cs="Arial"/>
        </w:rPr>
        <w:t>della</w:t>
      </w:r>
      <w:r w:rsidRPr="00F164A0">
        <w:rPr>
          <w:rFonts w:ascii="Arial" w:hAnsi="Arial" w:cs="Arial"/>
          <w:spacing w:val="1"/>
        </w:rPr>
        <w:t xml:space="preserve"> </w:t>
      </w:r>
      <w:r w:rsidRPr="00F164A0">
        <w:rPr>
          <w:rFonts w:ascii="Arial" w:hAnsi="Arial" w:cs="Arial"/>
        </w:rPr>
        <w:t>microcriminalità nel territorio la Prefettura di Mantova ha trasmesso, con nota acquisita a</w:t>
      </w:r>
      <w:r w:rsidRPr="00F164A0">
        <w:rPr>
          <w:rFonts w:ascii="Arial" w:hAnsi="Arial" w:cs="Arial"/>
          <w:spacing w:val="1"/>
        </w:rPr>
        <w:t xml:space="preserve"> </w:t>
      </w:r>
      <w:proofErr w:type="spellStart"/>
      <w:r w:rsidRPr="00F164A0">
        <w:rPr>
          <w:rFonts w:ascii="Arial" w:hAnsi="Arial" w:cs="Arial"/>
        </w:rPr>
        <w:t>prot</w:t>
      </w:r>
      <w:proofErr w:type="spellEnd"/>
      <w:r w:rsidRPr="00F164A0">
        <w:rPr>
          <w:rFonts w:ascii="Arial" w:hAnsi="Arial" w:cs="Arial"/>
        </w:rPr>
        <w:t>.</w:t>
      </w:r>
      <w:r w:rsidRPr="00F164A0">
        <w:rPr>
          <w:rFonts w:ascii="Arial" w:hAnsi="Arial" w:cs="Arial"/>
          <w:spacing w:val="1"/>
        </w:rPr>
        <w:t xml:space="preserve"> </w:t>
      </w:r>
      <w:r w:rsidRPr="00F164A0">
        <w:rPr>
          <w:rFonts w:ascii="Arial" w:hAnsi="Arial" w:cs="Arial"/>
        </w:rPr>
        <w:t>1713, in</w:t>
      </w:r>
      <w:r w:rsidRPr="00F164A0">
        <w:rPr>
          <w:rFonts w:ascii="Arial" w:hAnsi="Arial" w:cs="Arial"/>
          <w:spacing w:val="-2"/>
        </w:rPr>
        <w:t xml:space="preserve"> </w:t>
      </w:r>
      <w:r w:rsidRPr="00F164A0">
        <w:rPr>
          <w:rFonts w:ascii="Arial" w:hAnsi="Arial" w:cs="Arial"/>
        </w:rPr>
        <w:t>data</w:t>
      </w:r>
      <w:r w:rsidRPr="00F164A0">
        <w:rPr>
          <w:rFonts w:ascii="Arial" w:hAnsi="Arial" w:cs="Arial"/>
          <w:spacing w:val="-1"/>
        </w:rPr>
        <w:t xml:space="preserve"> </w:t>
      </w:r>
      <w:r w:rsidRPr="00F164A0">
        <w:rPr>
          <w:rFonts w:ascii="Arial" w:hAnsi="Arial" w:cs="Arial"/>
        </w:rPr>
        <w:t>22/01/2024</w:t>
      </w:r>
      <w:r w:rsidRPr="00F164A0">
        <w:rPr>
          <w:rFonts w:ascii="Arial" w:hAnsi="Arial" w:cs="Arial"/>
          <w:spacing w:val="-2"/>
        </w:rPr>
        <w:t xml:space="preserve"> </w:t>
      </w:r>
      <w:r w:rsidRPr="00F164A0">
        <w:rPr>
          <w:rFonts w:ascii="Arial" w:hAnsi="Arial" w:cs="Arial"/>
        </w:rPr>
        <w:t>la tabella</w:t>
      </w:r>
      <w:r w:rsidRPr="00F164A0">
        <w:rPr>
          <w:rFonts w:ascii="Arial" w:hAnsi="Arial" w:cs="Arial"/>
          <w:spacing w:val="-3"/>
        </w:rPr>
        <w:t xml:space="preserve"> </w:t>
      </w:r>
      <w:r w:rsidRPr="00F164A0">
        <w:rPr>
          <w:rFonts w:ascii="Arial" w:hAnsi="Arial" w:cs="Arial"/>
        </w:rPr>
        <w:t>sotto riportata.</w:t>
      </w:r>
      <w:r>
        <w:rPr>
          <w:sz w:val="23"/>
        </w:rPr>
        <w:t xml:space="preserve"> </w:t>
      </w:r>
    </w:p>
    <w:p w:rsidR="00A63771" w:rsidRPr="00A63771" w:rsidRDefault="00A63771" w:rsidP="00A63771">
      <w:pPr>
        <w:pStyle w:val="Corpotesto"/>
        <w:spacing w:before="75" w:line="259" w:lineRule="auto"/>
        <w:ind w:right="700"/>
        <w:jc w:val="both"/>
        <w:rPr>
          <w:rFonts w:ascii="Arial" w:hAnsi="Arial" w:cs="Arial"/>
        </w:rPr>
        <w:sectPr w:rsidR="00A63771" w:rsidRPr="00A63771">
          <w:pgSz w:w="11910" w:h="16840"/>
          <w:pgMar w:top="1040" w:right="440" w:bottom="1200" w:left="900" w:header="0" w:footer="920" w:gutter="0"/>
          <w:cols w:space="720"/>
        </w:sectPr>
      </w:pPr>
    </w:p>
    <w:p w:rsidR="00A63771" w:rsidRDefault="00A63771" w:rsidP="00A63771">
      <w:pPr>
        <w:ind w:right="659"/>
        <w:jc w:val="both"/>
        <w:rPr>
          <w:rFonts w:ascii="Arial" w:eastAsia="Times New Roman" w:hAnsi="Arial" w:cs="Arial"/>
          <w:sz w:val="20"/>
          <w:szCs w:val="20"/>
          <w:lang w:eastAsia="it-IT"/>
        </w:rPr>
      </w:pPr>
      <w:r w:rsidRPr="009C1104">
        <w:rPr>
          <w:noProof/>
          <w:sz w:val="20"/>
          <w:lang w:eastAsia="it-IT"/>
        </w:rPr>
        <w:lastRenderedPageBreak/>
        <w:drawing>
          <wp:inline distT="0" distB="0" distL="0" distR="0" wp14:anchorId="4B01DA6A" wp14:editId="2124F132">
            <wp:extent cx="6352540" cy="4452731"/>
            <wp:effectExtent l="0" t="0" r="0" b="508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57325" cy="4456085"/>
                    </a:xfrm>
                    <a:prstGeom prst="rect">
                      <a:avLst/>
                    </a:prstGeom>
                    <a:noFill/>
                    <a:ln>
                      <a:noFill/>
                    </a:ln>
                  </pic:spPr>
                </pic:pic>
              </a:graphicData>
            </a:graphic>
          </wp:inline>
        </w:drawing>
      </w:r>
    </w:p>
    <w:p w:rsidR="00A63771" w:rsidRPr="00F164A0" w:rsidRDefault="00A63771" w:rsidP="00F42D5E">
      <w:pPr>
        <w:ind w:right="659"/>
        <w:jc w:val="both"/>
        <w:rPr>
          <w:rFonts w:ascii="Arial" w:eastAsia="Times New Roman" w:hAnsi="Arial" w:cs="Arial"/>
          <w:sz w:val="20"/>
          <w:szCs w:val="20"/>
          <w:lang w:eastAsia="it-IT"/>
        </w:rPr>
      </w:pPr>
      <w:r w:rsidRPr="00F164A0">
        <w:rPr>
          <w:rFonts w:ascii="Arial" w:eastAsia="Times New Roman" w:hAnsi="Arial" w:cs="Arial"/>
          <w:sz w:val="20"/>
          <w:szCs w:val="20"/>
          <w:lang w:eastAsia="it-IT"/>
        </w:rPr>
        <w:t>Dalla lettura della tabella si evince l’andamento delle ipotesi delittuose nell’orizzonte temporale</w:t>
      </w:r>
      <w:r w:rsidRPr="00F164A0">
        <w:rPr>
          <w:rFonts w:ascii="Arial" w:hAnsi="Arial" w:cs="Arial"/>
          <w:sz w:val="20"/>
          <w:szCs w:val="20"/>
        </w:rPr>
        <w:t xml:space="preserve"> </w:t>
      </w:r>
      <w:r w:rsidRPr="00F164A0">
        <w:rPr>
          <w:rFonts w:ascii="Arial" w:eastAsia="Times New Roman" w:hAnsi="Arial" w:cs="Arial"/>
          <w:sz w:val="20"/>
          <w:szCs w:val="20"/>
          <w:lang w:eastAsia="it-IT"/>
        </w:rPr>
        <w:t xml:space="preserve">2020/2023. In particolare, rispetto ad alcuni delitti contro il patrimonio si rileva l’incidenza dell’investimento, da parte di questa Amministrazione, nella sicurezza pubblica.  </w:t>
      </w:r>
    </w:p>
    <w:p w:rsidR="00A63771" w:rsidRDefault="00A63771" w:rsidP="00F42D5E">
      <w:pPr>
        <w:pStyle w:val="Corpotesto"/>
        <w:jc w:val="both"/>
        <w:rPr>
          <w:rFonts w:ascii="Arial" w:hAnsi="Arial" w:cs="Arial"/>
          <w:sz w:val="20"/>
          <w:szCs w:val="20"/>
        </w:rPr>
      </w:pPr>
    </w:p>
    <w:p w:rsidR="00241D15" w:rsidRPr="00F42D5E" w:rsidRDefault="00F42D5E" w:rsidP="00F42D5E">
      <w:pPr>
        <w:spacing w:line="249" w:lineRule="auto"/>
        <w:ind w:left="232" w:right="687" w:firstLine="50"/>
        <w:jc w:val="both"/>
        <w:rPr>
          <w:rFonts w:ascii="Calibri" w:hAnsi="Calibri"/>
        </w:rPr>
      </w:pPr>
      <w:r>
        <w:rPr>
          <w:rFonts w:ascii="Calibri" w:hAnsi="Calibri"/>
        </w:rPr>
        <w:t xml:space="preserve"> </w:t>
      </w:r>
      <w:r w:rsidR="00DB1480" w:rsidRPr="00F42D5E">
        <w:rPr>
          <w:rFonts w:ascii="Calibri" w:hAnsi="Calibri"/>
        </w:rPr>
        <w:t>“</w:t>
      </w:r>
      <w:r w:rsidR="00DB1480" w:rsidRPr="00F42D5E">
        <w:rPr>
          <w:rFonts w:ascii="Calibri" w:hAnsi="Calibri"/>
          <w:i/>
        </w:rPr>
        <w:t>Predisporre</w:t>
      </w:r>
      <w:r w:rsidR="00DB1480" w:rsidRPr="00F42D5E">
        <w:rPr>
          <w:rFonts w:ascii="Calibri" w:hAnsi="Calibri"/>
          <w:i/>
          <w:spacing w:val="-6"/>
        </w:rPr>
        <w:t xml:space="preserve"> </w:t>
      </w:r>
      <w:r w:rsidR="00DB1480" w:rsidRPr="00F42D5E">
        <w:rPr>
          <w:rFonts w:ascii="Calibri" w:hAnsi="Calibri"/>
          <w:i/>
        </w:rPr>
        <w:t>le</w:t>
      </w:r>
      <w:r w:rsidR="00DB1480" w:rsidRPr="00F42D5E">
        <w:rPr>
          <w:rFonts w:ascii="Calibri" w:hAnsi="Calibri"/>
          <w:i/>
          <w:spacing w:val="-9"/>
        </w:rPr>
        <w:t xml:space="preserve"> </w:t>
      </w:r>
      <w:r w:rsidR="00DB1480" w:rsidRPr="00F42D5E">
        <w:rPr>
          <w:rFonts w:ascii="Calibri" w:hAnsi="Calibri"/>
          <w:i/>
        </w:rPr>
        <w:t>condizioni</w:t>
      </w:r>
      <w:r w:rsidR="00DB1480" w:rsidRPr="00F42D5E">
        <w:rPr>
          <w:rFonts w:ascii="Calibri" w:hAnsi="Calibri"/>
          <w:i/>
          <w:spacing w:val="-7"/>
        </w:rPr>
        <w:t xml:space="preserve"> </w:t>
      </w:r>
      <w:r w:rsidR="00DB1480" w:rsidRPr="00F42D5E">
        <w:rPr>
          <w:rFonts w:ascii="Calibri" w:hAnsi="Calibri"/>
          <w:i/>
        </w:rPr>
        <w:t>per</w:t>
      </w:r>
      <w:r w:rsidR="00DB1480" w:rsidRPr="00F42D5E">
        <w:rPr>
          <w:rFonts w:ascii="Calibri" w:hAnsi="Calibri"/>
          <w:i/>
          <w:spacing w:val="-6"/>
        </w:rPr>
        <w:t xml:space="preserve"> </w:t>
      </w:r>
      <w:r w:rsidR="00DB1480" w:rsidRPr="00F42D5E">
        <w:rPr>
          <w:rFonts w:ascii="Calibri" w:hAnsi="Calibri"/>
          <w:i/>
        </w:rPr>
        <w:t>città</w:t>
      </w:r>
      <w:r w:rsidR="00DB1480" w:rsidRPr="00F42D5E">
        <w:rPr>
          <w:rFonts w:ascii="Calibri" w:hAnsi="Calibri"/>
          <w:i/>
          <w:spacing w:val="-6"/>
        </w:rPr>
        <w:t xml:space="preserve"> </w:t>
      </w:r>
      <w:r w:rsidR="00DB1480" w:rsidRPr="00F42D5E">
        <w:rPr>
          <w:rFonts w:ascii="Calibri" w:hAnsi="Calibri"/>
          <w:i/>
        </w:rPr>
        <w:t>più</w:t>
      </w:r>
      <w:r w:rsidR="00DB1480" w:rsidRPr="00F42D5E">
        <w:rPr>
          <w:rFonts w:ascii="Calibri" w:hAnsi="Calibri"/>
          <w:i/>
          <w:spacing w:val="-8"/>
        </w:rPr>
        <w:t xml:space="preserve"> </w:t>
      </w:r>
      <w:r w:rsidR="00DB1480" w:rsidRPr="00F42D5E">
        <w:rPr>
          <w:rFonts w:ascii="Calibri" w:hAnsi="Calibri"/>
          <w:i/>
        </w:rPr>
        <w:t>sicure</w:t>
      </w:r>
      <w:r w:rsidR="00DB1480" w:rsidRPr="00F42D5E">
        <w:rPr>
          <w:rFonts w:ascii="Calibri" w:hAnsi="Calibri"/>
          <w:i/>
          <w:spacing w:val="-6"/>
        </w:rPr>
        <w:t xml:space="preserve"> </w:t>
      </w:r>
      <w:r w:rsidR="00DB1480" w:rsidRPr="00F42D5E">
        <w:rPr>
          <w:rFonts w:ascii="Calibri" w:hAnsi="Calibri"/>
          <w:i/>
        </w:rPr>
        <w:t>e</w:t>
      </w:r>
      <w:r w:rsidR="00DB1480" w:rsidRPr="00F42D5E">
        <w:rPr>
          <w:rFonts w:ascii="Calibri" w:hAnsi="Calibri"/>
          <w:i/>
          <w:spacing w:val="-9"/>
        </w:rPr>
        <w:t xml:space="preserve"> </w:t>
      </w:r>
      <w:r w:rsidR="00DB1480" w:rsidRPr="00F42D5E">
        <w:rPr>
          <w:rFonts w:ascii="Calibri" w:hAnsi="Calibri"/>
          <w:i/>
        </w:rPr>
        <w:t>dinamiche</w:t>
      </w:r>
      <w:r w:rsidR="00DB1480" w:rsidRPr="00F42D5E">
        <w:rPr>
          <w:rFonts w:ascii="Calibri" w:hAnsi="Calibri"/>
          <w:i/>
          <w:spacing w:val="-5"/>
        </w:rPr>
        <w:t xml:space="preserve"> </w:t>
      </w:r>
      <w:r w:rsidR="00DB1480" w:rsidRPr="00F42D5E">
        <w:rPr>
          <w:rFonts w:ascii="Calibri" w:hAnsi="Calibri"/>
          <w:i/>
        </w:rPr>
        <w:t>vuol</w:t>
      </w:r>
      <w:r w:rsidR="00DB1480" w:rsidRPr="00F42D5E">
        <w:rPr>
          <w:rFonts w:ascii="Calibri" w:hAnsi="Calibri"/>
          <w:i/>
          <w:spacing w:val="-7"/>
        </w:rPr>
        <w:t xml:space="preserve"> </w:t>
      </w:r>
      <w:r w:rsidR="00DB1480" w:rsidRPr="00F42D5E">
        <w:rPr>
          <w:rFonts w:ascii="Calibri" w:hAnsi="Calibri"/>
          <w:i/>
        </w:rPr>
        <w:t>dire,</w:t>
      </w:r>
      <w:r w:rsidR="00DB1480" w:rsidRPr="00F42D5E">
        <w:rPr>
          <w:rFonts w:ascii="Calibri" w:hAnsi="Calibri"/>
          <w:i/>
          <w:spacing w:val="-9"/>
        </w:rPr>
        <w:t xml:space="preserve"> </w:t>
      </w:r>
      <w:r w:rsidR="00DB1480" w:rsidRPr="00F42D5E">
        <w:rPr>
          <w:rFonts w:ascii="Calibri" w:hAnsi="Calibri"/>
          <w:i/>
        </w:rPr>
        <w:t>prima</w:t>
      </w:r>
      <w:r w:rsidR="00DB1480" w:rsidRPr="00F42D5E">
        <w:rPr>
          <w:rFonts w:ascii="Calibri" w:hAnsi="Calibri"/>
          <w:i/>
          <w:spacing w:val="-7"/>
        </w:rPr>
        <w:t xml:space="preserve"> </w:t>
      </w:r>
      <w:r w:rsidR="00DB1480" w:rsidRPr="00F42D5E">
        <w:rPr>
          <w:rFonts w:ascii="Calibri" w:hAnsi="Calibri"/>
          <w:i/>
        </w:rPr>
        <w:t>di</w:t>
      </w:r>
      <w:r w:rsidR="00DB1480" w:rsidRPr="00F42D5E">
        <w:rPr>
          <w:rFonts w:ascii="Calibri" w:hAnsi="Calibri"/>
          <w:i/>
          <w:spacing w:val="-8"/>
        </w:rPr>
        <w:t xml:space="preserve"> </w:t>
      </w:r>
      <w:r w:rsidR="00DB1480" w:rsidRPr="00F42D5E">
        <w:rPr>
          <w:rFonts w:ascii="Calibri" w:hAnsi="Calibri"/>
          <w:i/>
        </w:rPr>
        <w:t>tutto,</w:t>
      </w:r>
      <w:r w:rsidR="00DB1480" w:rsidRPr="00F42D5E">
        <w:rPr>
          <w:rFonts w:ascii="Calibri" w:hAnsi="Calibri"/>
          <w:i/>
          <w:spacing w:val="-6"/>
        </w:rPr>
        <w:t xml:space="preserve"> </w:t>
      </w:r>
      <w:r w:rsidR="00DB1480" w:rsidRPr="00F42D5E">
        <w:rPr>
          <w:rFonts w:ascii="Calibri" w:hAnsi="Calibri"/>
          <w:i/>
        </w:rPr>
        <w:t>preservare</w:t>
      </w:r>
      <w:r w:rsidR="00DB1480" w:rsidRPr="00F42D5E">
        <w:rPr>
          <w:rFonts w:ascii="Calibri" w:hAnsi="Calibri"/>
          <w:i/>
          <w:spacing w:val="-9"/>
        </w:rPr>
        <w:t xml:space="preserve"> </w:t>
      </w:r>
      <w:r w:rsidR="00DB1480" w:rsidRPr="00F42D5E">
        <w:rPr>
          <w:rFonts w:ascii="Calibri" w:hAnsi="Calibri"/>
          <w:i/>
        </w:rPr>
        <w:t>la</w:t>
      </w:r>
      <w:r w:rsidR="00DB1480" w:rsidRPr="00F42D5E">
        <w:rPr>
          <w:rFonts w:ascii="Calibri" w:hAnsi="Calibri"/>
          <w:i/>
          <w:spacing w:val="-8"/>
        </w:rPr>
        <w:t xml:space="preserve"> </w:t>
      </w:r>
      <w:r w:rsidR="00DB1480" w:rsidRPr="00F42D5E">
        <w:rPr>
          <w:rFonts w:ascii="Calibri" w:hAnsi="Calibri"/>
          <w:i/>
        </w:rPr>
        <w:t>qualità</w:t>
      </w:r>
      <w:r w:rsidR="00DB1480" w:rsidRPr="00F42D5E">
        <w:rPr>
          <w:rFonts w:ascii="Calibri" w:hAnsi="Calibri"/>
          <w:i/>
          <w:spacing w:val="-6"/>
        </w:rPr>
        <w:t xml:space="preserve"> </w:t>
      </w:r>
      <w:r w:rsidR="00DB1480" w:rsidRPr="00F42D5E">
        <w:rPr>
          <w:rFonts w:ascii="Calibri" w:hAnsi="Calibri"/>
          <w:i/>
        </w:rPr>
        <w:t>della</w:t>
      </w:r>
      <w:r w:rsidR="00DB1480" w:rsidRPr="00F42D5E">
        <w:rPr>
          <w:rFonts w:ascii="Calibri" w:hAnsi="Calibri"/>
          <w:i/>
          <w:spacing w:val="-48"/>
        </w:rPr>
        <w:t xml:space="preserve"> </w:t>
      </w:r>
      <w:r w:rsidR="00DB1480" w:rsidRPr="00F42D5E">
        <w:rPr>
          <w:rFonts w:ascii="Calibri" w:hAnsi="Calibri"/>
          <w:i/>
        </w:rPr>
        <w:t>vita dei cittadini, la solidarietà e lo sviluppo economico locale nella consapevolezza che la sicurezza si vive, si</w:t>
      </w:r>
      <w:r w:rsidR="00DB1480" w:rsidRPr="00F42D5E">
        <w:rPr>
          <w:rFonts w:ascii="Calibri" w:hAnsi="Calibri"/>
          <w:i/>
          <w:spacing w:val="-47"/>
        </w:rPr>
        <w:t xml:space="preserve"> </w:t>
      </w:r>
      <w:r w:rsidR="00DB1480" w:rsidRPr="00F42D5E">
        <w:rPr>
          <w:rFonts w:ascii="Calibri" w:hAnsi="Calibri"/>
          <w:i/>
        </w:rPr>
        <w:t>elabora, si migliora a partire dalle strade e quartieri delle città</w:t>
      </w:r>
      <w:r w:rsidR="00DB1480" w:rsidRPr="00F42D5E">
        <w:rPr>
          <w:rFonts w:ascii="Calibri" w:hAnsi="Calibri"/>
        </w:rPr>
        <w:t>.” (FORUM EUROPEO PER LA SICUREZZA</w:t>
      </w:r>
      <w:r w:rsidR="00DB1480" w:rsidRPr="00F42D5E">
        <w:rPr>
          <w:rFonts w:ascii="Calibri" w:hAnsi="Calibri"/>
          <w:spacing w:val="1"/>
        </w:rPr>
        <w:t xml:space="preserve"> </w:t>
      </w:r>
      <w:r w:rsidR="00DB1480" w:rsidRPr="00F42D5E">
        <w:rPr>
          <w:rFonts w:ascii="Calibri" w:hAnsi="Calibri"/>
        </w:rPr>
        <w:t>URBANA)</w:t>
      </w:r>
    </w:p>
    <w:p w:rsidR="00241D15" w:rsidRPr="00F42D5E" w:rsidRDefault="00DB1480" w:rsidP="00F42D5E">
      <w:pPr>
        <w:spacing w:before="109" w:line="259" w:lineRule="auto"/>
        <w:ind w:left="232" w:right="694"/>
        <w:jc w:val="both"/>
        <w:rPr>
          <w:rFonts w:ascii="Calibri" w:hAnsi="Calibri"/>
        </w:rPr>
      </w:pPr>
      <w:r w:rsidRPr="00F42D5E">
        <w:rPr>
          <w:rFonts w:ascii="Calibri" w:hAnsi="Calibri"/>
        </w:rPr>
        <w:t>L’ambito della sicurezza pubblica, più nello specifico le politiche di sicurezza urbana, rappresenta oggi un</w:t>
      </w:r>
      <w:r w:rsidRPr="00F42D5E">
        <w:rPr>
          <w:rFonts w:ascii="Calibri" w:hAnsi="Calibri"/>
          <w:spacing w:val="1"/>
        </w:rPr>
        <w:t xml:space="preserve"> </w:t>
      </w:r>
      <w:r w:rsidRPr="00F42D5E">
        <w:rPr>
          <w:rFonts w:ascii="Calibri" w:hAnsi="Calibri"/>
        </w:rPr>
        <w:t>fattore di importanza cruciale all’interno delle politiche di tutela del cittadino che le Amministrazioni locali,</w:t>
      </w:r>
      <w:r w:rsidRPr="00F42D5E">
        <w:rPr>
          <w:rFonts w:ascii="Calibri" w:hAnsi="Calibri"/>
          <w:spacing w:val="1"/>
        </w:rPr>
        <w:t xml:space="preserve"> </w:t>
      </w:r>
      <w:r w:rsidRPr="00F42D5E">
        <w:rPr>
          <w:rFonts w:ascii="Calibri" w:hAnsi="Calibri"/>
        </w:rPr>
        <w:t>unitamente all’impegno</w:t>
      </w:r>
      <w:r w:rsidRPr="00F42D5E">
        <w:rPr>
          <w:rFonts w:ascii="Calibri" w:hAnsi="Calibri"/>
          <w:spacing w:val="-2"/>
        </w:rPr>
        <w:t xml:space="preserve"> </w:t>
      </w:r>
      <w:r w:rsidRPr="00F42D5E">
        <w:rPr>
          <w:rFonts w:ascii="Calibri" w:hAnsi="Calibri"/>
        </w:rPr>
        <w:t>delle varie</w:t>
      </w:r>
      <w:r w:rsidRPr="00F42D5E">
        <w:rPr>
          <w:rFonts w:ascii="Calibri" w:hAnsi="Calibri"/>
          <w:spacing w:val="1"/>
        </w:rPr>
        <w:t xml:space="preserve"> </w:t>
      </w:r>
      <w:r w:rsidRPr="00F42D5E">
        <w:rPr>
          <w:rFonts w:ascii="Calibri" w:hAnsi="Calibri"/>
        </w:rPr>
        <w:t>Autorità</w:t>
      </w:r>
      <w:r w:rsidRPr="00F42D5E">
        <w:rPr>
          <w:rFonts w:ascii="Calibri" w:hAnsi="Calibri"/>
          <w:spacing w:val="-1"/>
        </w:rPr>
        <w:t xml:space="preserve"> </w:t>
      </w:r>
      <w:r w:rsidRPr="00F42D5E">
        <w:rPr>
          <w:rFonts w:ascii="Calibri" w:hAnsi="Calibri"/>
        </w:rPr>
        <w:t>dello</w:t>
      </w:r>
      <w:r w:rsidRPr="00F42D5E">
        <w:rPr>
          <w:rFonts w:ascii="Calibri" w:hAnsi="Calibri"/>
          <w:spacing w:val="1"/>
        </w:rPr>
        <w:t xml:space="preserve"> </w:t>
      </w:r>
      <w:r w:rsidRPr="00F42D5E">
        <w:rPr>
          <w:rFonts w:ascii="Calibri" w:hAnsi="Calibri"/>
        </w:rPr>
        <w:t>Stato</w:t>
      </w:r>
      <w:r w:rsidRPr="00F42D5E">
        <w:rPr>
          <w:rFonts w:ascii="Calibri" w:hAnsi="Calibri"/>
          <w:spacing w:val="1"/>
        </w:rPr>
        <w:t xml:space="preserve"> </w:t>
      </w:r>
      <w:r w:rsidRPr="00F42D5E">
        <w:rPr>
          <w:rFonts w:ascii="Calibri" w:hAnsi="Calibri"/>
        </w:rPr>
        <w:t>hanno</w:t>
      </w:r>
      <w:r w:rsidRPr="00F42D5E">
        <w:rPr>
          <w:rFonts w:ascii="Calibri" w:hAnsi="Calibri"/>
          <w:spacing w:val="-2"/>
        </w:rPr>
        <w:t xml:space="preserve"> </w:t>
      </w:r>
      <w:r w:rsidRPr="00F42D5E">
        <w:rPr>
          <w:rFonts w:ascii="Calibri" w:hAnsi="Calibri"/>
        </w:rPr>
        <w:t>assunto</w:t>
      </w:r>
      <w:r w:rsidRPr="00F42D5E">
        <w:rPr>
          <w:rFonts w:ascii="Calibri" w:hAnsi="Calibri"/>
          <w:spacing w:val="-1"/>
        </w:rPr>
        <w:t xml:space="preserve"> </w:t>
      </w:r>
      <w:r w:rsidRPr="00F42D5E">
        <w:rPr>
          <w:rFonts w:ascii="Calibri" w:hAnsi="Calibri"/>
        </w:rPr>
        <w:t>in</w:t>
      </w:r>
      <w:r w:rsidRPr="00F42D5E">
        <w:rPr>
          <w:rFonts w:ascii="Calibri" w:hAnsi="Calibri"/>
          <w:spacing w:val="-1"/>
        </w:rPr>
        <w:t xml:space="preserve"> </w:t>
      </w:r>
      <w:r w:rsidRPr="00F42D5E">
        <w:rPr>
          <w:rFonts w:ascii="Calibri" w:hAnsi="Calibri"/>
        </w:rPr>
        <w:t>capo</w:t>
      </w:r>
      <w:r w:rsidRPr="00F42D5E">
        <w:rPr>
          <w:rFonts w:ascii="Calibri" w:hAnsi="Calibri"/>
          <w:spacing w:val="1"/>
        </w:rPr>
        <w:t xml:space="preserve"> </w:t>
      </w:r>
      <w:r w:rsidRPr="00F42D5E">
        <w:rPr>
          <w:rFonts w:ascii="Calibri" w:hAnsi="Calibri"/>
        </w:rPr>
        <w:t>ai</w:t>
      </w:r>
      <w:r w:rsidRPr="00F42D5E">
        <w:rPr>
          <w:rFonts w:ascii="Calibri" w:hAnsi="Calibri"/>
          <w:spacing w:val="-2"/>
        </w:rPr>
        <w:t xml:space="preserve"> </w:t>
      </w:r>
      <w:r w:rsidRPr="00F42D5E">
        <w:rPr>
          <w:rFonts w:ascii="Calibri" w:hAnsi="Calibri"/>
        </w:rPr>
        <w:t>propri</w:t>
      </w:r>
      <w:r w:rsidRPr="00F42D5E">
        <w:rPr>
          <w:rFonts w:ascii="Calibri" w:hAnsi="Calibri"/>
          <w:spacing w:val="-1"/>
        </w:rPr>
        <w:t xml:space="preserve"> </w:t>
      </w:r>
      <w:r w:rsidRPr="00F42D5E">
        <w:rPr>
          <w:rFonts w:ascii="Calibri" w:hAnsi="Calibri"/>
        </w:rPr>
        <w:t>doveri.</w:t>
      </w:r>
    </w:p>
    <w:p w:rsidR="00241D15" w:rsidRPr="00F42D5E" w:rsidRDefault="00DB1480" w:rsidP="00F42D5E">
      <w:pPr>
        <w:spacing w:before="160" w:line="259" w:lineRule="auto"/>
        <w:ind w:left="232" w:right="690"/>
        <w:jc w:val="both"/>
        <w:rPr>
          <w:rFonts w:ascii="Calibri" w:hAnsi="Calibri"/>
        </w:rPr>
      </w:pPr>
      <w:r w:rsidRPr="00F42D5E">
        <w:rPr>
          <w:rFonts w:ascii="Calibri" w:hAnsi="Calibri"/>
        </w:rPr>
        <w:t>Il</w:t>
      </w:r>
      <w:r w:rsidRPr="00F42D5E">
        <w:rPr>
          <w:rFonts w:ascii="Calibri" w:hAnsi="Calibri"/>
          <w:spacing w:val="-4"/>
        </w:rPr>
        <w:t xml:space="preserve"> </w:t>
      </w:r>
      <w:r w:rsidRPr="00F42D5E">
        <w:rPr>
          <w:rFonts w:ascii="Calibri" w:hAnsi="Calibri"/>
        </w:rPr>
        <w:t>tema</w:t>
      </w:r>
      <w:r w:rsidRPr="00F42D5E">
        <w:rPr>
          <w:rFonts w:ascii="Calibri" w:hAnsi="Calibri"/>
          <w:spacing w:val="-6"/>
        </w:rPr>
        <w:t xml:space="preserve"> </w:t>
      </w:r>
      <w:r w:rsidRPr="00F42D5E">
        <w:rPr>
          <w:rFonts w:ascii="Calibri" w:hAnsi="Calibri"/>
        </w:rPr>
        <w:t>è</w:t>
      </w:r>
      <w:r w:rsidRPr="00F42D5E">
        <w:rPr>
          <w:rFonts w:ascii="Calibri" w:hAnsi="Calibri"/>
          <w:spacing w:val="-3"/>
        </w:rPr>
        <w:t xml:space="preserve"> </w:t>
      </w:r>
      <w:r w:rsidRPr="00F42D5E">
        <w:rPr>
          <w:rFonts w:ascii="Calibri" w:hAnsi="Calibri"/>
        </w:rPr>
        <w:t>frutto</w:t>
      </w:r>
      <w:r w:rsidRPr="00F42D5E">
        <w:rPr>
          <w:rFonts w:ascii="Calibri" w:hAnsi="Calibri"/>
          <w:spacing w:val="-4"/>
        </w:rPr>
        <w:t xml:space="preserve"> </w:t>
      </w:r>
      <w:r w:rsidRPr="00F42D5E">
        <w:rPr>
          <w:rFonts w:ascii="Calibri" w:hAnsi="Calibri"/>
        </w:rPr>
        <w:t>di</w:t>
      </w:r>
      <w:r w:rsidRPr="00F42D5E">
        <w:rPr>
          <w:rFonts w:ascii="Calibri" w:hAnsi="Calibri"/>
          <w:spacing w:val="-2"/>
        </w:rPr>
        <w:t xml:space="preserve"> </w:t>
      </w:r>
      <w:r w:rsidRPr="00F42D5E">
        <w:rPr>
          <w:rFonts w:ascii="Calibri" w:hAnsi="Calibri"/>
        </w:rPr>
        <w:t>dibattiti,</w:t>
      </w:r>
      <w:r w:rsidRPr="00F42D5E">
        <w:rPr>
          <w:rFonts w:ascii="Calibri" w:hAnsi="Calibri"/>
          <w:spacing w:val="-5"/>
        </w:rPr>
        <w:t xml:space="preserve"> </w:t>
      </w:r>
      <w:r w:rsidRPr="00F42D5E">
        <w:rPr>
          <w:rFonts w:ascii="Calibri" w:hAnsi="Calibri"/>
        </w:rPr>
        <w:t>riflessioni,</w:t>
      </w:r>
      <w:r w:rsidRPr="00F42D5E">
        <w:rPr>
          <w:rFonts w:ascii="Calibri" w:hAnsi="Calibri"/>
          <w:spacing w:val="-6"/>
        </w:rPr>
        <w:t xml:space="preserve"> </w:t>
      </w:r>
      <w:r w:rsidRPr="00F42D5E">
        <w:rPr>
          <w:rFonts w:ascii="Calibri" w:hAnsi="Calibri"/>
        </w:rPr>
        <w:t>accordi</w:t>
      </w:r>
      <w:r w:rsidRPr="00F42D5E">
        <w:rPr>
          <w:rFonts w:ascii="Calibri" w:hAnsi="Calibri"/>
          <w:spacing w:val="-3"/>
        </w:rPr>
        <w:t xml:space="preserve"> </w:t>
      </w:r>
      <w:r w:rsidRPr="00F42D5E">
        <w:rPr>
          <w:rFonts w:ascii="Calibri" w:hAnsi="Calibri"/>
        </w:rPr>
        <w:t>con</w:t>
      </w:r>
      <w:r w:rsidRPr="00F42D5E">
        <w:rPr>
          <w:rFonts w:ascii="Calibri" w:hAnsi="Calibri"/>
          <w:spacing w:val="-3"/>
        </w:rPr>
        <w:t xml:space="preserve"> </w:t>
      </w:r>
      <w:r w:rsidRPr="00F42D5E">
        <w:rPr>
          <w:rFonts w:ascii="Calibri" w:hAnsi="Calibri"/>
        </w:rPr>
        <w:t>i</w:t>
      </w:r>
      <w:r w:rsidRPr="00F42D5E">
        <w:rPr>
          <w:rFonts w:ascii="Calibri" w:hAnsi="Calibri"/>
          <w:spacing w:val="-6"/>
        </w:rPr>
        <w:t xml:space="preserve"> </w:t>
      </w:r>
      <w:r w:rsidRPr="00F42D5E">
        <w:rPr>
          <w:rFonts w:ascii="Calibri" w:hAnsi="Calibri"/>
        </w:rPr>
        <w:t>diversi</w:t>
      </w:r>
      <w:r w:rsidRPr="00F42D5E">
        <w:rPr>
          <w:rFonts w:ascii="Calibri" w:hAnsi="Calibri"/>
          <w:spacing w:val="-3"/>
        </w:rPr>
        <w:t xml:space="preserve"> </w:t>
      </w:r>
      <w:r w:rsidRPr="00F42D5E">
        <w:rPr>
          <w:rFonts w:ascii="Calibri" w:hAnsi="Calibri"/>
        </w:rPr>
        <w:t>attori</w:t>
      </w:r>
      <w:r w:rsidRPr="00F42D5E">
        <w:rPr>
          <w:rFonts w:ascii="Calibri" w:hAnsi="Calibri"/>
          <w:spacing w:val="-6"/>
        </w:rPr>
        <w:t xml:space="preserve"> </w:t>
      </w:r>
      <w:r w:rsidRPr="00F42D5E">
        <w:rPr>
          <w:rFonts w:ascii="Calibri" w:hAnsi="Calibri"/>
        </w:rPr>
        <w:t>del</w:t>
      </w:r>
      <w:r w:rsidRPr="00F42D5E">
        <w:rPr>
          <w:rFonts w:ascii="Calibri" w:hAnsi="Calibri"/>
          <w:spacing w:val="-4"/>
        </w:rPr>
        <w:t xml:space="preserve"> </w:t>
      </w:r>
      <w:r w:rsidRPr="00F42D5E">
        <w:rPr>
          <w:rFonts w:ascii="Calibri" w:hAnsi="Calibri"/>
        </w:rPr>
        <w:t>territorio,</w:t>
      </w:r>
      <w:r w:rsidRPr="00F42D5E">
        <w:rPr>
          <w:rFonts w:ascii="Calibri" w:hAnsi="Calibri"/>
          <w:spacing w:val="-5"/>
        </w:rPr>
        <w:t xml:space="preserve"> </w:t>
      </w:r>
      <w:r w:rsidRPr="00F42D5E">
        <w:rPr>
          <w:rFonts w:ascii="Calibri" w:hAnsi="Calibri"/>
        </w:rPr>
        <w:t>ed</w:t>
      </w:r>
      <w:r w:rsidRPr="00F42D5E">
        <w:rPr>
          <w:rFonts w:ascii="Calibri" w:hAnsi="Calibri"/>
          <w:spacing w:val="-6"/>
        </w:rPr>
        <w:t xml:space="preserve"> </w:t>
      </w:r>
      <w:r w:rsidRPr="00F42D5E">
        <w:rPr>
          <w:rFonts w:ascii="Calibri" w:hAnsi="Calibri"/>
        </w:rPr>
        <w:t>ha</w:t>
      </w:r>
      <w:r w:rsidRPr="00F42D5E">
        <w:rPr>
          <w:rFonts w:ascii="Calibri" w:hAnsi="Calibri"/>
          <w:spacing w:val="-3"/>
        </w:rPr>
        <w:t xml:space="preserve"> </w:t>
      </w:r>
      <w:r w:rsidRPr="00F42D5E">
        <w:rPr>
          <w:rFonts w:ascii="Calibri" w:hAnsi="Calibri"/>
        </w:rPr>
        <w:t>negli</w:t>
      </w:r>
      <w:r w:rsidRPr="00F42D5E">
        <w:rPr>
          <w:rFonts w:ascii="Calibri" w:hAnsi="Calibri"/>
          <w:spacing w:val="-3"/>
        </w:rPr>
        <w:t xml:space="preserve"> </w:t>
      </w:r>
      <w:r w:rsidRPr="00F42D5E">
        <w:rPr>
          <w:rFonts w:ascii="Calibri" w:hAnsi="Calibri"/>
        </w:rPr>
        <w:t>ultimi</w:t>
      </w:r>
      <w:r w:rsidRPr="00F42D5E">
        <w:rPr>
          <w:rFonts w:ascii="Calibri" w:hAnsi="Calibri"/>
          <w:spacing w:val="-2"/>
        </w:rPr>
        <w:t xml:space="preserve"> </w:t>
      </w:r>
      <w:r w:rsidRPr="00F42D5E">
        <w:rPr>
          <w:rFonts w:ascii="Calibri" w:hAnsi="Calibri"/>
        </w:rPr>
        <w:t>anni</w:t>
      </w:r>
      <w:r w:rsidRPr="00F42D5E">
        <w:rPr>
          <w:rFonts w:ascii="Calibri" w:hAnsi="Calibri"/>
          <w:spacing w:val="-3"/>
        </w:rPr>
        <w:t xml:space="preserve"> </w:t>
      </w:r>
      <w:r w:rsidRPr="00F42D5E">
        <w:rPr>
          <w:rFonts w:ascii="Calibri" w:hAnsi="Calibri"/>
        </w:rPr>
        <w:t>trovato</w:t>
      </w:r>
      <w:r w:rsidRPr="00F42D5E">
        <w:rPr>
          <w:rFonts w:ascii="Calibri" w:hAnsi="Calibri"/>
          <w:spacing w:val="-47"/>
        </w:rPr>
        <w:t xml:space="preserve"> </w:t>
      </w:r>
      <w:r w:rsidRPr="00F42D5E">
        <w:rPr>
          <w:rFonts w:ascii="Calibri" w:hAnsi="Calibri"/>
        </w:rPr>
        <w:t>un’attenzione più viva, stimolando un interesse maggiore anche da parte della collettività e del singolo</w:t>
      </w:r>
      <w:r w:rsidRPr="00F42D5E">
        <w:rPr>
          <w:rFonts w:ascii="Calibri" w:hAnsi="Calibri"/>
          <w:spacing w:val="1"/>
        </w:rPr>
        <w:t xml:space="preserve"> </w:t>
      </w:r>
      <w:r w:rsidRPr="00F42D5E">
        <w:rPr>
          <w:rFonts w:ascii="Calibri" w:hAnsi="Calibri"/>
        </w:rPr>
        <w:t>cittadino.</w:t>
      </w:r>
    </w:p>
    <w:p w:rsidR="00241D15" w:rsidRPr="00F42D5E" w:rsidRDefault="00DB1480" w:rsidP="00F42D5E">
      <w:pPr>
        <w:spacing w:before="160" w:line="259" w:lineRule="auto"/>
        <w:ind w:left="232" w:right="691"/>
        <w:jc w:val="both"/>
        <w:rPr>
          <w:rFonts w:ascii="Calibri" w:hAnsi="Calibri"/>
        </w:rPr>
      </w:pPr>
      <w:r w:rsidRPr="00F42D5E">
        <w:rPr>
          <w:rFonts w:ascii="Calibri" w:hAnsi="Calibri"/>
        </w:rPr>
        <w:t>Dalla volontà di promuovere all’interno del nostro Comune un’azione congiunta di tutela, prevenzione,</w:t>
      </w:r>
      <w:r w:rsidRPr="00F42D5E">
        <w:rPr>
          <w:rFonts w:ascii="Calibri" w:hAnsi="Calibri"/>
          <w:spacing w:val="1"/>
        </w:rPr>
        <w:t xml:space="preserve"> </w:t>
      </w:r>
      <w:r w:rsidRPr="00F42D5E">
        <w:rPr>
          <w:rFonts w:ascii="Calibri" w:hAnsi="Calibri"/>
        </w:rPr>
        <w:t>controllo e qualificazione l’Amministrazione ha sviluppato nuovi interventi e iniziative capaci di coniugare il</w:t>
      </w:r>
      <w:r w:rsidRPr="00F42D5E">
        <w:rPr>
          <w:rFonts w:ascii="Calibri" w:hAnsi="Calibri"/>
          <w:spacing w:val="1"/>
        </w:rPr>
        <w:t xml:space="preserve"> </w:t>
      </w:r>
      <w:r w:rsidRPr="00F42D5E">
        <w:rPr>
          <w:rFonts w:ascii="Calibri" w:hAnsi="Calibri"/>
        </w:rPr>
        <w:t>valore della</w:t>
      </w:r>
      <w:r w:rsidRPr="00F42D5E">
        <w:rPr>
          <w:rFonts w:ascii="Calibri" w:hAnsi="Calibri"/>
          <w:spacing w:val="-2"/>
        </w:rPr>
        <w:t xml:space="preserve"> </w:t>
      </w:r>
      <w:r w:rsidRPr="00F42D5E">
        <w:rPr>
          <w:rFonts w:ascii="Calibri" w:hAnsi="Calibri"/>
        </w:rPr>
        <w:t>legalità</w:t>
      </w:r>
      <w:r w:rsidRPr="00F42D5E">
        <w:rPr>
          <w:rFonts w:ascii="Calibri" w:hAnsi="Calibri"/>
          <w:spacing w:val="-2"/>
        </w:rPr>
        <w:t xml:space="preserve"> </w:t>
      </w:r>
      <w:r w:rsidRPr="00F42D5E">
        <w:rPr>
          <w:rFonts w:ascii="Calibri" w:hAnsi="Calibri"/>
        </w:rPr>
        <w:t>con</w:t>
      </w:r>
      <w:r w:rsidRPr="00F42D5E">
        <w:rPr>
          <w:rFonts w:ascii="Calibri" w:hAnsi="Calibri"/>
          <w:spacing w:val="-1"/>
        </w:rPr>
        <w:t xml:space="preserve"> </w:t>
      </w:r>
      <w:r w:rsidRPr="00F42D5E">
        <w:rPr>
          <w:rFonts w:ascii="Calibri" w:hAnsi="Calibri"/>
        </w:rPr>
        <w:t>quello della</w:t>
      </w:r>
      <w:r w:rsidRPr="00F42D5E">
        <w:rPr>
          <w:rFonts w:ascii="Calibri" w:hAnsi="Calibri"/>
          <w:spacing w:val="-4"/>
        </w:rPr>
        <w:t xml:space="preserve"> </w:t>
      </w:r>
      <w:r w:rsidRPr="00F42D5E">
        <w:rPr>
          <w:rFonts w:ascii="Calibri" w:hAnsi="Calibri"/>
        </w:rPr>
        <w:t>solidarietà.</w:t>
      </w:r>
    </w:p>
    <w:p w:rsidR="00241D15" w:rsidRPr="00F42D5E" w:rsidRDefault="00DB1480" w:rsidP="00F42D5E">
      <w:pPr>
        <w:spacing w:before="159" w:line="259" w:lineRule="auto"/>
        <w:ind w:left="232" w:right="691"/>
        <w:jc w:val="both"/>
        <w:rPr>
          <w:rFonts w:ascii="Calibri" w:hAnsi="Calibri"/>
        </w:rPr>
      </w:pPr>
      <w:r w:rsidRPr="00F42D5E">
        <w:rPr>
          <w:rFonts w:ascii="Calibri" w:hAnsi="Calibri"/>
        </w:rPr>
        <w:t>L’installazione</w:t>
      </w:r>
      <w:r w:rsidRPr="00F42D5E">
        <w:rPr>
          <w:rFonts w:ascii="Calibri" w:hAnsi="Calibri"/>
          <w:spacing w:val="1"/>
        </w:rPr>
        <w:t xml:space="preserve"> </w:t>
      </w:r>
      <w:r w:rsidRPr="00F42D5E">
        <w:rPr>
          <w:rFonts w:ascii="Calibri" w:hAnsi="Calibri"/>
        </w:rPr>
        <w:t>di</w:t>
      </w:r>
      <w:r w:rsidRPr="00F42D5E">
        <w:rPr>
          <w:rFonts w:ascii="Calibri" w:hAnsi="Calibri"/>
          <w:spacing w:val="1"/>
        </w:rPr>
        <w:t xml:space="preserve"> </w:t>
      </w:r>
      <w:r w:rsidRPr="00F42D5E">
        <w:rPr>
          <w:rFonts w:ascii="Calibri" w:hAnsi="Calibri"/>
        </w:rPr>
        <w:t>nuovi</w:t>
      </w:r>
      <w:r w:rsidRPr="00F42D5E">
        <w:rPr>
          <w:rFonts w:ascii="Calibri" w:hAnsi="Calibri"/>
          <w:spacing w:val="1"/>
        </w:rPr>
        <w:t xml:space="preserve"> </w:t>
      </w:r>
      <w:r w:rsidRPr="00F42D5E">
        <w:rPr>
          <w:rFonts w:ascii="Calibri" w:hAnsi="Calibri"/>
        </w:rPr>
        <w:t>sistemi</w:t>
      </w:r>
      <w:r w:rsidRPr="00F42D5E">
        <w:rPr>
          <w:rFonts w:ascii="Calibri" w:hAnsi="Calibri"/>
          <w:spacing w:val="1"/>
        </w:rPr>
        <w:t xml:space="preserve"> </w:t>
      </w:r>
      <w:r w:rsidRPr="00F42D5E">
        <w:rPr>
          <w:rFonts w:ascii="Calibri" w:hAnsi="Calibri"/>
        </w:rPr>
        <w:t>di videosorveglianza e</w:t>
      </w:r>
      <w:r w:rsidRPr="00F42D5E">
        <w:rPr>
          <w:rFonts w:ascii="Calibri" w:hAnsi="Calibri"/>
          <w:spacing w:val="1"/>
        </w:rPr>
        <w:t xml:space="preserve"> </w:t>
      </w:r>
      <w:r w:rsidRPr="00F42D5E">
        <w:rPr>
          <w:rFonts w:ascii="Calibri" w:hAnsi="Calibri"/>
        </w:rPr>
        <w:t>l’ottimizzazione</w:t>
      </w:r>
      <w:r w:rsidRPr="00F42D5E">
        <w:rPr>
          <w:rFonts w:ascii="Calibri" w:hAnsi="Calibri"/>
          <w:spacing w:val="1"/>
        </w:rPr>
        <w:t xml:space="preserve"> </w:t>
      </w:r>
      <w:r w:rsidRPr="00F42D5E">
        <w:rPr>
          <w:rFonts w:ascii="Calibri" w:hAnsi="Calibri"/>
        </w:rPr>
        <w:t>degli</w:t>
      </w:r>
      <w:r w:rsidRPr="00F42D5E">
        <w:rPr>
          <w:rFonts w:ascii="Calibri" w:hAnsi="Calibri"/>
          <w:spacing w:val="1"/>
        </w:rPr>
        <w:t xml:space="preserve"> </w:t>
      </w:r>
      <w:r w:rsidRPr="00F42D5E">
        <w:rPr>
          <w:rFonts w:ascii="Calibri" w:hAnsi="Calibri"/>
        </w:rPr>
        <w:t>attuali</w:t>
      </w:r>
      <w:r w:rsidRPr="00F42D5E">
        <w:rPr>
          <w:rFonts w:ascii="Calibri" w:hAnsi="Calibri"/>
          <w:spacing w:val="1"/>
        </w:rPr>
        <w:t xml:space="preserve"> </w:t>
      </w:r>
      <w:r w:rsidRPr="00F42D5E">
        <w:rPr>
          <w:rFonts w:ascii="Calibri" w:hAnsi="Calibri"/>
        </w:rPr>
        <w:t>sono</w:t>
      </w:r>
      <w:r w:rsidRPr="00F42D5E">
        <w:rPr>
          <w:rFonts w:ascii="Calibri" w:hAnsi="Calibri"/>
          <w:spacing w:val="1"/>
        </w:rPr>
        <w:t xml:space="preserve"> </w:t>
      </w:r>
      <w:r w:rsidRPr="00F42D5E">
        <w:rPr>
          <w:rFonts w:ascii="Calibri" w:hAnsi="Calibri"/>
        </w:rPr>
        <w:t>finalizzati</w:t>
      </w:r>
      <w:r w:rsidRPr="00F42D5E">
        <w:rPr>
          <w:rFonts w:ascii="Calibri" w:hAnsi="Calibri"/>
          <w:spacing w:val="1"/>
        </w:rPr>
        <w:t xml:space="preserve"> </w:t>
      </w:r>
      <w:r w:rsidRPr="00F42D5E">
        <w:rPr>
          <w:rFonts w:ascii="Calibri" w:hAnsi="Calibri"/>
        </w:rPr>
        <w:t>alla</w:t>
      </w:r>
      <w:r w:rsidRPr="00F42D5E">
        <w:rPr>
          <w:rFonts w:ascii="Calibri" w:hAnsi="Calibri"/>
          <w:spacing w:val="1"/>
        </w:rPr>
        <w:t xml:space="preserve"> </w:t>
      </w:r>
      <w:r w:rsidRPr="00F42D5E">
        <w:rPr>
          <w:rFonts w:ascii="Calibri" w:hAnsi="Calibri"/>
        </w:rPr>
        <w:t>gestione della riqualificazione urbanistica, sociale e culturale, al recupero delle aree e dei siti degradati,</w:t>
      </w:r>
      <w:r w:rsidRPr="00F42D5E">
        <w:rPr>
          <w:rFonts w:ascii="Calibri" w:hAnsi="Calibri"/>
          <w:spacing w:val="1"/>
        </w:rPr>
        <w:t xml:space="preserve"> </w:t>
      </w:r>
      <w:r w:rsidRPr="00F42D5E">
        <w:rPr>
          <w:rFonts w:ascii="Calibri" w:hAnsi="Calibri"/>
        </w:rPr>
        <w:t>all’eliminazione</w:t>
      </w:r>
      <w:r w:rsidRPr="00F42D5E">
        <w:rPr>
          <w:rFonts w:ascii="Calibri" w:hAnsi="Calibri"/>
          <w:spacing w:val="1"/>
        </w:rPr>
        <w:t xml:space="preserve"> </w:t>
      </w:r>
      <w:r w:rsidRPr="00F42D5E">
        <w:rPr>
          <w:rFonts w:ascii="Calibri" w:hAnsi="Calibri"/>
        </w:rPr>
        <w:t>dei</w:t>
      </w:r>
      <w:r w:rsidRPr="00F42D5E">
        <w:rPr>
          <w:rFonts w:ascii="Calibri" w:hAnsi="Calibri"/>
          <w:spacing w:val="1"/>
        </w:rPr>
        <w:t xml:space="preserve"> </w:t>
      </w:r>
      <w:r w:rsidRPr="00F42D5E">
        <w:rPr>
          <w:rFonts w:ascii="Calibri" w:hAnsi="Calibri"/>
        </w:rPr>
        <w:t>fattori</w:t>
      </w:r>
      <w:r w:rsidRPr="00F42D5E">
        <w:rPr>
          <w:rFonts w:ascii="Calibri" w:hAnsi="Calibri"/>
          <w:spacing w:val="1"/>
        </w:rPr>
        <w:t xml:space="preserve"> </w:t>
      </w:r>
      <w:r w:rsidRPr="00F42D5E">
        <w:rPr>
          <w:rFonts w:ascii="Calibri" w:hAnsi="Calibri"/>
        </w:rPr>
        <w:t>di</w:t>
      </w:r>
      <w:r w:rsidRPr="00F42D5E">
        <w:rPr>
          <w:rFonts w:ascii="Calibri" w:hAnsi="Calibri"/>
          <w:spacing w:val="1"/>
        </w:rPr>
        <w:t xml:space="preserve"> </w:t>
      </w:r>
      <w:r w:rsidRPr="00F42D5E">
        <w:rPr>
          <w:rFonts w:ascii="Calibri" w:hAnsi="Calibri"/>
        </w:rPr>
        <w:t>marginalità</w:t>
      </w:r>
      <w:r w:rsidRPr="00F42D5E">
        <w:rPr>
          <w:rFonts w:ascii="Calibri" w:hAnsi="Calibri"/>
          <w:spacing w:val="1"/>
        </w:rPr>
        <w:t xml:space="preserve"> </w:t>
      </w:r>
      <w:r w:rsidRPr="00F42D5E">
        <w:rPr>
          <w:rFonts w:ascii="Calibri" w:hAnsi="Calibri"/>
        </w:rPr>
        <w:t>e</w:t>
      </w:r>
      <w:r w:rsidRPr="00F42D5E">
        <w:rPr>
          <w:rFonts w:ascii="Calibri" w:hAnsi="Calibri"/>
          <w:spacing w:val="1"/>
        </w:rPr>
        <w:t xml:space="preserve"> </w:t>
      </w:r>
      <w:r w:rsidRPr="00F42D5E">
        <w:rPr>
          <w:rFonts w:ascii="Calibri" w:hAnsi="Calibri"/>
        </w:rPr>
        <w:t>di</w:t>
      </w:r>
      <w:r w:rsidRPr="00F42D5E">
        <w:rPr>
          <w:rFonts w:ascii="Calibri" w:hAnsi="Calibri"/>
          <w:spacing w:val="1"/>
        </w:rPr>
        <w:t xml:space="preserve"> </w:t>
      </w:r>
      <w:r w:rsidRPr="00F42D5E">
        <w:rPr>
          <w:rFonts w:ascii="Calibri" w:hAnsi="Calibri"/>
        </w:rPr>
        <w:t>esclusione</w:t>
      </w:r>
      <w:r w:rsidRPr="00F42D5E">
        <w:rPr>
          <w:rFonts w:ascii="Calibri" w:hAnsi="Calibri"/>
          <w:spacing w:val="1"/>
        </w:rPr>
        <w:t xml:space="preserve"> </w:t>
      </w:r>
      <w:r w:rsidRPr="00F42D5E">
        <w:rPr>
          <w:rFonts w:ascii="Calibri" w:hAnsi="Calibri"/>
        </w:rPr>
        <w:t>sociale,</w:t>
      </w:r>
      <w:r w:rsidRPr="00F42D5E">
        <w:rPr>
          <w:rFonts w:ascii="Calibri" w:hAnsi="Calibri"/>
          <w:spacing w:val="1"/>
        </w:rPr>
        <w:t xml:space="preserve"> </w:t>
      </w:r>
      <w:r w:rsidRPr="00F42D5E">
        <w:rPr>
          <w:rFonts w:ascii="Calibri" w:hAnsi="Calibri"/>
        </w:rPr>
        <w:t>alla</w:t>
      </w:r>
      <w:r w:rsidRPr="00F42D5E">
        <w:rPr>
          <w:rFonts w:ascii="Calibri" w:hAnsi="Calibri"/>
          <w:spacing w:val="1"/>
        </w:rPr>
        <w:t xml:space="preserve"> </w:t>
      </w:r>
      <w:r w:rsidRPr="00F42D5E">
        <w:rPr>
          <w:rFonts w:ascii="Calibri" w:hAnsi="Calibri"/>
        </w:rPr>
        <w:t>prevenzione</w:t>
      </w:r>
      <w:r w:rsidRPr="00F42D5E">
        <w:rPr>
          <w:rFonts w:ascii="Calibri" w:hAnsi="Calibri"/>
          <w:spacing w:val="1"/>
        </w:rPr>
        <w:t xml:space="preserve"> </w:t>
      </w:r>
      <w:r w:rsidRPr="00F42D5E">
        <w:rPr>
          <w:rFonts w:ascii="Calibri" w:hAnsi="Calibri"/>
        </w:rPr>
        <w:t>della</w:t>
      </w:r>
      <w:r w:rsidRPr="00F42D5E">
        <w:rPr>
          <w:rFonts w:ascii="Calibri" w:hAnsi="Calibri"/>
          <w:spacing w:val="1"/>
        </w:rPr>
        <w:t xml:space="preserve"> </w:t>
      </w:r>
      <w:r w:rsidRPr="00F42D5E">
        <w:rPr>
          <w:rFonts w:ascii="Calibri" w:hAnsi="Calibri"/>
        </w:rPr>
        <w:t>criminalità,</w:t>
      </w:r>
      <w:r w:rsidRPr="00F42D5E">
        <w:rPr>
          <w:rFonts w:ascii="Calibri" w:hAnsi="Calibri"/>
          <w:spacing w:val="1"/>
        </w:rPr>
        <w:t xml:space="preserve"> </w:t>
      </w:r>
      <w:r w:rsidRPr="00F42D5E">
        <w:rPr>
          <w:rFonts w:ascii="Calibri" w:hAnsi="Calibri"/>
        </w:rPr>
        <w:t>in</w:t>
      </w:r>
      <w:r w:rsidRPr="00F42D5E">
        <w:rPr>
          <w:rFonts w:ascii="Calibri" w:hAnsi="Calibri"/>
          <w:spacing w:val="-47"/>
        </w:rPr>
        <w:t xml:space="preserve"> </w:t>
      </w:r>
      <w:r w:rsidRPr="00F42D5E">
        <w:rPr>
          <w:rFonts w:ascii="Calibri" w:hAnsi="Calibri"/>
        </w:rPr>
        <w:t>particolare di tipo predatorio, alla promozione della cultura del rispetto della legalità e all’affermazione di</w:t>
      </w:r>
      <w:r w:rsidRPr="00F42D5E">
        <w:rPr>
          <w:rFonts w:ascii="Calibri" w:hAnsi="Calibri"/>
          <w:spacing w:val="1"/>
        </w:rPr>
        <w:t xml:space="preserve"> </w:t>
      </w:r>
      <w:r w:rsidRPr="00F42D5E">
        <w:rPr>
          <w:rFonts w:ascii="Calibri" w:hAnsi="Calibri"/>
        </w:rPr>
        <w:t>più</w:t>
      </w:r>
      <w:r w:rsidRPr="00F42D5E">
        <w:rPr>
          <w:rFonts w:ascii="Calibri" w:hAnsi="Calibri"/>
          <w:spacing w:val="-2"/>
        </w:rPr>
        <w:t xml:space="preserve"> </w:t>
      </w:r>
      <w:r w:rsidRPr="00F42D5E">
        <w:rPr>
          <w:rFonts w:ascii="Calibri" w:hAnsi="Calibri"/>
        </w:rPr>
        <w:t>elementari livelli</w:t>
      </w:r>
      <w:r w:rsidRPr="00F42D5E">
        <w:rPr>
          <w:rFonts w:ascii="Calibri" w:hAnsi="Calibri"/>
          <w:spacing w:val="-1"/>
        </w:rPr>
        <w:t xml:space="preserve"> </w:t>
      </w:r>
      <w:r w:rsidRPr="00F42D5E">
        <w:rPr>
          <w:rFonts w:ascii="Calibri" w:hAnsi="Calibri"/>
        </w:rPr>
        <w:t>di</w:t>
      </w:r>
      <w:r w:rsidRPr="00F42D5E">
        <w:rPr>
          <w:rFonts w:ascii="Calibri" w:hAnsi="Calibri"/>
          <w:spacing w:val="-3"/>
        </w:rPr>
        <w:t xml:space="preserve"> </w:t>
      </w:r>
      <w:r w:rsidRPr="00F42D5E">
        <w:rPr>
          <w:rFonts w:ascii="Calibri" w:hAnsi="Calibri"/>
        </w:rPr>
        <w:t>coesione</w:t>
      </w:r>
      <w:r w:rsidRPr="00F42D5E">
        <w:rPr>
          <w:rFonts w:ascii="Calibri" w:hAnsi="Calibri"/>
          <w:spacing w:val="1"/>
        </w:rPr>
        <w:t xml:space="preserve"> </w:t>
      </w:r>
      <w:r w:rsidRPr="00F42D5E">
        <w:rPr>
          <w:rFonts w:ascii="Calibri" w:hAnsi="Calibri"/>
        </w:rPr>
        <w:t>sociale</w:t>
      </w:r>
      <w:r w:rsidRPr="00F42D5E">
        <w:rPr>
          <w:rFonts w:ascii="Calibri" w:hAnsi="Calibri"/>
          <w:spacing w:val="1"/>
        </w:rPr>
        <w:t xml:space="preserve"> </w:t>
      </w:r>
      <w:r w:rsidRPr="00F42D5E">
        <w:rPr>
          <w:rFonts w:ascii="Calibri" w:hAnsi="Calibri"/>
        </w:rPr>
        <w:t>e</w:t>
      </w:r>
      <w:r w:rsidRPr="00F42D5E">
        <w:rPr>
          <w:rFonts w:ascii="Calibri" w:hAnsi="Calibri"/>
          <w:spacing w:val="-2"/>
        </w:rPr>
        <w:t xml:space="preserve"> </w:t>
      </w:r>
      <w:r w:rsidRPr="00F42D5E">
        <w:rPr>
          <w:rFonts w:ascii="Calibri" w:hAnsi="Calibri"/>
        </w:rPr>
        <w:t>convivenza</w:t>
      </w:r>
      <w:r w:rsidRPr="00F42D5E">
        <w:rPr>
          <w:rFonts w:ascii="Calibri" w:hAnsi="Calibri"/>
          <w:spacing w:val="-2"/>
        </w:rPr>
        <w:t xml:space="preserve"> </w:t>
      </w:r>
      <w:r w:rsidRPr="00F42D5E">
        <w:rPr>
          <w:rFonts w:ascii="Calibri" w:hAnsi="Calibri"/>
        </w:rPr>
        <w:t>civile.</w:t>
      </w:r>
    </w:p>
    <w:p w:rsidR="00241D15" w:rsidRPr="00F42D5E" w:rsidRDefault="00DB1480" w:rsidP="00F42D5E">
      <w:pPr>
        <w:spacing w:before="161"/>
        <w:ind w:left="232"/>
        <w:rPr>
          <w:rFonts w:ascii="Calibri" w:hAnsi="Calibri"/>
        </w:rPr>
      </w:pPr>
      <w:r w:rsidRPr="00F42D5E">
        <w:rPr>
          <w:rFonts w:ascii="Calibri" w:hAnsi="Calibri"/>
        </w:rPr>
        <w:t>Il</w:t>
      </w:r>
      <w:r w:rsidRPr="00F42D5E">
        <w:rPr>
          <w:rFonts w:ascii="Calibri" w:hAnsi="Calibri"/>
          <w:spacing w:val="-3"/>
        </w:rPr>
        <w:t xml:space="preserve"> </w:t>
      </w:r>
      <w:r w:rsidRPr="00F42D5E">
        <w:rPr>
          <w:rFonts w:ascii="Calibri" w:hAnsi="Calibri"/>
        </w:rPr>
        <w:t>perseguimento</w:t>
      </w:r>
      <w:r w:rsidRPr="00F42D5E">
        <w:rPr>
          <w:rFonts w:ascii="Calibri" w:hAnsi="Calibri"/>
          <w:spacing w:val="-1"/>
        </w:rPr>
        <w:t xml:space="preserve"> </w:t>
      </w:r>
      <w:r w:rsidRPr="00F42D5E">
        <w:rPr>
          <w:rFonts w:ascii="Calibri" w:hAnsi="Calibri"/>
        </w:rPr>
        <w:t>della</w:t>
      </w:r>
      <w:r w:rsidRPr="00F42D5E">
        <w:rPr>
          <w:rFonts w:ascii="Calibri" w:hAnsi="Calibri"/>
          <w:spacing w:val="-3"/>
        </w:rPr>
        <w:t xml:space="preserve"> </w:t>
      </w:r>
      <w:r w:rsidRPr="00F42D5E">
        <w:rPr>
          <w:rFonts w:ascii="Calibri" w:hAnsi="Calibri"/>
        </w:rPr>
        <w:t>sicurezza</w:t>
      </w:r>
      <w:r w:rsidRPr="00F42D5E">
        <w:rPr>
          <w:rFonts w:ascii="Calibri" w:hAnsi="Calibri"/>
          <w:spacing w:val="-2"/>
        </w:rPr>
        <w:t xml:space="preserve"> </w:t>
      </w:r>
      <w:r w:rsidRPr="00F42D5E">
        <w:rPr>
          <w:rFonts w:ascii="Calibri" w:hAnsi="Calibri"/>
        </w:rPr>
        <w:t>pubblica</w:t>
      </w:r>
      <w:r w:rsidRPr="00F42D5E">
        <w:rPr>
          <w:rFonts w:ascii="Calibri" w:hAnsi="Calibri"/>
          <w:spacing w:val="-2"/>
        </w:rPr>
        <w:t xml:space="preserve"> </w:t>
      </w:r>
      <w:r w:rsidRPr="00F42D5E">
        <w:rPr>
          <w:rFonts w:ascii="Calibri" w:hAnsi="Calibri"/>
        </w:rPr>
        <w:t>è</w:t>
      </w:r>
      <w:r w:rsidRPr="00F42D5E">
        <w:rPr>
          <w:rFonts w:ascii="Calibri" w:hAnsi="Calibri"/>
          <w:spacing w:val="-2"/>
        </w:rPr>
        <w:t xml:space="preserve"> </w:t>
      </w:r>
      <w:r w:rsidRPr="00F42D5E">
        <w:rPr>
          <w:rFonts w:ascii="Calibri" w:hAnsi="Calibri"/>
        </w:rPr>
        <w:t>finalizzato</w:t>
      </w:r>
      <w:r w:rsidRPr="00F42D5E">
        <w:rPr>
          <w:rFonts w:ascii="Calibri" w:hAnsi="Calibri"/>
          <w:spacing w:val="-5"/>
        </w:rPr>
        <w:t xml:space="preserve"> </w:t>
      </w:r>
      <w:r w:rsidRPr="00F42D5E">
        <w:rPr>
          <w:rFonts w:ascii="Calibri" w:hAnsi="Calibri"/>
        </w:rPr>
        <w:t>a</w:t>
      </w:r>
      <w:r w:rsidRPr="00F42D5E">
        <w:rPr>
          <w:rFonts w:ascii="Calibri" w:hAnsi="Calibri"/>
          <w:spacing w:val="-2"/>
        </w:rPr>
        <w:t xml:space="preserve"> </w:t>
      </w:r>
      <w:r w:rsidRPr="00F42D5E">
        <w:rPr>
          <w:rFonts w:ascii="Calibri" w:hAnsi="Calibri"/>
        </w:rPr>
        <w:t>conseguire</w:t>
      </w:r>
      <w:r w:rsidRPr="00F42D5E">
        <w:rPr>
          <w:rFonts w:ascii="Calibri" w:hAnsi="Calibri"/>
          <w:spacing w:val="-2"/>
        </w:rPr>
        <w:t xml:space="preserve"> </w:t>
      </w:r>
      <w:r w:rsidRPr="00F42D5E">
        <w:rPr>
          <w:rFonts w:ascii="Calibri" w:hAnsi="Calibri"/>
        </w:rPr>
        <w:t>il</w:t>
      </w:r>
      <w:r w:rsidRPr="00F42D5E">
        <w:rPr>
          <w:rFonts w:ascii="Calibri" w:hAnsi="Calibri"/>
          <w:spacing w:val="-2"/>
        </w:rPr>
        <w:t xml:space="preserve"> </w:t>
      </w:r>
      <w:r w:rsidRPr="00F42D5E">
        <w:rPr>
          <w:rFonts w:ascii="Calibri" w:hAnsi="Calibri"/>
        </w:rPr>
        <w:t>benessere</w:t>
      </w:r>
      <w:r w:rsidRPr="00F42D5E">
        <w:rPr>
          <w:rFonts w:ascii="Calibri" w:hAnsi="Calibri"/>
          <w:spacing w:val="-1"/>
        </w:rPr>
        <w:t xml:space="preserve"> </w:t>
      </w:r>
      <w:r w:rsidRPr="00F42D5E">
        <w:rPr>
          <w:rFonts w:ascii="Calibri" w:hAnsi="Calibri"/>
        </w:rPr>
        <w:t>della</w:t>
      </w:r>
      <w:r w:rsidRPr="00F42D5E">
        <w:rPr>
          <w:rFonts w:ascii="Calibri" w:hAnsi="Calibri"/>
          <w:spacing w:val="-1"/>
        </w:rPr>
        <w:t xml:space="preserve"> </w:t>
      </w:r>
      <w:r w:rsidRPr="00F42D5E">
        <w:rPr>
          <w:rFonts w:ascii="Calibri" w:hAnsi="Calibri"/>
        </w:rPr>
        <w:t>comunità</w:t>
      </w:r>
      <w:r w:rsidRPr="00F42D5E">
        <w:rPr>
          <w:rFonts w:ascii="Calibri" w:hAnsi="Calibri"/>
          <w:spacing w:val="-5"/>
        </w:rPr>
        <w:t xml:space="preserve"> </w:t>
      </w:r>
      <w:r w:rsidRPr="00F42D5E">
        <w:rPr>
          <w:rFonts w:ascii="Calibri" w:hAnsi="Calibri"/>
        </w:rPr>
        <w:t>territoriale.</w:t>
      </w:r>
    </w:p>
    <w:p w:rsidR="00241D15" w:rsidRPr="00F42D5E" w:rsidRDefault="00DB1480" w:rsidP="00F42D5E">
      <w:pPr>
        <w:spacing w:before="180" w:line="259" w:lineRule="auto"/>
        <w:ind w:left="232" w:right="693"/>
        <w:jc w:val="both"/>
        <w:rPr>
          <w:rFonts w:ascii="Calibri"/>
        </w:rPr>
      </w:pPr>
      <w:r w:rsidRPr="00F42D5E">
        <w:rPr>
          <w:rFonts w:ascii="Calibri"/>
        </w:rPr>
        <w:t>Il</w:t>
      </w:r>
      <w:r w:rsidRPr="00F42D5E">
        <w:rPr>
          <w:rFonts w:ascii="Calibri"/>
          <w:spacing w:val="1"/>
        </w:rPr>
        <w:t xml:space="preserve"> </w:t>
      </w:r>
      <w:r w:rsidRPr="00F42D5E">
        <w:rPr>
          <w:rFonts w:ascii="Calibri"/>
        </w:rPr>
        <w:t>Comune</w:t>
      </w:r>
      <w:r w:rsidRPr="00F42D5E">
        <w:rPr>
          <w:rFonts w:ascii="Calibri"/>
          <w:spacing w:val="1"/>
        </w:rPr>
        <w:t xml:space="preserve"> </w:t>
      </w:r>
      <w:r w:rsidRPr="00F42D5E">
        <w:rPr>
          <w:rFonts w:ascii="Calibri"/>
        </w:rPr>
        <w:t>di</w:t>
      </w:r>
      <w:r w:rsidRPr="00F42D5E">
        <w:rPr>
          <w:rFonts w:ascii="Calibri"/>
          <w:spacing w:val="1"/>
        </w:rPr>
        <w:t xml:space="preserve"> </w:t>
      </w:r>
      <w:r w:rsidRPr="00F42D5E">
        <w:rPr>
          <w:rFonts w:ascii="Calibri"/>
        </w:rPr>
        <w:t>Porto</w:t>
      </w:r>
      <w:r w:rsidRPr="00F42D5E">
        <w:rPr>
          <w:rFonts w:ascii="Calibri"/>
          <w:spacing w:val="1"/>
        </w:rPr>
        <w:t xml:space="preserve"> </w:t>
      </w:r>
      <w:r w:rsidRPr="00F42D5E">
        <w:rPr>
          <w:rFonts w:ascii="Calibri"/>
        </w:rPr>
        <w:t>Mantovano</w:t>
      </w:r>
      <w:r w:rsidRPr="00F42D5E">
        <w:rPr>
          <w:rFonts w:ascii="Calibri"/>
          <w:spacing w:val="1"/>
        </w:rPr>
        <w:t xml:space="preserve"> </w:t>
      </w:r>
      <w:r w:rsidRPr="00F42D5E">
        <w:rPr>
          <w:rFonts w:ascii="Calibri"/>
        </w:rPr>
        <w:t>dal</w:t>
      </w:r>
      <w:r w:rsidRPr="00F42D5E">
        <w:rPr>
          <w:rFonts w:ascii="Calibri"/>
          <w:spacing w:val="1"/>
        </w:rPr>
        <w:t xml:space="preserve"> </w:t>
      </w:r>
      <w:r w:rsidRPr="00F42D5E">
        <w:rPr>
          <w:rFonts w:ascii="Calibri"/>
        </w:rPr>
        <w:t>mese</w:t>
      </w:r>
      <w:r w:rsidRPr="00F42D5E">
        <w:rPr>
          <w:rFonts w:ascii="Calibri"/>
          <w:spacing w:val="1"/>
        </w:rPr>
        <w:t xml:space="preserve"> </w:t>
      </w:r>
      <w:r w:rsidRPr="00F42D5E">
        <w:rPr>
          <w:rFonts w:ascii="Calibri"/>
        </w:rPr>
        <w:t>di</w:t>
      </w:r>
      <w:r w:rsidRPr="00F42D5E">
        <w:rPr>
          <w:rFonts w:ascii="Calibri"/>
          <w:spacing w:val="1"/>
        </w:rPr>
        <w:t xml:space="preserve"> </w:t>
      </w:r>
      <w:r w:rsidRPr="00F42D5E">
        <w:rPr>
          <w:rFonts w:ascii="Calibri"/>
        </w:rPr>
        <w:t>dicembre</w:t>
      </w:r>
      <w:r w:rsidRPr="00F42D5E">
        <w:rPr>
          <w:rFonts w:ascii="Calibri"/>
          <w:spacing w:val="1"/>
        </w:rPr>
        <w:t xml:space="preserve"> </w:t>
      </w:r>
      <w:r w:rsidRPr="00F42D5E">
        <w:rPr>
          <w:rFonts w:ascii="Calibri"/>
        </w:rPr>
        <w:t>del</w:t>
      </w:r>
      <w:r w:rsidRPr="00F42D5E">
        <w:rPr>
          <w:rFonts w:ascii="Calibri"/>
          <w:spacing w:val="1"/>
        </w:rPr>
        <w:t xml:space="preserve"> </w:t>
      </w:r>
      <w:r w:rsidRPr="00F42D5E">
        <w:rPr>
          <w:rFonts w:ascii="Calibri"/>
        </w:rPr>
        <w:t>2018</w:t>
      </w:r>
      <w:r w:rsidRPr="00F42D5E">
        <w:rPr>
          <w:rFonts w:ascii="Calibri"/>
          <w:spacing w:val="1"/>
        </w:rPr>
        <w:t xml:space="preserve"> </w:t>
      </w:r>
      <w:r w:rsidRPr="00F42D5E">
        <w:rPr>
          <w:rFonts w:ascii="Calibri"/>
        </w:rPr>
        <w:t>ad</w:t>
      </w:r>
      <w:r w:rsidRPr="00F42D5E">
        <w:rPr>
          <w:rFonts w:ascii="Calibri"/>
          <w:spacing w:val="1"/>
        </w:rPr>
        <w:t xml:space="preserve"> </w:t>
      </w:r>
      <w:r w:rsidRPr="00F42D5E">
        <w:rPr>
          <w:rFonts w:ascii="Calibri"/>
        </w:rPr>
        <w:t>oggi</w:t>
      </w:r>
      <w:r w:rsidRPr="00F42D5E">
        <w:rPr>
          <w:rFonts w:ascii="Calibri"/>
          <w:spacing w:val="1"/>
        </w:rPr>
        <w:t xml:space="preserve"> </w:t>
      </w:r>
      <w:r w:rsidRPr="00F42D5E">
        <w:rPr>
          <w:rFonts w:ascii="Calibri"/>
        </w:rPr>
        <w:t>ha</w:t>
      </w:r>
      <w:r w:rsidRPr="00F42D5E">
        <w:rPr>
          <w:rFonts w:ascii="Calibri"/>
          <w:spacing w:val="1"/>
        </w:rPr>
        <w:t xml:space="preserve"> </w:t>
      </w:r>
      <w:r w:rsidRPr="00F42D5E">
        <w:rPr>
          <w:rFonts w:ascii="Calibri"/>
        </w:rPr>
        <w:t>ampliato</w:t>
      </w:r>
      <w:r w:rsidRPr="00F42D5E">
        <w:rPr>
          <w:rFonts w:ascii="Calibri"/>
          <w:spacing w:val="1"/>
        </w:rPr>
        <w:t xml:space="preserve"> </w:t>
      </w:r>
      <w:r w:rsidRPr="00F42D5E">
        <w:rPr>
          <w:rFonts w:ascii="Calibri"/>
        </w:rPr>
        <w:t>il</w:t>
      </w:r>
      <w:r w:rsidRPr="00F42D5E">
        <w:rPr>
          <w:rFonts w:ascii="Calibri"/>
          <w:spacing w:val="1"/>
        </w:rPr>
        <w:t xml:space="preserve"> </w:t>
      </w:r>
      <w:r w:rsidRPr="00F42D5E">
        <w:rPr>
          <w:rFonts w:ascii="Calibri"/>
        </w:rPr>
        <w:t>sistema</w:t>
      </w:r>
      <w:r w:rsidRPr="00F42D5E">
        <w:rPr>
          <w:rFonts w:ascii="Calibri"/>
          <w:spacing w:val="1"/>
        </w:rPr>
        <w:t xml:space="preserve"> </w:t>
      </w:r>
      <w:r w:rsidRPr="00F42D5E">
        <w:rPr>
          <w:rFonts w:ascii="Calibri"/>
        </w:rPr>
        <w:t>di</w:t>
      </w:r>
      <w:r w:rsidRPr="00F42D5E">
        <w:rPr>
          <w:rFonts w:ascii="Calibri"/>
          <w:spacing w:val="1"/>
        </w:rPr>
        <w:t xml:space="preserve"> </w:t>
      </w:r>
      <w:r w:rsidRPr="00F42D5E">
        <w:rPr>
          <w:rFonts w:ascii="Calibri"/>
        </w:rPr>
        <w:lastRenderedPageBreak/>
        <w:t xml:space="preserve">videosorveglianza composto da telecamere digitali di tipo </w:t>
      </w:r>
      <w:proofErr w:type="spellStart"/>
      <w:r w:rsidRPr="00F42D5E">
        <w:rPr>
          <w:rFonts w:ascii="Calibri"/>
        </w:rPr>
        <w:t>bullet</w:t>
      </w:r>
      <w:proofErr w:type="spellEnd"/>
      <w:r w:rsidRPr="00F42D5E">
        <w:rPr>
          <w:rFonts w:ascii="Calibri"/>
        </w:rPr>
        <w:t xml:space="preserve"> e dome installate su pali o a muro collegate</w:t>
      </w:r>
      <w:r w:rsidRPr="00F42D5E">
        <w:rPr>
          <w:rFonts w:ascii="Calibri"/>
          <w:spacing w:val="-48"/>
        </w:rPr>
        <w:t xml:space="preserve"> </w:t>
      </w:r>
      <w:r w:rsidRPr="00F42D5E">
        <w:rPr>
          <w:rFonts w:ascii="Calibri"/>
        </w:rPr>
        <w:t>alla centrale di controllo installata presso la sede della Polizia Locale e sistemi di varchi elettronici destinati</w:t>
      </w:r>
      <w:r w:rsidRPr="00F42D5E">
        <w:rPr>
          <w:rFonts w:ascii="Calibri"/>
          <w:spacing w:val="1"/>
        </w:rPr>
        <w:t xml:space="preserve"> </w:t>
      </w:r>
      <w:r w:rsidRPr="00F42D5E">
        <w:rPr>
          <w:rFonts w:ascii="Calibri"/>
        </w:rPr>
        <w:t>al</w:t>
      </w:r>
      <w:r w:rsidRPr="00F42D5E">
        <w:rPr>
          <w:rFonts w:ascii="Calibri"/>
          <w:spacing w:val="-1"/>
        </w:rPr>
        <w:t xml:space="preserve"> </w:t>
      </w:r>
      <w:r w:rsidRPr="00F42D5E">
        <w:rPr>
          <w:rFonts w:ascii="Calibri"/>
        </w:rPr>
        <w:t>controllo</w:t>
      </w:r>
      <w:r w:rsidRPr="00F42D5E">
        <w:rPr>
          <w:rFonts w:ascii="Calibri"/>
          <w:spacing w:val="1"/>
        </w:rPr>
        <w:t xml:space="preserve"> </w:t>
      </w:r>
      <w:r w:rsidRPr="00F42D5E">
        <w:rPr>
          <w:rFonts w:ascii="Calibri"/>
        </w:rPr>
        <w:t>dei</w:t>
      </w:r>
      <w:r w:rsidRPr="00F42D5E">
        <w:rPr>
          <w:rFonts w:ascii="Calibri"/>
          <w:spacing w:val="-2"/>
        </w:rPr>
        <w:t xml:space="preserve"> </w:t>
      </w:r>
      <w:r w:rsidRPr="00F42D5E">
        <w:rPr>
          <w:rFonts w:ascii="Calibri"/>
        </w:rPr>
        <w:t>veicoli.</w:t>
      </w:r>
    </w:p>
    <w:p w:rsidR="00241D15" w:rsidRPr="00F42D5E" w:rsidRDefault="00DB1480" w:rsidP="00F42D5E">
      <w:pPr>
        <w:spacing w:before="160" w:line="256" w:lineRule="auto"/>
        <w:ind w:left="232" w:right="858"/>
        <w:rPr>
          <w:rFonts w:ascii="Calibri" w:hAnsi="Calibri"/>
        </w:rPr>
      </w:pPr>
      <w:r w:rsidRPr="00F42D5E">
        <w:rPr>
          <w:rFonts w:ascii="Calibri" w:hAnsi="Calibri"/>
        </w:rPr>
        <w:t>Di seguito i progetti voluti e realizzati dall’attuale Amministrazione Comunale prestando attenzione anche</w:t>
      </w:r>
      <w:r w:rsidRPr="00F42D5E">
        <w:rPr>
          <w:rFonts w:ascii="Calibri" w:hAnsi="Calibri"/>
          <w:spacing w:val="-47"/>
        </w:rPr>
        <w:t xml:space="preserve"> </w:t>
      </w:r>
      <w:r w:rsidRPr="00F42D5E">
        <w:rPr>
          <w:rFonts w:ascii="Calibri" w:hAnsi="Calibri"/>
        </w:rPr>
        <w:t>alla</w:t>
      </w:r>
      <w:r w:rsidRPr="00F42D5E">
        <w:rPr>
          <w:rFonts w:ascii="Calibri" w:hAnsi="Calibri"/>
          <w:spacing w:val="-1"/>
        </w:rPr>
        <w:t xml:space="preserve"> </w:t>
      </w:r>
      <w:r w:rsidRPr="00F42D5E">
        <w:rPr>
          <w:rFonts w:ascii="Calibri" w:hAnsi="Calibri"/>
        </w:rPr>
        <w:t>tutela</w:t>
      </w:r>
      <w:r w:rsidRPr="00F42D5E">
        <w:rPr>
          <w:rFonts w:ascii="Calibri" w:hAnsi="Calibri"/>
          <w:spacing w:val="-3"/>
        </w:rPr>
        <w:t xml:space="preserve"> </w:t>
      </w:r>
      <w:r w:rsidRPr="00F42D5E">
        <w:rPr>
          <w:rFonts w:ascii="Calibri" w:hAnsi="Calibri"/>
        </w:rPr>
        <w:t>della</w:t>
      </w:r>
      <w:r w:rsidRPr="00F42D5E">
        <w:rPr>
          <w:rFonts w:ascii="Calibri" w:hAnsi="Calibri"/>
          <w:spacing w:val="-1"/>
        </w:rPr>
        <w:t xml:space="preserve"> </w:t>
      </w:r>
      <w:r w:rsidRPr="00F42D5E">
        <w:rPr>
          <w:rFonts w:ascii="Calibri" w:hAnsi="Calibri"/>
        </w:rPr>
        <w:t>privacy:</w:t>
      </w:r>
    </w:p>
    <w:p w:rsidR="00241D15" w:rsidRPr="00F42D5E" w:rsidRDefault="00DB1480" w:rsidP="00F42D5E">
      <w:pPr>
        <w:spacing w:before="165" w:line="259" w:lineRule="auto"/>
        <w:ind w:left="232" w:right="691"/>
        <w:jc w:val="both"/>
        <w:rPr>
          <w:rFonts w:ascii="Calibri" w:hAnsi="Calibri"/>
        </w:rPr>
      </w:pPr>
      <w:r w:rsidRPr="00F42D5E">
        <w:rPr>
          <w:rFonts w:ascii="Calibri" w:hAnsi="Calibri"/>
        </w:rPr>
        <w:t>Anno 2019:</w:t>
      </w:r>
      <w:r w:rsidRPr="00F42D5E">
        <w:rPr>
          <w:rFonts w:ascii="Calibri" w:hAnsi="Calibri"/>
          <w:spacing w:val="1"/>
        </w:rPr>
        <w:t xml:space="preserve"> </w:t>
      </w:r>
      <w:r w:rsidRPr="00F42D5E">
        <w:rPr>
          <w:rFonts w:ascii="Calibri" w:hAnsi="Calibri"/>
        </w:rPr>
        <w:t>sostituzione di</w:t>
      </w:r>
      <w:r w:rsidRPr="00F42D5E">
        <w:rPr>
          <w:rFonts w:ascii="Calibri" w:hAnsi="Calibri"/>
          <w:spacing w:val="1"/>
        </w:rPr>
        <w:t xml:space="preserve"> </w:t>
      </w:r>
      <w:r w:rsidRPr="00F42D5E">
        <w:rPr>
          <w:rFonts w:ascii="Calibri" w:hAnsi="Calibri"/>
        </w:rPr>
        <w:t>impianti di videosorveglianza con telecamere di contesto ormai obsolete e non</w:t>
      </w:r>
      <w:r w:rsidRPr="00F42D5E">
        <w:rPr>
          <w:rFonts w:ascii="Calibri" w:hAnsi="Calibri"/>
          <w:spacing w:val="1"/>
        </w:rPr>
        <w:t xml:space="preserve"> </w:t>
      </w:r>
      <w:r w:rsidRPr="00F42D5E">
        <w:rPr>
          <w:rFonts w:ascii="Calibri" w:hAnsi="Calibri"/>
        </w:rPr>
        <w:t>funzionanti, in luogo delle quali sono state installate telecamere di nuova tecnologia</w:t>
      </w:r>
      <w:r w:rsidRPr="00F42D5E">
        <w:rPr>
          <w:rFonts w:ascii="Calibri" w:hAnsi="Calibri"/>
          <w:spacing w:val="1"/>
        </w:rPr>
        <w:t xml:space="preserve"> </w:t>
      </w:r>
      <w:r w:rsidRPr="00F42D5E">
        <w:rPr>
          <w:rFonts w:ascii="Calibri" w:hAnsi="Calibri"/>
        </w:rPr>
        <w:t>nella zona residenziale</w:t>
      </w:r>
      <w:r w:rsidRPr="00F42D5E">
        <w:rPr>
          <w:rFonts w:ascii="Calibri" w:hAnsi="Calibri"/>
          <w:spacing w:val="-47"/>
        </w:rPr>
        <w:t xml:space="preserve"> </w:t>
      </w:r>
      <w:r w:rsidRPr="00F42D5E">
        <w:rPr>
          <w:rFonts w:ascii="Calibri" w:hAnsi="Calibri"/>
        </w:rPr>
        <w:t>denominata</w:t>
      </w:r>
      <w:r w:rsidRPr="00F42D5E">
        <w:rPr>
          <w:rFonts w:ascii="Calibri" w:hAnsi="Calibri"/>
          <w:spacing w:val="-3"/>
        </w:rPr>
        <w:t xml:space="preserve"> </w:t>
      </w:r>
      <w:r w:rsidRPr="00F42D5E">
        <w:rPr>
          <w:rFonts w:ascii="Calibri" w:hAnsi="Calibri"/>
        </w:rPr>
        <w:t>“Ca’ Rossa”.</w:t>
      </w:r>
    </w:p>
    <w:p w:rsidR="00241D15" w:rsidRPr="00F42D5E" w:rsidRDefault="00DB1480" w:rsidP="00F42D5E">
      <w:pPr>
        <w:spacing w:before="159" w:line="259" w:lineRule="auto"/>
        <w:ind w:left="232" w:right="688"/>
        <w:jc w:val="both"/>
        <w:rPr>
          <w:rFonts w:ascii="Calibri" w:hAnsi="Calibri"/>
        </w:rPr>
      </w:pPr>
      <w:r w:rsidRPr="00F42D5E">
        <w:rPr>
          <w:rFonts w:ascii="Calibri" w:hAnsi="Calibri"/>
        </w:rPr>
        <w:t>Anno</w:t>
      </w:r>
      <w:r w:rsidRPr="00F42D5E">
        <w:rPr>
          <w:rFonts w:ascii="Calibri" w:hAnsi="Calibri"/>
          <w:spacing w:val="1"/>
        </w:rPr>
        <w:t xml:space="preserve"> </w:t>
      </w:r>
      <w:r w:rsidRPr="00F42D5E">
        <w:rPr>
          <w:rFonts w:ascii="Calibri" w:hAnsi="Calibri"/>
        </w:rPr>
        <w:t>2020:</w:t>
      </w:r>
      <w:r w:rsidRPr="00F42D5E">
        <w:rPr>
          <w:rFonts w:ascii="Calibri" w:hAnsi="Calibri"/>
          <w:spacing w:val="1"/>
        </w:rPr>
        <w:t xml:space="preserve"> </w:t>
      </w:r>
      <w:r w:rsidRPr="00F42D5E">
        <w:rPr>
          <w:rFonts w:ascii="Calibri" w:hAnsi="Calibri"/>
        </w:rPr>
        <w:t>Installazione</w:t>
      </w:r>
      <w:r w:rsidRPr="00F42D5E">
        <w:rPr>
          <w:rFonts w:ascii="Calibri" w:hAnsi="Calibri"/>
          <w:spacing w:val="1"/>
        </w:rPr>
        <w:t xml:space="preserve"> </w:t>
      </w:r>
      <w:r w:rsidRPr="00F42D5E">
        <w:rPr>
          <w:rFonts w:ascii="Calibri" w:hAnsi="Calibri"/>
        </w:rPr>
        <w:t>di</w:t>
      </w:r>
      <w:r w:rsidRPr="00F42D5E">
        <w:rPr>
          <w:rFonts w:ascii="Calibri" w:hAnsi="Calibri"/>
          <w:spacing w:val="1"/>
        </w:rPr>
        <w:t xml:space="preserve"> </w:t>
      </w:r>
      <w:r w:rsidRPr="00F42D5E">
        <w:rPr>
          <w:rFonts w:ascii="Calibri" w:hAnsi="Calibri"/>
        </w:rPr>
        <w:t>nuove</w:t>
      </w:r>
      <w:r w:rsidRPr="00F42D5E">
        <w:rPr>
          <w:rFonts w:ascii="Calibri" w:hAnsi="Calibri"/>
          <w:spacing w:val="1"/>
        </w:rPr>
        <w:t xml:space="preserve"> </w:t>
      </w:r>
      <w:r w:rsidRPr="00F42D5E">
        <w:rPr>
          <w:rFonts w:ascii="Calibri" w:hAnsi="Calibri"/>
        </w:rPr>
        <w:t>telecamere</w:t>
      </w:r>
      <w:r w:rsidRPr="00F42D5E">
        <w:rPr>
          <w:rFonts w:ascii="Calibri" w:hAnsi="Calibri"/>
          <w:spacing w:val="1"/>
        </w:rPr>
        <w:t xml:space="preserve"> </w:t>
      </w:r>
      <w:r w:rsidRPr="00F42D5E">
        <w:rPr>
          <w:rFonts w:ascii="Calibri" w:hAnsi="Calibri"/>
        </w:rPr>
        <w:t>di</w:t>
      </w:r>
      <w:r w:rsidRPr="00F42D5E">
        <w:rPr>
          <w:rFonts w:ascii="Calibri" w:hAnsi="Calibri"/>
          <w:spacing w:val="1"/>
        </w:rPr>
        <w:t xml:space="preserve"> </w:t>
      </w:r>
      <w:r w:rsidRPr="00F42D5E">
        <w:rPr>
          <w:rFonts w:ascii="Calibri" w:hAnsi="Calibri"/>
        </w:rPr>
        <w:t>nuova</w:t>
      </w:r>
      <w:r w:rsidRPr="00F42D5E">
        <w:rPr>
          <w:rFonts w:ascii="Calibri" w:hAnsi="Calibri"/>
          <w:spacing w:val="1"/>
        </w:rPr>
        <w:t xml:space="preserve"> </w:t>
      </w:r>
      <w:r w:rsidRPr="00F42D5E">
        <w:rPr>
          <w:rFonts w:ascii="Calibri" w:hAnsi="Calibri"/>
        </w:rPr>
        <w:t>tecnologia,</w:t>
      </w:r>
      <w:r w:rsidRPr="00F42D5E">
        <w:rPr>
          <w:rFonts w:ascii="Calibri" w:hAnsi="Calibri"/>
          <w:spacing w:val="1"/>
        </w:rPr>
        <w:t xml:space="preserve"> </w:t>
      </w:r>
      <w:r w:rsidRPr="00F42D5E">
        <w:rPr>
          <w:rFonts w:ascii="Calibri" w:hAnsi="Calibri"/>
        </w:rPr>
        <w:t>a</w:t>
      </w:r>
      <w:r w:rsidRPr="00F42D5E">
        <w:rPr>
          <w:rFonts w:ascii="Calibri" w:hAnsi="Calibri"/>
          <w:spacing w:val="1"/>
        </w:rPr>
        <w:t xml:space="preserve"> </w:t>
      </w:r>
      <w:r w:rsidRPr="00F42D5E">
        <w:rPr>
          <w:rFonts w:ascii="Calibri" w:hAnsi="Calibri"/>
        </w:rPr>
        <w:t>completamento</w:t>
      </w:r>
      <w:r w:rsidRPr="00F42D5E">
        <w:rPr>
          <w:rFonts w:ascii="Calibri" w:hAnsi="Calibri"/>
          <w:spacing w:val="1"/>
        </w:rPr>
        <w:t xml:space="preserve"> </w:t>
      </w:r>
      <w:r w:rsidRPr="00F42D5E">
        <w:rPr>
          <w:rFonts w:ascii="Calibri" w:hAnsi="Calibri"/>
        </w:rPr>
        <w:t>del</w:t>
      </w:r>
      <w:r w:rsidRPr="00F42D5E">
        <w:rPr>
          <w:rFonts w:ascii="Calibri" w:hAnsi="Calibri"/>
          <w:spacing w:val="1"/>
        </w:rPr>
        <w:t xml:space="preserve"> </w:t>
      </w:r>
      <w:r w:rsidRPr="00F42D5E">
        <w:rPr>
          <w:rFonts w:ascii="Calibri" w:hAnsi="Calibri"/>
        </w:rPr>
        <w:t>progetto</w:t>
      </w:r>
      <w:r w:rsidRPr="00F42D5E">
        <w:rPr>
          <w:rFonts w:ascii="Calibri" w:hAnsi="Calibri"/>
          <w:spacing w:val="1"/>
        </w:rPr>
        <w:t xml:space="preserve"> </w:t>
      </w:r>
      <w:r w:rsidRPr="00F42D5E">
        <w:rPr>
          <w:rFonts w:ascii="Calibri" w:hAnsi="Calibri"/>
        </w:rPr>
        <w:t>di</w:t>
      </w:r>
      <w:r w:rsidRPr="00F42D5E">
        <w:rPr>
          <w:rFonts w:ascii="Calibri" w:hAnsi="Calibri"/>
          <w:spacing w:val="1"/>
        </w:rPr>
        <w:t xml:space="preserve"> </w:t>
      </w:r>
      <w:r w:rsidRPr="00F42D5E">
        <w:rPr>
          <w:rFonts w:ascii="Calibri" w:hAnsi="Calibri"/>
        </w:rPr>
        <w:t>videosorveglianza</w:t>
      </w:r>
      <w:r w:rsidRPr="00F42D5E">
        <w:rPr>
          <w:rFonts w:ascii="Calibri" w:hAnsi="Calibri"/>
          <w:spacing w:val="1"/>
        </w:rPr>
        <w:t xml:space="preserve"> </w:t>
      </w:r>
      <w:r w:rsidRPr="00F42D5E">
        <w:rPr>
          <w:rFonts w:ascii="Calibri" w:hAnsi="Calibri"/>
        </w:rPr>
        <w:t>nel</w:t>
      </w:r>
      <w:r w:rsidRPr="00F42D5E">
        <w:rPr>
          <w:rFonts w:ascii="Calibri" w:hAnsi="Calibri"/>
          <w:spacing w:val="1"/>
        </w:rPr>
        <w:t xml:space="preserve"> </w:t>
      </w:r>
      <w:r w:rsidRPr="00F42D5E">
        <w:rPr>
          <w:rFonts w:ascii="Calibri" w:hAnsi="Calibri"/>
        </w:rPr>
        <w:t>quartiere</w:t>
      </w:r>
      <w:r w:rsidRPr="00F42D5E">
        <w:rPr>
          <w:rFonts w:ascii="Calibri" w:hAnsi="Calibri"/>
          <w:spacing w:val="1"/>
        </w:rPr>
        <w:t xml:space="preserve"> </w:t>
      </w:r>
      <w:r w:rsidRPr="00F42D5E">
        <w:rPr>
          <w:rFonts w:ascii="Calibri" w:hAnsi="Calibri"/>
        </w:rPr>
        <w:t>“Cà</w:t>
      </w:r>
      <w:r w:rsidRPr="00F42D5E">
        <w:rPr>
          <w:rFonts w:ascii="Calibri" w:hAnsi="Calibri"/>
          <w:spacing w:val="1"/>
        </w:rPr>
        <w:t xml:space="preserve"> </w:t>
      </w:r>
      <w:r w:rsidRPr="00F42D5E">
        <w:rPr>
          <w:rFonts w:ascii="Calibri" w:hAnsi="Calibri"/>
        </w:rPr>
        <w:t>Rossa”.</w:t>
      </w:r>
      <w:r w:rsidRPr="00F42D5E">
        <w:rPr>
          <w:rFonts w:ascii="Calibri" w:hAnsi="Calibri"/>
          <w:spacing w:val="1"/>
        </w:rPr>
        <w:t xml:space="preserve"> </w:t>
      </w:r>
      <w:r w:rsidRPr="00F42D5E">
        <w:rPr>
          <w:rFonts w:ascii="Calibri" w:hAnsi="Calibri"/>
        </w:rPr>
        <w:t>Introduzione</w:t>
      </w:r>
      <w:r w:rsidRPr="00F42D5E">
        <w:rPr>
          <w:rFonts w:ascii="Calibri" w:hAnsi="Calibri"/>
          <w:spacing w:val="1"/>
        </w:rPr>
        <w:t xml:space="preserve"> </w:t>
      </w:r>
      <w:r w:rsidRPr="00F42D5E">
        <w:rPr>
          <w:rFonts w:ascii="Calibri" w:hAnsi="Calibri"/>
        </w:rPr>
        <w:t>di</w:t>
      </w:r>
      <w:r w:rsidRPr="00F42D5E">
        <w:rPr>
          <w:rFonts w:ascii="Calibri" w:hAnsi="Calibri"/>
          <w:spacing w:val="1"/>
        </w:rPr>
        <w:t xml:space="preserve"> </w:t>
      </w:r>
      <w:r w:rsidRPr="00F42D5E">
        <w:rPr>
          <w:rFonts w:ascii="Calibri" w:hAnsi="Calibri"/>
        </w:rPr>
        <w:t>sistemi</w:t>
      </w:r>
      <w:r w:rsidRPr="00F42D5E">
        <w:rPr>
          <w:rFonts w:ascii="Calibri" w:hAnsi="Calibri"/>
          <w:spacing w:val="1"/>
        </w:rPr>
        <w:t xml:space="preserve"> </w:t>
      </w:r>
      <w:r w:rsidRPr="00F42D5E">
        <w:rPr>
          <w:rFonts w:ascii="Calibri" w:hAnsi="Calibri"/>
        </w:rPr>
        <w:t>di</w:t>
      </w:r>
      <w:r w:rsidRPr="00F42D5E">
        <w:rPr>
          <w:rFonts w:ascii="Calibri" w:hAnsi="Calibri"/>
          <w:spacing w:val="1"/>
        </w:rPr>
        <w:t xml:space="preserve"> </w:t>
      </w:r>
      <w:r w:rsidRPr="00F42D5E">
        <w:rPr>
          <w:rFonts w:ascii="Calibri" w:hAnsi="Calibri"/>
        </w:rPr>
        <w:t>videosorveglianza</w:t>
      </w:r>
      <w:r w:rsidRPr="00F42D5E">
        <w:rPr>
          <w:rFonts w:ascii="Calibri" w:hAnsi="Calibri"/>
          <w:spacing w:val="1"/>
        </w:rPr>
        <w:t xml:space="preserve"> </w:t>
      </w:r>
      <w:r w:rsidRPr="00F42D5E">
        <w:rPr>
          <w:rFonts w:ascii="Calibri" w:hAnsi="Calibri"/>
        </w:rPr>
        <w:t>mobile</w:t>
      </w:r>
      <w:r w:rsidRPr="00F42D5E">
        <w:rPr>
          <w:rFonts w:ascii="Calibri" w:hAnsi="Calibri"/>
          <w:spacing w:val="1"/>
        </w:rPr>
        <w:t xml:space="preserve"> </w:t>
      </w:r>
      <w:r w:rsidRPr="00F42D5E">
        <w:rPr>
          <w:rFonts w:ascii="Calibri" w:hAnsi="Calibri"/>
        </w:rPr>
        <w:t>quali:</w:t>
      </w:r>
      <w:r w:rsidRPr="00F42D5E">
        <w:rPr>
          <w:rFonts w:ascii="Calibri" w:hAnsi="Calibri"/>
          <w:spacing w:val="1"/>
        </w:rPr>
        <w:t xml:space="preserve"> </w:t>
      </w:r>
      <w:proofErr w:type="spellStart"/>
      <w:r w:rsidRPr="00F42D5E">
        <w:rPr>
          <w:rFonts w:ascii="Calibri" w:hAnsi="Calibri"/>
        </w:rPr>
        <w:t>fototrappole</w:t>
      </w:r>
      <w:proofErr w:type="spellEnd"/>
      <w:r w:rsidRPr="00F42D5E">
        <w:rPr>
          <w:rFonts w:ascii="Calibri" w:hAnsi="Calibri"/>
        </w:rPr>
        <w:t>, dispositivi utilizzati per controllare buona parte del territorio di competenza, soprattutto le</w:t>
      </w:r>
      <w:r w:rsidRPr="00F42D5E">
        <w:rPr>
          <w:rFonts w:ascii="Calibri" w:hAnsi="Calibri"/>
          <w:spacing w:val="1"/>
        </w:rPr>
        <w:t xml:space="preserve"> </w:t>
      </w:r>
      <w:r w:rsidRPr="00F42D5E">
        <w:rPr>
          <w:rFonts w:ascii="Calibri" w:hAnsi="Calibri"/>
        </w:rPr>
        <w:t>zone di periferia o quelle più isolate, ossia quelle dove è più facile che malintenzionati sversino rifiuti.</w:t>
      </w:r>
      <w:r w:rsidRPr="00F42D5E">
        <w:rPr>
          <w:rFonts w:ascii="Calibri" w:hAnsi="Calibri"/>
          <w:spacing w:val="1"/>
        </w:rPr>
        <w:t xml:space="preserve"> </w:t>
      </w:r>
      <w:r w:rsidRPr="00F42D5E">
        <w:rPr>
          <w:rFonts w:ascii="Calibri" w:hAnsi="Calibri"/>
        </w:rPr>
        <w:t>Installazione</w:t>
      </w:r>
      <w:r w:rsidRPr="00F42D5E">
        <w:rPr>
          <w:rFonts w:ascii="Calibri" w:hAnsi="Calibri"/>
          <w:spacing w:val="-6"/>
        </w:rPr>
        <w:t xml:space="preserve"> </w:t>
      </w:r>
      <w:r w:rsidRPr="00F42D5E">
        <w:rPr>
          <w:rFonts w:ascii="Calibri" w:hAnsi="Calibri"/>
        </w:rPr>
        <w:t>di</w:t>
      </w:r>
      <w:r w:rsidRPr="00F42D5E">
        <w:rPr>
          <w:rFonts w:ascii="Calibri" w:hAnsi="Calibri"/>
          <w:spacing w:val="-7"/>
        </w:rPr>
        <w:t xml:space="preserve"> </w:t>
      </w:r>
      <w:r w:rsidRPr="00F42D5E">
        <w:rPr>
          <w:rFonts w:ascii="Calibri" w:hAnsi="Calibri"/>
        </w:rPr>
        <w:t>due</w:t>
      </w:r>
      <w:r w:rsidRPr="00F42D5E">
        <w:rPr>
          <w:rFonts w:ascii="Calibri" w:hAnsi="Calibri"/>
          <w:spacing w:val="-8"/>
        </w:rPr>
        <w:t xml:space="preserve"> </w:t>
      </w:r>
      <w:r w:rsidRPr="00F42D5E">
        <w:rPr>
          <w:rFonts w:ascii="Calibri" w:hAnsi="Calibri"/>
        </w:rPr>
        <w:t>varchi</w:t>
      </w:r>
      <w:r w:rsidRPr="00F42D5E">
        <w:rPr>
          <w:rFonts w:ascii="Calibri" w:hAnsi="Calibri"/>
          <w:spacing w:val="-10"/>
        </w:rPr>
        <w:t xml:space="preserve"> </w:t>
      </w:r>
      <w:r w:rsidRPr="00F42D5E">
        <w:rPr>
          <w:rFonts w:ascii="Calibri" w:hAnsi="Calibri"/>
        </w:rPr>
        <w:t>bidirezionali</w:t>
      </w:r>
      <w:r w:rsidRPr="00F42D5E">
        <w:rPr>
          <w:rFonts w:ascii="Calibri" w:hAnsi="Calibri"/>
          <w:spacing w:val="-7"/>
        </w:rPr>
        <w:t xml:space="preserve"> </w:t>
      </w:r>
      <w:r w:rsidRPr="00F42D5E">
        <w:rPr>
          <w:rFonts w:ascii="Calibri" w:hAnsi="Calibri"/>
        </w:rPr>
        <w:t>di</w:t>
      </w:r>
      <w:r w:rsidRPr="00F42D5E">
        <w:rPr>
          <w:rFonts w:ascii="Calibri" w:hAnsi="Calibri"/>
          <w:spacing w:val="-6"/>
        </w:rPr>
        <w:t xml:space="preserve"> </w:t>
      </w:r>
      <w:r w:rsidRPr="00F42D5E">
        <w:rPr>
          <w:rFonts w:ascii="Calibri" w:hAnsi="Calibri"/>
        </w:rPr>
        <w:t>lettura</w:t>
      </w:r>
      <w:r w:rsidRPr="00F42D5E">
        <w:rPr>
          <w:rFonts w:ascii="Calibri" w:hAnsi="Calibri"/>
          <w:spacing w:val="-7"/>
        </w:rPr>
        <w:t xml:space="preserve"> </w:t>
      </w:r>
      <w:r w:rsidRPr="00F42D5E">
        <w:rPr>
          <w:rFonts w:ascii="Calibri" w:hAnsi="Calibri"/>
        </w:rPr>
        <w:t>targhe</w:t>
      </w:r>
      <w:r w:rsidRPr="00F42D5E">
        <w:rPr>
          <w:rFonts w:ascii="Calibri" w:hAnsi="Calibri"/>
          <w:spacing w:val="-6"/>
        </w:rPr>
        <w:t xml:space="preserve"> </w:t>
      </w:r>
      <w:r w:rsidRPr="00F42D5E">
        <w:rPr>
          <w:rFonts w:ascii="Calibri" w:hAnsi="Calibri"/>
        </w:rPr>
        <w:t>per</w:t>
      </w:r>
      <w:r w:rsidRPr="00F42D5E">
        <w:rPr>
          <w:rFonts w:ascii="Calibri" w:hAnsi="Calibri"/>
          <w:spacing w:val="-6"/>
        </w:rPr>
        <w:t xml:space="preserve"> </w:t>
      </w:r>
      <w:r w:rsidRPr="00F42D5E">
        <w:rPr>
          <w:rFonts w:ascii="Calibri" w:hAnsi="Calibri"/>
        </w:rPr>
        <w:t>il</w:t>
      </w:r>
      <w:r w:rsidRPr="00F42D5E">
        <w:rPr>
          <w:rFonts w:ascii="Calibri" w:hAnsi="Calibri"/>
          <w:spacing w:val="-7"/>
        </w:rPr>
        <w:t xml:space="preserve"> </w:t>
      </w:r>
      <w:r w:rsidRPr="00F42D5E">
        <w:rPr>
          <w:rFonts w:ascii="Calibri" w:hAnsi="Calibri"/>
        </w:rPr>
        <w:t>controllo</w:t>
      </w:r>
      <w:r w:rsidRPr="00F42D5E">
        <w:rPr>
          <w:rFonts w:ascii="Calibri" w:hAnsi="Calibri"/>
          <w:spacing w:val="-5"/>
        </w:rPr>
        <w:t xml:space="preserve"> </w:t>
      </w:r>
      <w:r w:rsidRPr="00F42D5E">
        <w:rPr>
          <w:rFonts w:ascii="Calibri" w:hAnsi="Calibri"/>
        </w:rPr>
        <w:t>degli</w:t>
      </w:r>
      <w:r w:rsidRPr="00F42D5E">
        <w:rPr>
          <w:rFonts w:ascii="Calibri" w:hAnsi="Calibri"/>
          <w:spacing w:val="-7"/>
        </w:rPr>
        <w:t xml:space="preserve"> </w:t>
      </w:r>
      <w:r w:rsidRPr="00F42D5E">
        <w:rPr>
          <w:rFonts w:ascii="Calibri" w:hAnsi="Calibri"/>
        </w:rPr>
        <w:t>accessi</w:t>
      </w:r>
      <w:r w:rsidRPr="00F42D5E">
        <w:rPr>
          <w:rFonts w:ascii="Calibri" w:hAnsi="Calibri"/>
          <w:spacing w:val="-6"/>
        </w:rPr>
        <w:t xml:space="preserve"> </w:t>
      </w:r>
      <w:r w:rsidRPr="00F42D5E">
        <w:rPr>
          <w:rFonts w:ascii="Calibri" w:hAnsi="Calibri"/>
        </w:rPr>
        <w:t>al</w:t>
      </w:r>
      <w:r w:rsidRPr="00F42D5E">
        <w:rPr>
          <w:rFonts w:ascii="Calibri" w:hAnsi="Calibri"/>
          <w:spacing w:val="-6"/>
        </w:rPr>
        <w:t xml:space="preserve"> </w:t>
      </w:r>
      <w:r w:rsidRPr="00F42D5E">
        <w:rPr>
          <w:rFonts w:ascii="Calibri" w:hAnsi="Calibri"/>
        </w:rPr>
        <w:t>Comune,</w:t>
      </w:r>
      <w:r w:rsidRPr="00F42D5E">
        <w:rPr>
          <w:rFonts w:ascii="Calibri" w:hAnsi="Calibri"/>
          <w:spacing w:val="-6"/>
        </w:rPr>
        <w:t xml:space="preserve"> </w:t>
      </w:r>
      <w:r w:rsidRPr="00F42D5E">
        <w:rPr>
          <w:rFonts w:ascii="Calibri" w:hAnsi="Calibri"/>
        </w:rPr>
        <w:t>collegati</w:t>
      </w:r>
      <w:r w:rsidRPr="00F42D5E">
        <w:rPr>
          <w:rFonts w:ascii="Calibri" w:hAnsi="Calibri"/>
          <w:spacing w:val="-7"/>
        </w:rPr>
        <w:t xml:space="preserve"> </w:t>
      </w:r>
      <w:r w:rsidRPr="00F42D5E">
        <w:rPr>
          <w:rFonts w:ascii="Calibri" w:hAnsi="Calibri"/>
        </w:rPr>
        <w:t>con</w:t>
      </w:r>
      <w:r w:rsidRPr="00F42D5E">
        <w:rPr>
          <w:rFonts w:ascii="Calibri" w:hAnsi="Calibri"/>
          <w:spacing w:val="-48"/>
        </w:rPr>
        <w:t xml:space="preserve"> </w:t>
      </w:r>
      <w:r w:rsidRPr="00F42D5E">
        <w:rPr>
          <w:rFonts w:ascii="Calibri" w:hAnsi="Calibri"/>
        </w:rPr>
        <w:t>la</w:t>
      </w:r>
      <w:r w:rsidRPr="00F42D5E">
        <w:rPr>
          <w:rFonts w:ascii="Calibri" w:hAnsi="Calibri"/>
          <w:spacing w:val="-1"/>
        </w:rPr>
        <w:t xml:space="preserve"> </w:t>
      </w:r>
      <w:r w:rsidRPr="00F42D5E">
        <w:rPr>
          <w:rFonts w:ascii="Calibri" w:hAnsi="Calibri"/>
        </w:rPr>
        <w:t>centrale</w:t>
      </w:r>
      <w:r w:rsidRPr="00F42D5E">
        <w:rPr>
          <w:rFonts w:ascii="Calibri" w:hAnsi="Calibri"/>
          <w:spacing w:val="1"/>
        </w:rPr>
        <w:t xml:space="preserve"> </w:t>
      </w:r>
      <w:r w:rsidRPr="00F42D5E">
        <w:rPr>
          <w:rFonts w:ascii="Calibri" w:hAnsi="Calibri"/>
        </w:rPr>
        <w:t>operativa della</w:t>
      </w:r>
      <w:r w:rsidRPr="00F42D5E">
        <w:rPr>
          <w:rFonts w:ascii="Calibri" w:hAnsi="Calibri"/>
          <w:spacing w:val="-5"/>
        </w:rPr>
        <w:t xml:space="preserve"> </w:t>
      </w:r>
      <w:r w:rsidRPr="00F42D5E">
        <w:rPr>
          <w:rFonts w:ascii="Calibri" w:hAnsi="Calibri"/>
        </w:rPr>
        <w:t>Polizia</w:t>
      </w:r>
      <w:r w:rsidRPr="00F42D5E">
        <w:rPr>
          <w:rFonts w:ascii="Calibri" w:hAnsi="Calibri"/>
          <w:spacing w:val="-3"/>
        </w:rPr>
        <w:t xml:space="preserve"> </w:t>
      </w:r>
      <w:r w:rsidRPr="00F42D5E">
        <w:rPr>
          <w:rFonts w:ascii="Calibri" w:hAnsi="Calibri"/>
        </w:rPr>
        <w:t>Locale.</w:t>
      </w:r>
    </w:p>
    <w:p w:rsidR="00241D15" w:rsidRPr="00F42D5E" w:rsidRDefault="00DB1480" w:rsidP="00F42D5E">
      <w:pPr>
        <w:spacing w:before="159"/>
        <w:ind w:left="232"/>
        <w:rPr>
          <w:rFonts w:ascii="Calibri" w:hAnsi="Calibri"/>
        </w:rPr>
      </w:pPr>
      <w:r w:rsidRPr="00F42D5E">
        <w:rPr>
          <w:rFonts w:ascii="Calibri"/>
        </w:rPr>
        <w:t>ANNO</w:t>
      </w:r>
      <w:r w:rsidRPr="00F42D5E">
        <w:rPr>
          <w:rFonts w:ascii="Calibri"/>
          <w:spacing w:val="37"/>
        </w:rPr>
        <w:t xml:space="preserve"> </w:t>
      </w:r>
      <w:r w:rsidRPr="00F42D5E">
        <w:rPr>
          <w:rFonts w:ascii="Calibri"/>
        </w:rPr>
        <w:t>2021:</w:t>
      </w:r>
      <w:r w:rsidRPr="00F42D5E">
        <w:rPr>
          <w:rFonts w:ascii="Calibri"/>
          <w:spacing w:val="37"/>
        </w:rPr>
        <w:t xml:space="preserve"> </w:t>
      </w:r>
      <w:r w:rsidRPr="00F42D5E">
        <w:rPr>
          <w:rFonts w:ascii="Calibri"/>
        </w:rPr>
        <w:t>installazione</w:t>
      </w:r>
      <w:r w:rsidRPr="00F42D5E">
        <w:rPr>
          <w:rFonts w:ascii="Calibri"/>
          <w:spacing w:val="35"/>
        </w:rPr>
        <w:t xml:space="preserve"> </w:t>
      </w:r>
      <w:r w:rsidRPr="00F42D5E">
        <w:rPr>
          <w:rFonts w:ascii="Calibri"/>
        </w:rPr>
        <w:t>di</w:t>
      </w:r>
      <w:r w:rsidRPr="00F42D5E">
        <w:rPr>
          <w:rFonts w:ascii="Calibri"/>
          <w:spacing w:val="36"/>
        </w:rPr>
        <w:t xml:space="preserve"> </w:t>
      </w:r>
      <w:r w:rsidRPr="00F42D5E">
        <w:rPr>
          <w:rFonts w:ascii="Calibri"/>
        </w:rPr>
        <w:t>nr.</w:t>
      </w:r>
      <w:r w:rsidRPr="00F42D5E">
        <w:rPr>
          <w:rFonts w:ascii="Calibri"/>
          <w:spacing w:val="37"/>
        </w:rPr>
        <w:t xml:space="preserve"> </w:t>
      </w:r>
      <w:r w:rsidRPr="00F42D5E">
        <w:rPr>
          <w:rFonts w:ascii="Calibri"/>
        </w:rPr>
        <w:t>4</w:t>
      </w:r>
      <w:r w:rsidRPr="00F42D5E">
        <w:rPr>
          <w:rFonts w:ascii="Calibri"/>
          <w:spacing w:val="37"/>
        </w:rPr>
        <w:t xml:space="preserve"> </w:t>
      </w:r>
      <w:r w:rsidRPr="00F42D5E">
        <w:rPr>
          <w:rFonts w:ascii="Calibri"/>
        </w:rPr>
        <w:t>nuovi</w:t>
      </w:r>
      <w:r w:rsidRPr="00F42D5E">
        <w:rPr>
          <w:rFonts w:ascii="Calibri"/>
          <w:spacing w:val="36"/>
        </w:rPr>
        <w:t xml:space="preserve"> </w:t>
      </w:r>
      <w:r w:rsidRPr="00F42D5E">
        <w:rPr>
          <w:rFonts w:ascii="Calibri"/>
        </w:rPr>
        <w:t>sistemi</w:t>
      </w:r>
      <w:r w:rsidRPr="00F42D5E">
        <w:rPr>
          <w:rFonts w:ascii="Calibri"/>
          <w:spacing w:val="36"/>
        </w:rPr>
        <w:t xml:space="preserve"> </w:t>
      </w:r>
      <w:r w:rsidRPr="00F42D5E">
        <w:rPr>
          <w:rFonts w:ascii="Calibri"/>
        </w:rPr>
        <w:t>di</w:t>
      </w:r>
      <w:r w:rsidRPr="00F42D5E">
        <w:rPr>
          <w:rFonts w:ascii="Calibri"/>
          <w:spacing w:val="36"/>
        </w:rPr>
        <w:t xml:space="preserve"> </w:t>
      </w:r>
      <w:r w:rsidRPr="00F42D5E">
        <w:rPr>
          <w:rFonts w:ascii="Calibri"/>
        </w:rPr>
        <w:t>lettura</w:t>
      </w:r>
      <w:r w:rsidRPr="00F42D5E">
        <w:rPr>
          <w:rFonts w:ascii="Calibri"/>
          <w:spacing w:val="34"/>
        </w:rPr>
        <w:t xml:space="preserve"> </w:t>
      </w:r>
      <w:r w:rsidRPr="00F42D5E">
        <w:rPr>
          <w:rFonts w:ascii="Calibri"/>
        </w:rPr>
        <w:t>targhe,</w:t>
      </w:r>
      <w:r w:rsidRPr="00F42D5E">
        <w:rPr>
          <w:rFonts w:ascii="Calibri"/>
          <w:spacing w:val="37"/>
        </w:rPr>
        <w:t xml:space="preserve"> </w:t>
      </w:r>
      <w:r w:rsidRPr="00F42D5E">
        <w:rPr>
          <w:rFonts w:ascii="Calibri"/>
        </w:rPr>
        <w:t>grazie</w:t>
      </w:r>
      <w:r w:rsidRPr="00F42D5E">
        <w:rPr>
          <w:rFonts w:ascii="Calibri"/>
          <w:spacing w:val="34"/>
        </w:rPr>
        <w:t xml:space="preserve"> </w:t>
      </w:r>
      <w:r w:rsidRPr="00F42D5E">
        <w:rPr>
          <w:rFonts w:ascii="Calibri"/>
        </w:rPr>
        <w:t>al</w:t>
      </w:r>
      <w:r w:rsidRPr="00F42D5E">
        <w:rPr>
          <w:rFonts w:ascii="Calibri"/>
          <w:spacing w:val="36"/>
        </w:rPr>
        <w:t xml:space="preserve"> </w:t>
      </w:r>
      <w:r w:rsidRPr="00F42D5E">
        <w:rPr>
          <w:rFonts w:ascii="Calibri"/>
        </w:rPr>
        <w:t>cofinanziamento</w:t>
      </w:r>
      <w:r w:rsidRPr="00F42D5E">
        <w:rPr>
          <w:rFonts w:ascii="Calibri"/>
          <w:spacing w:val="39"/>
        </w:rPr>
        <w:t xml:space="preserve"> </w:t>
      </w:r>
      <w:r w:rsidRPr="00F42D5E">
        <w:rPr>
          <w:rFonts w:ascii="Calibri"/>
        </w:rPr>
        <w:t>di</w:t>
      </w:r>
      <w:r w:rsidRPr="00F42D5E">
        <w:rPr>
          <w:rFonts w:ascii="Calibri"/>
          <w:spacing w:val="36"/>
        </w:rPr>
        <w:t xml:space="preserve"> </w:t>
      </w:r>
      <w:r w:rsidRPr="00F42D5E">
        <w:rPr>
          <w:rFonts w:ascii="Calibri"/>
        </w:rPr>
        <w:t>Regione</w:t>
      </w:r>
      <w:r w:rsidR="00D55E82" w:rsidRPr="00F42D5E">
        <w:rPr>
          <w:rFonts w:ascii="Calibri"/>
        </w:rPr>
        <w:t xml:space="preserve"> </w:t>
      </w:r>
      <w:r w:rsidRPr="00F42D5E">
        <w:rPr>
          <w:rFonts w:ascii="Calibri" w:hAnsi="Calibri"/>
          <w:spacing w:val="-1"/>
        </w:rPr>
        <w:t>Lombardia</w:t>
      </w:r>
      <w:r w:rsidRPr="00F42D5E">
        <w:rPr>
          <w:rFonts w:ascii="Calibri" w:hAnsi="Calibri"/>
          <w:spacing w:val="-8"/>
        </w:rPr>
        <w:t xml:space="preserve"> </w:t>
      </w:r>
      <w:r w:rsidRPr="00F42D5E">
        <w:rPr>
          <w:rFonts w:ascii="Calibri" w:hAnsi="Calibri"/>
        </w:rPr>
        <w:t>del</w:t>
      </w:r>
      <w:r w:rsidRPr="00F42D5E">
        <w:rPr>
          <w:rFonts w:ascii="Calibri" w:hAnsi="Calibri"/>
          <w:spacing w:val="-9"/>
        </w:rPr>
        <w:t xml:space="preserve"> </w:t>
      </w:r>
      <w:r w:rsidRPr="00F42D5E">
        <w:rPr>
          <w:rFonts w:ascii="Calibri" w:hAnsi="Calibri"/>
        </w:rPr>
        <w:t>progetto</w:t>
      </w:r>
      <w:r w:rsidRPr="00F42D5E">
        <w:rPr>
          <w:rFonts w:ascii="Calibri" w:hAnsi="Calibri"/>
          <w:spacing w:val="-5"/>
        </w:rPr>
        <w:t xml:space="preserve"> </w:t>
      </w:r>
      <w:r w:rsidRPr="00F42D5E">
        <w:rPr>
          <w:rFonts w:ascii="Calibri" w:hAnsi="Calibri"/>
        </w:rPr>
        <w:t>presentato</w:t>
      </w:r>
      <w:r w:rsidRPr="00F42D5E">
        <w:rPr>
          <w:rFonts w:ascii="Calibri" w:hAnsi="Calibri"/>
          <w:spacing w:val="-5"/>
        </w:rPr>
        <w:t xml:space="preserve"> </w:t>
      </w:r>
      <w:r w:rsidRPr="00F42D5E">
        <w:rPr>
          <w:rFonts w:ascii="Calibri" w:hAnsi="Calibri"/>
        </w:rPr>
        <w:t>dall’Amministrazione</w:t>
      </w:r>
      <w:r w:rsidRPr="00F42D5E">
        <w:rPr>
          <w:rFonts w:ascii="Calibri" w:hAnsi="Calibri"/>
          <w:spacing w:val="-6"/>
        </w:rPr>
        <w:t xml:space="preserve"> </w:t>
      </w:r>
      <w:r w:rsidRPr="00F42D5E">
        <w:rPr>
          <w:rFonts w:ascii="Calibri" w:hAnsi="Calibri"/>
        </w:rPr>
        <w:t>comunale.</w:t>
      </w:r>
      <w:r w:rsidRPr="00F42D5E">
        <w:rPr>
          <w:rFonts w:ascii="Calibri" w:hAnsi="Calibri"/>
          <w:spacing w:val="-10"/>
        </w:rPr>
        <w:t xml:space="preserve"> </w:t>
      </w:r>
      <w:r w:rsidRPr="00F42D5E">
        <w:rPr>
          <w:rFonts w:ascii="Calibri" w:hAnsi="Calibri"/>
        </w:rPr>
        <w:t>Questi</w:t>
      </w:r>
      <w:r w:rsidRPr="00F42D5E">
        <w:rPr>
          <w:rFonts w:ascii="Calibri" w:hAnsi="Calibri"/>
          <w:spacing w:val="-7"/>
        </w:rPr>
        <w:t xml:space="preserve"> </w:t>
      </w:r>
      <w:r w:rsidRPr="00F42D5E">
        <w:rPr>
          <w:rFonts w:ascii="Calibri" w:hAnsi="Calibri"/>
        </w:rPr>
        <w:t>nuovi</w:t>
      </w:r>
      <w:r w:rsidRPr="00F42D5E">
        <w:rPr>
          <w:rFonts w:ascii="Calibri" w:hAnsi="Calibri"/>
          <w:spacing w:val="-12"/>
        </w:rPr>
        <w:t xml:space="preserve"> </w:t>
      </w:r>
      <w:r w:rsidRPr="00F42D5E">
        <w:rPr>
          <w:rFonts w:ascii="Calibri" w:hAnsi="Calibri"/>
        </w:rPr>
        <w:t>punti</w:t>
      </w:r>
      <w:r w:rsidRPr="00F42D5E">
        <w:rPr>
          <w:rFonts w:ascii="Calibri" w:hAnsi="Calibri"/>
          <w:spacing w:val="-7"/>
        </w:rPr>
        <w:t xml:space="preserve"> </w:t>
      </w:r>
      <w:r w:rsidRPr="00F42D5E">
        <w:rPr>
          <w:rFonts w:ascii="Calibri" w:hAnsi="Calibri"/>
        </w:rPr>
        <w:t>di</w:t>
      </w:r>
      <w:r w:rsidRPr="00F42D5E">
        <w:rPr>
          <w:rFonts w:ascii="Calibri" w:hAnsi="Calibri"/>
          <w:spacing w:val="-7"/>
        </w:rPr>
        <w:t xml:space="preserve"> </w:t>
      </w:r>
      <w:r w:rsidRPr="00F42D5E">
        <w:rPr>
          <w:rFonts w:ascii="Calibri" w:hAnsi="Calibri"/>
        </w:rPr>
        <w:t>videosorveglianza,</w:t>
      </w:r>
    </w:p>
    <w:p w:rsidR="00241D15" w:rsidRPr="00F42D5E" w:rsidRDefault="00DB1480" w:rsidP="00F42D5E">
      <w:pPr>
        <w:spacing w:before="33" w:line="259" w:lineRule="auto"/>
        <w:ind w:left="232" w:right="693"/>
        <w:jc w:val="both"/>
        <w:rPr>
          <w:rFonts w:ascii="Calibri" w:hAnsi="Calibri"/>
        </w:rPr>
      </w:pPr>
      <w:r w:rsidRPr="00F42D5E">
        <w:rPr>
          <w:rFonts w:ascii="Calibri" w:hAnsi="Calibri"/>
        </w:rPr>
        <w:t>aggiunti</w:t>
      </w:r>
      <w:r w:rsidRPr="00F42D5E">
        <w:rPr>
          <w:rFonts w:ascii="Calibri" w:hAnsi="Calibri"/>
          <w:spacing w:val="1"/>
        </w:rPr>
        <w:t xml:space="preserve"> </w:t>
      </w:r>
      <w:r w:rsidRPr="00F42D5E">
        <w:rPr>
          <w:rFonts w:ascii="Calibri" w:hAnsi="Calibri"/>
        </w:rPr>
        <w:t>a</w:t>
      </w:r>
      <w:r w:rsidRPr="00F42D5E">
        <w:rPr>
          <w:rFonts w:ascii="Calibri" w:hAnsi="Calibri"/>
          <w:spacing w:val="1"/>
        </w:rPr>
        <w:t xml:space="preserve"> </w:t>
      </w:r>
      <w:r w:rsidRPr="00F42D5E">
        <w:rPr>
          <w:rFonts w:ascii="Calibri" w:hAnsi="Calibri"/>
        </w:rPr>
        <w:t>quelli</w:t>
      </w:r>
      <w:r w:rsidRPr="00F42D5E">
        <w:rPr>
          <w:rFonts w:ascii="Calibri" w:hAnsi="Calibri"/>
          <w:spacing w:val="1"/>
        </w:rPr>
        <w:t xml:space="preserve"> </w:t>
      </w:r>
      <w:r w:rsidRPr="00F42D5E">
        <w:rPr>
          <w:rFonts w:ascii="Calibri" w:hAnsi="Calibri"/>
        </w:rPr>
        <w:t>già</w:t>
      </w:r>
      <w:r w:rsidRPr="00F42D5E">
        <w:rPr>
          <w:rFonts w:ascii="Calibri" w:hAnsi="Calibri"/>
          <w:spacing w:val="1"/>
        </w:rPr>
        <w:t xml:space="preserve"> </w:t>
      </w:r>
      <w:r w:rsidRPr="00F42D5E">
        <w:rPr>
          <w:rFonts w:ascii="Calibri" w:hAnsi="Calibri"/>
        </w:rPr>
        <w:t>installati,</w:t>
      </w:r>
      <w:r w:rsidRPr="00F42D5E">
        <w:rPr>
          <w:rFonts w:ascii="Calibri" w:hAnsi="Calibri"/>
          <w:spacing w:val="1"/>
        </w:rPr>
        <w:t xml:space="preserve"> </w:t>
      </w:r>
      <w:r w:rsidRPr="00F42D5E">
        <w:rPr>
          <w:rFonts w:ascii="Calibri" w:hAnsi="Calibri"/>
        </w:rPr>
        <w:t>collegati</w:t>
      </w:r>
      <w:r w:rsidRPr="00F42D5E">
        <w:rPr>
          <w:rFonts w:ascii="Calibri" w:hAnsi="Calibri"/>
          <w:spacing w:val="1"/>
        </w:rPr>
        <w:t xml:space="preserve"> </w:t>
      </w:r>
      <w:r w:rsidRPr="00F42D5E">
        <w:rPr>
          <w:rFonts w:ascii="Calibri" w:hAnsi="Calibri"/>
        </w:rPr>
        <w:t>con</w:t>
      </w:r>
      <w:r w:rsidRPr="00F42D5E">
        <w:rPr>
          <w:rFonts w:ascii="Calibri" w:hAnsi="Calibri"/>
          <w:spacing w:val="1"/>
        </w:rPr>
        <w:t xml:space="preserve"> </w:t>
      </w:r>
      <w:r w:rsidRPr="00F42D5E">
        <w:rPr>
          <w:rFonts w:ascii="Calibri" w:hAnsi="Calibri"/>
        </w:rPr>
        <w:t>la</w:t>
      </w:r>
      <w:r w:rsidRPr="00F42D5E">
        <w:rPr>
          <w:rFonts w:ascii="Calibri" w:hAnsi="Calibri"/>
          <w:spacing w:val="1"/>
        </w:rPr>
        <w:t xml:space="preserve"> </w:t>
      </w:r>
      <w:r w:rsidRPr="00F42D5E">
        <w:rPr>
          <w:rFonts w:ascii="Calibri" w:hAnsi="Calibri"/>
        </w:rPr>
        <w:t>centrale</w:t>
      </w:r>
      <w:r w:rsidRPr="00F42D5E">
        <w:rPr>
          <w:rFonts w:ascii="Calibri" w:hAnsi="Calibri"/>
          <w:spacing w:val="1"/>
        </w:rPr>
        <w:t xml:space="preserve"> </w:t>
      </w:r>
      <w:r w:rsidRPr="00F42D5E">
        <w:rPr>
          <w:rFonts w:ascii="Calibri" w:hAnsi="Calibri"/>
        </w:rPr>
        <w:t>operativa</w:t>
      </w:r>
      <w:r w:rsidRPr="00F42D5E">
        <w:rPr>
          <w:rFonts w:ascii="Calibri" w:hAnsi="Calibri"/>
          <w:spacing w:val="1"/>
        </w:rPr>
        <w:t xml:space="preserve"> </w:t>
      </w:r>
      <w:r w:rsidRPr="00F42D5E">
        <w:rPr>
          <w:rFonts w:ascii="Calibri" w:hAnsi="Calibri"/>
        </w:rPr>
        <w:t>della</w:t>
      </w:r>
      <w:r w:rsidRPr="00F42D5E">
        <w:rPr>
          <w:rFonts w:ascii="Calibri" w:hAnsi="Calibri"/>
          <w:spacing w:val="1"/>
        </w:rPr>
        <w:t xml:space="preserve"> </w:t>
      </w:r>
      <w:r w:rsidRPr="00F42D5E">
        <w:rPr>
          <w:rFonts w:ascii="Calibri" w:hAnsi="Calibri"/>
        </w:rPr>
        <w:t>Polizia</w:t>
      </w:r>
      <w:r w:rsidRPr="00F42D5E">
        <w:rPr>
          <w:rFonts w:ascii="Calibri" w:hAnsi="Calibri"/>
          <w:spacing w:val="1"/>
        </w:rPr>
        <w:t xml:space="preserve"> </w:t>
      </w:r>
      <w:r w:rsidRPr="00F42D5E">
        <w:rPr>
          <w:rFonts w:ascii="Calibri" w:hAnsi="Calibri"/>
        </w:rPr>
        <w:t>Locale,</w:t>
      </w:r>
      <w:r w:rsidRPr="00F42D5E">
        <w:rPr>
          <w:rFonts w:ascii="Calibri" w:hAnsi="Calibri"/>
          <w:spacing w:val="1"/>
        </w:rPr>
        <w:t xml:space="preserve"> </w:t>
      </w:r>
      <w:r w:rsidRPr="00F42D5E">
        <w:rPr>
          <w:rFonts w:ascii="Calibri" w:hAnsi="Calibri"/>
        </w:rPr>
        <w:t>permettono</w:t>
      </w:r>
      <w:r w:rsidRPr="00F42D5E">
        <w:rPr>
          <w:rFonts w:ascii="Calibri" w:hAnsi="Calibri"/>
          <w:spacing w:val="1"/>
        </w:rPr>
        <w:t xml:space="preserve"> </w:t>
      </w:r>
      <w:r w:rsidRPr="00F42D5E">
        <w:rPr>
          <w:rFonts w:ascii="Calibri" w:hAnsi="Calibri"/>
        </w:rPr>
        <w:t>di</w:t>
      </w:r>
      <w:r w:rsidRPr="00F42D5E">
        <w:rPr>
          <w:rFonts w:ascii="Calibri" w:hAnsi="Calibri"/>
          <w:spacing w:val="1"/>
        </w:rPr>
        <w:t xml:space="preserve"> </w:t>
      </w:r>
      <w:r w:rsidRPr="00F42D5E">
        <w:rPr>
          <w:rFonts w:ascii="Calibri" w:hAnsi="Calibri"/>
        </w:rPr>
        <w:t>monitorare tutti</w:t>
      </w:r>
      <w:r w:rsidRPr="00F42D5E">
        <w:rPr>
          <w:rFonts w:ascii="Calibri" w:hAnsi="Calibri"/>
          <w:spacing w:val="-1"/>
        </w:rPr>
        <w:t xml:space="preserve"> </w:t>
      </w:r>
      <w:r w:rsidRPr="00F42D5E">
        <w:rPr>
          <w:rFonts w:ascii="Calibri" w:hAnsi="Calibri"/>
        </w:rPr>
        <w:t>i</w:t>
      </w:r>
      <w:r w:rsidRPr="00F42D5E">
        <w:rPr>
          <w:rFonts w:ascii="Calibri" w:hAnsi="Calibri"/>
          <w:spacing w:val="-2"/>
        </w:rPr>
        <w:t xml:space="preserve"> </w:t>
      </w:r>
      <w:r w:rsidRPr="00F42D5E">
        <w:rPr>
          <w:rFonts w:ascii="Calibri" w:hAnsi="Calibri"/>
        </w:rPr>
        <w:t>veicoli</w:t>
      </w:r>
      <w:r w:rsidRPr="00F42D5E">
        <w:rPr>
          <w:rFonts w:ascii="Calibri" w:hAnsi="Calibri"/>
          <w:spacing w:val="-2"/>
        </w:rPr>
        <w:t xml:space="preserve"> </w:t>
      </w:r>
      <w:r w:rsidRPr="00F42D5E">
        <w:rPr>
          <w:rFonts w:ascii="Calibri" w:hAnsi="Calibri"/>
        </w:rPr>
        <w:t>in</w:t>
      </w:r>
      <w:r w:rsidRPr="00F42D5E">
        <w:rPr>
          <w:rFonts w:ascii="Calibri" w:hAnsi="Calibri"/>
          <w:spacing w:val="-3"/>
        </w:rPr>
        <w:t xml:space="preserve"> </w:t>
      </w:r>
      <w:r w:rsidRPr="00F42D5E">
        <w:rPr>
          <w:rFonts w:ascii="Calibri" w:hAnsi="Calibri"/>
        </w:rPr>
        <w:t>transito</w:t>
      </w:r>
      <w:r w:rsidRPr="00F42D5E">
        <w:rPr>
          <w:rFonts w:ascii="Calibri" w:hAnsi="Calibri"/>
          <w:spacing w:val="-2"/>
        </w:rPr>
        <w:t xml:space="preserve"> </w:t>
      </w:r>
      <w:r w:rsidRPr="00F42D5E">
        <w:rPr>
          <w:rFonts w:ascii="Calibri" w:hAnsi="Calibri"/>
        </w:rPr>
        <w:t>nel</w:t>
      </w:r>
      <w:r w:rsidRPr="00F42D5E">
        <w:rPr>
          <w:rFonts w:ascii="Calibri" w:hAnsi="Calibri"/>
          <w:spacing w:val="-1"/>
        </w:rPr>
        <w:t xml:space="preserve"> </w:t>
      </w:r>
      <w:r w:rsidRPr="00F42D5E">
        <w:rPr>
          <w:rFonts w:ascii="Calibri" w:hAnsi="Calibri"/>
        </w:rPr>
        <w:t>Comune</w:t>
      </w:r>
      <w:r w:rsidRPr="00F42D5E">
        <w:rPr>
          <w:rFonts w:ascii="Calibri" w:hAnsi="Calibri"/>
          <w:spacing w:val="1"/>
        </w:rPr>
        <w:t xml:space="preserve"> </w:t>
      </w:r>
      <w:r w:rsidRPr="00F42D5E">
        <w:rPr>
          <w:rFonts w:ascii="Calibri" w:hAnsi="Calibri"/>
        </w:rPr>
        <w:t>di</w:t>
      </w:r>
      <w:r w:rsidRPr="00F42D5E">
        <w:rPr>
          <w:rFonts w:ascii="Calibri" w:hAnsi="Calibri"/>
          <w:spacing w:val="-3"/>
        </w:rPr>
        <w:t xml:space="preserve"> </w:t>
      </w:r>
      <w:r w:rsidRPr="00F42D5E">
        <w:rPr>
          <w:rFonts w:ascii="Calibri" w:hAnsi="Calibri"/>
        </w:rPr>
        <w:t>Porto</w:t>
      </w:r>
      <w:r w:rsidRPr="00F42D5E">
        <w:rPr>
          <w:rFonts w:ascii="Calibri" w:hAnsi="Calibri"/>
          <w:spacing w:val="-1"/>
        </w:rPr>
        <w:t xml:space="preserve"> </w:t>
      </w:r>
      <w:r w:rsidRPr="00F42D5E">
        <w:rPr>
          <w:rFonts w:ascii="Calibri" w:hAnsi="Calibri"/>
        </w:rPr>
        <w:t>Mantovano,</w:t>
      </w:r>
      <w:r w:rsidRPr="00F42D5E">
        <w:rPr>
          <w:rFonts w:ascii="Calibri" w:hAnsi="Calibri"/>
          <w:spacing w:val="-3"/>
        </w:rPr>
        <w:t xml:space="preserve"> </w:t>
      </w:r>
      <w:r w:rsidRPr="00F42D5E">
        <w:rPr>
          <w:rFonts w:ascii="Calibri" w:hAnsi="Calibri"/>
        </w:rPr>
        <w:t>compresa</w:t>
      </w:r>
      <w:r w:rsidRPr="00F42D5E">
        <w:rPr>
          <w:rFonts w:ascii="Calibri" w:hAnsi="Calibri"/>
          <w:spacing w:val="-3"/>
        </w:rPr>
        <w:t xml:space="preserve"> </w:t>
      </w:r>
      <w:r w:rsidRPr="00F42D5E">
        <w:rPr>
          <w:rFonts w:ascii="Calibri" w:hAnsi="Calibri"/>
        </w:rPr>
        <w:t>la frazione di</w:t>
      </w:r>
      <w:r w:rsidRPr="00F42D5E">
        <w:rPr>
          <w:rFonts w:ascii="Calibri" w:hAnsi="Calibri"/>
          <w:spacing w:val="-1"/>
        </w:rPr>
        <w:t xml:space="preserve"> </w:t>
      </w:r>
      <w:r w:rsidRPr="00F42D5E">
        <w:rPr>
          <w:rFonts w:ascii="Calibri" w:hAnsi="Calibri"/>
        </w:rPr>
        <w:t>Soave.</w:t>
      </w:r>
    </w:p>
    <w:p w:rsidR="00241D15" w:rsidRPr="00F42D5E" w:rsidRDefault="00DB1480" w:rsidP="00F42D5E">
      <w:pPr>
        <w:spacing w:before="162" w:line="259" w:lineRule="auto"/>
        <w:ind w:left="232" w:right="692"/>
        <w:jc w:val="both"/>
        <w:rPr>
          <w:rFonts w:ascii="Calibri" w:hAnsi="Calibri"/>
        </w:rPr>
      </w:pPr>
      <w:r w:rsidRPr="00F42D5E">
        <w:rPr>
          <w:rFonts w:ascii="Calibri" w:hAnsi="Calibri"/>
        </w:rPr>
        <w:t>Il</w:t>
      </w:r>
      <w:r w:rsidRPr="00F42D5E">
        <w:rPr>
          <w:rFonts w:ascii="Calibri" w:hAnsi="Calibri"/>
          <w:spacing w:val="1"/>
        </w:rPr>
        <w:t xml:space="preserve"> </w:t>
      </w:r>
      <w:r w:rsidRPr="00F42D5E">
        <w:rPr>
          <w:rFonts w:ascii="Calibri" w:hAnsi="Calibri"/>
        </w:rPr>
        <w:t>sistema</w:t>
      </w:r>
      <w:r w:rsidRPr="00F42D5E">
        <w:rPr>
          <w:rFonts w:ascii="Calibri" w:hAnsi="Calibri"/>
          <w:spacing w:val="1"/>
        </w:rPr>
        <w:t xml:space="preserve"> </w:t>
      </w:r>
      <w:r w:rsidRPr="00F42D5E">
        <w:rPr>
          <w:rFonts w:ascii="Calibri" w:hAnsi="Calibri"/>
        </w:rPr>
        <w:t>di</w:t>
      </w:r>
      <w:r w:rsidRPr="00F42D5E">
        <w:rPr>
          <w:rFonts w:ascii="Calibri" w:hAnsi="Calibri"/>
          <w:spacing w:val="1"/>
        </w:rPr>
        <w:t xml:space="preserve"> </w:t>
      </w:r>
      <w:r w:rsidRPr="00F42D5E">
        <w:rPr>
          <w:rFonts w:ascii="Calibri" w:hAnsi="Calibri"/>
        </w:rPr>
        <w:t>monitoraggio,</w:t>
      </w:r>
      <w:r w:rsidRPr="00F42D5E">
        <w:rPr>
          <w:rFonts w:ascii="Calibri" w:hAnsi="Calibri"/>
          <w:spacing w:val="1"/>
        </w:rPr>
        <w:t xml:space="preserve"> </w:t>
      </w:r>
      <w:r w:rsidRPr="00F42D5E">
        <w:rPr>
          <w:rFonts w:ascii="Calibri" w:hAnsi="Calibri"/>
        </w:rPr>
        <w:t>basato</w:t>
      </w:r>
      <w:r w:rsidRPr="00F42D5E">
        <w:rPr>
          <w:rFonts w:ascii="Calibri" w:hAnsi="Calibri"/>
          <w:spacing w:val="1"/>
        </w:rPr>
        <w:t xml:space="preserve"> </w:t>
      </w:r>
      <w:r w:rsidRPr="00F42D5E">
        <w:rPr>
          <w:rFonts w:ascii="Calibri" w:hAnsi="Calibri"/>
        </w:rPr>
        <w:t>sul</w:t>
      </w:r>
      <w:r w:rsidRPr="00F42D5E">
        <w:rPr>
          <w:rFonts w:ascii="Calibri" w:hAnsi="Calibri"/>
          <w:spacing w:val="1"/>
        </w:rPr>
        <w:t xml:space="preserve"> </w:t>
      </w:r>
      <w:r w:rsidRPr="00F42D5E">
        <w:rPr>
          <w:rFonts w:ascii="Calibri" w:hAnsi="Calibri"/>
        </w:rPr>
        <w:t>rilievo</w:t>
      </w:r>
      <w:r w:rsidRPr="00F42D5E">
        <w:rPr>
          <w:rFonts w:ascii="Calibri" w:hAnsi="Calibri"/>
          <w:spacing w:val="1"/>
        </w:rPr>
        <w:t xml:space="preserve"> </w:t>
      </w:r>
      <w:r w:rsidRPr="00F42D5E">
        <w:rPr>
          <w:rFonts w:ascii="Calibri" w:hAnsi="Calibri"/>
        </w:rPr>
        <w:t>della</w:t>
      </w:r>
      <w:r w:rsidRPr="00F42D5E">
        <w:rPr>
          <w:rFonts w:ascii="Calibri" w:hAnsi="Calibri"/>
          <w:spacing w:val="1"/>
        </w:rPr>
        <w:t xml:space="preserve"> </w:t>
      </w:r>
      <w:r w:rsidRPr="00F42D5E">
        <w:rPr>
          <w:rFonts w:ascii="Calibri" w:hAnsi="Calibri"/>
        </w:rPr>
        <w:t>targa</w:t>
      </w:r>
      <w:r w:rsidRPr="00F42D5E">
        <w:rPr>
          <w:rFonts w:ascii="Calibri" w:hAnsi="Calibri"/>
          <w:spacing w:val="1"/>
        </w:rPr>
        <w:t xml:space="preserve"> </w:t>
      </w:r>
      <w:r w:rsidRPr="00F42D5E">
        <w:rPr>
          <w:rFonts w:ascii="Calibri" w:hAnsi="Calibri"/>
        </w:rPr>
        <w:t>dei</w:t>
      </w:r>
      <w:r w:rsidRPr="00F42D5E">
        <w:rPr>
          <w:rFonts w:ascii="Calibri" w:hAnsi="Calibri"/>
          <w:spacing w:val="1"/>
        </w:rPr>
        <w:t xml:space="preserve"> </w:t>
      </w:r>
      <w:r w:rsidRPr="00F42D5E">
        <w:rPr>
          <w:rFonts w:ascii="Calibri" w:hAnsi="Calibri"/>
        </w:rPr>
        <w:t>veicoli,</w:t>
      </w:r>
      <w:r w:rsidRPr="00F42D5E">
        <w:rPr>
          <w:rFonts w:ascii="Calibri" w:hAnsi="Calibri"/>
          <w:spacing w:val="1"/>
        </w:rPr>
        <w:t xml:space="preserve"> </w:t>
      </w:r>
      <w:r w:rsidRPr="00F42D5E">
        <w:rPr>
          <w:rFonts w:ascii="Calibri" w:hAnsi="Calibri"/>
        </w:rPr>
        <w:t>utilizza</w:t>
      </w:r>
      <w:r w:rsidRPr="00F42D5E">
        <w:rPr>
          <w:rFonts w:ascii="Calibri" w:hAnsi="Calibri"/>
          <w:spacing w:val="1"/>
        </w:rPr>
        <w:t xml:space="preserve"> </w:t>
      </w:r>
      <w:r w:rsidRPr="00F42D5E">
        <w:rPr>
          <w:rFonts w:ascii="Calibri" w:hAnsi="Calibri"/>
        </w:rPr>
        <w:t>un</w:t>
      </w:r>
      <w:r w:rsidRPr="00F42D5E">
        <w:rPr>
          <w:rFonts w:ascii="Calibri" w:hAnsi="Calibri"/>
          <w:spacing w:val="1"/>
        </w:rPr>
        <w:t xml:space="preserve"> </w:t>
      </w:r>
      <w:r w:rsidRPr="00F42D5E">
        <w:rPr>
          <w:rFonts w:ascii="Calibri" w:hAnsi="Calibri"/>
        </w:rPr>
        <w:t>insieme</w:t>
      </w:r>
      <w:r w:rsidRPr="00F42D5E">
        <w:rPr>
          <w:rFonts w:ascii="Calibri" w:hAnsi="Calibri"/>
          <w:spacing w:val="1"/>
        </w:rPr>
        <w:t xml:space="preserve"> </w:t>
      </w:r>
      <w:r w:rsidRPr="00F42D5E">
        <w:rPr>
          <w:rFonts w:ascii="Calibri" w:hAnsi="Calibri"/>
        </w:rPr>
        <w:t>di</w:t>
      </w:r>
      <w:r w:rsidRPr="00F42D5E">
        <w:rPr>
          <w:rFonts w:ascii="Calibri" w:hAnsi="Calibri"/>
          <w:spacing w:val="1"/>
        </w:rPr>
        <w:t xml:space="preserve"> </w:t>
      </w:r>
      <w:r w:rsidRPr="00F42D5E">
        <w:rPr>
          <w:rFonts w:ascii="Calibri" w:hAnsi="Calibri"/>
        </w:rPr>
        <w:t>funzioni</w:t>
      </w:r>
      <w:r w:rsidRPr="00F42D5E">
        <w:rPr>
          <w:rFonts w:ascii="Calibri" w:hAnsi="Calibri"/>
          <w:spacing w:val="1"/>
        </w:rPr>
        <w:t xml:space="preserve"> </w:t>
      </w:r>
      <w:r w:rsidRPr="00F42D5E">
        <w:rPr>
          <w:rFonts w:ascii="Calibri" w:hAnsi="Calibri"/>
        </w:rPr>
        <w:t>appositamente</w:t>
      </w:r>
      <w:r w:rsidRPr="00F42D5E">
        <w:rPr>
          <w:rFonts w:ascii="Calibri" w:hAnsi="Calibri"/>
          <w:spacing w:val="-5"/>
        </w:rPr>
        <w:t xml:space="preserve"> </w:t>
      </w:r>
      <w:r w:rsidRPr="00F42D5E">
        <w:rPr>
          <w:rFonts w:ascii="Calibri" w:hAnsi="Calibri"/>
        </w:rPr>
        <w:t>sviluppate</w:t>
      </w:r>
      <w:r w:rsidRPr="00F42D5E">
        <w:rPr>
          <w:rFonts w:ascii="Calibri" w:hAnsi="Calibri"/>
          <w:spacing w:val="-9"/>
        </w:rPr>
        <w:t xml:space="preserve"> </w:t>
      </w:r>
      <w:r w:rsidRPr="00F42D5E">
        <w:rPr>
          <w:rFonts w:ascii="Calibri" w:hAnsi="Calibri"/>
        </w:rPr>
        <w:t>e</w:t>
      </w:r>
      <w:r w:rsidRPr="00F42D5E">
        <w:rPr>
          <w:rFonts w:ascii="Calibri" w:hAnsi="Calibri"/>
          <w:spacing w:val="-5"/>
        </w:rPr>
        <w:t xml:space="preserve"> </w:t>
      </w:r>
      <w:r w:rsidRPr="00F42D5E">
        <w:rPr>
          <w:rFonts w:ascii="Calibri" w:hAnsi="Calibri"/>
        </w:rPr>
        <w:t>implementate</w:t>
      </w:r>
      <w:r w:rsidRPr="00F42D5E">
        <w:rPr>
          <w:rFonts w:ascii="Calibri" w:hAnsi="Calibri"/>
          <w:spacing w:val="-6"/>
        </w:rPr>
        <w:t xml:space="preserve"> </w:t>
      </w:r>
      <w:r w:rsidRPr="00F42D5E">
        <w:rPr>
          <w:rFonts w:ascii="Calibri" w:hAnsi="Calibri"/>
        </w:rPr>
        <w:t>per</w:t>
      </w:r>
      <w:r w:rsidRPr="00F42D5E">
        <w:rPr>
          <w:rFonts w:ascii="Calibri" w:hAnsi="Calibri"/>
          <w:spacing w:val="-7"/>
        </w:rPr>
        <w:t xml:space="preserve"> </w:t>
      </w:r>
      <w:r w:rsidRPr="00F42D5E">
        <w:rPr>
          <w:rFonts w:ascii="Calibri" w:hAnsi="Calibri"/>
        </w:rPr>
        <w:t>supportare</w:t>
      </w:r>
      <w:r w:rsidRPr="00F42D5E">
        <w:rPr>
          <w:rFonts w:ascii="Calibri" w:hAnsi="Calibri"/>
          <w:spacing w:val="-7"/>
        </w:rPr>
        <w:t xml:space="preserve"> </w:t>
      </w:r>
      <w:r w:rsidRPr="00F42D5E">
        <w:rPr>
          <w:rFonts w:ascii="Calibri" w:hAnsi="Calibri"/>
        </w:rPr>
        <w:t>l’Amministrazione</w:t>
      </w:r>
      <w:r w:rsidRPr="00F42D5E">
        <w:rPr>
          <w:rFonts w:ascii="Calibri" w:hAnsi="Calibri"/>
          <w:spacing w:val="-7"/>
        </w:rPr>
        <w:t xml:space="preserve"> </w:t>
      </w:r>
      <w:r w:rsidRPr="00F42D5E">
        <w:rPr>
          <w:rFonts w:ascii="Calibri" w:hAnsi="Calibri"/>
        </w:rPr>
        <w:t>Comunale</w:t>
      </w:r>
      <w:r w:rsidRPr="00F42D5E">
        <w:rPr>
          <w:rFonts w:ascii="Calibri" w:hAnsi="Calibri"/>
          <w:spacing w:val="-7"/>
        </w:rPr>
        <w:t xml:space="preserve"> </w:t>
      </w:r>
      <w:r w:rsidRPr="00F42D5E">
        <w:rPr>
          <w:rFonts w:ascii="Calibri" w:hAnsi="Calibri"/>
        </w:rPr>
        <w:t>(Polizia</w:t>
      </w:r>
      <w:r w:rsidRPr="00F42D5E">
        <w:rPr>
          <w:rFonts w:ascii="Calibri" w:hAnsi="Calibri"/>
          <w:spacing w:val="-8"/>
        </w:rPr>
        <w:t xml:space="preserve"> </w:t>
      </w:r>
      <w:r w:rsidRPr="00F42D5E">
        <w:rPr>
          <w:rFonts w:ascii="Calibri" w:hAnsi="Calibri"/>
        </w:rPr>
        <w:t>Locale)</w:t>
      </w:r>
      <w:r w:rsidRPr="00F42D5E">
        <w:rPr>
          <w:rFonts w:ascii="Calibri" w:hAnsi="Calibri"/>
          <w:spacing w:val="-5"/>
        </w:rPr>
        <w:t xml:space="preserve"> </w:t>
      </w:r>
      <w:r w:rsidRPr="00F42D5E">
        <w:rPr>
          <w:rFonts w:ascii="Calibri" w:hAnsi="Calibri"/>
        </w:rPr>
        <w:t>nelle</w:t>
      </w:r>
      <w:r w:rsidRPr="00F42D5E">
        <w:rPr>
          <w:rFonts w:ascii="Calibri" w:hAnsi="Calibri"/>
          <w:spacing w:val="-47"/>
        </w:rPr>
        <w:t xml:space="preserve"> </w:t>
      </w:r>
      <w:r w:rsidRPr="00F42D5E">
        <w:rPr>
          <w:rFonts w:ascii="Calibri" w:hAnsi="Calibri"/>
        </w:rPr>
        <w:t>sue</w:t>
      </w:r>
      <w:r w:rsidRPr="00F42D5E">
        <w:rPr>
          <w:rFonts w:ascii="Calibri" w:hAnsi="Calibri"/>
          <w:spacing w:val="-1"/>
        </w:rPr>
        <w:t xml:space="preserve"> </w:t>
      </w:r>
      <w:r w:rsidRPr="00F42D5E">
        <w:rPr>
          <w:rFonts w:ascii="Calibri" w:hAnsi="Calibri"/>
        </w:rPr>
        <w:t>azioni</w:t>
      </w:r>
      <w:r w:rsidRPr="00F42D5E">
        <w:rPr>
          <w:rFonts w:ascii="Calibri" w:hAnsi="Calibri"/>
          <w:spacing w:val="-1"/>
        </w:rPr>
        <w:t xml:space="preserve"> </w:t>
      </w:r>
      <w:r w:rsidRPr="00F42D5E">
        <w:rPr>
          <w:rFonts w:ascii="Calibri" w:hAnsi="Calibri"/>
        </w:rPr>
        <w:t>di</w:t>
      </w:r>
      <w:r w:rsidRPr="00F42D5E">
        <w:rPr>
          <w:rFonts w:ascii="Calibri" w:hAnsi="Calibri"/>
          <w:spacing w:val="-4"/>
        </w:rPr>
        <w:t xml:space="preserve"> </w:t>
      </w:r>
      <w:r w:rsidRPr="00F42D5E">
        <w:rPr>
          <w:rFonts w:ascii="Calibri" w:hAnsi="Calibri"/>
        </w:rPr>
        <w:t>contrasto ai comportamenti</w:t>
      </w:r>
      <w:r w:rsidRPr="00F42D5E">
        <w:rPr>
          <w:rFonts w:ascii="Calibri" w:hAnsi="Calibri"/>
          <w:spacing w:val="-1"/>
        </w:rPr>
        <w:t xml:space="preserve"> </w:t>
      </w:r>
      <w:r w:rsidRPr="00F42D5E">
        <w:rPr>
          <w:rFonts w:ascii="Calibri" w:hAnsi="Calibri"/>
        </w:rPr>
        <w:t>illegali</w:t>
      </w:r>
      <w:r w:rsidRPr="00F42D5E">
        <w:rPr>
          <w:rFonts w:ascii="Calibri" w:hAnsi="Calibri"/>
          <w:spacing w:val="-4"/>
        </w:rPr>
        <w:t xml:space="preserve"> </w:t>
      </w:r>
      <w:r w:rsidRPr="00F42D5E">
        <w:rPr>
          <w:rFonts w:ascii="Calibri" w:hAnsi="Calibri"/>
        </w:rPr>
        <w:t>e nelle attività</w:t>
      </w:r>
      <w:r w:rsidRPr="00F42D5E">
        <w:rPr>
          <w:rFonts w:ascii="Calibri" w:hAnsi="Calibri"/>
          <w:spacing w:val="-1"/>
        </w:rPr>
        <w:t xml:space="preserve"> </w:t>
      </w:r>
      <w:r w:rsidRPr="00F42D5E">
        <w:rPr>
          <w:rFonts w:ascii="Calibri" w:hAnsi="Calibri"/>
        </w:rPr>
        <w:t>di</w:t>
      </w:r>
      <w:r w:rsidRPr="00F42D5E">
        <w:rPr>
          <w:rFonts w:ascii="Calibri" w:hAnsi="Calibri"/>
          <w:spacing w:val="-5"/>
        </w:rPr>
        <w:t xml:space="preserve"> </w:t>
      </w:r>
      <w:r w:rsidRPr="00F42D5E">
        <w:rPr>
          <w:rFonts w:ascii="Calibri" w:hAnsi="Calibri"/>
        </w:rPr>
        <w:t>pianificazione</w:t>
      </w:r>
      <w:r w:rsidRPr="00F42D5E">
        <w:rPr>
          <w:rFonts w:ascii="Calibri" w:hAnsi="Calibri"/>
          <w:spacing w:val="-3"/>
        </w:rPr>
        <w:t xml:space="preserve"> </w:t>
      </w:r>
      <w:r w:rsidRPr="00F42D5E">
        <w:rPr>
          <w:rFonts w:ascii="Calibri" w:hAnsi="Calibri"/>
        </w:rPr>
        <w:t>e</w:t>
      </w:r>
      <w:r w:rsidRPr="00F42D5E">
        <w:rPr>
          <w:rFonts w:ascii="Calibri" w:hAnsi="Calibri"/>
          <w:spacing w:val="1"/>
        </w:rPr>
        <w:t xml:space="preserve"> </w:t>
      </w:r>
      <w:r w:rsidRPr="00F42D5E">
        <w:rPr>
          <w:rFonts w:ascii="Calibri" w:hAnsi="Calibri"/>
        </w:rPr>
        <w:t>gestione della</w:t>
      </w:r>
      <w:r w:rsidRPr="00F42D5E">
        <w:rPr>
          <w:rFonts w:ascii="Calibri" w:hAnsi="Calibri"/>
          <w:spacing w:val="-4"/>
        </w:rPr>
        <w:t xml:space="preserve"> </w:t>
      </w:r>
      <w:r w:rsidRPr="00F42D5E">
        <w:rPr>
          <w:rFonts w:ascii="Calibri" w:hAnsi="Calibri"/>
        </w:rPr>
        <w:t>mobilità.</w:t>
      </w:r>
    </w:p>
    <w:p w:rsidR="00241D15" w:rsidRPr="00F42D5E" w:rsidRDefault="00DB1480" w:rsidP="00F42D5E">
      <w:pPr>
        <w:spacing w:before="160"/>
        <w:ind w:left="232"/>
        <w:rPr>
          <w:rFonts w:ascii="Calibri" w:hAnsi="Calibri"/>
        </w:rPr>
      </w:pPr>
      <w:r w:rsidRPr="00F42D5E">
        <w:rPr>
          <w:rFonts w:ascii="Calibri" w:hAnsi="Calibri"/>
        </w:rPr>
        <w:t>Una</w:t>
      </w:r>
      <w:r w:rsidRPr="00F42D5E">
        <w:rPr>
          <w:rFonts w:ascii="Calibri" w:hAnsi="Calibri"/>
          <w:spacing w:val="-2"/>
        </w:rPr>
        <w:t xml:space="preserve"> </w:t>
      </w:r>
      <w:r w:rsidRPr="00F42D5E">
        <w:rPr>
          <w:rFonts w:ascii="Calibri" w:hAnsi="Calibri"/>
        </w:rPr>
        <w:t>specifica</w:t>
      </w:r>
      <w:r w:rsidRPr="00F42D5E">
        <w:rPr>
          <w:rFonts w:ascii="Calibri" w:hAnsi="Calibri"/>
          <w:spacing w:val="-4"/>
        </w:rPr>
        <w:t xml:space="preserve"> </w:t>
      </w:r>
      <w:r w:rsidRPr="00F42D5E">
        <w:rPr>
          <w:rFonts w:ascii="Calibri" w:hAnsi="Calibri"/>
        </w:rPr>
        <w:t>funzione sarà,</w:t>
      </w:r>
      <w:r w:rsidRPr="00F42D5E">
        <w:rPr>
          <w:rFonts w:ascii="Calibri" w:hAnsi="Calibri"/>
          <w:spacing w:val="-1"/>
        </w:rPr>
        <w:t xml:space="preserve"> </w:t>
      </w:r>
      <w:r w:rsidRPr="00F42D5E">
        <w:rPr>
          <w:rFonts w:ascii="Calibri" w:hAnsi="Calibri"/>
        </w:rPr>
        <w:t>infatti,</w:t>
      </w:r>
      <w:r w:rsidRPr="00F42D5E">
        <w:rPr>
          <w:rFonts w:ascii="Calibri" w:hAnsi="Calibri"/>
          <w:spacing w:val="-1"/>
        </w:rPr>
        <w:t xml:space="preserve"> </w:t>
      </w:r>
      <w:r w:rsidRPr="00F42D5E">
        <w:rPr>
          <w:rFonts w:ascii="Calibri" w:hAnsi="Calibri"/>
        </w:rPr>
        <w:t>finalizzata</w:t>
      </w:r>
      <w:r w:rsidRPr="00F42D5E">
        <w:rPr>
          <w:rFonts w:ascii="Calibri" w:hAnsi="Calibri"/>
          <w:spacing w:val="-2"/>
        </w:rPr>
        <w:t xml:space="preserve"> </w:t>
      </w:r>
      <w:r w:rsidRPr="00F42D5E">
        <w:rPr>
          <w:rFonts w:ascii="Calibri" w:hAnsi="Calibri"/>
        </w:rPr>
        <w:t>alla</w:t>
      </w:r>
      <w:r w:rsidRPr="00F42D5E">
        <w:rPr>
          <w:rFonts w:ascii="Calibri" w:hAnsi="Calibri"/>
          <w:spacing w:val="-1"/>
        </w:rPr>
        <w:t xml:space="preserve"> </w:t>
      </w:r>
      <w:r w:rsidRPr="00F42D5E">
        <w:rPr>
          <w:rFonts w:ascii="Calibri" w:hAnsi="Calibri"/>
        </w:rPr>
        <w:t>raccolta</w:t>
      </w:r>
      <w:r w:rsidRPr="00F42D5E">
        <w:rPr>
          <w:rFonts w:ascii="Calibri" w:hAnsi="Calibri"/>
          <w:spacing w:val="-1"/>
        </w:rPr>
        <w:t xml:space="preserve"> </w:t>
      </w:r>
      <w:r w:rsidRPr="00F42D5E">
        <w:rPr>
          <w:rFonts w:ascii="Calibri" w:hAnsi="Calibri"/>
        </w:rPr>
        <w:t>dei</w:t>
      </w:r>
      <w:r w:rsidRPr="00F42D5E">
        <w:rPr>
          <w:rFonts w:ascii="Calibri" w:hAnsi="Calibri"/>
          <w:spacing w:val="-4"/>
        </w:rPr>
        <w:t xml:space="preserve"> </w:t>
      </w:r>
      <w:r w:rsidRPr="00F42D5E">
        <w:rPr>
          <w:rFonts w:ascii="Calibri" w:hAnsi="Calibri"/>
        </w:rPr>
        <w:t>dati</w:t>
      </w:r>
      <w:r w:rsidRPr="00F42D5E">
        <w:rPr>
          <w:rFonts w:ascii="Calibri" w:hAnsi="Calibri"/>
          <w:spacing w:val="-1"/>
        </w:rPr>
        <w:t xml:space="preserve"> </w:t>
      </w:r>
      <w:r w:rsidRPr="00F42D5E">
        <w:rPr>
          <w:rFonts w:ascii="Calibri" w:hAnsi="Calibri"/>
        </w:rPr>
        <w:t>sulle</w:t>
      </w:r>
      <w:r w:rsidRPr="00F42D5E">
        <w:rPr>
          <w:rFonts w:ascii="Calibri" w:hAnsi="Calibri"/>
          <w:spacing w:val="-4"/>
        </w:rPr>
        <w:t xml:space="preserve"> </w:t>
      </w:r>
      <w:r w:rsidRPr="00F42D5E">
        <w:rPr>
          <w:rFonts w:ascii="Calibri" w:hAnsi="Calibri"/>
        </w:rPr>
        <w:t>classi</w:t>
      </w:r>
      <w:r w:rsidRPr="00F42D5E">
        <w:rPr>
          <w:rFonts w:ascii="Calibri" w:hAnsi="Calibri"/>
          <w:spacing w:val="-5"/>
        </w:rPr>
        <w:t xml:space="preserve"> </w:t>
      </w:r>
      <w:r w:rsidRPr="00F42D5E">
        <w:rPr>
          <w:rFonts w:ascii="Calibri" w:hAnsi="Calibri"/>
        </w:rPr>
        <w:t>ambientali</w:t>
      </w:r>
      <w:r w:rsidRPr="00F42D5E">
        <w:rPr>
          <w:rFonts w:ascii="Calibri" w:hAnsi="Calibri"/>
          <w:spacing w:val="-1"/>
        </w:rPr>
        <w:t xml:space="preserve"> </w:t>
      </w:r>
      <w:r w:rsidRPr="00F42D5E">
        <w:rPr>
          <w:rFonts w:ascii="Calibri" w:hAnsi="Calibri"/>
        </w:rPr>
        <w:t>dei</w:t>
      </w:r>
      <w:r w:rsidRPr="00F42D5E">
        <w:rPr>
          <w:rFonts w:ascii="Calibri" w:hAnsi="Calibri"/>
          <w:spacing w:val="-3"/>
        </w:rPr>
        <w:t xml:space="preserve"> </w:t>
      </w:r>
      <w:r w:rsidRPr="00F42D5E">
        <w:rPr>
          <w:rFonts w:ascii="Calibri" w:hAnsi="Calibri"/>
        </w:rPr>
        <w:t>veicoli.</w:t>
      </w:r>
    </w:p>
    <w:p w:rsidR="00241D15" w:rsidRPr="00F42D5E" w:rsidRDefault="00DB1480" w:rsidP="00F42D5E">
      <w:pPr>
        <w:spacing w:before="180" w:line="259" w:lineRule="auto"/>
        <w:ind w:left="232" w:right="689"/>
        <w:jc w:val="both"/>
        <w:rPr>
          <w:rFonts w:ascii="Calibri" w:hAnsi="Calibri"/>
        </w:rPr>
      </w:pPr>
      <w:r w:rsidRPr="00F42D5E">
        <w:rPr>
          <w:rFonts w:ascii="Calibri" w:hAnsi="Calibri"/>
        </w:rPr>
        <w:t>Le telecamere sono in grado di leggere il numero di targa del veicolo in transito e di classificarlo secondo le</w:t>
      </w:r>
      <w:r w:rsidRPr="00F42D5E">
        <w:rPr>
          <w:rFonts w:ascii="Calibri" w:hAnsi="Calibri"/>
          <w:spacing w:val="1"/>
        </w:rPr>
        <w:t xml:space="preserve"> </w:t>
      </w:r>
      <w:r w:rsidRPr="00F42D5E">
        <w:rPr>
          <w:rFonts w:ascii="Calibri" w:hAnsi="Calibri"/>
        </w:rPr>
        <w:t>categorie previste dal Codice della Strada (autovetture, motoveicoli, autocarri, ecc.) e le classi ambientali.</w:t>
      </w:r>
      <w:r w:rsidRPr="00F42D5E">
        <w:rPr>
          <w:rFonts w:ascii="Calibri" w:hAnsi="Calibri"/>
          <w:spacing w:val="1"/>
        </w:rPr>
        <w:t xml:space="preserve"> </w:t>
      </w:r>
      <w:r w:rsidRPr="00F42D5E">
        <w:rPr>
          <w:rFonts w:ascii="Calibri" w:hAnsi="Calibri"/>
        </w:rPr>
        <w:t>Memorizzando,</w:t>
      </w:r>
      <w:r w:rsidRPr="00F42D5E">
        <w:rPr>
          <w:rFonts w:ascii="Calibri" w:hAnsi="Calibri"/>
          <w:spacing w:val="-5"/>
        </w:rPr>
        <w:t xml:space="preserve"> </w:t>
      </w:r>
      <w:r w:rsidRPr="00F42D5E">
        <w:rPr>
          <w:rFonts w:ascii="Calibri" w:hAnsi="Calibri"/>
        </w:rPr>
        <w:t>per</w:t>
      </w:r>
      <w:r w:rsidRPr="00F42D5E">
        <w:rPr>
          <w:rFonts w:ascii="Calibri" w:hAnsi="Calibri"/>
          <w:spacing w:val="-5"/>
        </w:rPr>
        <w:t xml:space="preserve"> </w:t>
      </w:r>
      <w:r w:rsidRPr="00F42D5E">
        <w:rPr>
          <w:rFonts w:ascii="Calibri" w:hAnsi="Calibri"/>
        </w:rPr>
        <w:t>ciascun</w:t>
      </w:r>
      <w:r w:rsidRPr="00F42D5E">
        <w:rPr>
          <w:rFonts w:ascii="Calibri" w:hAnsi="Calibri"/>
          <w:spacing w:val="-7"/>
        </w:rPr>
        <w:t xml:space="preserve"> </w:t>
      </w:r>
      <w:r w:rsidRPr="00F42D5E">
        <w:rPr>
          <w:rFonts w:ascii="Calibri" w:hAnsi="Calibri"/>
        </w:rPr>
        <w:t>veicolo,</w:t>
      </w:r>
      <w:r w:rsidRPr="00F42D5E">
        <w:rPr>
          <w:rFonts w:ascii="Calibri" w:hAnsi="Calibri"/>
          <w:spacing w:val="-5"/>
        </w:rPr>
        <w:t xml:space="preserve"> </w:t>
      </w:r>
      <w:r w:rsidRPr="00F42D5E">
        <w:rPr>
          <w:rFonts w:ascii="Calibri" w:hAnsi="Calibri"/>
        </w:rPr>
        <w:t>la</w:t>
      </w:r>
      <w:r w:rsidRPr="00F42D5E">
        <w:rPr>
          <w:rFonts w:ascii="Calibri" w:hAnsi="Calibri"/>
          <w:spacing w:val="-6"/>
        </w:rPr>
        <w:t xml:space="preserve"> </w:t>
      </w:r>
      <w:r w:rsidRPr="00F42D5E">
        <w:rPr>
          <w:rFonts w:ascii="Calibri" w:hAnsi="Calibri"/>
        </w:rPr>
        <w:t>categoria</w:t>
      </w:r>
      <w:r w:rsidRPr="00F42D5E">
        <w:rPr>
          <w:rFonts w:ascii="Calibri" w:hAnsi="Calibri"/>
          <w:spacing w:val="-9"/>
        </w:rPr>
        <w:t xml:space="preserve"> </w:t>
      </w:r>
      <w:r w:rsidRPr="00F42D5E">
        <w:rPr>
          <w:rFonts w:ascii="Calibri" w:hAnsi="Calibri"/>
        </w:rPr>
        <w:t>veicolare,</w:t>
      </w:r>
      <w:r w:rsidRPr="00F42D5E">
        <w:rPr>
          <w:rFonts w:ascii="Calibri" w:hAnsi="Calibri"/>
          <w:spacing w:val="-6"/>
        </w:rPr>
        <w:t xml:space="preserve"> </w:t>
      </w:r>
      <w:r w:rsidRPr="00F42D5E">
        <w:rPr>
          <w:rFonts w:ascii="Calibri" w:hAnsi="Calibri"/>
        </w:rPr>
        <w:t>la</w:t>
      </w:r>
      <w:r w:rsidRPr="00F42D5E">
        <w:rPr>
          <w:rFonts w:ascii="Calibri" w:hAnsi="Calibri"/>
          <w:spacing w:val="-6"/>
        </w:rPr>
        <w:t xml:space="preserve"> </w:t>
      </w:r>
      <w:r w:rsidRPr="00F42D5E">
        <w:rPr>
          <w:rFonts w:ascii="Calibri" w:hAnsi="Calibri"/>
        </w:rPr>
        <w:t>data</w:t>
      </w:r>
      <w:r w:rsidRPr="00F42D5E">
        <w:rPr>
          <w:rFonts w:ascii="Calibri" w:hAnsi="Calibri"/>
          <w:spacing w:val="-6"/>
        </w:rPr>
        <w:t xml:space="preserve"> </w:t>
      </w:r>
      <w:r w:rsidRPr="00F42D5E">
        <w:rPr>
          <w:rFonts w:ascii="Calibri" w:hAnsi="Calibri"/>
        </w:rPr>
        <w:t>e</w:t>
      </w:r>
      <w:r w:rsidRPr="00F42D5E">
        <w:rPr>
          <w:rFonts w:ascii="Calibri" w:hAnsi="Calibri"/>
          <w:spacing w:val="-7"/>
        </w:rPr>
        <w:t xml:space="preserve"> </w:t>
      </w:r>
      <w:r w:rsidRPr="00F42D5E">
        <w:rPr>
          <w:rFonts w:ascii="Calibri" w:hAnsi="Calibri"/>
        </w:rPr>
        <w:t>l’ora</w:t>
      </w:r>
      <w:r w:rsidRPr="00F42D5E">
        <w:rPr>
          <w:rFonts w:ascii="Calibri" w:hAnsi="Calibri"/>
          <w:spacing w:val="-5"/>
        </w:rPr>
        <w:t xml:space="preserve"> </w:t>
      </w:r>
      <w:r w:rsidRPr="00F42D5E">
        <w:rPr>
          <w:rFonts w:ascii="Calibri" w:hAnsi="Calibri"/>
        </w:rPr>
        <w:t>di</w:t>
      </w:r>
      <w:r w:rsidRPr="00F42D5E">
        <w:rPr>
          <w:rFonts w:ascii="Calibri" w:hAnsi="Calibri"/>
          <w:spacing w:val="-8"/>
        </w:rPr>
        <w:t xml:space="preserve"> </w:t>
      </w:r>
      <w:r w:rsidRPr="00F42D5E">
        <w:rPr>
          <w:rFonts w:ascii="Calibri" w:hAnsi="Calibri"/>
        </w:rPr>
        <w:t>transito</w:t>
      </w:r>
      <w:r w:rsidRPr="00F42D5E">
        <w:rPr>
          <w:rFonts w:ascii="Calibri" w:hAnsi="Calibri"/>
          <w:spacing w:val="-4"/>
        </w:rPr>
        <w:t xml:space="preserve"> </w:t>
      </w:r>
      <w:r w:rsidRPr="00F42D5E">
        <w:rPr>
          <w:rFonts w:ascii="Calibri" w:hAnsi="Calibri"/>
        </w:rPr>
        <w:t>è</w:t>
      </w:r>
      <w:r w:rsidRPr="00F42D5E">
        <w:rPr>
          <w:rFonts w:ascii="Calibri" w:hAnsi="Calibri"/>
          <w:spacing w:val="-5"/>
        </w:rPr>
        <w:t xml:space="preserve"> </w:t>
      </w:r>
      <w:r w:rsidRPr="00F42D5E">
        <w:rPr>
          <w:rFonts w:ascii="Calibri" w:hAnsi="Calibri"/>
        </w:rPr>
        <w:t>possibile</w:t>
      </w:r>
      <w:r w:rsidRPr="00F42D5E">
        <w:rPr>
          <w:rFonts w:ascii="Calibri" w:hAnsi="Calibri"/>
          <w:spacing w:val="-5"/>
        </w:rPr>
        <w:t xml:space="preserve"> </w:t>
      </w:r>
      <w:r w:rsidRPr="00F42D5E">
        <w:rPr>
          <w:rFonts w:ascii="Calibri" w:hAnsi="Calibri"/>
        </w:rPr>
        <w:t>caratterizzare</w:t>
      </w:r>
      <w:r w:rsidRPr="00F42D5E">
        <w:rPr>
          <w:rFonts w:ascii="Calibri" w:hAnsi="Calibri"/>
          <w:spacing w:val="-47"/>
        </w:rPr>
        <w:t xml:space="preserve"> </w:t>
      </w:r>
      <w:r w:rsidRPr="00F42D5E">
        <w:rPr>
          <w:rFonts w:ascii="Calibri" w:hAnsi="Calibri"/>
        </w:rPr>
        <w:t>i flussi di traffico, analizzandoli in differenti condizioni temporali e stagionali: per fascia oraria, per giorno</w:t>
      </w:r>
      <w:r w:rsidRPr="00F42D5E">
        <w:rPr>
          <w:rFonts w:ascii="Calibri" w:hAnsi="Calibri"/>
          <w:spacing w:val="1"/>
        </w:rPr>
        <w:t xml:space="preserve"> </w:t>
      </w:r>
      <w:r w:rsidRPr="00F42D5E">
        <w:rPr>
          <w:rFonts w:ascii="Calibri" w:hAnsi="Calibri"/>
        </w:rPr>
        <w:t>della</w:t>
      </w:r>
      <w:r w:rsidRPr="00F42D5E">
        <w:rPr>
          <w:rFonts w:ascii="Calibri" w:hAnsi="Calibri"/>
          <w:spacing w:val="-1"/>
        </w:rPr>
        <w:t xml:space="preserve"> </w:t>
      </w:r>
      <w:r w:rsidRPr="00F42D5E">
        <w:rPr>
          <w:rFonts w:ascii="Calibri" w:hAnsi="Calibri"/>
        </w:rPr>
        <w:t>settimana,</w:t>
      </w:r>
      <w:r w:rsidRPr="00F42D5E">
        <w:rPr>
          <w:rFonts w:ascii="Calibri" w:hAnsi="Calibri"/>
          <w:spacing w:val="-3"/>
        </w:rPr>
        <w:t xml:space="preserve"> </w:t>
      </w:r>
      <w:r w:rsidRPr="00F42D5E">
        <w:rPr>
          <w:rFonts w:ascii="Calibri" w:hAnsi="Calibri"/>
        </w:rPr>
        <w:t>per</w:t>
      </w:r>
      <w:r w:rsidRPr="00F42D5E">
        <w:rPr>
          <w:rFonts w:ascii="Calibri" w:hAnsi="Calibri"/>
          <w:spacing w:val="-2"/>
        </w:rPr>
        <w:t xml:space="preserve"> </w:t>
      </w:r>
      <w:r w:rsidRPr="00F42D5E">
        <w:rPr>
          <w:rFonts w:ascii="Calibri" w:hAnsi="Calibri"/>
        </w:rPr>
        <w:t>mese.</w:t>
      </w:r>
    </w:p>
    <w:p w:rsidR="00241D15" w:rsidRPr="00F42D5E" w:rsidRDefault="00F529F2" w:rsidP="00F42D5E">
      <w:pPr>
        <w:spacing w:before="158" w:line="259" w:lineRule="auto"/>
        <w:ind w:left="232" w:right="689"/>
        <w:jc w:val="both"/>
        <w:rPr>
          <w:rFonts w:ascii="Calibri" w:hAnsi="Calibri"/>
        </w:rPr>
      </w:pPr>
      <w:r w:rsidRPr="00F42D5E">
        <w:rPr>
          <w:rFonts w:ascii="Calibri" w:hAnsi="Calibri"/>
        </w:rPr>
        <w:t>N</w:t>
      </w:r>
      <w:r w:rsidR="00DB1480" w:rsidRPr="00F42D5E">
        <w:rPr>
          <w:rFonts w:ascii="Calibri" w:hAnsi="Calibri"/>
        </w:rPr>
        <w:t>ell'anno</w:t>
      </w:r>
      <w:r w:rsidR="00DB1480" w:rsidRPr="00F42D5E">
        <w:rPr>
          <w:rFonts w:ascii="Calibri" w:hAnsi="Calibri"/>
          <w:spacing w:val="1"/>
        </w:rPr>
        <w:t xml:space="preserve"> </w:t>
      </w:r>
      <w:r w:rsidR="00DB1480" w:rsidRPr="00F42D5E">
        <w:rPr>
          <w:rFonts w:ascii="Calibri" w:hAnsi="Calibri"/>
        </w:rPr>
        <w:t>2022</w:t>
      </w:r>
      <w:r w:rsidR="00DB1480" w:rsidRPr="00F42D5E">
        <w:rPr>
          <w:rFonts w:ascii="Calibri" w:hAnsi="Calibri"/>
          <w:spacing w:val="1"/>
        </w:rPr>
        <w:t xml:space="preserve"> </w:t>
      </w:r>
      <w:r w:rsidR="00DB1480" w:rsidRPr="00F42D5E">
        <w:rPr>
          <w:rFonts w:ascii="Calibri" w:hAnsi="Calibri"/>
        </w:rPr>
        <w:t>è</w:t>
      </w:r>
      <w:r w:rsidR="00DB1480" w:rsidRPr="00F42D5E">
        <w:rPr>
          <w:rFonts w:ascii="Calibri" w:hAnsi="Calibri"/>
          <w:spacing w:val="1"/>
        </w:rPr>
        <w:t xml:space="preserve"> </w:t>
      </w:r>
      <w:r w:rsidR="00DB1480" w:rsidRPr="00F42D5E">
        <w:rPr>
          <w:rFonts w:ascii="Calibri" w:hAnsi="Calibri"/>
        </w:rPr>
        <w:t>proseguito</w:t>
      </w:r>
      <w:r w:rsidR="00DB1480" w:rsidRPr="00F42D5E">
        <w:rPr>
          <w:rFonts w:ascii="Calibri" w:hAnsi="Calibri"/>
          <w:spacing w:val="1"/>
        </w:rPr>
        <w:t xml:space="preserve"> </w:t>
      </w:r>
      <w:r w:rsidR="00DB1480" w:rsidRPr="00F42D5E">
        <w:rPr>
          <w:rFonts w:ascii="Calibri" w:hAnsi="Calibri"/>
        </w:rPr>
        <w:t>l'ammodernamento</w:t>
      </w:r>
      <w:r w:rsidR="00DB1480" w:rsidRPr="00F42D5E">
        <w:rPr>
          <w:rFonts w:ascii="Calibri" w:hAnsi="Calibri"/>
          <w:spacing w:val="1"/>
        </w:rPr>
        <w:t xml:space="preserve"> </w:t>
      </w:r>
      <w:r w:rsidR="00DB1480" w:rsidRPr="00F42D5E">
        <w:rPr>
          <w:rFonts w:ascii="Calibri" w:hAnsi="Calibri"/>
        </w:rPr>
        <w:t>dell'impianto</w:t>
      </w:r>
      <w:r w:rsidR="00DB1480" w:rsidRPr="00F42D5E">
        <w:rPr>
          <w:rFonts w:ascii="Calibri" w:hAnsi="Calibri"/>
          <w:spacing w:val="1"/>
        </w:rPr>
        <w:t xml:space="preserve"> </w:t>
      </w:r>
      <w:r w:rsidR="00DB1480" w:rsidRPr="00F42D5E">
        <w:rPr>
          <w:rFonts w:ascii="Calibri" w:hAnsi="Calibri"/>
        </w:rPr>
        <w:t>esistente</w:t>
      </w:r>
      <w:r w:rsidR="00DB1480" w:rsidRPr="00F42D5E">
        <w:rPr>
          <w:rFonts w:ascii="Calibri" w:hAnsi="Calibri"/>
          <w:spacing w:val="1"/>
        </w:rPr>
        <w:t xml:space="preserve"> </w:t>
      </w:r>
      <w:r w:rsidR="00DB1480" w:rsidRPr="00F42D5E">
        <w:rPr>
          <w:rFonts w:ascii="Calibri" w:hAnsi="Calibri"/>
        </w:rPr>
        <w:t>di</w:t>
      </w:r>
      <w:r w:rsidR="00DB1480" w:rsidRPr="00F42D5E">
        <w:rPr>
          <w:rFonts w:ascii="Calibri" w:hAnsi="Calibri"/>
          <w:spacing w:val="1"/>
        </w:rPr>
        <w:t xml:space="preserve"> </w:t>
      </w:r>
      <w:r w:rsidR="00DB1480" w:rsidRPr="00F42D5E">
        <w:rPr>
          <w:rFonts w:ascii="Calibri" w:hAnsi="Calibri"/>
        </w:rPr>
        <w:t>videosorveglianza,</w:t>
      </w:r>
      <w:r w:rsidR="00DB1480" w:rsidRPr="00F42D5E">
        <w:rPr>
          <w:rFonts w:ascii="Calibri" w:hAnsi="Calibri"/>
          <w:spacing w:val="1"/>
        </w:rPr>
        <w:t xml:space="preserve"> </w:t>
      </w:r>
      <w:r w:rsidR="00DB1480" w:rsidRPr="00F42D5E">
        <w:rPr>
          <w:rFonts w:ascii="Calibri" w:hAnsi="Calibri"/>
        </w:rPr>
        <w:t>mediante un upgrade dello stesso consistente in un sistema di monitoraggio che permette di ripristinare</w:t>
      </w:r>
      <w:r w:rsidR="00DB1480" w:rsidRPr="00F42D5E">
        <w:rPr>
          <w:rFonts w:ascii="Calibri" w:hAnsi="Calibri"/>
          <w:spacing w:val="1"/>
        </w:rPr>
        <w:t xml:space="preserve"> </w:t>
      </w:r>
      <w:r w:rsidR="00DB1480" w:rsidRPr="00F42D5E">
        <w:rPr>
          <w:rFonts w:ascii="Calibri" w:hAnsi="Calibri"/>
        </w:rPr>
        <w:t>immediatamente l'eventuale malfunzionamento</w:t>
      </w:r>
      <w:r w:rsidR="00DB1480" w:rsidRPr="00F42D5E">
        <w:rPr>
          <w:rFonts w:ascii="Calibri" w:hAnsi="Calibri"/>
          <w:spacing w:val="-1"/>
        </w:rPr>
        <w:t xml:space="preserve"> </w:t>
      </w:r>
      <w:r w:rsidR="00DB1480" w:rsidRPr="00F42D5E">
        <w:rPr>
          <w:rFonts w:ascii="Calibri" w:hAnsi="Calibri"/>
        </w:rPr>
        <w:t>di un</w:t>
      </w:r>
      <w:r w:rsidR="00DB1480" w:rsidRPr="00F42D5E">
        <w:rPr>
          <w:rFonts w:ascii="Calibri" w:hAnsi="Calibri"/>
          <w:spacing w:val="-3"/>
        </w:rPr>
        <w:t xml:space="preserve"> </w:t>
      </w:r>
      <w:r w:rsidR="00DB1480" w:rsidRPr="00F42D5E">
        <w:rPr>
          <w:rFonts w:ascii="Calibri" w:hAnsi="Calibri"/>
        </w:rPr>
        <w:t>apparato.</w:t>
      </w:r>
    </w:p>
    <w:p w:rsidR="00F42D5E" w:rsidRPr="00F42D5E" w:rsidRDefault="00DB1480" w:rsidP="00F42D5E">
      <w:pPr>
        <w:spacing w:before="158" w:line="259" w:lineRule="auto"/>
        <w:ind w:left="232" w:right="689"/>
        <w:jc w:val="both"/>
        <w:rPr>
          <w:rFonts w:ascii="Calibri" w:hAnsi="Calibri"/>
        </w:rPr>
      </w:pPr>
      <w:r w:rsidRPr="00F42D5E">
        <w:rPr>
          <w:rFonts w:ascii="Calibri" w:hAnsi="Calibri"/>
        </w:rPr>
        <w:t>In</w:t>
      </w:r>
      <w:r w:rsidRPr="00F42D5E">
        <w:rPr>
          <w:rFonts w:ascii="Calibri" w:hAnsi="Calibri"/>
          <w:spacing w:val="-8"/>
        </w:rPr>
        <w:t xml:space="preserve"> </w:t>
      </w:r>
      <w:r w:rsidRPr="00F42D5E">
        <w:rPr>
          <w:rFonts w:ascii="Calibri" w:hAnsi="Calibri"/>
        </w:rPr>
        <w:t>aggiunta,</w:t>
      </w:r>
      <w:r w:rsidRPr="00F42D5E">
        <w:rPr>
          <w:rFonts w:ascii="Calibri" w:hAnsi="Calibri"/>
          <w:spacing w:val="-5"/>
        </w:rPr>
        <w:t xml:space="preserve"> </w:t>
      </w:r>
      <w:r w:rsidRPr="00F42D5E">
        <w:rPr>
          <w:rFonts w:ascii="Calibri" w:hAnsi="Calibri"/>
        </w:rPr>
        <w:t>il</w:t>
      </w:r>
      <w:r w:rsidRPr="00F42D5E">
        <w:rPr>
          <w:rFonts w:ascii="Calibri" w:hAnsi="Calibri"/>
          <w:spacing w:val="-7"/>
        </w:rPr>
        <w:t xml:space="preserve"> </w:t>
      </w:r>
      <w:r w:rsidRPr="00F42D5E">
        <w:rPr>
          <w:rFonts w:ascii="Calibri" w:hAnsi="Calibri"/>
        </w:rPr>
        <w:t>Comune</w:t>
      </w:r>
      <w:r w:rsidRPr="00F42D5E">
        <w:rPr>
          <w:rFonts w:ascii="Calibri" w:hAnsi="Calibri"/>
          <w:spacing w:val="-7"/>
        </w:rPr>
        <w:t xml:space="preserve"> </w:t>
      </w:r>
      <w:r w:rsidRPr="00F42D5E">
        <w:rPr>
          <w:rFonts w:ascii="Calibri" w:hAnsi="Calibri"/>
        </w:rPr>
        <w:t>è</w:t>
      </w:r>
      <w:r w:rsidRPr="00F42D5E">
        <w:rPr>
          <w:rFonts w:ascii="Calibri" w:hAnsi="Calibri"/>
          <w:spacing w:val="-8"/>
        </w:rPr>
        <w:t xml:space="preserve"> </w:t>
      </w:r>
      <w:r w:rsidRPr="00F42D5E">
        <w:rPr>
          <w:rFonts w:ascii="Calibri" w:hAnsi="Calibri"/>
        </w:rPr>
        <w:t>risultato</w:t>
      </w:r>
      <w:r w:rsidRPr="00F42D5E">
        <w:rPr>
          <w:rFonts w:ascii="Calibri" w:hAnsi="Calibri"/>
          <w:spacing w:val="-7"/>
        </w:rPr>
        <w:t xml:space="preserve"> </w:t>
      </w:r>
      <w:r w:rsidRPr="00F42D5E">
        <w:rPr>
          <w:rFonts w:ascii="Calibri" w:hAnsi="Calibri"/>
        </w:rPr>
        <w:t>vincitore</w:t>
      </w:r>
      <w:r w:rsidRPr="00F42D5E">
        <w:rPr>
          <w:rFonts w:ascii="Calibri" w:hAnsi="Calibri"/>
          <w:spacing w:val="-5"/>
        </w:rPr>
        <w:t xml:space="preserve"> </w:t>
      </w:r>
      <w:r w:rsidRPr="00F42D5E">
        <w:rPr>
          <w:rFonts w:ascii="Calibri" w:hAnsi="Calibri"/>
        </w:rPr>
        <w:t>di</w:t>
      </w:r>
      <w:r w:rsidRPr="00F42D5E">
        <w:rPr>
          <w:rFonts w:ascii="Calibri" w:hAnsi="Calibri"/>
          <w:spacing w:val="-7"/>
        </w:rPr>
        <w:t xml:space="preserve"> </w:t>
      </w:r>
      <w:r w:rsidRPr="00F42D5E">
        <w:rPr>
          <w:rFonts w:ascii="Calibri" w:hAnsi="Calibri"/>
        </w:rPr>
        <w:t>due</w:t>
      </w:r>
      <w:r w:rsidRPr="00F42D5E">
        <w:rPr>
          <w:rFonts w:ascii="Calibri" w:hAnsi="Calibri"/>
          <w:spacing w:val="-7"/>
        </w:rPr>
        <w:t xml:space="preserve"> </w:t>
      </w:r>
      <w:r w:rsidRPr="00F42D5E">
        <w:rPr>
          <w:rFonts w:ascii="Calibri" w:hAnsi="Calibri"/>
        </w:rPr>
        <w:t>bandi</w:t>
      </w:r>
      <w:r w:rsidRPr="00F42D5E">
        <w:rPr>
          <w:rFonts w:ascii="Calibri" w:hAnsi="Calibri"/>
          <w:spacing w:val="-7"/>
        </w:rPr>
        <w:t xml:space="preserve"> </w:t>
      </w:r>
      <w:r w:rsidRPr="00F42D5E">
        <w:rPr>
          <w:rFonts w:ascii="Calibri" w:hAnsi="Calibri"/>
        </w:rPr>
        <w:t>finalizzati</w:t>
      </w:r>
      <w:r w:rsidRPr="00F42D5E">
        <w:rPr>
          <w:rFonts w:ascii="Calibri" w:hAnsi="Calibri"/>
          <w:spacing w:val="-6"/>
        </w:rPr>
        <w:t xml:space="preserve"> </w:t>
      </w:r>
      <w:r w:rsidRPr="00F42D5E">
        <w:rPr>
          <w:rFonts w:ascii="Calibri" w:hAnsi="Calibri"/>
        </w:rPr>
        <w:t>all'implementazione</w:t>
      </w:r>
      <w:r w:rsidRPr="00F42D5E">
        <w:rPr>
          <w:rFonts w:ascii="Calibri" w:hAnsi="Calibri"/>
          <w:spacing w:val="-6"/>
        </w:rPr>
        <w:t xml:space="preserve"> </w:t>
      </w:r>
      <w:r w:rsidRPr="00F42D5E">
        <w:rPr>
          <w:rFonts w:ascii="Calibri" w:hAnsi="Calibri"/>
        </w:rPr>
        <w:t>del</w:t>
      </w:r>
      <w:r w:rsidRPr="00F42D5E">
        <w:rPr>
          <w:rFonts w:ascii="Calibri" w:hAnsi="Calibri"/>
          <w:spacing w:val="-8"/>
        </w:rPr>
        <w:t xml:space="preserve"> </w:t>
      </w:r>
      <w:r w:rsidRPr="00F42D5E">
        <w:rPr>
          <w:rFonts w:ascii="Calibri" w:hAnsi="Calibri"/>
        </w:rPr>
        <w:t>parco</w:t>
      </w:r>
      <w:r w:rsidRPr="00F42D5E">
        <w:rPr>
          <w:rFonts w:ascii="Calibri" w:hAnsi="Calibri"/>
          <w:spacing w:val="-7"/>
        </w:rPr>
        <w:t xml:space="preserve"> </w:t>
      </w:r>
      <w:r w:rsidRPr="00F42D5E">
        <w:rPr>
          <w:rFonts w:ascii="Calibri" w:hAnsi="Calibri"/>
        </w:rPr>
        <w:t>telecamere:</w:t>
      </w:r>
      <w:r w:rsidRPr="00F42D5E">
        <w:rPr>
          <w:rFonts w:ascii="Calibri" w:hAnsi="Calibri"/>
          <w:spacing w:val="-48"/>
        </w:rPr>
        <w:t xml:space="preserve"> </w:t>
      </w:r>
      <w:r w:rsidRPr="00F42D5E">
        <w:rPr>
          <w:rFonts w:ascii="Calibri" w:hAnsi="Calibri"/>
        </w:rPr>
        <w:t>uno dedicato alle scuole, per mettere in sicurezza l'area antistante il plesso scolastico di via Monteverdi;</w:t>
      </w:r>
      <w:r w:rsidRPr="00F42D5E">
        <w:rPr>
          <w:rFonts w:ascii="Calibri" w:hAnsi="Calibri"/>
          <w:spacing w:val="1"/>
        </w:rPr>
        <w:t xml:space="preserve"> </w:t>
      </w:r>
      <w:r w:rsidRPr="00F42D5E">
        <w:rPr>
          <w:rFonts w:ascii="Calibri" w:hAnsi="Calibri"/>
        </w:rPr>
        <w:t>l'altro</w:t>
      </w:r>
      <w:r w:rsidRPr="00F42D5E">
        <w:rPr>
          <w:rFonts w:ascii="Calibri" w:hAnsi="Calibri"/>
          <w:spacing w:val="-4"/>
        </w:rPr>
        <w:t xml:space="preserve"> </w:t>
      </w:r>
      <w:r w:rsidRPr="00F42D5E">
        <w:rPr>
          <w:rFonts w:ascii="Calibri" w:hAnsi="Calibri"/>
        </w:rPr>
        <w:t>bando</w:t>
      </w:r>
      <w:r w:rsidRPr="00F42D5E">
        <w:rPr>
          <w:rFonts w:ascii="Calibri" w:hAnsi="Calibri"/>
          <w:spacing w:val="-2"/>
        </w:rPr>
        <w:t xml:space="preserve"> </w:t>
      </w:r>
      <w:r w:rsidRPr="00F42D5E">
        <w:rPr>
          <w:rFonts w:ascii="Calibri" w:hAnsi="Calibri"/>
        </w:rPr>
        <w:t>è</w:t>
      </w:r>
      <w:r w:rsidRPr="00F42D5E">
        <w:rPr>
          <w:rFonts w:ascii="Calibri" w:hAnsi="Calibri"/>
          <w:spacing w:val="-3"/>
        </w:rPr>
        <w:t xml:space="preserve"> </w:t>
      </w:r>
      <w:r w:rsidRPr="00F42D5E">
        <w:rPr>
          <w:rFonts w:ascii="Calibri" w:hAnsi="Calibri"/>
        </w:rPr>
        <w:t>finalizzato</w:t>
      </w:r>
      <w:r w:rsidRPr="00F42D5E">
        <w:rPr>
          <w:rFonts w:ascii="Calibri" w:hAnsi="Calibri"/>
          <w:spacing w:val="-2"/>
        </w:rPr>
        <w:t xml:space="preserve"> </w:t>
      </w:r>
      <w:r w:rsidRPr="00F42D5E">
        <w:rPr>
          <w:rFonts w:ascii="Calibri" w:hAnsi="Calibri"/>
        </w:rPr>
        <w:t>alla</w:t>
      </w:r>
      <w:r w:rsidRPr="00F42D5E">
        <w:rPr>
          <w:rFonts w:ascii="Calibri" w:hAnsi="Calibri"/>
          <w:spacing w:val="-4"/>
        </w:rPr>
        <w:t xml:space="preserve"> </w:t>
      </w:r>
      <w:r w:rsidRPr="00F42D5E">
        <w:rPr>
          <w:rFonts w:ascii="Calibri" w:hAnsi="Calibri"/>
        </w:rPr>
        <w:t>sicurezza</w:t>
      </w:r>
      <w:r w:rsidRPr="00F42D5E">
        <w:rPr>
          <w:rFonts w:ascii="Calibri" w:hAnsi="Calibri"/>
          <w:spacing w:val="-3"/>
        </w:rPr>
        <w:t xml:space="preserve"> </w:t>
      </w:r>
      <w:r w:rsidRPr="00F42D5E">
        <w:rPr>
          <w:rFonts w:ascii="Calibri" w:hAnsi="Calibri"/>
        </w:rPr>
        <w:t>nei</w:t>
      </w:r>
      <w:r w:rsidRPr="00F42D5E">
        <w:rPr>
          <w:rFonts w:ascii="Calibri" w:hAnsi="Calibri"/>
          <w:spacing w:val="-3"/>
        </w:rPr>
        <w:t xml:space="preserve"> </w:t>
      </w:r>
      <w:r w:rsidRPr="00F42D5E">
        <w:rPr>
          <w:rFonts w:ascii="Calibri" w:hAnsi="Calibri"/>
        </w:rPr>
        <w:t>parchi,</w:t>
      </w:r>
      <w:r w:rsidRPr="00F42D5E">
        <w:rPr>
          <w:rFonts w:ascii="Calibri" w:hAnsi="Calibri"/>
          <w:spacing w:val="-3"/>
        </w:rPr>
        <w:t xml:space="preserve"> </w:t>
      </w:r>
      <w:r w:rsidRPr="00F42D5E">
        <w:rPr>
          <w:rFonts w:ascii="Calibri" w:hAnsi="Calibri"/>
        </w:rPr>
        <w:t>nella</w:t>
      </w:r>
      <w:r w:rsidRPr="00F42D5E">
        <w:rPr>
          <w:rFonts w:ascii="Calibri" w:hAnsi="Calibri"/>
          <w:spacing w:val="-5"/>
        </w:rPr>
        <w:t xml:space="preserve"> </w:t>
      </w:r>
      <w:r w:rsidRPr="00F42D5E">
        <w:rPr>
          <w:rFonts w:ascii="Calibri" w:hAnsi="Calibri"/>
        </w:rPr>
        <w:t>fattispecie</w:t>
      </w:r>
      <w:r w:rsidRPr="00F42D5E">
        <w:rPr>
          <w:rFonts w:ascii="Calibri" w:hAnsi="Calibri"/>
          <w:spacing w:val="-3"/>
        </w:rPr>
        <w:t xml:space="preserve"> </w:t>
      </w:r>
      <w:r w:rsidRPr="00F42D5E">
        <w:rPr>
          <w:rFonts w:ascii="Calibri" w:hAnsi="Calibri"/>
        </w:rPr>
        <w:t>di</w:t>
      </w:r>
      <w:r w:rsidRPr="00F42D5E">
        <w:rPr>
          <w:rFonts w:ascii="Calibri" w:hAnsi="Calibri"/>
          <w:spacing w:val="-3"/>
        </w:rPr>
        <w:t xml:space="preserve"> </w:t>
      </w:r>
      <w:r w:rsidRPr="00F42D5E">
        <w:rPr>
          <w:rFonts w:ascii="Calibri" w:hAnsi="Calibri"/>
        </w:rPr>
        <w:t>quattro</w:t>
      </w:r>
      <w:r w:rsidRPr="00F42D5E">
        <w:rPr>
          <w:rFonts w:ascii="Calibri" w:hAnsi="Calibri"/>
          <w:spacing w:val="-3"/>
        </w:rPr>
        <w:t xml:space="preserve"> </w:t>
      </w:r>
      <w:r w:rsidRPr="00F42D5E">
        <w:rPr>
          <w:rFonts w:ascii="Calibri" w:hAnsi="Calibri"/>
        </w:rPr>
        <w:t>parchi</w:t>
      </w:r>
      <w:r w:rsidRPr="00F42D5E">
        <w:rPr>
          <w:rFonts w:ascii="Calibri" w:hAnsi="Calibri"/>
          <w:spacing w:val="-5"/>
        </w:rPr>
        <w:t xml:space="preserve"> </w:t>
      </w:r>
      <w:r w:rsidRPr="00F42D5E">
        <w:rPr>
          <w:rFonts w:ascii="Calibri" w:hAnsi="Calibri"/>
        </w:rPr>
        <w:t>del</w:t>
      </w:r>
      <w:r w:rsidRPr="00F42D5E">
        <w:rPr>
          <w:rFonts w:ascii="Calibri" w:hAnsi="Calibri"/>
          <w:spacing w:val="-3"/>
        </w:rPr>
        <w:t xml:space="preserve"> </w:t>
      </w:r>
      <w:r w:rsidRPr="00F42D5E">
        <w:rPr>
          <w:rFonts w:ascii="Calibri" w:hAnsi="Calibri"/>
        </w:rPr>
        <w:t>territorio</w:t>
      </w:r>
      <w:r w:rsidRPr="00F42D5E">
        <w:rPr>
          <w:rFonts w:ascii="Calibri" w:hAnsi="Calibri"/>
          <w:spacing w:val="-2"/>
        </w:rPr>
        <w:t xml:space="preserve"> </w:t>
      </w:r>
      <w:r w:rsidRPr="00F42D5E">
        <w:rPr>
          <w:rFonts w:ascii="Calibri" w:hAnsi="Calibri"/>
        </w:rPr>
        <w:t>comunale,</w:t>
      </w:r>
      <w:r w:rsidRPr="00F42D5E">
        <w:rPr>
          <w:rFonts w:ascii="Calibri" w:hAnsi="Calibri"/>
          <w:spacing w:val="-47"/>
        </w:rPr>
        <w:t xml:space="preserve"> </w:t>
      </w:r>
      <w:r w:rsidRPr="00F42D5E">
        <w:rPr>
          <w:rFonts w:ascii="Calibri" w:hAnsi="Calibri"/>
        </w:rPr>
        <w:t>per i quali è in corso l'installazione di telecamere di ultima generazione,</w:t>
      </w:r>
      <w:r w:rsidRPr="00F42D5E">
        <w:rPr>
          <w:rFonts w:ascii="Calibri" w:hAnsi="Calibri"/>
          <w:spacing w:val="1"/>
        </w:rPr>
        <w:t xml:space="preserve"> </w:t>
      </w:r>
      <w:r w:rsidRPr="00F42D5E">
        <w:rPr>
          <w:rFonts w:ascii="Calibri" w:hAnsi="Calibri"/>
        </w:rPr>
        <w:t>centralizzate con la centrale</w:t>
      </w:r>
      <w:r w:rsidRPr="00F42D5E">
        <w:rPr>
          <w:rFonts w:ascii="Calibri" w:hAnsi="Calibri"/>
          <w:spacing w:val="1"/>
        </w:rPr>
        <w:t xml:space="preserve"> </w:t>
      </w:r>
      <w:r w:rsidRPr="00F42D5E">
        <w:rPr>
          <w:rFonts w:ascii="Calibri" w:hAnsi="Calibri"/>
        </w:rPr>
        <w:t>operativa</w:t>
      </w:r>
      <w:r w:rsidRPr="00F42D5E">
        <w:rPr>
          <w:rFonts w:ascii="Calibri" w:hAnsi="Calibri"/>
          <w:spacing w:val="-1"/>
        </w:rPr>
        <w:t xml:space="preserve"> </w:t>
      </w:r>
      <w:r w:rsidRPr="00F42D5E">
        <w:rPr>
          <w:rFonts w:ascii="Calibri" w:hAnsi="Calibri"/>
        </w:rPr>
        <w:t>del</w:t>
      </w:r>
      <w:r w:rsidRPr="00F42D5E">
        <w:rPr>
          <w:rFonts w:ascii="Calibri" w:hAnsi="Calibri"/>
          <w:spacing w:val="-3"/>
        </w:rPr>
        <w:t xml:space="preserve"> </w:t>
      </w:r>
      <w:r w:rsidRPr="00F42D5E">
        <w:rPr>
          <w:rFonts w:ascii="Calibri" w:hAnsi="Calibri"/>
        </w:rPr>
        <w:t>comando</w:t>
      </w:r>
      <w:r w:rsidRPr="00F42D5E">
        <w:rPr>
          <w:rFonts w:ascii="Calibri" w:hAnsi="Calibri"/>
          <w:spacing w:val="1"/>
        </w:rPr>
        <w:t xml:space="preserve"> </w:t>
      </w:r>
      <w:r w:rsidRPr="00F42D5E">
        <w:rPr>
          <w:rFonts w:ascii="Calibri" w:hAnsi="Calibri"/>
        </w:rPr>
        <w:t>di</w:t>
      </w:r>
      <w:r w:rsidRPr="00F42D5E">
        <w:rPr>
          <w:rFonts w:ascii="Calibri" w:hAnsi="Calibri"/>
          <w:spacing w:val="-3"/>
        </w:rPr>
        <w:t xml:space="preserve"> </w:t>
      </w:r>
      <w:r w:rsidRPr="00F42D5E">
        <w:rPr>
          <w:rFonts w:ascii="Calibri" w:hAnsi="Calibri"/>
        </w:rPr>
        <w:t>Polizia Locale".</w:t>
      </w:r>
    </w:p>
    <w:p w:rsidR="00F42D5E" w:rsidRPr="00F42D5E" w:rsidRDefault="00F42D5E" w:rsidP="00F42D5E">
      <w:pPr>
        <w:spacing w:before="158" w:line="259" w:lineRule="auto"/>
        <w:ind w:left="232" w:right="689"/>
        <w:jc w:val="both"/>
        <w:rPr>
          <w:rFonts w:ascii="Calibri" w:hAnsi="Calibri"/>
        </w:rPr>
      </w:pPr>
      <w:r w:rsidRPr="00F42D5E">
        <w:rPr>
          <w:rFonts w:ascii="Calibri" w:hAnsi="Calibri"/>
        </w:rPr>
        <w:t>Nell’anno 2023, in forza dell’approvazione del progetto presentato a seguito del bando emesso da Regione Lombardia, è stata realizzata una intranet wireless di collegamento TVCC e sono state installate nr. 4 telecamere dome 360° 20MP 4 ottiche motorizzate, collegate direttamente con la centrale operativa con sede in Comando.</w:t>
      </w:r>
    </w:p>
    <w:p w:rsidR="00241D15" w:rsidRPr="00F42D5E" w:rsidRDefault="00DB1480" w:rsidP="00F42D5E">
      <w:pPr>
        <w:spacing w:before="158" w:line="259" w:lineRule="auto"/>
        <w:ind w:left="232" w:right="689"/>
        <w:jc w:val="both"/>
        <w:rPr>
          <w:rFonts w:ascii="Calibri" w:hAnsi="Calibri"/>
        </w:rPr>
      </w:pPr>
      <w:r w:rsidRPr="00F42D5E">
        <w:rPr>
          <w:rFonts w:ascii="Calibri" w:hAnsi="Calibri"/>
        </w:rPr>
        <w:t>Inoltre si evidenzia l’importanza del “Controllo del Vicinato” strumento di prevenzione della criminalità, che</w:t>
      </w:r>
      <w:r w:rsidRPr="00F42D5E">
        <w:rPr>
          <w:rFonts w:ascii="Calibri" w:hAnsi="Calibri"/>
          <w:spacing w:val="-47"/>
        </w:rPr>
        <w:t xml:space="preserve"> </w:t>
      </w:r>
      <w:r w:rsidRPr="00F42D5E">
        <w:rPr>
          <w:rFonts w:ascii="Calibri" w:hAnsi="Calibri"/>
        </w:rPr>
        <w:t>presuppone la partecipazione attiva dei cittadini residenti in una determinata zona e la collaborazione di</w:t>
      </w:r>
      <w:r w:rsidRPr="00F42D5E">
        <w:rPr>
          <w:rFonts w:ascii="Calibri" w:hAnsi="Calibri"/>
          <w:spacing w:val="1"/>
        </w:rPr>
        <w:t xml:space="preserve"> </w:t>
      </w:r>
      <w:r w:rsidRPr="00F42D5E">
        <w:rPr>
          <w:rFonts w:ascii="Calibri" w:hAnsi="Calibri"/>
        </w:rPr>
        <w:t>questi</w:t>
      </w:r>
      <w:r w:rsidRPr="00F42D5E">
        <w:rPr>
          <w:rFonts w:ascii="Calibri" w:hAnsi="Calibri"/>
          <w:spacing w:val="-1"/>
        </w:rPr>
        <w:t xml:space="preserve"> </w:t>
      </w:r>
      <w:r w:rsidRPr="00F42D5E">
        <w:rPr>
          <w:rFonts w:ascii="Calibri" w:hAnsi="Calibri"/>
        </w:rPr>
        <w:t>ultimi con</w:t>
      </w:r>
      <w:r w:rsidRPr="00F42D5E">
        <w:rPr>
          <w:rFonts w:ascii="Calibri" w:hAnsi="Calibri"/>
          <w:spacing w:val="-2"/>
        </w:rPr>
        <w:t xml:space="preserve"> </w:t>
      </w:r>
      <w:r w:rsidRPr="00F42D5E">
        <w:rPr>
          <w:rFonts w:ascii="Calibri" w:hAnsi="Calibri"/>
        </w:rPr>
        <w:t>le</w:t>
      </w:r>
      <w:r w:rsidRPr="00F42D5E">
        <w:rPr>
          <w:rFonts w:ascii="Calibri" w:hAnsi="Calibri"/>
          <w:spacing w:val="1"/>
        </w:rPr>
        <w:t xml:space="preserve"> </w:t>
      </w:r>
      <w:r w:rsidRPr="00F42D5E">
        <w:rPr>
          <w:rFonts w:ascii="Calibri" w:hAnsi="Calibri"/>
        </w:rPr>
        <w:t>Forze di polizia</w:t>
      </w:r>
      <w:r w:rsidRPr="00F42D5E">
        <w:rPr>
          <w:rFonts w:ascii="Calibri" w:hAnsi="Calibri"/>
          <w:spacing w:val="-1"/>
        </w:rPr>
        <w:t xml:space="preserve"> </w:t>
      </w:r>
      <w:r w:rsidRPr="00F42D5E">
        <w:rPr>
          <w:rFonts w:ascii="Calibri" w:hAnsi="Calibri"/>
        </w:rPr>
        <w:t>statali e</w:t>
      </w:r>
      <w:r w:rsidRPr="00F42D5E">
        <w:rPr>
          <w:rFonts w:ascii="Calibri" w:hAnsi="Calibri"/>
          <w:spacing w:val="-2"/>
        </w:rPr>
        <w:t xml:space="preserve"> </w:t>
      </w:r>
      <w:r w:rsidRPr="00F42D5E">
        <w:rPr>
          <w:rFonts w:ascii="Calibri" w:hAnsi="Calibri"/>
        </w:rPr>
        <w:t>locali,</w:t>
      </w:r>
      <w:r w:rsidRPr="00F42D5E">
        <w:rPr>
          <w:rFonts w:ascii="Calibri" w:hAnsi="Calibri"/>
          <w:spacing w:val="-1"/>
        </w:rPr>
        <w:t xml:space="preserve"> </w:t>
      </w:r>
      <w:r w:rsidRPr="00F42D5E">
        <w:rPr>
          <w:rFonts w:ascii="Calibri" w:hAnsi="Calibri"/>
        </w:rPr>
        <w:t>di seguito denominate</w:t>
      </w:r>
      <w:r w:rsidRPr="00F42D5E">
        <w:rPr>
          <w:rFonts w:ascii="Calibri" w:hAnsi="Calibri"/>
          <w:spacing w:val="-2"/>
        </w:rPr>
        <w:t xml:space="preserve"> </w:t>
      </w:r>
      <w:r w:rsidRPr="00F42D5E">
        <w:rPr>
          <w:rFonts w:ascii="Calibri" w:hAnsi="Calibri"/>
        </w:rPr>
        <w:t>Forze</w:t>
      </w:r>
      <w:r w:rsidRPr="00F42D5E">
        <w:rPr>
          <w:rFonts w:ascii="Calibri" w:hAnsi="Calibri"/>
          <w:spacing w:val="-3"/>
        </w:rPr>
        <w:t xml:space="preserve"> </w:t>
      </w:r>
      <w:r w:rsidRPr="00F42D5E">
        <w:rPr>
          <w:rFonts w:ascii="Calibri" w:hAnsi="Calibri"/>
        </w:rPr>
        <w:t>di polizia.</w:t>
      </w:r>
    </w:p>
    <w:p w:rsidR="00241D15" w:rsidRPr="00F42D5E" w:rsidRDefault="00A57138" w:rsidP="00F42D5E">
      <w:pPr>
        <w:spacing w:before="159" w:line="259" w:lineRule="auto"/>
        <w:ind w:left="232" w:right="689"/>
        <w:jc w:val="both"/>
        <w:rPr>
          <w:rFonts w:ascii="Calibri" w:hAnsi="Calibri"/>
        </w:rPr>
      </w:pPr>
      <w:hyperlink r:id="rId41">
        <w:r w:rsidR="00DB1480" w:rsidRPr="00F42D5E">
          <w:rPr>
            <w:rFonts w:ascii="Calibri" w:hAnsi="Calibri"/>
          </w:rPr>
          <w:t xml:space="preserve">Il progetto è stato presentato </w:t>
        </w:r>
      </w:hyperlink>
      <w:r w:rsidR="00DB1480" w:rsidRPr="00F42D5E">
        <w:rPr>
          <w:rFonts w:ascii="Calibri" w:hAnsi="Calibri"/>
        </w:rPr>
        <w:t>a due</w:t>
      </w:r>
      <w:r w:rsidR="00DB1480" w:rsidRPr="00F42D5E">
        <w:rPr>
          <w:rFonts w:ascii="Calibri" w:hAnsi="Calibri"/>
          <w:spacing w:val="1"/>
        </w:rPr>
        <w:t xml:space="preserve"> </w:t>
      </w:r>
      <w:hyperlink r:id="rId42">
        <w:r w:rsidR="00DB1480" w:rsidRPr="00F42D5E">
          <w:rPr>
            <w:rFonts w:ascii="Calibri" w:hAnsi="Calibri"/>
          </w:rPr>
          <w:t>incontri pubblici, nel mese di aprile 2019, e</w:t>
        </w:r>
      </w:hyperlink>
      <w:r w:rsidR="00DB1480" w:rsidRPr="00F42D5E">
        <w:rPr>
          <w:rFonts w:ascii="Calibri" w:hAnsi="Calibri"/>
          <w:spacing w:val="1"/>
        </w:rPr>
        <w:t xml:space="preserve"> </w:t>
      </w:r>
      <w:r w:rsidR="00DB1480" w:rsidRPr="00F42D5E">
        <w:rPr>
          <w:rFonts w:ascii="Calibri" w:hAnsi="Calibri"/>
        </w:rPr>
        <w:t>ha evidenziato un chiaro</w:t>
      </w:r>
      <w:r w:rsidR="00DB1480" w:rsidRPr="00F42D5E">
        <w:rPr>
          <w:rFonts w:ascii="Calibri" w:hAnsi="Calibri"/>
          <w:spacing w:val="1"/>
        </w:rPr>
        <w:t xml:space="preserve"> </w:t>
      </w:r>
      <w:r w:rsidR="00DB1480" w:rsidRPr="00F42D5E">
        <w:rPr>
          <w:rFonts w:ascii="Calibri" w:hAnsi="Calibri"/>
        </w:rPr>
        <w:lastRenderedPageBreak/>
        <w:t>interesse per l'iniziativa.</w:t>
      </w:r>
    </w:p>
    <w:p w:rsidR="00241D15" w:rsidRPr="00F42D5E" w:rsidRDefault="00DB1480" w:rsidP="00F42D5E">
      <w:pPr>
        <w:spacing w:before="159"/>
        <w:ind w:left="232"/>
        <w:rPr>
          <w:rFonts w:ascii="Calibri" w:hAnsi="Calibri"/>
        </w:rPr>
      </w:pPr>
      <w:r w:rsidRPr="00F42D5E">
        <w:rPr>
          <w:rFonts w:ascii="Calibri" w:hAnsi="Calibri"/>
        </w:rPr>
        <w:t>Fare</w:t>
      </w:r>
      <w:r w:rsidRPr="00F42D5E">
        <w:rPr>
          <w:rFonts w:ascii="Calibri" w:hAnsi="Calibri"/>
          <w:spacing w:val="-3"/>
        </w:rPr>
        <w:t xml:space="preserve"> </w:t>
      </w:r>
      <w:r w:rsidRPr="00F42D5E">
        <w:rPr>
          <w:rFonts w:ascii="Calibri" w:hAnsi="Calibri"/>
        </w:rPr>
        <w:t>“Controllo</w:t>
      </w:r>
      <w:r w:rsidRPr="00F42D5E">
        <w:rPr>
          <w:rFonts w:ascii="Calibri" w:hAnsi="Calibri"/>
          <w:spacing w:val="-4"/>
        </w:rPr>
        <w:t xml:space="preserve"> </w:t>
      </w:r>
      <w:r w:rsidRPr="00F42D5E">
        <w:rPr>
          <w:rFonts w:ascii="Calibri" w:hAnsi="Calibri"/>
        </w:rPr>
        <w:t>del</w:t>
      </w:r>
      <w:r w:rsidRPr="00F42D5E">
        <w:rPr>
          <w:rFonts w:ascii="Calibri" w:hAnsi="Calibri"/>
          <w:spacing w:val="-2"/>
        </w:rPr>
        <w:t xml:space="preserve"> </w:t>
      </w:r>
      <w:r w:rsidRPr="00F42D5E">
        <w:rPr>
          <w:rFonts w:ascii="Calibri" w:hAnsi="Calibri"/>
        </w:rPr>
        <w:t>Vicinato”</w:t>
      </w:r>
      <w:r w:rsidRPr="00F42D5E">
        <w:rPr>
          <w:rFonts w:ascii="Calibri" w:hAnsi="Calibri"/>
          <w:spacing w:val="-4"/>
        </w:rPr>
        <w:t xml:space="preserve"> </w:t>
      </w:r>
      <w:r w:rsidRPr="00F42D5E">
        <w:rPr>
          <w:rFonts w:ascii="Calibri" w:hAnsi="Calibri"/>
        </w:rPr>
        <w:t>significa</w:t>
      </w:r>
      <w:r w:rsidRPr="00F42D5E">
        <w:rPr>
          <w:rFonts w:ascii="Calibri" w:hAnsi="Calibri"/>
          <w:spacing w:val="-2"/>
        </w:rPr>
        <w:t xml:space="preserve"> </w:t>
      </w:r>
      <w:r w:rsidRPr="00F42D5E">
        <w:rPr>
          <w:rFonts w:ascii="Calibri" w:hAnsi="Calibri"/>
        </w:rPr>
        <w:t>promuovere</w:t>
      </w:r>
      <w:r w:rsidRPr="00F42D5E">
        <w:rPr>
          <w:rFonts w:ascii="Calibri" w:hAnsi="Calibri"/>
          <w:spacing w:val="-1"/>
        </w:rPr>
        <w:t xml:space="preserve"> </w:t>
      </w:r>
      <w:r w:rsidRPr="00F42D5E">
        <w:rPr>
          <w:rFonts w:ascii="Calibri" w:hAnsi="Calibri"/>
        </w:rPr>
        <w:t>la</w:t>
      </w:r>
      <w:r w:rsidRPr="00F42D5E">
        <w:rPr>
          <w:rFonts w:ascii="Calibri" w:hAnsi="Calibri"/>
          <w:spacing w:val="-7"/>
        </w:rPr>
        <w:t xml:space="preserve"> </w:t>
      </w:r>
      <w:r w:rsidRPr="00F42D5E">
        <w:rPr>
          <w:rFonts w:ascii="Calibri" w:hAnsi="Calibri"/>
        </w:rPr>
        <w:t>sicurezza</w:t>
      </w:r>
      <w:r w:rsidRPr="00F42D5E">
        <w:rPr>
          <w:rFonts w:ascii="Calibri" w:hAnsi="Calibri"/>
          <w:spacing w:val="-3"/>
        </w:rPr>
        <w:t xml:space="preserve"> </w:t>
      </w:r>
      <w:r w:rsidRPr="00F42D5E">
        <w:rPr>
          <w:rFonts w:ascii="Calibri" w:hAnsi="Calibri"/>
        </w:rPr>
        <w:t>urbana</w:t>
      </w:r>
      <w:r w:rsidRPr="00F42D5E">
        <w:rPr>
          <w:rFonts w:ascii="Calibri" w:hAnsi="Calibri"/>
          <w:spacing w:val="-2"/>
        </w:rPr>
        <w:t xml:space="preserve"> </w:t>
      </w:r>
      <w:r w:rsidRPr="00F42D5E">
        <w:rPr>
          <w:rFonts w:ascii="Calibri" w:hAnsi="Calibri"/>
        </w:rPr>
        <w:t>attraverso</w:t>
      </w:r>
      <w:r w:rsidRPr="00F42D5E">
        <w:rPr>
          <w:rFonts w:ascii="Calibri" w:hAnsi="Calibri"/>
          <w:spacing w:val="-1"/>
        </w:rPr>
        <w:t xml:space="preserve"> </w:t>
      </w:r>
      <w:r w:rsidRPr="00F42D5E">
        <w:rPr>
          <w:rFonts w:ascii="Calibri" w:hAnsi="Calibri"/>
        </w:rPr>
        <w:t>la</w:t>
      </w:r>
      <w:r w:rsidRPr="00F42D5E">
        <w:rPr>
          <w:rFonts w:ascii="Calibri" w:hAnsi="Calibri"/>
          <w:spacing w:val="-2"/>
        </w:rPr>
        <w:t xml:space="preserve"> </w:t>
      </w:r>
      <w:r w:rsidRPr="00F42D5E">
        <w:rPr>
          <w:rFonts w:ascii="Calibri" w:hAnsi="Calibri"/>
        </w:rPr>
        <w:t>solidarietà</w:t>
      </w:r>
      <w:r w:rsidRPr="00F42D5E">
        <w:rPr>
          <w:rFonts w:ascii="Calibri" w:hAnsi="Calibri"/>
          <w:spacing w:val="-2"/>
        </w:rPr>
        <w:t xml:space="preserve"> </w:t>
      </w:r>
      <w:r w:rsidRPr="00F42D5E">
        <w:rPr>
          <w:rFonts w:ascii="Calibri" w:hAnsi="Calibri"/>
        </w:rPr>
        <w:t>tra</w:t>
      </w:r>
      <w:r w:rsidRPr="00F42D5E">
        <w:rPr>
          <w:rFonts w:ascii="Calibri" w:hAnsi="Calibri"/>
          <w:spacing w:val="-6"/>
        </w:rPr>
        <w:t xml:space="preserve"> </w:t>
      </w:r>
      <w:r w:rsidRPr="00F42D5E">
        <w:rPr>
          <w:rFonts w:ascii="Calibri" w:hAnsi="Calibri"/>
        </w:rPr>
        <w:t>i</w:t>
      </w:r>
    </w:p>
    <w:p w:rsidR="00241D15" w:rsidRPr="00F42D5E" w:rsidRDefault="00DB1480" w:rsidP="00F42D5E">
      <w:pPr>
        <w:spacing w:before="22"/>
        <w:ind w:left="232"/>
        <w:rPr>
          <w:rFonts w:ascii="Calibri" w:hAnsi="Calibri"/>
        </w:rPr>
      </w:pPr>
      <w:r w:rsidRPr="00F42D5E">
        <w:rPr>
          <w:rFonts w:ascii="Calibri" w:hAnsi="Calibri"/>
        </w:rPr>
        <w:t>cittadini,</w:t>
      </w:r>
      <w:r w:rsidRPr="00F42D5E">
        <w:rPr>
          <w:rFonts w:ascii="Calibri" w:hAnsi="Calibri"/>
          <w:spacing w:val="-1"/>
        </w:rPr>
        <w:t xml:space="preserve"> </w:t>
      </w:r>
      <w:r w:rsidRPr="00F42D5E">
        <w:rPr>
          <w:rFonts w:ascii="Calibri" w:hAnsi="Calibri"/>
        </w:rPr>
        <w:t>allo scopo</w:t>
      </w:r>
      <w:r w:rsidRPr="00F42D5E">
        <w:rPr>
          <w:rFonts w:ascii="Calibri" w:hAnsi="Calibri"/>
          <w:spacing w:val="-2"/>
        </w:rPr>
        <w:t xml:space="preserve"> </w:t>
      </w:r>
      <w:r w:rsidRPr="00F42D5E">
        <w:rPr>
          <w:rFonts w:ascii="Calibri" w:hAnsi="Calibri"/>
        </w:rPr>
        <w:t>di</w:t>
      </w:r>
      <w:r w:rsidRPr="00F42D5E">
        <w:rPr>
          <w:rFonts w:ascii="Calibri" w:hAnsi="Calibri"/>
          <w:spacing w:val="-1"/>
        </w:rPr>
        <w:t xml:space="preserve"> </w:t>
      </w:r>
      <w:r w:rsidRPr="00F42D5E">
        <w:rPr>
          <w:rFonts w:ascii="Calibri" w:hAnsi="Calibri"/>
        </w:rPr>
        <w:t>ridurre il</w:t>
      </w:r>
      <w:r w:rsidRPr="00F42D5E">
        <w:rPr>
          <w:rFonts w:ascii="Calibri" w:hAnsi="Calibri"/>
          <w:spacing w:val="-1"/>
        </w:rPr>
        <w:t xml:space="preserve"> </w:t>
      </w:r>
      <w:r w:rsidRPr="00F42D5E">
        <w:rPr>
          <w:rFonts w:ascii="Calibri" w:hAnsi="Calibri"/>
        </w:rPr>
        <w:t>verificarsi</w:t>
      </w:r>
      <w:r w:rsidRPr="00F42D5E">
        <w:rPr>
          <w:rFonts w:ascii="Calibri" w:hAnsi="Calibri"/>
          <w:spacing w:val="-4"/>
        </w:rPr>
        <w:t xml:space="preserve"> </w:t>
      </w:r>
      <w:r w:rsidRPr="00F42D5E">
        <w:rPr>
          <w:rFonts w:ascii="Calibri" w:hAnsi="Calibri"/>
        </w:rPr>
        <w:t>di reati</w:t>
      </w:r>
      <w:r w:rsidRPr="00F42D5E">
        <w:rPr>
          <w:rFonts w:ascii="Calibri" w:hAnsi="Calibri"/>
          <w:spacing w:val="-4"/>
        </w:rPr>
        <w:t xml:space="preserve"> </w:t>
      </w:r>
      <w:r w:rsidRPr="00F42D5E">
        <w:rPr>
          <w:rFonts w:ascii="Calibri" w:hAnsi="Calibri"/>
        </w:rPr>
        <w:t>contro la</w:t>
      </w:r>
      <w:r w:rsidRPr="00F42D5E">
        <w:rPr>
          <w:rFonts w:ascii="Calibri" w:hAnsi="Calibri"/>
          <w:spacing w:val="-1"/>
        </w:rPr>
        <w:t xml:space="preserve"> </w:t>
      </w:r>
      <w:r w:rsidRPr="00F42D5E">
        <w:rPr>
          <w:rFonts w:ascii="Calibri" w:hAnsi="Calibri"/>
        </w:rPr>
        <w:t>proprietà</w:t>
      </w:r>
      <w:r w:rsidRPr="00F42D5E">
        <w:rPr>
          <w:rFonts w:ascii="Calibri" w:hAnsi="Calibri"/>
          <w:spacing w:val="-3"/>
        </w:rPr>
        <w:t xml:space="preserve"> </w:t>
      </w:r>
      <w:r w:rsidRPr="00F42D5E">
        <w:rPr>
          <w:rFonts w:ascii="Calibri" w:hAnsi="Calibri"/>
        </w:rPr>
        <w:t>e</w:t>
      </w:r>
      <w:r w:rsidRPr="00F42D5E">
        <w:rPr>
          <w:rFonts w:ascii="Calibri" w:hAnsi="Calibri"/>
          <w:spacing w:val="-1"/>
        </w:rPr>
        <w:t xml:space="preserve"> </w:t>
      </w:r>
      <w:r w:rsidRPr="00F42D5E">
        <w:rPr>
          <w:rFonts w:ascii="Calibri" w:hAnsi="Calibri"/>
        </w:rPr>
        <w:t>le persone.</w:t>
      </w:r>
    </w:p>
    <w:p w:rsidR="00241D15" w:rsidRPr="00F42D5E" w:rsidRDefault="00DB1480" w:rsidP="00F42D5E">
      <w:pPr>
        <w:spacing w:before="180" w:line="259" w:lineRule="auto"/>
        <w:ind w:left="232" w:right="952"/>
        <w:jc w:val="both"/>
        <w:rPr>
          <w:rFonts w:ascii="Calibri" w:hAnsi="Calibri"/>
        </w:rPr>
      </w:pPr>
      <w:r w:rsidRPr="00F42D5E">
        <w:rPr>
          <w:rFonts w:ascii="Calibri" w:hAnsi="Calibri"/>
        </w:rPr>
        <w:t>A tutti gli abitanti delle aree interessate è unicamente richiesto di alzare il livello di attenzione attraverso</w:t>
      </w:r>
      <w:r w:rsidRPr="00F42D5E">
        <w:rPr>
          <w:rFonts w:ascii="Calibri" w:hAnsi="Calibri"/>
          <w:spacing w:val="-47"/>
        </w:rPr>
        <w:t xml:space="preserve"> </w:t>
      </w:r>
      <w:r w:rsidRPr="00F42D5E">
        <w:rPr>
          <w:rFonts w:ascii="Calibri" w:hAnsi="Calibri"/>
        </w:rPr>
        <w:t>pochi, semplici passaggi: tra questi, il “far sapere” che gli abitanti della zona sono attenti e consapevoli di</w:t>
      </w:r>
      <w:r w:rsidRPr="00F42D5E">
        <w:rPr>
          <w:rFonts w:ascii="Calibri" w:hAnsi="Calibri"/>
          <w:spacing w:val="-47"/>
        </w:rPr>
        <w:t xml:space="preserve"> </w:t>
      </w:r>
      <w:r w:rsidRPr="00F42D5E">
        <w:rPr>
          <w:rFonts w:ascii="Calibri" w:hAnsi="Calibri"/>
        </w:rPr>
        <w:t>ciò che accade intorno a loro. Infatti, se i vicini lavorano insieme per ridurre l’appetibilità degli obiettivi, i</w:t>
      </w:r>
      <w:r w:rsidRPr="00F42D5E">
        <w:rPr>
          <w:rFonts w:ascii="Calibri" w:hAnsi="Calibri"/>
          <w:spacing w:val="1"/>
        </w:rPr>
        <w:t xml:space="preserve"> </w:t>
      </w:r>
      <w:r w:rsidRPr="00F42D5E">
        <w:rPr>
          <w:rFonts w:ascii="Calibri" w:hAnsi="Calibri"/>
        </w:rPr>
        <w:t>furti</w:t>
      </w:r>
      <w:r w:rsidRPr="00F42D5E">
        <w:rPr>
          <w:rFonts w:ascii="Calibri" w:hAnsi="Calibri"/>
          <w:spacing w:val="-1"/>
        </w:rPr>
        <w:t xml:space="preserve"> </w:t>
      </w:r>
      <w:r w:rsidRPr="00F42D5E">
        <w:rPr>
          <w:rFonts w:ascii="Calibri" w:hAnsi="Calibri"/>
        </w:rPr>
        <w:t>e tanti altri</w:t>
      </w:r>
      <w:r w:rsidRPr="00F42D5E">
        <w:rPr>
          <w:rFonts w:ascii="Calibri" w:hAnsi="Calibri"/>
          <w:spacing w:val="-3"/>
        </w:rPr>
        <w:t xml:space="preserve"> </w:t>
      </w:r>
      <w:r w:rsidRPr="00F42D5E">
        <w:rPr>
          <w:rFonts w:ascii="Calibri" w:hAnsi="Calibri"/>
        </w:rPr>
        <w:t>“reati</w:t>
      </w:r>
      <w:r w:rsidRPr="00F42D5E">
        <w:rPr>
          <w:rFonts w:ascii="Calibri" w:hAnsi="Calibri"/>
          <w:spacing w:val="-2"/>
        </w:rPr>
        <w:t xml:space="preserve"> </w:t>
      </w:r>
      <w:r w:rsidRPr="00F42D5E">
        <w:rPr>
          <w:rFonts w:ascii="Calibri" w:hAnsi="Calibri"/>
        </w:rPr>
        <w:t>occasionali”</w:t>
      </w:r>
      <w:r w:rsidRPr="00F42D5E">
        <w:rPr>
          <w:rFonts w:ascii="Calibri" w:hAnsi="Calibri"/>
          <w:spacing w:val="-2"/>
        </w:rPr>
        <w:t xml:space="preserve"> </w:t>
      </w:r>
      <w:r w:rsidRPr="00F42D5E">
        <w:rPr>
          <w:rFonts w:ascii="Calibri" w:hAnsi="Calibri"/>
        </w:rPr>
        <w:t>potranno</w:t>
      </w:r>
      <w:r w:rsidRPr="00F42D5E">
        <w:rPr>
          <w:rFonts w:ascii="Calibri" w:hAnsi="Calibri"/>
          <w:spacing w:val="1"/>
        </w:rPr>
        <w:t xml:space="preserve"> </w:t>
      </w:r>
      <w:r w:rsidRPr="00F42D5E">
        <w:rPr>
          <w:rFonts w:ascii="Calibri" w:hAnsi="Calibri"/>
        </w:rPr>
        <w:t>essere limitati.</w:t>
      </w:r>
    </w:p>
    <w:p w:rsidR="00241D15" w:rsidRPr="00F42D5E" w:rsidRDefault="00DB1480" w:rsidP="00F42D5E">
      <w:pPr>
        <w:spacing w:before="161"/>
        <w:ind w:left="232"/>
        <w:rPr>
          <w:rFonts w:ascii="Calibri" w:hAnsi="Calibri"/>
          <w:i/>
        </w:rPr>
      </w:pPr>
      <w:r w:rsidRPr="00F42D5E">
        <w:rPr>
          <w:rFonts w:ascii="Calibri" w:hAnsi="Calibri"/>
          <w:i/>
        </w:rPr>
        <w:t>OBIETTIVI</w:t>
      </w:r>
      <w:r w:rsidRPr="00F42D5E">
        <w:rPr>
          <w:rFonts w:ascii="Calibri" w:hAnsi="Calibri"/>
          <w:i/>
          <w:spacing w:val="-7"/>
        </w:rPr>
        <w:t xml:space="preserve"> </w:t>
      </w:r>
      <w:r w:rsidRPr="00F42D5E">
        <w:rPr>
          <w:rFonts w:ascii="Calibri" w:hAnsi="Calibri"/>
          <w:i/>
        </w:rPr>
        <w:t>DEL</w:t>
      </w:r>
      <w:r w:rsidRPr="00F42D5E">
        <w:rPr>
          <w:rFonts w:ascii="Calibri" w:hAnsi="Calibri"/>
          <w:i/>
          <w:spacing w:val="-5"/>
        </w:rPr>
        <w:t xml:space="preserve"> </w:t>
      </w:r>
      <w:r w:rsidRPr="00F42D5E">
        <w:rPr>
          <w:rFonts w:ascii="Calibri" w:hAnsi="Calibri"/>
          <w:i/>
        </w:rPr>
        <w:t>“CONTROLLO</w:t>
      </w:r>
      <w:r w:rsidRPr="00F42D5E">
        <w:rPr>
          <w:rFonts w:ascii="Calibri" w:hAnsi="Calibri"/>
          <w:i/>
          <w:spacing w:val="-3"/>
        </w:rPr>
        <w:t xml:space="preserve"> </w:t>
      </w:r>
      <w:r w:rsidRPr="00F42D5E">
        <w:rPr>
          <w:rFonts w:ascii="Calibri" w:hAnsi="Calibri"/>
          <w:i/>
        </w:rPr>
        <w:t>DEL</w:t>
      </w:r>
      <w:r w:rsidRPr="00F42D5E">
        <w:rPr>
          <w:rFonts w:ascii="Calibri" w:hAnsi="Calibri"/>
          <w:i/>
          <w:spacing w:val="-3"/>
        </w:rPr>
        <w:t xml:space="preserve"> </w:t>
      </w:r>
      <w:r w:rsidRPr="00F42D5E">
        <w:rPr>
          <w:rFonts w:ascii="Calibri" w:hAnsi="Calibri"/>
          <w:i/>
        </w:rPr>
        <w:t>VICINATO”</w:t>
      </w:r>
    </w:p>
    <w:p w:rsidR="00241D15" w:rsidRPr="00F42D5E" w:rsidRDefault="00DB1480" w:rsidP="00F42D5E">
      <w:pPr>
        <w:spacing w:before="180"/>
        <w:ind w:left="232"/>
        <w:rPr>
          <w:rFonts w:ascii="Calibri" w:hAnsi="Calibri"/>
        </w:rPr>
      </w:pPr>
      <w:r w:rsidRPr="00F42D5E">
        <w:rPr>
          <w:rFonts w:ascii="Calibri" w:hAnsi="Calibri"/>
        </w:rPr>
        <w:t>Gli</w:t>
      </w:r>
      <w:r w:rsidRPr="00F42D5E">
        <w:rPr>
          <w:rFonts w:ascii="Calibri" w:hAnsi="Calibri"/>
          <w:spacing w:val="-2"/>
        </w:rPr>
        <w:t xml:space="preserve"> </w:t>
      </w:r>
      <w:r w:rsidRPr="00F42D5E">
        <w:rPr>
          <w:rFonts w:ascii="Calibri" w:hAnsi="Calibri"/>
        </w:rPr>
        <w:t>obiettivi</w:t>
      </w:r>
      <w:r w:rsidRPr="00F42D5E">
        <w:rPr>
          <w:rFonts w:ascii="Calibri" w:hAnsi="Calibri"/>
          <w:spacing w:val="-4"/>
        </w:rPr>
        <w:t xml:space="preserve"> </w:t>
      </w:r>
      <w:r w:rsidRPr="00F42D5E">
        <w:rPr>
          <w:rFonts w:ascii="Calibri" w:hAnsi="Calibri"/>
        </w:rPr>
        <w:t>del</w:t>
      </w:r>
      <w:r w:rsidRPr="00F42D5E">
        <w:rPr>
          <w:rFonts w:ascii="Calibri" w:hAnsi="Calibri"/>
          <w:spacing w:val="-3"/>
        </w:rPr>
        <w:t xml:space="preserve"> </w:t>
      </w:r>
      <w:r w:rsidRPr="00F42D5E">
        <w:rPr>
          <w:rFonts w:ascii="Calibri" w:hAnsi="Calibri"/>
        </w:rPr>
        <w:t>“Controllo</w:t>
      </w:r>
      <w:r w:rsidRPr="00F42D5E">
        <w:rPr>
          <w:rFonts w:ascii="Calibri" w:hAnsi="Calibri"/>
          <w:spacing w:val="1"/>
        </w:rPr>
        <w:t xml:space="preserve"> </w:t>
      </w:r>
      <w:r w:rsidRPr="00F42D5E">
        <w:rPr>
          <w:rFonts w:ascii="Calibri" w:hAnsi="Calibri"/>
        </w:rPr>
        <w:t>del</w:t>
      </w:r>
      <w:r w:rsidRPr="00F42D5E">
        <w:rPr>
          <w:rFonts w:ascii="Calibri" w:hAnsi="Calibri"/>
          <w:spacing w:val="-1"/>
        </w:rPr>
        <w:t xml:space="preserve"> </w:t>
      </w:r>
      <w:r w:rsidRPr="00F42D5E">
        <w:rPr>
          <w:rFonts w:ascii="Calibri" w:hAnsi="Calibri"/>
        </w:rPr>
        <w:t>vicinato” sono:</w:t>
      </w:r>
    </w:p>
    <w:p w:rsidR="00241D15" w:rsidRPr="00F42D5E" w:rsidRDefault="00DB1480" w:rsidP="00FF1018">
      <w:pPr>
        <w:pStyle w:val="Paragrafoelenco"/>
        <w:numPr>
          <w:ilvl w:val="0"/>
          <w:numId w:val="29"/>
        </w:numPr>
        <w:tabs>
          <w:tab w:val="left" w:pos="458"/>
        </w:tabs>
        <w:spacing w:before="185" w:line="237" w:lineRule="auto"/>
        <w:ind w:right="692" w:firstLine="0"/>
        <w:rPr>
          <w:rFonts w:ascii="Calibri"/>
        </w:rPr>
      </w:pPr>
      <w:r w:rsidRPr="00F42D5E">
        <w:rPr>
          <w:rFonts w:ascii="Calibri"/>
        </w:rPr>
        <w:t>Coadiuvare</w:t>
      </w:r>
      <w:r w:rsidRPr="00F42D5E">
        <w:rPr>
          <w:rFonts w:ascii="Calibri"/>
          <w:spacing w:val="6"/>
        </w:rPr>
        <w:t xml:space="preserve"> </w:t>
      </w:r>
      <w:r w:rsidRPr="00F42D5E">
        <w:rPr>
          <w:rFonts w:ascii="Calibri"/>
        </w:rPr>
        <w:t>le</w:t>
      </w:r>
      <w:r w:rsidRPr="00F42D5E">
        <w:rPr>
          <w:rFonts w:ascii="Calibri"/>
          <w:spacing w:val="5"/>
        </w:rPr>
        <w:t xml:space="preserve"> </w:t>
      </w:r>
      <w:r w:rsidRPr="00F42D5E">
        <w:rPr>
          <w:rFonts w:ascii="Calibri"/>
        </w:rPr>
        <w:t>Forze</w:t>
      </w:r>
      <w:r w:rsidRPr="00F42D5E">
        <w:rPr>
          <w:rFonts w:ascii="Calibri"/>
          <w:spacing w:val="8"/>
        </w:rPr>
        <w:t xml:space="preserve"> </w:t>
      </w:r>
      <w:r w:rsidRPr="00F42D5E">
        <w:rPr>
          <w:rFonts w:ascii="Calibri"/>
        </w:rPr>
        <w:t>di</w:t>
      </w:r>
      <w:r w:rsidRPr="00F42D5E">
        <w:rPr>
          <w:rFonts w:ascii="Calibri"/>
          <w:spacing w:val="5"/>
        </w:rPr>
        <w:t xml:space="preserve"> </w:t>
      </w:r>
      <w:r w:rsidRPr="00F42D5E">
        <w:rPr>
          <w:rFonts w:ascii="Calibri"/>
        </w:rPr>
        <w:t>Polizia</w:t>
      </w:r>
      <w:r w:rsidRPr="00F42D5E">
        <w:rPr>
          <w:rFonts w:ascii="Calibri"/>
          <w:spacing w:val="7"/>
        </w:rPr>
        <w:t xml:space="preserve"> </w:t>
      </w:r>
      <w:r w:rsidRPr="00F42D5E">
        <w:rPr>
          <w:rFonts w:ascii="Calibri"/>
        </w:rPr>
        <w:t>nella</w:t>
      </w:r>
      <w:r w:rsidRPr="00F42D5E">
        <w:rPr>
          <w:rFonts w:ascii="Calibri"/>
          <w:spacing w:val="6"/>
        </w:rPr>
        <w:t xml:space="preserve"> </w:t>
      </w:r>
      <w:r w:rsidRPr="00F42D5E">
        <w:rPr>
          <w:rFonts w:ascii="Calibri"/>
        </w:rPr>
        <w:t>prevenzione</w:t>
      </w:r>
      <w:r w:rsidRPr="00F42D5E">
        <w:rPr>
          <w:rFonts w:ascii="Calibri"/>
          <w:spacing w:val="5"/>
        </w:rPr>
        <w:t xml:space="preserve"> </w:t>
      </w:r>
      <w:r w:rsidRPr="00F42D5E">
        <w:rPr>
          <w:rFonts w:ascii="Calibri"/>
        </w:rPr>
        <w:t>del</w:t>
      </w:r>
      <w:r w:rsidRPr="00F42D5E">
        <w:rPr>
          <w:rFonts w:ascii="Calibri"/>
          <w:spacing w:val="5"/>
        </w:rPr>
        <w:t xml:space="preserve"> </w:t>
      </w:r>
      <w:r w:rsidRPr="00F42D5E">
        <w:rPr>
          <w:rFonts w:ascii="Calibri"/>
        </w:rPr>
        <w:t>crimine</w:t>
      </w:r>
      <w:r w:rsidRPr="00F42D5E">
        <w:rPr>
          <w:rFonts w:ascii="Calibri"/>
          <w:spacing w:val="5"/>
        </w:rPr>
        <w:t xml:space="preserve"> </w:t>
      </w:r>
      <w:r w:rsidRPr="00F42D5E">
        <w:rPr>
          <w:rFonts w:ascii="Calibri"/>
        </w:rPr>
        <w:t>e</w:t>
      </w:r>
      <w:r w:rsidRPr="00F42D5E">
        <w:rPr>
          <w:rFonts w:ascii="Calibri"/>
          <w:spacing w:val="8"/>
        </w:rPr>
        <w:t xml:space="preserve"> </w:t>
      </w:r>
      <w:r w:rsidRPr="00F42D5E">
        <w:rPr>
          <w:rFonts w:ascii="Calibri"/>
        </w:rPr>
        <w:t>nella</w:t>
      </w:r>
      <w:r w:rsidRPr="00F42D5E">
        <w:rPr>
          <w:rFonts w:ascii="Calibri"/>
          <w:spacing w:val="6"/>
        </w:rPr>
        <w:t xml:space="preserve"> </w:t>
      </w:r>
      <w:r w:rsidRPr="00F42D5E">
        <w:rPr>
          <w:rFonts w:ascii="Calibri"/>
        </w:rPr>
        <w:t>individuazione</w:t>
      </w:r>
      <w:r w:rsidRPr="00F42D5E">
        <w:rPr>
          <w:rFonts w:ascii="Calibri"/>
          <w:spacing w:val="8"/>
        </w:rPr>
        <w:t xml:space="preserve"> </w:t>
      </w:r>
      <w:r w:rsidRPr="00F42D5E">
        <w:rPr>
          <w:rFonts w:ascii="Calibri"/>
        </w:rPr>
        <w:t>delle</w:t>
      </w:r>
      <w:r w:rsidRPr="00F42D5E">
        <w:rPr>
          <w:rFonts w:ascii="Calibri"/>
          <w:spacing w:val="5"/>
        </w:rPr>
        <w:t xml:space="preserve"> </w:t>
      </w:r>
      <w:r w:rsidRPr="00F42D5E">
        <w:rPr>
          <w:rFonts w:ascii="Calibri"/>
        </w:rPr>
        <w:t>condizioni</w:t>
      </w:r>
      <w:r w:rsidRPr="00F42D5E">
        <w:rPr>
          <w:rFonts w:ascii="Calibri"/>
          <w:spacing w:val="5"/>
        </w:rPr>
        <w:t xml:space="preserve"> </w:t>
      </w:r>
      <w:r w:rsidRPr="00F42D5E">
        <w:rPr>
          <w:rFonts w:ascii="Calibri"/>
        </w:rPr>
        <w:t>che</w:t>
      </w:r>
      <w:r w:rsidRPr="00F42D5E">
        <w:rPr>
          <w:rFonts w:ascii="Calibri"/>
          <w:spacing w:val="7"/>
        </w:rPr>
        <w:t xml:space="preserve"> </w:t>
      </w:r>
      <w:r w:rsidRPr="00F42D5E">
        <w:rPr>
          <w:rFonts w:ascii="Calibri"/>
        </w:rPr>
        <w:t>lo</w:t>
      </w:r>
      <w:r w:rsidRPr="00F42D5E">
        <w:rPr>
          <w:rFonts w:ascii="Calibri"/>
          <w:spacing w:val="-47"/>
        </w:rPr>
        <w:t xml:space="preserve"> </w:t>
      </w:r>
      <w:r w:rsidRPr="00F42D5E">
        <w:rPr>
          <w:rFonts w:ascii="Calibri"/>
        </w:rPr>
        <w:t>favoriscono,</w:t>
      </w:r>
      <w:r w:rsidRPr="00F42D5E">
        <w:rPr>
          <w:rFonts w:ascii="Calibri"/>
          <w:spacing w:val="-1"/>
        </w:rPr>
        <w:t xml:space="preserve"> </w:t>
      </w:r>
      <w:r w:rsidRPr="00F42D5E">
        <w:rPr>
          <w:rFonts w:ascii="Calibri"/>
        </w:rPr>
        <w:t>aumentando</w:t>
      </w:r>
      <w:r w:rsidRPr="00F42D5E">
        <w:rPr>
          <w:rFonts w:ascii="Calibri"/>
          <w:spacing w:val="1"/>
        </w:rPr>
        <w:t xml:space="preserve"> </w:t>
      </w:r>
      <w:r w:rsidRPr="00F42D5E">
        <w:rPr>
          <w:rFonts w:ascii="Calibri"/>
        </w:rPr>
        <w:t>la percezione</w:t>
      </w:r>
      <w:r w:rsidRPr="00F42D5E">
        <w:rPr>
          <w:rFonts w:ascii="Calibri"/>
          <w:spacing w:val="1"/>
        </w:rPr>
        <w:t xml:space="preserve"> </w:t>
      </w:r>
      <w:r w:rsidRPr="00F42D5E">
        <w:rPr>
          <w:rFonts w:ascii="Calibri"/>
        </w:rPr>
        <w:t>di</w:t>
      </w:r>
      <w:r w:rsidRPr="00F42D5E">
        <w:rPr>
          <w:rFonts w:ascii="Calibri"/>
          <w:spacing w:val="-1"/>
        </w:rPr>
        <w:t xml:space="preserve"> </w:t>
      </w:r>
      <w:r w:rsidRPr="00F42D5E">
        <w:rPr>
          <w:rFonts w:ascii="Calibri"/>
        </w:rPr>
        <w:t>sicurezza e</w:t>
      </w:r>
      <w:r w:rsidRPr="00F42D5E">
        <w:rPr>
          <w:rFonts w:ascii="Calibri"/>
          <w:spacing w:val="-2"/>
        </w:rPr>
        <w:t xml:space="preserve"> </w:t>
      </w:r>
      <w:r w:rsidRPr="00F42D5E">
        <w:rPr>
          <w:rFonts w:ascii="Calibri"/>
        </w:rPr>
        <w:t>la vigilanza.</w:t>
      </w:r>
    </w:p>
    <w:p w:rsidR="00241D15" w:rsidRPr="00F42D5E" w:rsidRDefault="00DB1480" w:rsidP="00FF1018">
      <w:pPr>
        <w:pStyle w:val="Paragrafoelenco"/>
        <w:numPr>
          <w:ilvl w:val="0"/>
          <w:numId w:val="29"/>
        </w:numPr>
        <w:tabs>
          <w:tab w:val="left" w:pos="487"/>
        </w:tabs>
        <w:spacing w:before="1"/>
        <w:ind w:right="690" w:firstLine="0"/>
        <w:rPr>
          <w:rFonts w:ascii="Calibri"/>
        </w:rPr>
      </w:pPr>
      <w:r w:rsidRPr="00F42D5E">
        <w:rPr>
          <w:rFonts w:ascii="Calibri"/>
        </w:rPr>
        <w:t>Favorire</w:t>
      </w:r>
      <w:r w:rsidRPr="00F42D5E">
        <w:rPr>
          <w:rFonts w:ascii="Calibri"/>
          <w:spacing w:val="35"/>
        </w:rPr>
        <w:t xml:space="preserve"> </w:t>
      </w:r>
      <w:r w:rsidRPr="00F42D5E">
        <w:rPr>
          <w:rFonts w:ascii="Calibri"/>
        </w:rPr>
        <w:t>lo</w:t>
      </w:r>
      <w:r w:rsidRPr="00F42D5E">
        <w:rPr>
          <w:rFonts w:ascii="Calibri"/>
          <w:spacing w:val="36"/>
        </w:rPr>
        <w:t xml:space="preserve"> </w:t>
      </w:r>
      <w:r w:rsidRPr="00F42D5E">
        <w:rPr>
          <w:rFonts w:ascii="Calibri"/>
        </w:rPr>
        <w:t>sviluppo</w:t>
      </w:r>
      <w:r w:rsidRPr="00F42D5E">
        <w:rPr>
          <w:rFonts w:ascii="Calibri"/>
          <w:spacing w:val="36"/>
        </w:rPr>
        <w:t xml:space="preserve"> </w:t>
      </w:r>
      <w:r w:rsidRPr="00F42D5E">
        <w:rPr>
          <w:rFonts w:ascii="Calibri"/>
        </w:rPr>
        <w:t>di</w:t>
      </w:r>
      <w:r w:rsidRPr="00F42D5E">
        <w:rPr>
          <w:rFonts w:ascii="Calibri"/>
          <w:spacing w:val="33"/>
        </w:rPr>
        <w:t xml:space="preserve"> </w:t>
      </w:r>
      <w:r w:rsidRPr="00F42D5E">
        <w:rPr>
          <w:rFonts w:ascii="Calibri"/>
        </w:rPr>
        <w:t>una</w:t>
      </w:r>
      <w:r w:rsidRPr="00F42D5E">
        <w:rPr>
          <w:rFonts w:ascii="Calibri"/>
          <w:spacing w:val="35"/>
        </w:rPr>
        <w:t xml:space="preserve"> </w:t>
      </w:r>
      <w:r w:rsidRPr="00F42D5E">
        <w:rPr>
          <w:rFonts w:ascii="Calibri"/>
        </w:rPr>
        <w:t>cultura</w:t>
      </w:r>
      <w:r w:rsidRPr="00F42D5E">
        <w:rPr>
          <w:rFonts w:ascii="Calibri"/>
          <w:spacing w:val="33"/>
        </w:rPr>
        <w:t xml:space="preserve"> </w:t>
      </w:r>
      <w:r w:rsidRPr="00F42D5E">
        <w:rPr>
          <w:rFonts w:ascii="Calibri"/>
        </w:rPr>
        <w:t>della</w:t>
      </w:r>
      <w:r w:rsidRPr="00F42D5E">
        <w:rPr>
          <w:rFonts w:ascii="Calibri"/>
          <w:spacing w:val="35"/>
        </w:rPr>
        <w:t xml:space="preserve"> </w:t>
      </w:r>
      <w:r w:rsidRPr="00F42D5E">
        <w:rPr>
          <w:rFonts w:ascii="Calibri"/>
        </w:rPr>
        <w:t>partecipazione</w:t>
      </w:r>
      <w:r w:rsidRPr="00F42D5E">
        <w:rPr>
          <w:rFonts w:ascii="Calibri"/>
          <w:spacing w:val="36"/>
        </w:rPr>
        <w:t xml:space="preserve"> </w:t>
      </w:r>
      <w:r w:rsidRPr="00F42D5E">
        <w:rPr>
          <w:rFonts w:ascii="Calibri"/>
        </w:rPr>
        <w:t>alle</w:t>
      </w:r>
      <w:r w:rsidRPr="00F42D5E">
        <w:rPr>
          <w:rFonts w:ascii="Calibri"/>
          <w:spacing w:val="33"/>
        </w:rPr>
        <w:t xml:space="preserve"> </w:t>
      </w:r>
      <w:r w:rsidRPr="00F42D5E">
        <w:rPr>
          <w:rFonts w:ascii="Calibri"/>
        </w:rPr>
        <w:t>tematiche</w:t>
      </w:r>
      <w:r w:rsidRPr="00F42D5E">
        <w:rPr>
          <w:rFonts w:ascii="Calibri"/>
          <w:spacing w:val="36"/>
        </w:rPr>
        <w:t xml:space="preserve"> </w:t>
      </w:r>
      <w:r w:rsidRPr="00F42D5E">
        <w:rPr>
          <w:rFonts w:ascii="Calibri"/>
        </w:rPr>
        <w:t>della</w:t>
      </w:r>
      <w:r w:rsidRPr="00F42D5E">
        <w:rPr>
          <w:rFonts w:ascii="Calibri"/>
          <w:spacing w:val="34"/>
        </w:rPr>
        <w:t xml:space="preserve"> </w:t>
      </w:r>
      <w:r w:rsidRPr="00F42D5E">
        <w:rPr>
          <w:rFonts w:ascii="Calibri"/>
        </w:rPr>
        <w:t>sicurezza</w:t>
      </w:r>
      <w:r w:rsidRPr="00F42D5E">
        <w:rPr>
          <w:rFonts w:ascii="Calibri"/>
          <w:spacing w:val="35"/>
        </w:rPr>
        <w:t xml:space="preserve"> </w:t>
      </w:r>
      <w:r w:rsidRPr="00F42D5E">
        <w:rPr>
          <w:rFonts w:ascii="Calibri"/>
        </w:rPr>
        <w:t>urbana</w:t>
      </w:r>
      <w:r w:rsidRPr="00F42D5E">
        <w:rPr>
          <w:rFonts w:ascii="Calibri"/>
          <w:spacing w:val="35"/>
        </w:rPr>
        <w:t xml:space="preserve"> </w:t>
      </w:r>
      <w:r w:rsidRPr="00F42D5E">
        <w:rPr>
          <w:rFonts w:ascii="Calibri"/>
        </w:rPr>
        <w:t>e</w:t>
      </w:r>
      <w:r w:rsidRPr="00F42D5E">
        <w:rPr>
          <w:rFonts w:ascii="Calibri"/>
          <w:spacing w:val="36"/>
        </w:rPr>
        <w:t xml:space="preserve"> </w:t>
      </w:r>
      <w:r w:rsidRPr="00F42D5E">
        <w:rPr>
          <w:rFonts w:ascii="Calibri"/>
        </w:rPr>
        <w:t>della</w:t>
      </w:r>
      <w:r w:rsidRPr="00F42D5E">
        <w:rPr>
          <w:rFonts w:ascii="Calibri"/>
          <w:spacing w:val="-47"/>
        </w:rPr>
        <w:t xml:space="preserve"> </w:t>
      </w:r>
      <w:r w:rsidRPr="00F42D5E">
        <w:rPr>
          <w:rFonts w:ascii="Calibri"/>
        </w:rPr>
        <w:t>collaborazione</w:t>
      </w:r>
      <w:r w:rsidRPr="00F42D5E">
        <w:rPr>
          <w:rFonts w:ascii="Calibri"/>
          <w:spacing w:val="-3"/>
        </w:rPr>
        <w:t xml:space="preserve"> </w:t>
      </w:r>
      <w:r w:rsidRPr="00F42D5E">
        <w:rPr>
          <w:rFonts w:ascii="Calibri"/>
        </w:rPr>
        <w:t>attiva dei</w:t>
      </w:r>
      <w:r w:rsidRPr="00F42D5E">
        <w:rPr>
          <w:rFonts w:ascii="Calibri"/>
          <w:spacing w:val="-4"/>
        </w:rPr>
        <w:t xml:space="preserve"> </w:t>
      </w:r>
      <w:r w:rsidRPr="00F42D5E">
        <w:rPr>
          <w:rFonts w:ascii="Calibri"/>
        </w:rPr>
        <w:t>cittadini attraverso</w:t>
      </w:r>
      <w:r w:rsidRPr="00F42D5E">
        <w:rPr>
          <w:rFonts w:ascii="Calibri"/>
          <w:spacing w:val="1"/>
        </w:rPr>
        <w:t xml:space="preserve"> </w:t>
      </w:r>
      <w:r w:rsidRPr="00F42D5E">
        <w:rPr>
          <w:rFonts w:ascii="Calibri"/>
        </w:rPr>
        <w:t>una</w:t>
      </w:r>
      <w:r w:rsidRPr="00F42D5E">
        <w:rPr>
          <w:rFonts w:ascii="Calibri"/>
          <w:spacing w:val="-3"/>
        </w:rPr>
        <w:t xml:space="preserve"> </w:t>
      </w:r>
      <w:r w:rsidRPr="00F42D5E">
        <w:rPr>
          <w:rFonts w:ascii="Calibri"/>
        </w:rPr>
        <w:t>comunicazione</w:t>
      </w:r>
      <w:r w:rsidRPr="00F42D5E">
        <w:rPr>
          <w:rFonts w:ascii="Calibri"/>
          <w:spacing w:val="1"/>
        </w:rPr>
        <w:t xml:space="preserve"> </w:t>
      </w:r>
      <w:r w:rsidRPr="00F42D5E">
        <w:rPr>
          <w:rFonts w:ascii="Calibri"/>
        </w:rPr>
        <w:t>efficace,</w:t>
      </w:r>
      <w:r w:rsidRPr="00F42D5E">
        <w:rPr>
          <w:rFonts w:ascii="Calibri"/>
          <w:spacing w:val="-2"/>
        </w:rPr>
        <w:t xml:space="preserve"> </w:t>
      </w:r>
      <w:r w:rsidRPr="00F42D5E">
        <w:rPr>
          <w:rFonts w:ascii="Calibri"/>
        </w:rPr>
        <w:t>veloce</w:t>
      </w:r>
      <w:r w:rsidRPr="00F42D5E">
        <w:rPr>
          <w:rFonts w:ascii="Calibri"/>
          <w:spacing w:val="-3"/>
        </w:rPr>
        <w:t xml:space="preserve"> </w:t>
      </w:r>
      <w:r w:rsidRPr="00F42D5E">
        <w:rPr>
          <w:rFonts w:ascii="Calibri"/>
        </w:rPr>
        <w:t>e</w:t>
      </w:r>
      <w:r w:rsidRPr="00F42D5E">
        <w:rPr>
          <w:rFonts w:ascii="Calibri"/>
          <w:spacing w:val="1"/>
        </w:rPr>
        <w:t xml:space="preserve"> </w:t>
      </w:r>
      <w:r w:rsidRPr="00F42D5E">
        <w:rPr>
          <w:rFonts w:ascii="Calibri"/>
        </w:rPr>
        <w:t>organizzata.</w:t>
      </w:r>
    </w:p>
    <w:p w:rsidR="00241D15" w:rsidRPr="00F42D5E" w:rsidRDefault="00DB1480" w:rsidP="00FF1018">
      <w:pPr>
        <w:pStyle w:val="Paragrafoelenco"/>
        <w:numPr>
          <w:ilvl w:val="0"/>
          <w:numId w:val="29"/>
        </w:numPr>
        <w:tabs>
          <w:tab w:val="left" w:pos="458"/>
        </w:tabs>
        <w:spacing w:before="1"/>
        <w:ind w:left="457"/>
        <w:rPr>
          <w:rFonts w:ascii="Calibri" w:hAnsi="Calibri"/>
        </w:rPr>
      </w:pPr>
      <w:r w:rsidRPr="00F42D5E">
        <w:rPr>
          <w:rFonts w:ascii="Calibri" w:hAnsi="Calibri"/>
        </w:rPr>
        <w:t>Migliorare</w:t>
      </w:r>
      <w:r w:rsidRPr="00F42D5E">
        <w:rPr>
          <w:rFonts w:ascii="Calibri" w:hAnsi="Calibri"/>
          <w:spacing w:val="6"/>
        </w:rPr>
        <w:t xml:space="preserve"> </w:t>
      </w:r>
      <w:r w:rsidRPr="00F42D5E">
        <w:rPr>
          <w:rFonts w:ascii="Calibri" w:hAnsi="Calibri"/>
        </w:rPr>
        <w:t>il</w:t>
      </w:r>
      <w:r w:rsidRPr="00F42D5E">
        <w:rPr>
          <w:rFonts w:ascii="Calibri" w:hAnsi="Calibri"/>
          <w:spacing w:val="2"/>
        </w:rPr>
        <w:t xml:space="preserve"> </w:t>
      </w:r>
      <w:r w:rsidRPr="00F42D5E">
        <w:rPr>
          <w:rFonts w:ascii="Calibri" w:hAnsi="Calibri"/>
        </w:rPr>
        <w:t>rapporto</w:t>
      </w:r>
      <w:r w:rsidRPr="00F42D5E">
        <w:rPr>
          <w:rFonts w:ascii="Calibri" w:hAnsi="Calibri"/>
          <w:spacing w:val="6"/>
        </w:rPr>
        <w:t xml:space="preserve"> </w:t>
      </w:r>
      <w:r w:rsidRPr="00F42D5E">
        <w:rPr>
          <w:rFonts w:ascii="Calibri" w:hAnsi="Calibri"/>
        </w:rPr>
        <w:t>Forze</w:t>
      </w:r>
      <w:r w:rsidRPr="00F42D5E">
        <w:rPr>
          <w:rFonts w:ascii="Calibri" w:hAnsi="Calibri"/>
          <w:spacing w:val="6"/>
        </w:rPr>
        <w:t xml:space="preserve"> </w:t>
      </w:r>
      <w:r w:rsidRPr="00F42D5E">
        <w:rPr>
          <w:rFonts w:ascii="Calibri" w:hAnsi="Calibri"/>
        </w:rPr>
        <w:t>di</w:t>
      </w:r>
      <w:r w:rsidRPr="00F42D5E">
        <w:rPr>
          <w:rFonts w:ascii="Calibri" w:hAnsi="Calibri"/>
          <w:spacing w:val="6"/>
        </w:rPr>
        <w:t xml:space="preserve"> </w:t>
      </w:r>
      <w:r w:rsidRPr="00F42D5E">
        <w:rPr>
          <w:rFonts w:ascii="Calibri" w:hAnsi="Calibri"/>
        </w:rPr>
        <w:t>polizia-Comunità</w:t>
      </w:r>
      <w:r w:rsidRPr="00F42D5E">
        <w:rPr>
          <w:rFonts w:ascii="Calibri" w:hAnsi="Calibri"/>
          <w:spacing w:val="3"/>
        </w:rPr>
        <w:t xml:space="preserve"> </w:t>
      </w:r>
      <w:r w:rsidRPr="00F42D5E">
        <w:rPr>
          <w:rFonts w:ascii="Calibri" w:hAnsi="Calibri"/>
        </w:rPr>
        <w:t>scambiando</w:t>
      </w:r>
      <w:r w:rsidRPr="00F42D5E">
        <w:rPr>
          <w:rFonts w:ascii="Calibri" w:hAnsi="Calibri"/>
          <w:spacing w:val="6"/>
        </w:rPr>
        <w:t xml:space="preserve"> </w:t>
      </w:r>
      <w:r w:rsidRPr="00F42D5E">
        <w:rPr>
          <w:rFonts w:ascii="Calibri" w:hAnsi="Calibri"/>
        </w:rPr>
        <w:t>informazioni</w:t>
      </w:r>
      <w:r w:rsidRPr="00F42D5E">
        <w:rPr>
          <w:rFonts w:ascii="Calibri" w:hAnsi="Calibri"/>
          <w:spacing w:val="5"/>
        </w:rPr>
        <w:t xml:space="preserve"> </w:t>
      </w:r>
      <w:r w:rsidRPr="00F42D5E">
        <w:rPr>
          <w:rFonts w:ascii="Calibri" w:hAnsi="Calibri"/>
        </w:rPr>
        <w:t>tramite</w:t>
      </w:r>
      <w:r w:rsidRPr="00F42D5E">
        <w:rPr>
          <w:rFonts w:ascii="Calibri" w:hAnsi="Calibri"/>
          <w:spacing w:val="3"/>
        </w:rPr>
        <w:t xml:space="preserve"> </w:t>
      </w:r>
      <w:r w:rsidRPr="00F42D5E">
        <w:rPr>
          <w:rFonts w:ascii="Calibri" w:hAnsi="Calibri"/>
        </w:rPr>
        <w:t>un</w:t>
      </w:r>
      <w:r w:rsidRPr="00F42D5E">
        <w:rPr>
          <w:rFonts w:ascii="Calibri" w:hAnsi="Calibri"/>
          <w:spacing w:val="5"/>
        </w:rPr>
        <w:t xml:space="preserve"> </w:t>
      </w:r>
      <w:r w:rsidRPr="00F42D5E">
        <w:rPr>
          <w:rFonts w:ascii="Calibri" w:hAnsi="Calibri"/>
        </w:rPr>
        <w:t>“Coordinatore”</w:t>
      </w:r>
      <w:r w:rsidRPr="00F42D5E">
        <w:rPr>
          <w:rFonts w:ascii="Calibri" w:hAnsi="Calibri"/>
          <w:spacing w:val="5"/>
        </w:rPr>
        <w:t xml:space="preserve"> </w:t>
      </w:r>
      <w:r w:rsidRPr="00F42D5E">
        <w:rPr>
          <w:rFonts w:ascii="Calibri" w:hAnsi="Calibri"/>
        </w:rPr>
        <w:t>che</w:t>
      </w:r>
    </w:p>
    <w:p w:rsidR="00241D15" w:rsidRPr="00F42D5E" w:rsidRDefault="00DB1480" w:rsidP="00F42D5E">
      <w:pPr>
        <w:ind w:left="232"/>
        <w:rPr>
          <w:rFonts w:ascii="Calibri"/>
        </w:rPr>
      </w:pPr>
      <w:r w:rsidRPr="00F42D5E">
        <w:rPr>
          <w:rFonts w:ascii="Calibri"/>
        </w:rPr>
        <w:t>le raccolga e</w:t>
      </w:r>
      <w:r w:rsidRPr="00F42D5E">
        <w:rPr>
          <w:rFonts w:ascii="Calibri"/>
          <w:spacing w:val="-2"/>
        </w:rPr>
        <w:t xml:space="preserve"> </w:t>
      </w:r>
      <w:r w:rsidRPr="00F42D5E">
        <w:rPr>
          <w:rFonts w:ascii="Calibri"/>
        </w:rPr>
        <w:t>le</w:t>
      </w:r>
      <w:r w:rsidRPr="00F42D5E">
        <w:rPr>
          <w:rFonts w:ascii="Calibri"/>
          <w:spacing w:val="-1"/>
        </w:rPr>
        <w:t xml:space="preserve"> </w:t>
      </w:r>
      <w:r w:rsidRPr="00F42D5E">
        <w:rPr>
          <w:rFonts w:ascii="Calibri"/>
        </w:rPr>
        <w:t>trasferisca</w:t>
      </w:r>
      <w:r w:rsidRPr="00F42D5E">
        <w:rPr>
          <w:rFonts w:ascii="Calibri"/>
          <w:spacing w:val="-2"/>
        </w:rPr>
        <w:t xml:space="preserve"> </w:t>
      </w:r>
      <w:r w:rsidRPr="00F42D5E">
        <w:rPr>
          <w:rFonts w:ascii="Calibri"/>
        </w:rPr>
        <w:t>alle</w:t>
      </w:r>
      <w:r w:rsidRPr="00F42D5E">
        <w:rPr>
          <w:rFonts w:ascii="Calibri"/>
          <w:spacing w:val="1"/>
        </w:rPr>
        <w:t xml:space="preserve"> </w:t>
      </w:r>
      <w:r w:rsidRPr="00F42D5E">
        <w:rPr>
          <w:rFonts w:ascii="Calibri"/>
        </w:rPr>
        <w:t>Forze</w:t>
      </w:r>
      <w:r w:rsidRPr="00F42D5E">
        <w:rPr>
          <w:rFonts w:ascii="Calibri"/>
          <w:spacing w:val="-1"/>
        </w:rPr>
        <w:t xml:space="preserve"> </w:t>
      </w:r>
      <w:r w:rsidRPr="00F42D5E">
        <w:rPr>
          <w:rFonts w:ascii="Calibri"/>
        </w:rPr>
        <w:t>di polizia.</w:t>
      </w:r>
    </w:p>
    <w:p w:rsidR="00241D15" w:rsidRPr="00F42D5E" w:rsidRDefault="00DB1480" w:rsidP="00F42D5E">
      <w:pPr>
        <w:ind w:left="232"/>
        <w:rPr>
          <w:rFonts w:ascii="Calibri"/>
          <w:i/>
        </w:rPr>
      </w:pPr>
      <w:r w:rsidRPr="00F42D5E">
        <w:rPr>
          <w:rFonts w:ascii="Calibri"/>
          <w:i/>
        </w:rPr>
        <w:t>CHI</w:t>
      </w:r>
      <w:r w:rsidRPr="00F42D5E">
        <w:rPr>
          <w:rFonts w:ascii="Calibri"/>
          <w:i/>
          <w:spacing w:val="-2"/>
        </w:rPr>
        <w:t xml:space="preserve"> </w:t>
      </w:r>
      <w:r w:rsidRPr="00F42D5E">
        <w:rPr>
          <w:rFonts w:ascii="Calibri"/>
          <w:i/>
        </w:rPr>
        <w:t>SONO</w:t>
      </w:r>
      <w:r w:rsidRPr="00F42D5E">
        <w:rPr>
          <w:rFonts w:ascii="Calibri"/>
          <w:i/>
          <w:spacing w:val="-1"/>
        </w:rPr>
        <w:t xml:space="preserve"> </w:t>
      </w:r>
      <w:r w:rsidRPr="00F42D5E">
        <w:rPr>
          <w:rFonts w:ascii="Calibri"/>
          <w:i/>
        </w:rPr>
        <w:t>GLI</w:t>
      </w:r>
      <w:r w:rsidRPr="00F42D5E">
        <w:rPr>
          <w:rFonts w:ascii="Calibri"/>
          <w:i/>
          <w:spacing w:val="-1"/>
        </w:rPr>
        <w:t xml:space="preserve"> </w:t>
      </w:r>
      <w:r w:rsidRPr="00F42D5E">
        <w:rPr>
          <w:rFonts w:ascii="Calibri"/>
          <w:i/>
        </w:rPr>
        <w:t>ATTORI</w:t>
      </w:r>
      <w:r w:rsidRPr="00F42D5E">
        <w:rPr>
          <w:rFonts w:ascii="Calibri"/>
          <w:i/>
          <w:spacing w:val="-1"/>
        </w:rPr>
        <w:t xml:space="preserve"> </w:t>
      </w:r>
      <w:r w:rsidRPr="00F42D5E">
        <w:rPr>
          <w:rFonts w:ascii="Calibri"/>
          <w:i/>
        </w:rPr>
        <w:t>DEL</w:t>
      </w:r>
      <w:r w:rsidRPr="00F42D5E">
        <w:rPr>
          <w:rFonts w:ascii="Calibri"/>
          <w:i/>
          <w:spacing w:val="-2"/>
        </w:rPr>
        <w:t xml:space="preserve"> </w:t>
      </w:r>
      <w:r w:rsidRPr="00F42D5E">
        <w:rPr>
          <w:rFonts w:ascii="Calibri"/>
          <w:i/>
        </w:rPr>
        <w:t>PROGETTO</w:t>
      </w:r>
    </w:p>
    <w:p w:rsidR="00241D15" w:rsidRPr="00F42D5E" w:rsidRDefault="00DB1480" w:rsidP="00FF1018">
      <w:pPr>
        <w:pStyle w:val="Paragrafoelenco"/>
        <w:numPr>
          <w:ilvl w:val="0"/>
          <w:numId w:val="28"/>
        </w:numPr>
        <w:tabs>
          <w:tab w:val="left" w:pos="451"/>
        </w:tabs>
        <w:spacing w:before="1"/>
        <w:rPr>
          <w:rFonts w:ascii="Calibri"/>
        </w:rPr>
      </w:pPr>
      <w:r w:rsidRPr="00F42D5E">
        <w:rPr>
          <w:rFonts w:ascii="Calibri"/>
        </w:rPr>
        <w:t>I</w:t>
      </w:r>
      <w:r w:rsidRPr="00F42D5E">
        <w:rPr>
          <w:rFonts w:ascii="Calibri"/>
          <w:spacing w:val="-1"/>
        </w:rPr>
        <w:t xml:space="preserve"> </w:t>
      </w:r>
      <w:r w:rsidRPr="00F42D5E">
        <w:rPr>
          <w:rFonts w:ascii="Calibri"/>
        </w:rPr>
        <w:t>Gruppi di</w:t>
      </w:r>
      <w:r w:rsidRPr="00F42D5E">
        <w:rPr>
          <w:rFonts w:ascii="Calibri"/>
          <w:spacing w:val="-1"/>
        </w:rPr>
        <w:t xml:space="preserve"> </w:t>
      </w:r>
      <w:r w:rsidRPr="00F42D5E">
        <w:rPr>
          <w:rFonts w:ascii="Calibri"/>
        </w:rPr>
        <w:t>vicinato</w:t>
      </w:r>
    </w:p>
    <w:p w:rsidR="00241D15" w:rsidRPr="00F42D5E" w:rsidRDefault="00DB1480" w:rsidP="00FF1018">
      <w:pPr>
        <w:pStyle w:val="Paragrafoelenco"/>
        <w:numPr>
          <w:ilvl w:val="0"/>
          <w:numId w:val="28"/>
        </w:numPr>
        <w:tabs>
          <w:tab w:val="left" w:pos="451"/>
        </w:tabs>
        <w:rPr>
          <w:rFonts w:ascii="Calibri"/>
        </w:rPr>
      </w:pPr>
      <w:r w:rsidRPr="00F42D5E">
        <w:rPr>
          <w:rFonts w:ascii="Calibri"/>
        </w:rPr>
        <w:t>I</w:t>
      </w:r>
      <w:r w:rsidRPr="00F42D5E">
        <w:rPr>
          <w:rFonts w:ascii="Calibri"/>
          <w:spacing w:val="-1"/>
        </w:rPr>
        <w:t xml:space="preserve"> </w:t>
      </w:r>
      <w:r w:rsidRPr="00F42D5E">
        <w:rPr>
          <w:rFonts w:ascii="Calibri"/>
        </w:rPr>
        <w:t>Coordinatori dei</w:t>
      </w:r>
      <w:r w:rsidRPr="00F42D5E">
        <w:rPr>
          <w:rFonts w:ascii="Calibri"/>
          <w:spacing w:val="-3"/>
        </w:rPr>
        <w:t xml:space="preserve"> </w:t>
      </w:r>
      <w:r w:rsidRPr="00F42D5E">
        <w:rPr>
          <w:rFonts w:ascii="Calibri"/>
        </w:rPr>
        <w:t>Gruppi</w:t>
      </w:r>
    </w:p>
    <w:p w:rsidR="00241D15" w:rsidRPr="00F42D5E" w:rsidRDefault="00DB1480" w:rsidP="00FF1018">
      <w:pPr>
        <w:pStyle w:val="Paragrafoelenco"/>
        <w:numPr>
          <w:ilvl w:val="0"/>
          <w:numId w:val="28"/>
        </w:numPr>
        <w:tabs>
          <w:tab w:val="left" w:pos="451"/>
        </w:tabs>
        <w:rPr>
          <w:rFonts w:ascii="Calibri"/>
        </w:rPr>
      </w:pPr>
      <w:r w:rsidRPr="00F42D5E">
        <w:rPr>
          <w:rFonts w:ascii="Calibri"/>
        </w:rPr>
        <w:t>Le</w:t>
      </w:r>
      <w:r w:rsidRPr="00F42D5E">
        <w:rPr>
          <w:rFonts w:ascii="Calibri"/>
          <w:spacing w:val="-1"/>
        </w:rPr>
        <w:t xml:space="preserve"> </w:t>
      </w:r>
      <w:r w:rsidRPr="00F42D5E">
        <w:rPr>
          <w:rFonts w:ascii="Calibri"/>
        </w:rPr>
        <w:t>Forze di</w:t>
      </w:r>
      <w:r w:rsidRPr="00F42D5E">
        <w:rPr>
          <w:rFonts w:ascii="Calibri"/>
          <w:spacing w:val="-1"/>
        </w:rPr>
        <w:t xml:space="preserve"> </w:t>
      </w:r>
      <w:r w:rsidRPr="00F42D5E">
        <w:rPr>
          <w:rFonts w:ascii="Calibri"/>
        </w:rPr>
        <w:t>polizia</w:t>
      </w:r>
      <w:r w:rsidRPr="00F42D5E">
        <w:rPr>
          <w:rFonts w:ascii="Calibri"/>
          <w:spacing w:val="-4"/>
        </w:rPr>
        <w:t xml:space="preserve"> </w:t>
      </w:r>
      <w:r w:rsidRPr="00F42D5E">
        <w:rPr>
          <w:rFonts w:ascii="Calibri"/>
        </w:rPr>
        <w:t>statali</w:t>
      </w:r>
      <w:r w:rsidRPr="00F42D5E">
        <w:rPr>
          <w:rFonts w:ascii="Calibri"/>
          <w:spacing w:val="-7"/>
        </w:rPr>
        <w:t xml:space="preserve"> </w:t>
      </w:r>
      <w:r w:rsidRPr="00F42D5E">
        <w:rPr>
          <w:rFonts w:ascii="Calibri"/>
        </w:rPr>
        <w:t>e locali</w:t>
      </w:r>
    </w:p>
    <w:p w:rsidR="00241D15" w:rsidRPr="00F42D5E" w:rsidRDefault="00DB1480" w:rsidP="00F42D5E">
      <w:pPr>
        <w:spacing w:line="267" w:lineRule="exact"/>
        <w:ind w:left="232"/>
        <w:rPr>
          <w:rFonts w:ascii="Calibri"/>
          <w:i/>
        </w:rPr>
      </w:pPr>
      <w:r w:rsidRPr="00F42D5E">
        <w:rPr>
          <w:rFonts w:ascii="Calibri"/>
          <w:i/>
        </w:rPr>
        <w:t>COSA</w:t>
      </w:r>
      <w:r w:rsidRPr="00F42D5E">
        <w:rPr>
          <w:rFonts w:ascii="Calibri"/>
          <w:i/>
          <w:spacing w:val="-2"/>
        </w:rPr>
        <w:t xml:space="preserve"> </w:t>
      </w:r>
      <w:r w:rsidRPr="00F42D5E">
        <w:rPr>
          <w:rFonts w:ascii="Calibri"/>
          <w:i/>
        </w:rPr>
        <w:t>FA</w:t>
      </w:r>
      <w:r w:rsidRPr="00F42D5E">
        <w:rPr>
          <w:rFonts w:ascii="Calibri"/>
          <w:i/>
          <w:spacing w:val="-2"/>
        </w:rPr>
        <w:t xml:space="preserve"> </w:t>
      </w:r>
      <w:r w:rsidRPr="00F42D5E">
        <w:rPr>
          <w:rFonts w:ascii="Calibri"/>
          <w:i/>
        </w:rPr>
        <w:t>UN</w:t>
      </w:r>
      <w:r w:rsidRPr="00F42D5E">
        <w:rPr>
          <w:rFonts w:ascii="Calibri"/>
          <w:i/>
          <w:spacing w:val="-4"/>
        </w:rPr>
        <w:t xml:space="preserve"> </w:t>
      </w:r>
      <w:r w:rsidRPr="00F42D5E">
        <w:rPr>
          <w:rFonts w:ascii="Calibri"/>
          <w:i/>
        </w:rPr>
        <w:t>GRUPPO</w:t>
      </w:r>
      <w:r w:rsidRPr="00F42D5E">
        <w:rPr>
          <w:rFonts w:ascii="Calibri"/>
          <w:i/>
          <w:spacing w:val="-4"/>
        </w:rPr>
        <w:t xml:space="preserve"> </w:t>
      </w:r>
      <w:r w:rsidRPr="00F42D5E">
        <w:rPr>
          <w:rFonts w:ascii="Calibri"/>
          <w:i/>
        </w:rPr>
        <w:t>DI</w:t>
      </w:r>
      <w:r w:rsidRPr="00F42D5E">
        <w:rPr>
          <w:rFonts w:ascii="Calibri"/>
          <w:i/>
          <w:spacing w:val="-1"/>
        </w:rPr>
        <w:t xml:space="preserve"> </w:t>
      </w:r>
      <w:r w:rsidRPr="00F42D5E">
        <w:rPr>
          <w:rFonts w:ascii="Calibri"/>
          <w:i/>
        </w:rPr>
        <w:t>CONTROLLO.</w:t>
      </w:r>
    </w:p>
    <w:p w:rsidR="00241D15" w:rsidRPr="00F42D5E" w:rsidRDefault="00DB1480" w:rsidP="00FF1018">
      <w:pPr>
        <w:pStyle w:val="Paragrafoelenco"/>
        <w:numPr>
          <w:ilvl w:val="0"/>
          <w:numId w:val="27"/>
        </w:numPr>
        <w:tabs>
          <w:tab w:val="left" w:pos="451"/>
        </w:tabs>
        <w:spacing w:line="267" w:lineRule="exact"/>
        <w:rPr>
          <w:rFonts w:ascii="Calibri"/>
        </w:rPr>
      </w:pPr>
      <w:r w:rsidRPr="00F42D5E">
        <w:rPr>
          <w:rFonts w:ascii="Calibri"/>
        </w:rPr>
        <w:t>Presta</w:t>
      </w:r>
      <w:r w:rsidRPr="00F42D5E">
        <w:rPr>
          <w:rFonts w:ascii="Calibri"/>
          <w:spacing w:val="-4"/>
        </w:rPr>
        <w:t xml:space="preserve"> </w:t>
      </w:r>
      <w:r w:rsidRPr="00F42D5E">
        <w:rPr>
          <w:rFonts w:ascii="Calibri"/>
        </w:rPr>
        <w:t>attenzione a</w:t>
      </w:r>
      <w:r w:rsidRPr="00F42D5E">
        <w:rPr>
          <w:rFonts w:ascii="Calibri"/>
          <w:spacing w:val="-4"/>
        </w:rPr>
        <w:t xml:space="preserve"> </w:t>
      </w:r>
      <w:r w:rsidRPr="00F42D5E">
        <w:rPr>
          <w:rFonts w:ascii="Calibri"/>
        </w:rPr>
        <w:t>quello che</w:t>
      </w:r>
      <w:r w:rsidRPr="00F42D5E">
        <w:rPr>
          <w:rFonts w:ascii="Calibri"/>
          <w:spacing w:val="-3"/>
        </w:rPr>
        <w:t xml:space="preserve"> </w:t>
      </w:r>
      <w:r w:rsidRPr="00F42D5E">
        <w:rPr>
          <w:rFonts w:ascii="Calibri"/>
        </w:rPr>
        <w:t>avviene nella</w:t>
      </w:r>
      <w:r w:rsidRPr="00F42D5E">
        <w:rPr>
          <w:rFonts w:ascii="Calibri"/>
          <w:spacing w:val="-1"/>
        </w:rPr>
        <w:t xml:space="preserve"> </w:t>
      </w:r>
      <w:r w:rsidRPr="00F42D5E">
        <w:rPr>
          <w:rFonts w:ascii="Calibri"/>
        </w:rPr>
        <w:t>propria</w:t>
      </w:r>
      <w:r w:rsidRPr="00F42D5E">
        <w:rPr>
          <w:rFonts w:ascii="Calibri"/>
          <w:spacing w:val="-5"/>
        </w:rPr>
        <w:t xml:space="preserve"> </w:t>
      </w:r>
      <w:r w:rsidRPr="00F42D5E">
        <w:rPr>
          <w:rFonts w:ascii="Calibri"/>
        </w:rPr>
        <w:t>area di</w:t>
      </w:r>
      <w:r w:rsidRPr="00F42D5E">
        <w:rPr>
          <w:rFonts w:ascii="Calibri"/>
          <w:spacing w:val="-1"/>
        </w:rPr>
        <w:t xml:space="preserve"> </w:t>
      </w:r>
      <w:r w:rsidRPr="00F42D5E">
        <w:rPr>
          <w:rFonts w:ascii="Calibri"/>
        </w:rPr>
        <w:t>competenza</w:t>
      </w:r>
      <w:r w:rsidRPr="00F42D5E">
        <w:rPr>
          <w:rFonts w:ascii="Calibri"/>
          <w:spacing w:val="-1"/>
        </w:rPr>
        <w:t xml:space="preserve"> </w:t>
      </w:r>
      <w:r w:rsidRPr="00F42D5E">
        <w:rPr>
          <w:rFonts w:ascii="Calibri"/>
        </w:rPr>
        <w:t>nella</w:t>
      </w:r>
      <w:r w:rsidRPr="00F42D5E">
        <w:rPr>
          <w:rFonts w:ascii="Calibri"/>
          <w:spacing w:val="-3"/>
        </w:rPr>
        <w:t xml:space="preserve"> </w:t>
      </w:r>
      <w:r w:rsidRPr="00F42D5E">
        <w:rPr>
          <w:rFonts w:ascii="Calibri"/>
        </w:rPr>
        <w:t>vita</w:t>
      </w:r>
      <w:r w:rsidRPr="00F42D5E">
        <w:rPr>
          <w:rFonts w:ascii="Calibri"/>
          <w:spacing w:val="-1"/>
        </w:rPr>
        <w:t xml:space="preserve"> </w:t>
      </w:r>
      <w:r w:rsidRPr="00F42D5E">
        <w:rPr>
          <w:rFonts w:ascii="Calibri"/>
        </w:rPr>
        <w:t>quotidiana;</w:t>
      </w:r>
    </w:p>
    <w:p w:rsidR="00241D15" w:rsidRPr="00F42D5E" w:rsidRDefault="00DB1480" w:rsidP="00FF1018">
      <w:pPr>
        <w:pStyle w:val="Paragrafoelenco"/>
        <w:numPr>
          <w:ilvl w:val="0"/>
          <w:numId w:val="27"/>
        </w:numPr>
        <w:tabs>
          <w:tab w:val="left" w:pos="523"/>
        </w:tabs>
        <w:spacing w:before="33"/>
        <w:ind w:left="522" w:hanging="291"/>
        <w:rPr>
          <w:rFonts w:ascii="Calibri" w:hAnsi="Calibri"/>
        </w:rPr>
      </w:pPr>
      <w:r w:rsidRPr="00F42D5E">
        <w:rPr>
          <w:rFonts w:ascii="Calibri" w:hAnsi="Calibri"/>
        </w:rPr>
        <w:t>Collabora</w:t>
      </w:r>
      <w:r w:rsidRPr="00F42D5E">
        <w:rPr>
          <w:rFonts w:ascii="Calibri" w:hAnsi="Calibri"/>
          <w:spacing w:val="20"/>
        </w:rPr>
        <w:t xml:space="preserve"> </w:t>
      </w:r>
      <w:r w:rsidRPr="00F42D5E">
        <w:rPr>
          <w:rFonts w:ascii="Calibri" w:hAnsi="Calibri"/>
        </w:rPr>
        <w:t>con</w:t>
      </w:r>
      <w:r w:rsidRPr="00F42D5E">
        <w:rPr>
          <w:rFonts w:ascii="Calibri" w:hAnsi="Calibri"/>
          <w:spacing w:val="67"/>
        </w:rPr>
        <w:t xml:space="preserve"> </w:t>
      </w:r>
      <w:r w:rsidRPr="00F42D5E">
        <w:rPr>
          <w:rFonts w:ascii="Calibri" w:hAnsi="Calibri"/>
        </w:rPr>
        <w:t>le</w:t>
      </w:r>
      <w:r w:rsidRPr="00F42D5E">
        <w:rPr>
          <w:rFonts w:ascii="Calibri" w:hAnsi="Calibri"/>
          <w:spacing w:val="72"/>
        </w:rPr>
        <w:t xml:space="preserve"> </w:t>
      </w:r>
      <w:r w:rsidRPr="00F42D5E">
        <w:rPr>
          <w:rFonts w:ascii="Calibri" w:hAnsi="Calibri"/>
        </w:rPr>
        <w:t>forze</w:t>
      </w:r>
      <w:r w:rsidRPr="00F42D5E">
        <w:rPr>
          <w:rFonts w:ascii="Calibri" w:hAnsi="Calibri"/>
          <w:spacing w:val="68"/>
        </w:rPr>
        <w:t xml:space="preserve"> </w:t>
      </w:r>
      <w:r w:rsidRPr="00F42D5E">
        <w:rPr>
          <w:rFonts w:ascii="Calibri" w:hAnsi="Calibri"/>
        </w:rPr>
        <w:t>dell’ordine</w:t>
      </w:r>
      <w:r w:rsidRPr="00F42D5E">
        <w:rPr>
          <w:rFonts w:ascii="Calibri" w:hAnsi="Calibri"/>
          <w:spacing w:val="69"/>
        </w:rPr>
        <w:t xml:space="preserve"> </w:t>
      </w:r>
      <w:r w:rsidRPr="00F42D5E">
        <w:rPr>
          <w:rFonts w:ascii="Calibri" w:hAnsi="Calibri"/>
        </w:rPr>
        <w:t>segnalando,</w:t>
      </w:r>
      <w:r w:rsidRPr="00F42D5E">
        <w:rPr>
          <w:rFonts w:ascii="Calibri" w:hAnsi="Calibri"/>
          <w:spacing w:val="66"/>
        </w:rPr>
        <w:t xml:space="preserve"> </w:t>
      </w:r>
      <w:r w:rsidRPr="00F42D5E">
        <w:rPr>
          <w:rFonts w:ascii="Calibri" w:hAnsi="Calibri"/>
        </w:rPr>
        <w:t>tramite</w:t>
      </w:r>
      <w:r w:rsidRPr="00F42D5E">
        <w:rPr>
          <w:rFonts w:ascii="Calibri" w:hAnsi="Calibri"/>
          <w:spacing w:val="71"/>
        </w:rPr>
        <w:t xml:space="preserve"> </w:t>
      </w:r>
      <w:r w:rsidRPr="00F42D5E">
        <w:rPr>
          <w:rFonts w:ascii="Calibri" w:hAnsi="Calibri"/>
        </w:rPr>
        <w:t>un</w:t>
      </w:r>
      <w:r w:rsidRPr="00F42D5E">
        <w:rPr>
          <w:rFonts w:ascii="Calibri" w:hAnsi="Calibri"/>
          <w:spacing w:val="68"/>
        </w:rPr>
        <w:t xml:space="preserve"> </w:t>
      </w:r>
      <w:r w:rsidRPr="00F42D5E">
        <w:rPr>
          <w:rFonts w:ascii="Calibri" w:hAnsi="Calibri"/>
        </w:rPr>
        <w:t>“Coordinatore”,</w:t>
      </w:r>
      <w:r w:rsidRPr="00F42D5E">
        <w:rPr>
          <w:rFonts w:ascii="Calibri" w:hAnsi="Calibri"/>
          <w:spacing w:val="71"/>
        </w:rPr>
        <w:t xml:space="preserve"> </w:t>
      </w:r>
      <w:r w:rsidRPr="00F42D5E">
        <w:rPr>
          <w:rFonts w:ascii="Calibri" w:hAnsi="Calibri"/>
        </w:rPr>
        <w:t>situazioni</w:t>
      </w:r>
      <w:r w:rsidRPr="00F42D5E">
        <w:rPr>
          <w:rFonts w:ascii="Calibri" w:hAnsi="Calibri"/>
          <w:spacing w:val="70"/>
        </w:rPr>
        <w:t xml:space="preserve"> </w:t>
      </w:r>
      <w:r w:rsidRPr="00F42D5E">
        <w:rPr>
          <w:rFonts w:ascii="Calibri" w:hAnsi="Calibri"/>
        </w:rPr>
        <w:t>inusuali</w:t>
      </w:r>
      <w:r w:rsidRPr="00F42D5E">
        <w:rPr>
          <w:rFonts w:ascii="Calibri" w:hAnsi="Calibri"/>
          <w:spacing w:val="71"/>
        </w:rPr>
        <w:t xml:space="preserve"> </w:t>
      </w:r>
      <w:r w:rsidRPr="00F42D5E">
        <w:rPr>
          <w:rFonts w:ascii="Calibri" w:hAnsi="Calibri"/>
        </w:rPr>
        <w:t>e/o</w:t>
      </w:r>
    </w:p>
    <w:p w:rsidR="00241D15" w:rsidRPr="00F42D5E" w:rsidRDefault="00DB1480" w:rsidP="00F42D5E">
      <w:pPr>
        <w:spacing w:before="1"/>
        <w:ind w:left="232"/>
        <w:rPr>
          <w:rFonts w:ascii="Calibri"/>
        </w:rPr>
      </w:pPr>
      <w:r w:rsidRPr="00F42D5E">
        <w:rPr>
          <w:rFonts w:ascii="Calibri"/>
        </w:rPr>
        <w:t>comportamenti</w:t>
      </w:r>
      <w:r w:rsidRPr="00F42D5E">
        <w:rPr>
          <w:rFonts w:ascii="Calibri"/>
          <w:spacing w:val="-3"/>
        </w:rPr>
        <w:t xml:space="preserve"> </w:t>
      </w:r>
      <w:r w:rsidRPr="00F42D5E">
        <w:rPr>
          <w:rFonts w:ascii="Calibri"/>
        </w:rPr>
        <w:t>sospetti.</w:t>
      </w:r>
    </w:p>
    <w:p w:rsidR="00241D15" w:rsidRPr="00F42D5E" w:rsidRDefault="00DB1480" w:rsidP="00FF1018">
      <w:pPr>
        <w:pStyle w:val="Paragrafoelenco"/>
        <w:numPr>
          <w:ilvl w:val="0"/>
          <w:numId w:val="27"/>
        </w:numPr>
        <w:tabs>
          <w:tab w:val="left" w:pos="465"/>
        </w:tabs>
        <w:ind w:left="232" w:right="689" w:firstLine="0"/>
        <w:rPr>
          <w:rFonts w:ascii="Calibri"/>
        </w:rPr>
      </w:pPr>
      <w:r w:rsidRPr="00F42D5E">
        <w:rPr>
          <w:rFonts w:ascii="Calibri"/>
        </w:rPr>
        <w:t>Collabora</w:t>
      </w:r>
      <w:r w:rsidRPr="00F42D5E">
        <w:rPr>
          <w:rFonts w:ascii="Calibri"/>
          <w:spacing w:val="12"/>
        </w:rPr>
        <w:t xml:space="preserve"> </w:t>
      </w:r>
      <w:r w:rsidRPr="00F42D5E">
        <w:rPr>
          <w:rFonts w:ascii="Calibri"/>
        </w:rPr>
        <w:t>con</w:t>
      </w:r>
      <w:r w:rsidRPr="00F42D5E">
        <w:rPr>
          <w:rFonts w:ascii="Calibri"/>
          <w:spacing w:val="12"/>
        </w:rPr>
        <w:t xml:space="preserve"> </w:t>
      </w:r>
      <w:r w:rsidRPr="00F42D5E">
        <w:rPr>
          <w:rFonts w:ascii="Calibri"/>
        </w:rPr>
        <w:t>i</w:t>
      </w:r>
      <w:r w:rsidRPr="00F42D5E">
        <w:rPr>
          <w:rFonts w:ascii="Calibri"/>
          <w:spacing w:val="12"/>
        </w:rPr>
        <w:t xml:space="preserve"> </w:t>
      </w:r>
      <w:r w:rsidRPr="00F42D5E">
        <w:rPr>
          <w:rFonts w:ascii="Calibri"/>
        </w:rPr>
        <w:t>vicini</w:t>
      </w:r>
      <w:r w:rsidRPr="00F42D5E">
        <w:rPr>
          <w:rFonts w:ascii="Calibri"/>
          <w:spacing w:val="13"/>
        </w:rPr>
        <w:t xml:space="preserve"> </w:t>
      </w:r>
      <w:r w:rsidRPr="00F42D5E">
        <w:rPr>
          <w:rFonts w:ascii="Calibri"/>
        </w:rPr>
        <w:t>attraverso</w:t>
      </w:r>
      <w:r w:rsidRPr="00F42D5E">
        <w:rPr>
          <w:rFonts w:ascii="Calibri"/>
          <w:spacing w:val="14"/>
        </w:rPr>
        <w:t xml:space="preserve"> </w:t>
      </w:r>
      <w:r w:rsidRPr="00F42D5E">
        <w:rPr>
          <w:rFonts w:ascii="Calibri"/>
        </w:rPr>
        <w:t>comportamenti</w:t>
      </w:r>
      <w:r w:rsidRPr="00F42D5E">
        <w:rPr>
          <w:rFonts w:ascii="Calibri"/>
          <w:spacing w:val="12"/>
        </w:rPr>
        <w:t xml:space="preserve"> </w:t>
      </w:r>
      <w:r w:rsidRPr="00F42D5E">
        <w:rPr>
          <w:rFonts w:ascii="Calibri"/>
        </w:rPr>
        <w:t>di</w:t>
      </w:r>
      <w:r w:rsidRPr="00F42D5E">
        <w:rPr>
          <w:rFonts w:ascii="Calibri"/>
          <w:spacing w:val="11"/>
        </w:rPr>
        <w:t xml:space="preserve"> </w:t>
      </w:r>
      <w:r w:rsidRPr="00F42D5E">
        <w:rPr>
          <w:rFonts w:ascii="Calibri"/>
        </w:rPr>
        <w:t>reciproca</w:t>
      </w:r>
      <w:r w:rsidRPr="00F42D5E">
        <w:rPr>
          <w:rFonts w:ascii="Calibri"/>
          <w:spacing w:val="11"/>
        </w:rPr>
        <w:t xml:space="preserve"> </w:t>
      </w:r>
      <w:r w:rsidRPr="00F42D5E">
        <w:rPr>
          <w:rFonts w:ascii="Calibri"/>
        </w:rPr>
        <w:t>assistenza</w:t>
      </w:r>
      <w:r w:rsidRPr="00F42D5E">
        <w:rPr>
          <w:rFonts w:ascii="Calibri"/>
          <w:spacing w:val="12"/>
        </w:rPr>
        <w:t xml:space="preserve"> </w:t>
      </w:r>
      <w:r w:rsidRPr="00F42D5E">
        <w:rPr>
          <w:rFonts w:ascii="Calibri"/>
        </w:rPr>
        <w:t>(sostegno</w:t>
      </w:r>
      <w:r w:rsidRPr="00F42D5E">
        <w:rPr>
          <w:rFonts w:ascii="Calibri"/>
          <w:spacing w:val="19"/>
        </w:rPr>
        <w:t xml:space="preserve"> </w:t>
      </w:r>
      <w:r w:rsidRPr="00F42D5E">
        <w:rPr>
          <w:rFonts w:ascii="Calibri"/>
        </w:rPr>
        <w:t>ai</w:t>
      </w:r>
      <w:r w:rsidRPr="00F42D5E">
        <w:rPr>
          <w:rFonts w:ascii="Calibri"/>
          <w:spacing w:val="12"/>
        </w:rPr>
        <w:t xml:space="preserve"> </w:t>
      </w:r>
      <w:r w:rsidRPr="00F42D5E">
        <w:rPr>
          <w:rFonts w:ascii="Calibri"/>
        </w:rPr>
        <w:t>vicini</w:t>
      </w:r>
      <w:r w:rsidRPr="00F42D5E">
        <w:rPr>
          <w:rFonts w:ascii="Calibri"/>
          <w:spacing w:val="13"/>
        </w:rPr>
        <w:t xml:space="preserve"> </w:t>
      </w:r>
      <w:r w:rsidRPr="00F42D5E">
        <w:rPr>
          <w:rFonts w:ascii="Calibri"/>
        </w:rPr>
        <w:t>anziani</w:t>
      </w:r>
      <w:r w:rsidRPr="00F42D5E">
        <w:rPr>
          <w:rFonts w:ascii="Calibri"/>
          <w:spacing w:val="13"/>
        </w:rPr>
        <w:t xml:space="preserve"> </w:t>
      </w:r>
      <w:r w:rsidRPr="00F42D5E">
        <w:rPr>
          <w:rFonts w:ascii="Calibri"/>
        </w:rPr>
        <w:t>e</w:t>
      </w:r>
      <w:r w:rsidRPr="00F42D5E">
        <w:rPr>
          <w:rFonts w:ascii="Calibri"/>
          <w:spacing w:val="13"/>
        </w:rPr>
        <w:t xml:space="preserve"> </w:t>
      </w:r>
      <w:r w:rsidRPr="00F42D5E">
        <w:rPr>
          <w:rFonts w:ascii="Calibri"/>
        </w:rPr>
        <w:t>soli,</w:t>
      </w:r>
      <w:r w:rsidRPr="00F42D5E">
        <w:rPr>
          <w:rFonts w:ascii="Calibri"/>
          <w:spacing w:val="-46"/>
        </w:rPr>
        <w:t xml:space="preserve"> </w:t>
      </w:r>
      <w:r w:rsidRPr="00F42D5E">
        <w:rPr>
          <w:rFonts w:ascii="Calibri"/>
        </w:rPr>
        <w:t>ritiro della</w:t>
      </w:r>
      <w:r w:rsidRPr="00F42D5E">
        <w:rPr>
          <w:rFonts w:ascii="Calibri"/>
          <w:spacing w:val="-4"/>
        </w:rPr>
        <w:t xml:space="preserve"> </w:t>
      </w:r>
      <w:r w:rsidRPr="00F42D5E">
        <w:rPr>
          <w:rFonts w:ascii="Calibri"/>
        </w:rPr>
        <w:t>posta in</w:t>
      </w:r>
      <w:r w:rsidRPr="00F42D5E">
        <w:rPr>
          <w:rFonts w:ascii="Calibri"/>
          <w:spacing w:val="-1"/>
        </w:rPr>
        <w:t xml:space="preserve"> </w:t>
      </w:r>
      <w:r w:rsidRPr="00F42D5E">
        <w:rPr>
          <w:rFonts w:ascii="Calibri"/>
        </w:rPr>
        <w:t>caso di</w:t>
      </w:r>
      <w:r w:rsidRPr="00F42D5E">
        <w:rPr>
          <w:rFonts w:ascii="Calibri"/>
          <w:spacing w:val="-5"/>
        </w:rPr>
        <w:t xml:space="preserve"> </w:t>
      </w:r>
      <w:r w:rsidRPr="00F42D5E">
        <w:rPr>
          <w:rFonts w:ascii="Calibri"/>
        </w:rPr>
        <w:t>assenza, sorveglianza reciproca</w:t>
      </w:r>
      <w:r w:rsidRPr="00F42D5E">
        <w:rPr>
          <w:rFonts w:ascii="Calibri"/>
          <w:spacing w:val="-1"/>
        </w:rPr>
        <w:t xml:space="preserve"> </w:t>
      </w:r>
      <w:r w:rsidRPr="00F42D5E">
        <w:rPr>
          <w:rFonts w:ascii="Calibri"/>
        </w:rPr>
        <w:t>delle case,</w:t>
      </w:r>
      <w:r w:rsidRPr="00F42D5E">
        <w:rPr>
          <w:rFonts w:ascii="Calibri"/>
          <w:spacing w:val="-2"/>
        </w:rPr>
        <w:t xml:space="preserve"> </w:t>
      </w:r>
      <w:proofErr w:type="gramStart"/>
      <w:r w:rsidRPr="00F42D5E">
        <w:rPr>
          <w:rFonts w:ascii="Calibri"/>
        </w:rPr>
        <w:t>ecc..</w:t>
      </w:r>
      <w:proofErr w:type="gramEnd"/>
      <w:r w:rsidRPr="00F42D5E">
        <w:rPr>
          <w:rFonts w:ascii="Calibri"/>
        </w:rPr>
        <w:t>),</w:t>
      </w:r>
    </w:p>
    <w:p w:rsidR="00241D15" w:rsidRPr="00F42D5E" w:rsidRDefault="00DB1480" w:rsidP="00FF1018">
      <w:pPr>
        <w:pStyle w:val="Paragrafoelenco"/>
        <w:numPr>
          <w:ilvl w:val="0"/>
          <w:numId w:val="27"/>
        </w:numPr>
        <w:tabs>
          <w:tab w:val="left" w:pos="504"/>
        </w:tabs>
        <w:spacing w:before="1"/>
        <w:ind w:left="232" w:right="690" w:firstLine="0"/>
        <w:rPr>
          <w:rFonts w:ascii="Calibri"/>
        </w:rPr>
      </w:pPr>
      <w:r w:rsidRPr="00F42D5E">
        <w:rPr>
          <w:rFonts w:ascii="Calibri"/>
        </w:rPr>
        <w:t>Crea</w:t>
      </w:r>
      <w:r w:rsidRPr="00F42D5E">
        <w:rPr>
          <w:rFonts w:ascii="Calibri"/>
          <w:spacing w:val="3"/>
        </w:rPr>
        <w:t xml:space="preserve"> </w:t>
      </w:r>
      <w:r w:rsidRPr="00F42D5E">
        <w:rPr>
          <w:rFonts w:ascii="Calibri"/>
        </w:rPr>
        <w:t>un</w:t>
      </w:r>
      <w:r w:rsidRPr="00F42D5E">
        <w:rPr>
          <w:rFonts w:ascii="Calibri"/>
          <w:spacing w:val="48"/>
        </w:rPr>
        <w:t xml:space="preserve"> </w:t>
      </w:r>
      <w:r w:rsidRPr="00F42D5E">
        <w:rPr>
          <w:rFonts w:ascii="Calibri"/>
        </w:rPr>
        <w:t>canale</w:t>
      </w:r>
      <w:r w:rsidRPr="00F42D5E">
        <w:rPr>
          <w:rFonts w:ascii="Calibri"/>
          <w:spacing w:val="49"/>
        </w:rPr>
        <w:t xml:space="preserve"> </w:t>
      </w:r>
      <w:r w:rsidRPr="00F42D5E">
        <w:rPr>
          <w:rFonts w:ascii="Calibri"/>
        </w:rPr>
        <w:t>di</w:t>
      </w:r>
      <w:r w:rsidRPr="00F42D5E">
        <w:rPr>
          <w:rFonts w:ascii="Calibri"/>
          <w:spacing w:val="48"/>
        </w:rPr>
        <w:t xml:space="preserve"> </w:t>
      </w:r>
      <w:r w:rsidRPr="00F42D5E">
        <w:rPr>
          <w:rFonts w:ascii="Calibri"/>
        </w:rPr>
        <w:t>comunicazione</w:t>
      </w:r>
      <w:r w:rsidRPr="00F42D5E">
        <w:rPr>
          <w:rFonts w:ascii="Calibri"/>
          <w:spacing w:val="3"/>
        </w:rPr>
        <w:t xml:space="preserve"> </w:t>
      </w:r>
      <w:r w:rsidRPr="00F42D5E">
        <w:rPr>
          <w:rFonts w:ascii="Calibri"/>
        </w:rPr>
        <w:t>per</w:t>
      </w:r>
      <w:r w:rsidRPr="00F42D5E">
        <w:rPr>
          <w:rFonts w:ascii="Calibri"/>
          <w:spacing w:val="2"/>
        </w:rPr>
        <w:t xml:space="preserve"> </w:t>
      </w:r>
      <w:proofErr w:type="gramStart"/>
      <w:r w:rsidRPr="00F42D5E">
        <w:rPr>
          <w:rFonts w:ascii="Calibri"/>
        </w:rPr>
        <w:t>scambiare  rapidamente</w:t>
      </w:r>
      <w:proofErr w:type="gramEnd"/>
      <w:r w:rsidRPr="00F42D5E">
        <w:rPr>
          <w:rFonts w:ascii="Calibri"/>
          <w:spacing w:val="49"/>
        </w:rPr>
        <w:t xml:space="preserve"> </w:t>
      </w:r>
      <w:r w:rsidRPr="00F42D5E">
        <w:rPr>
          <w:rFonts w:ascii="Calibri"/>
        </w:rPr>
        <w:t>informazioni</w:t>
      </w:r>
      <w:r w:rsidRPr="00F42D5E">
        <w:rPr>
          <w:rFonts w:ascii="Calibri"/>
          <w:spacing w:val="2"/>
        </w:rPr>
        <w:t xml:space="preserve"> </w:t>
      </w:r>
      <w:r w:rsidRPr="00F42D5E">
        <w:rPr>
          <w:rFonts w:ascii="Calibri"/>
        </w:rPr>
        <w:t>tra  vicini</w:t>
      </w:r>
      <w:r w:rsidRPr="00F42D5E">
        <w:rPr>
          <w:rFonts w:ascii="Calibri"/>
          <w:spacing w:val="2"/>
        </w:rPr>
        <w:t xml:space="preserve"> </w:t>
      </w:r>
      <w:r w:rsidRPr="00F42D5E">
        <w:rPr>
          <w:rFonts w:ascii="Calibri"/>
        </w:rPr>
        <w:t>e</w:t>
      </w:r>
      <w:r w:rsidRPr="00F42D5E">
        <w:rPr>
          <w:rFonts w:ascii="Calibri"/>
          <w:spacing w:val="49"/>
        </w:rPr>
        <w:t xml:space="preserve"> </w:t>
      </w:r>
      <w:r w:rsidRPr="00F42D5E">
        <w:rPr>
          <w:rFonts w:ascii="Calibri"/>
        </w:rPr>
        <w:t>riversarle</w:t>
      </w:r>
      <w:r w:rsidRPr="00F42D5E">
        <w:rPr>
          <w:rFonts w:ascii="Calibri"/>
          <w:spacing w:val="3"/>
        </w:rPr>
        <w:t xml:space="preserve"> </w:t>
      </w:r>
      <w:r w:rsidRPr="00F42D5E">
        <w:rPr>
          <w:rFonts w:ascii="Calibri"/>
        </w:rPr>
        <w:t>al</w:t>
      </w:r>
      <w:r w:rsidRPr="00F42D5E">
        <w:rPr>
          <w:rFonts w:ascii="Calibri"/>
          <w:spacing w:val="-47"/>
        </w:rPr>
        <w:t xml:space="preserve"> </w:t>
      </w:r>
      <w:r w:rsidRPr="00F42D5E">
        <w:rPr>
          <w:rFonts w:ascii="Calibri"/>
        </w:rPr>
        <w:t>coordinatore del gruppo</w:t>
      </w:r>
      <w:r w:rsidRPr="00F42D5E">
        <w:rPr>
          <w:rFonts w:ascii="Calibri"/>
          <w:spacing w:val="-2"/>
        </w:rPr>
        <w:t xml:space="preserve"> </w:t>
      </w:r>
      <w:r w:rsidRPr="00F42D5E">
        <w:rPr>
          <w:rFonts w:ascii="Calibri"/>
        </w:rPr>
        <w:t>(es. catena</w:t>
      </w:r>
      <w:r w:rsidRPr="00F42D5E">
        <w:rPr>
          <w:rFonts w:ascii="Calibri"/>
          <w:spacing w:val="-2"/>
        </w:rPr>
        <w:t xml:space="preserve"> </w:t>
      </w:r>
      <w:r w:rsidRPr="00F42D5E">
        <w:rPr>
          <w:rFonts w:ascii="Calibri"/>
        </w:rPr>
        <w:t>telefonica,</w:t>
      </w:r>
      <w:r w:rsidRPr="00F42D5E">
        <w:rPr>
          <w:rFonts w:ascii="Calibri"/>
          <w:spacing w:val="-3"/>
        </w:rPr>
        <w:t xml:space="preserve"> </w:t>
      </w:r>
      <w:proofErr w:type="spellStart"/>
      <w:r w:rsidRPr="00F42D5E">
        <w:rPr>
          <w:rFonts w:ascii="Calibri"/>
        </w:rPr>
        <w:t>whatsapp</w:t>
      </w:r>
      <w:proofErr w:type="spellEnd"/>
      <w:r w:rsidRPr="00F42D5E">
        <w:rPr>
          <w:rFonts w:ascii="Calibri"/>
        </w:rPr>
        <w:t>, sms</w:t>
      </w:r>
      <w:r w:rsidRPr="00F42D5E">
        <w:rPr>
          <w:rFonts w:ascii="Calibri"/>
          <w:spacing w:val="-2"/>
        </w:rPr>
        <w:t xml:space="preserve"> </w:t>
      </w:r>
      <w:r w:rsidRPr="00F42D5E">
        <w:rPr>
          <w:rFonts w:ascii="Calibri"/>
        </w:rPr>
        <w:t>ecc..).</w:t>
      </w:r>
    </w:p>
    <w:p w:rsidR="00241D15" w:rsidRPr="00F42D5E" w:rsidRDefault="00DB1480" w:rsidP="00FF1018">
      <w:pPr>
        <w:pStyle w:val="Paragrafoelenco"/>
        <w:numPr>
          <w:ilvl w:val="0"/>
          <w:numId w:val="27"/>
        </w:numPr>
        <w:tabs>
          <w:tab w:val="left" w:pos="451"/>
        </w:tabs>
        <w:ind w:left="232" w:right="846" w:firstLine="0"/>
        <w:rPr>
          <w:rFonts w:ascii="Calibri" w:hAnsi="Calibri"/>
        </w:rPr>
      </w:pPr>
      <w:r w:rsidRPr="00F42D5E">
        <w:rPr>
          <w:rFonts w:ascii="Calibri" w:hAnsi="Calibri"/>
        </w:rPr>
        <w:t>Individua i cd. «fattori di rischio ambientale», anche sulla base delle indicazioni fornite dal Coordinatore</w:t>
      </w:r>
      <w:r w:rsidRPr="00F42D5E">
        <w:rPr>
          <w:rFonts w:ascii="Calibri" w:hAnsi="Calibri"/>
          <w:spacing w:val="-47"/>
        </w:rPr>
        <w:t xml:space="preserve"> </w:t>
      </w:r>
      <w:r w:rsidRPr="00F42D5E">
        <w:rPr>
          <w:rFonts w:ascii="Calibri" w:hAnsi="Calibri"/>
        </w:rPr>
        <w:t>secondo i criteri indicati dalle Forze di polizia, che favoriscono furti e truffe (scarsa illuminazione, accessi</w:t>
      </w:r>
      <w:r w:rsidRPr="00F42D5E">
        <w:rPr>
          <w:rFonts w:ascii="Calibri" w:hAnsi="Calibri"/>
          <w:spacing w:val="1"/>
        </w:rPr>
        <w:t xml:space="preserve"> </w:t>
      </w:r>
      <w:r w:rsidRPr="00F42D5E">
        <w:rPr>
          <w:rFonts w:ascii="Calibri" w:hAnsi="Calibri"/>
        </w:rPr>
        <w:t>vulnerabili,</w:t>
      </w:r>
      <w:r w:rsidRPr="00F42D5E">
        <w:rPr>
          <w:rFonts w:ascii="Calibri" w:hAnsi="Calibri"/>
          <w:spacing w:val="-1"/>
        </w:rPr>
        <w:t xml:space="preserve"> </w:t>
      </w:r>
      <w:r w:rsidRPr="00F42D5E">
        <w:rPr>
          <w:rFonts w:ascii="Calibri" w:hAnsi="Calibri"/>
        </w:rPr>
        <w:t>persone</w:t>
      </w:r>
      <w:r w:rsidRPr="00F42D5E">
        <w:rPr>
          <w:rFonts w:ascii="Calibri" w:hAnsi="Calibri"/>
          <w:spacing w:val="-2"/>
        </w:rPr>
        <w:t xml:space="preserve"> </w:t>
      </w:r>
      <w:r w:rsidRPr="00F42D5E">
        <w:rPr>
          <w:rFonts w:ascii="Calibri" w:hAnsi="Calibri"/>
        </w:rPr>
        <w:t>sole,</w:t>
      </w:r>
      <w:r w:rsidRPr="00F42D5E">
        <w:rPr>
          <w:rFonts w:ascii="Calibri" w:hAnsi="Calibri"/>
          <w:spacing w:val="1"/>
        </w:rPr>
        <w:t xml:space="preserve"> </w:t>
      </w:r>
      <w:r w:rsidRPr="00F42D5E">
        <w:rPr>
          <w:rFonts w:ascii="Calibri" w:hAnsi="Calibri"/>
        </w:rPr>
        <w:t>ecc..).</w:t>
      </w:r>
    </w:p>
    <w:p w:rsidR="00241D15" w:rsidRDefault="00241D15" w:rsidP="00F42D5E">
      <w:pPr>
        <w:pStyle w:val="Corpotesto"/>
        <w:rPr>
          <w:rFonts w:ascii="Calibri"/>
          <w:sz w:val="20"/>
        </w:rPr>
      </w:pPr>
    </w:p>
    <w:p w:rsidR="00241D15" w:rsidRDefault="00241D15">
      <w:pPr>
        <w:pStyle w:val="Corpotesto"/>
        <w:rPr>
          <w:rFonts w:ascii="Calibri"/>
          <w:sz w:val="20"/>
        </w:rPr>
      </w:pPr>
    </w:p>
    <w:p w:rsidR="00241D15" w:rsidRDefault="00DB1480">
      <w:pPr>
        <w:pStyle w:val="Corpotesto"/>
        <w:spacing w:before="9"/>
        <w:rPr>
          <w:rFonts w:ascii="Calibri"/>
          <w:sz w:val="14"/>
        </w:rPr>
      </w:pPr>
      <w:r>
        <w:rPr>
          <w:noProof/>
          <w:lang w:eastAsia="it-IT"/>
        </w:rPr>
        <w:drawing>
          <wp:anchor distT="0" distB="0" distL="0" distR="0" simplePos="0" relativeHeight="11" behindDoc="0" locked="0" layoutInCell="1" allowOverlap="1">
            <wp:simplePos x="0" y="0"/>
            <wp:positionH relativeFrom="page">
              <wp:posOffset>1326399</wp:posOffset>
            </wp:positionH>
            <wp:positionV relativeFrom="paragraph">
              <wp:posOffset>139298</wp:posOffset>
            </wp:positionV>
            <wp:extent cx="1247893" cy="1326165"/>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43" cstate="print"/>
                    <a:stretch>
                      <a:fillRect/>
                    </a:stretch>
                  </pic:blipFill>
                  <pic:spPr>
                    <a:xfrm>
                      <a:off x="0" y="0"/>
                      <a:ext cx="1247893" cy="1326165"/>
                    </a:xfrm>
                    <a:prstGeom prst="rect">
                      <a:avLst/>
                    </a:prstGeom>
                  </pic:spPr>
                </pic:pic>
              </a:graphicData>
            </a:graphic>
          </wp:anchor>
        </w:drawing>
      </w:r>
    </w:p>
    <w:p w:rsidR="00241D15" w:rsidRDefault="00241D15">
      <w:pPr>
        <w:pStyle w:val="Corpotesto"/>
        <w:rPr>
          <w:rFonts w:ascii="Calibri"/>
          <w:sz w:val="22"/>
        </w:rPr>
      </w:pPr>
    </w:p>
    <w:p w:rsidR="00241D15" w:rsidRDefault="00DB1480" w:rsidP="00FF1018">
      <w:pPr>
        <w:pStyle w:val="Paragrafoelenco"/>
        <w:numPr>
          <w:ilvl w:val="1"/>
          <w:numId w:val="30"/>
        </w:numPr>
        <w:tabs>
          <w:tab w:val="left" w:pos="625"/>
        </w:tabs>
        <w:spacing w:before="177"/>
        <w:ind w:left="624" w:hanging="393"/>
        <w:jc w:val="left"/>
        <w:rPr>
          <w:rFonts w:ascii="Calibri"/>
          <w:b/>
        </w:rPr>
      </w:pPr>
      <w:bookmarkStart w:id="6" w:name="_bookmark5"/>
      <w:bookmarkEnd w:id="6"/>
      <w:r>
        <w:rPr>
          <w:rFonts w:ascii="Calibri"/>
          <w:b/>
        </w:rPr>
        <w:t>Analisi</w:t>
      </w:r>
      <w:r>
        <w:rPr>
          <w:rFonts w:ascii="Calibri"/>
          <w:b/>
          <w:spacing w:val="-3"/>
        </w:rPr>
        <w:t xml:space="preserve"> </w:t>
      </w:r>
      <w:r>
        <w:rPr>
          <w:rFonts w:ascii="Calibri"/>
          <w:b/>
        </w:rPr>
        <w:t>del</w:t>
      </w:r>
      <w:r>
        <w:rPr>
          <w:rFonts w:ascii="Calibri"/>
          <w:b/>
          <w:spacing w:val="-3"/>
        </w:rPr>
        <w:t xml:space="preserve"> </w:t>
      </w:r>
      <w:r>
        <w:rPr>
          <w:rFonts w:ascii="Calibri"/>
          <w:b/>
        </w:rPr>
        <w:t>contesto</w:t>
      </w:r>
      <w:r>
        <w:rPr>
          <w:rFonts w:ascii="Calibri"/>
          <w:b/>
          <w:spacing w:val="-2"/>
        </w:rPr>
        <w:t xml:space="preserve"> </w:t>
      </w:r>
      <w:r>
        <w:rPr>
          <w:rFonts w:ascii="Calibri"/>
          <w:b/>
        </w:rPr>
        <w:t>interno</w:t>
      </w:r>
    </w:p>
    <w:p w:rsidR="00241D15" w:rsidRDefault="00DB1480">
      <w:pPr>
        <w:spacing w:before="180"/>
        <w:ind w:left="232"/>
        <w:rPr>
          <w:rFonts w:ascii="Calibri"/>
          <w:b/>
          <w:i/>
        </w:rPr>
      </w:pPr>
      <w:r>
        <w:rPr>
          <w:rFonts w:ascii="Calibri"/>
          <w:b/>
          <w:i/>
          <w:u w:val="single"/>
        </w:rPr>
        <w:t>Struttura</w:t>
      </w:r>
      <w:r>
        <w:rPr>
          <w:rFonts w:ascii="Calibri"/>
          <w:b/>
          <w:i/>
          <w:spacing w:val="-3"/>
          <w:u w:val="single"/>
        </w:rPr>
        <w:t xml:space="preserve"> </w:t>
      </w:r>
      <w:r>
        <w:rPr>
          <w:rFonts w:ascii="Calibri"/>
          <w:b/>
          <w:i/>
          <w:u w:val="single"/>
        </w:rPr>
        <w:t>politica</w:t>
      </w:r>
    </w:p>
    <w:p w:rsidR="00241D15" w:rsidRDefault="00241D15">
      <w:pPr>
        <w:pStyle w:val="Corpotesto"/>
        <w:spacing w:before="2"/>
        <w:rPr>
          <w:rFonts w:ascii="Calibri"/>
          <w:b/>
          <w:i/>
          <w:sz w:val="10"/>
        </w:rPr>
      </w:pPr>
    </w:p>
    <w:p w:rsidR="00241D15" w:rsidRDefault="00DB1480">
      <w:pPr>
        <w:spacing w:before="57" w:line="259" w:lineRule="auto"/>
        <w:ind w:left="232" w:right="691"/>
        <w:jc w:val="both"/>
        <w:rPr>
          <w:rFonts w:ascii="Calibri" w:hAnsi="Calibri"/>
        </w:rPr>
      </w:pPr>
      <w:r>
        <w:rPr>
          <w:rFonts w:ascii="Calibri" w:hAnsi="Calibri"/>
        </w:rPr>
        <w:t>Con le elezioni del 26/05/2019 e ballottaggio del 09/06/2019 è stato proclamato Sindaco Dott. Massimo</w:t>
      </w:r>
      <w:r>
        <w:rPr>
          <w:rFonts w:ascii="Calibri" w:hAnsi="Calibri"/>
          <w:spacing w:val="1"/>
        </w:rPr>
        <w:t xml:space="preserve"> </w:t>
      </w:r>
      <w:r>
        <w:rPr>
          <w:rFonts w:ascii="Calibri" w:hAnsi="Calibri"/>
        </w:rPr>
        <w:t>Salvarani</w:t>
      </w:r>
      <w:r>
        <w:rPr>
          <w:rFonts w:ascii="Calibri" w:hAnsi="Calibri"/>
          <w:spacing w:val="1"/>
        </w:rPr>
        <w:t xml:space="preserve"> </w:t>
      </w:r>
      <w:r>
        <w:rPr>
          <w:rFonts w:ascii="Calibri" w:hAnsi="Calibri"/>
        </w:rPr>
        <w:t>eletto</w:t>
      </w:r>
      <w:r>
        <w:rPr>
          <w:rFonts w:ascii="Calibri" w:hAnsi="Calibri"/>
          <w:spacing w:val="1"/>
        </w:rPr>
        <w:t xml:space="preserve"> </w:t>
      </w:r>
      <w:r>
        <w:rPr>
          <w:rFonts w:ascii="Calibri" w:hAnsi="Calibri"/>
        </w:rPr>
        <w:t>con</w:t>
      </w:r>
      <w:r>
        <w:rPr>
          <w:rFonts w:ascii="Calibri" w:hAnsi="Calibri"/>
          <w:spacing w:val="1"/>
        </w:rPr>
        <w:t xml:space="preserve"> </w:t>
      </w:r>
      <w:r>
        <w:rPr>
          <w:rFonts w:ascii="Calibri" w:hAnsi="Calibri"/>
          <w:b/>
        </w:rPr>
        <w:t xml:space="preserve">voti 3.645 </w:t>
      </w:r>
      <w:r>
        <w:rPr>
          <w:rFonts w:ascii="Calibri" w:hAnsi="Calibri"/>
        </w:rPr>
        <w:t>pari</w:t>
      </w:r>
      <w:r>
        <w:rPr>
          <w:rFonts w:ascii="Calibri" w:hAnsi="Calibri"/>
          <w:spacing w:val="1"/>
        </w:rPr>
        <w:t xml:space="preserve"> </w:t>
      </w:r>
      <w:r>
        <w:rPr>
          <w:rFonts w:ascii="Calibri" w:hAnsi="Calibri"/>
        </w:rPr>
        <w:t xml:space="preserve">al </w:t>
      </w:r>
      <w:r>
        <w:rPr>
          <w:rFonts w:ascii="Calibri" w:hAnsi="Calibri"/>
          <w:b/>
        </w:rPr>
        <w:t>54,92%</w:t>
      </w:r>
      <w:r>
        <w:rPr>
          <w:rFonts w:ascii="Calibri" w:hAnsi="Calibri"/>
        </w:rPr>
        <w:t>,</w:t>
      </w:r>
      <w:r>
        <w:rPr>
          <w:rFonts w:ascii="Calibri" w:hAnsi="Calibri"/>
          <w:spacing w:val="1"/>
        </w:rPr>
        <w:t xml:space="preserve"> </w:t>
      </w:r>
      <w:r>
        <w:rPr>
          <w:rFonts w:ascii="Calibri" w:hAnsi="Calibri"/>
        </w:rPr>
        <w:t>che</w:t>
      </w:r>
      <w:r>
        <w:rPr>
          <w:rFonts w:ascii="Calibri" w:hAnsi="Calibri"/>
          <w:spacing w:val="1"/>
        </w:rPr>
        <w:t xml:space="preserve"> </w:t>
      </w:r>
      <w:r>
        <w:rPr>
          <w:rFonts w:ascii="Calibri" w:hAnsi="Calibri"/>
        </w:rPr>
        <w:t>ha</w:t>
      </w:r>
      <w:r>
        <w:rPr>
          <w:rFonts w:ascii="Calibri" w:hAnsi="Calibri"/>
          <w:spacing w:val="1"/>
        </w:rPr>
        <w:t xml:space="preserve"> </w:t>
      </w:r>
      <w:r>
        <w:rPr>
          <w:rFonts w:ascii="Calibri" w:hAnsi="Calibri"/>
        </w:rPr>
        <w:t>nominato,</w:t>
      </w:r>
      <w:r>
        <w:rPr>
          <w:rFonts w:ascii="Calibri" w:hAnsi="Calibri"/>
          <w:spacing w:val="1"/>
        </w:rPr>
        <w:t xml:space="preserve"> </w:t>
      </w:r>
      <w:r>
        <w:rPr>
          <w:rFonts w:ascii="Calibri" w:hAnsi="Calibri"/>
        </w:rPr>
        <w:t>con</w:t>
      </w:r>
      <w:r>
        <w:rPr>
          <w:rFonts w:ascii="Calibri" w:hAnsi="Calibri"/>
          <w:spacing w:val="1"/>
        </w:rPr>
        <w:t xml:space="preserve"> </w:t>
      </w:r>
      <w:r>
        <w:rPr>
          <w:rFonts w:ascii="Calibri" w:hAnsi="Calibri"/>
        </w:rPr>
        <w:t>suo</w:t>
      </w:r>
      <w:r>
        <w:rPr>
          <w:rFonts w:ascii="Calibri" w:hAnsi="Calibri"/>
          <w:spacing w:val="1"/>
        </w:rPr>
        <w:t xml:space="preserve"> </w:t>
      </w:r>
      <w:r>
        <w:rPr>
          <w:rFonts w:ascii="Calibri" w:hAnsi="Calibri"/>
        </w:rPr>
        <w:t>provvedimento</w:t>
      </w:r>
      <w:r>
        <w:rPr>
          <w:rFonts w:ascii="Calibri" w:hAnsi="Calibri"/>
          <w:spacing w:val="1"/>
        </w:rPr>
        <w:t xml:space="preserve"> </w:t>
      </w:r>
      <w:r>
        <w:rPr>
          <w:rFonts w:ascii="Calibri" w:hAnsi="Calibri"/>
        </w:rPr>
        <w:t>n.14078</w:t>
      </w:r>
      <w:r>
        <w:rPr>
          <w:rFonts w:ascii="Calibri" w:hAnsi="Calibri"/>
          <w:spacing w:val="1"/>
        </w:rPr>
        <w:t xml:space="preserve"> </w:t>
      </w:r>
      <w:r>
        <w:rPr>
          <w:rFonts w:ascii="Calibri" w:hAnsi="Calibri"/>
        </w:rPr>
        <w:t>del</w:t>
      </w:r>
      <w:r>
        <w:rPr>
          <w:rFonts w:ascii="Calibri" w:hAnsi="Calibri"/>
          <w:spacing w:val="1"/>
        </w:rPr>
        <w:t xml:space="preserve"> </w:t>
      </w:r>
      <w:r>
        <w:rPr>
          <w:rFonts w:ascii="Calibri" w:hAnsi="Calibri"/>
        </w:rPr>
        <w:t>19/06/2019 Decreto n. 32, la Giunta, composta da: Pier Claudio Ghizzi, Massara Alberto Rosario, Ciribanti</w:t>
      </w:r>
      <w:r>
        <w:rPr>
          <w:rFonts w:ascii="Calibri" w:hAnsi="Calibri"/>
          <w:spacing w:val="1"/>
        </w:rPr>
        <w:t xml:space="preserve"> </w:t>
      </w:r>
      <w:r>
        <w:rPr>
          <w:rFonts w:ascii="Calibri" w:hAnsi="Calibri"/>
        </w:rPr>
        <w:t>Vanessa,</w:t>
      </w:r>
      <w:r>
        <w:rPr>
          <w:rFonts w:ascii="Calibri" w:hAnsi="Calibri"/>
          <w:spacing w:val="-3"/>
        </w:rPr>
        <w:t xml:space="preserve"> </w:t>
      </w:r>
      <w:r>
        <w:rPr>
          <w:rFonts w:ascii="Calibri" w:hAnsi="Calibri"/>
        </w:rPr>
        <w:t xml:space="preserve">Della Casa Barbara, </w:t>
      </w:r>
      <w:proofErr w:type="spellStart"/>
      <w:r>
        <w:rPr>
          <w:rFonts w:ascii="Calibri" w:hAnsi="Calibri"/>
        </w:rPr>
        <w:t>Bollani</w:t>
      </w:r>
      <w:proofErr w:type="spellEnd"/>
      <w:r>
        <w:rPr>
          <w:rFonts w:ascii="Calibri" w:hAnsi="Calibri"/>
          <w:spacing w:val="-2"/>
        </w:rPr>
        <w:t xml:space="preserve"> </w:t>
      </w:r>
      <w:r>
        <w:rPr>
          <w:rFonts w:ascii="Calibri" w:hAnsi="Calibri"/>
        </w:rPr>
        <w:t>Davide</w:t>
      </w:r>
    </w:p>
    <w:p w:rsidR="00241D15" w:rsidRDefault="00DB1480" w:rsidP="00BE5F7A">
      <w:pPr>
        <w:ind w:right="455"/>
        <w:jc w:val="center"/>
        <w:rPr>
          <w:rFonts w:ascii="Calibri"/>
          <w:b/>
        </w:rPr>
      </w:pPr>
      <w:r>
        <w:rPr>
          <w:rFonts w:ascii="Calibri"/>
          <w:b/>
          <w:color w:val="0000CD"/>
        </w:rPr>
        <w:lastRenderedPageBreak/>
        <w:t>MASSIMO</w:t>
      </w:r>
      <w:r>
        <w:rPr>
          <w:rFonts w:ascii="Calibri"/>
          <w:b/>
          <w:color w:val="0000CD"/>
          <w:spacing w:val="-3"/>
        </w:rPr>
        <w:t xml:space="preserve"> </w:t>
      </w:r>
      <w:r>
        <w:rPr>
          <w:rFonts w:ascii="Calibri"/>
          <w:b/>
          <w:color w:val="0000CD"/>
        </w:rPr>
        <w:t>SALVARANI</w:t>
      </w:r>
      <w:r>
        <w:rPr>
          <w:rFonts w:ascii="Calibri"/>
          <w:b/>
          <w:color w:val="0000CD"/>
          <w:spacing w:val="-1"/>
        </w:rPr>
        <w:t xml:space="preserve"> </w:t>
      </w:r>
      <w:r>
        <w:rPr>
          <w:rFonts w:ascii="Calibri"/>
          <w:b/>
          <w:color w:val="0000CD"/>
        </w:rPr>
        <w:t>-</w:t>
      </w:r>
      <w:r>
        <w:rPr>
          <w:rFonts w:ascii="Calibri"/>
          <w:b/>
          <w:color w:val="0000CD"/>
          <w:spacing w:val="-3"/>
        </w:rPr>
        <w:t xml:space="preserve"> </w:t>
      </w:r>
      <w:r>
        <w:rPr>
          <w:rFonts w:ascii="Calibri"/>
          <w:b/>
          <w:color w:val="0000CD"/>
        </w:rPr>
        <w:t>SINDACO</w:t>
      </w:r>
    </w:p>
    <w:p w:rsidR="00241D15" w:rsidRDefault="00DB1480" w:rsidP="00BE5F7A">
      <w:pPr>
        <w:ind w:left="2287" w:right="2747"/>
        <w:jc w:val="center"/>
        <w:rPr>
          <w:rFonts w:ascii="Calibri" w:hAnsi="Calibri"/>
        </w:rPr>
      </w:pPr>
      <w:r>
        <w:rPr>
          <w:rFonts w:ascii="Calibri" w:hAnsi="Calibri"/>
        </w:rPr>
        <w:t>Attività Produttive, Sport, Rapporti con le Società Partecipate,</w:t>
      </w:r>
      <w:r>
        <w:rPr>
          <w:rFonts w:ascii="Calibri" w:hAnsi="Calibri"/>
          <w:spacing w:val="-47"/>
        </w:rPr>
        <w:t xml:space="preserve"> </w:t>
      </w:r>
      <w:r>
        <w:rPr>
          <w:rFonts w:ascii="Calibri" w:hAnsi="Calibri"/>
        </w:rPr>
        <w:t>Personale,</w:t>
      </w:r>
      <w:r>
        <w:rPr>
          <w:rFonts w:ascii="Calibri" w:hAnsi="Calibri"/>
          <w:spacing w:val="-4"/>
        </w:rPr>
        <w:t xml:space="preserve"> </w:t>
      </w:r>
      <w:r>
        <w:rPr>
          <w:rFonts w:ascii="Calibri" w:hAnsi="Calibri"/>
        </w:rPr>
        <w:t>Sicurezza,</w:t>
      </w:r>
      <w:r>
        <w:rPr>
          <w:rFonts w:ascii="Calibri" w:hAnsi="Calibri"/>
          <w:spacing w:val="-2"/>
        </w:rPr>
        <w:t xml:space="preserve"> </w:t>
      </w:r>
      <w:r>
        <w:rPr>
          <w:rFonts w:ascii="Calibri" w:hAnsi="Calibri"/>
        </w:rPr>
        <w:t>Polizia Locale</w:t>
      </w:r>
    </w:p>
    <w:p w:rsidR="00241D15" w:rsidRDefault="00DB1480" w:rsidP="00BE5F7A">
      <w:pPr>
        <w:ind w:right="461"/>
        <w:jc w:val="center"/>
        <w:rPr>
          <w:rFonts w:ascii="Calibri" w:hAnsi="Calibri"/>
          <w:b/>
        </w:rPr>
      </w:pPr>
      <w:r>
        <w:rPr>
          <w:rFonts w:ascii="Calibri" w:hAnsi="Calibri"/>
          <w:b/>
          <w:color w:val="0000CD"/>
        </w:rPr>
        <w:t>GHIZZI</w:t>
      </w:r>
      <w:r>
        <w:rPr>
          <w:rFonts w:ascii="Calibri" w:hAnsi="Calibri"/>
          <w:b/>
          <w:color w:val="0000CD"/>
          <w:spacing w:val="-4"/>
        </w:rPr>
        <w:t xml:space="preserve"> </w:t>
      </w:r>
      <w:r>
        <w:rPr>
          <w:rFonts w:ascii="Calibri" w:hAnsi="Calibri"/>
          <w:b/>
          <w:color w:val="0000CD"/>
        </w:rPr>
        <w:t>PIER</w:t>
      </w:r>
      <w:r>
        <w:rPr>
          <w:rFonts w:ascii="Calibri" w:hAnsi="Calibri"/>
          <w:b/>
          <w:color w:val="0000CD"/>
          <w:spacing w:val="-3"/>
        </w:rPr>
        <w:t xml:space="preserve"> </w:t>
      </w:r>
      <w:r>
        <w:rPr>
          <w:rFonts w:ascii="Calibri" w:hAnsi="Calibri"/>
          <w:b/>
          <w:color w:val="0000CD"/>
        </w:rPr>
        <w:t>CLAUDIO</w:t>
      </w:r>
      <w:r>
        <w:rPr>
          <w:rFonts w:ascii="Calibri" w:hAnsi="Calibri"/>
          <w:b/>
          <w:color w:val="0000CD"/>
          <w:spacing w:val="-3"/>
        </w:rPr>
        <w:t xml:space="preserve"> </w:t>
      </w:r>
      <w:r>
        <w:rPr>
          <w:rFonts w:ascii="Calibri" w:hAnsi="Calibri"/>
          <w:b/>
          <w:color w:val="0000CD"/>
        </w:rPr>
        <w:t>–</w:t>
      </w:r>
      <w:r>
        <w:rPr>
          <w:rFonts w:ascii="Calibri" w:hAnsi="Calibri"/>
          <w:b/>
          <w:color w:val="0000CD"/>
          <w:spacing w:val="-1"/>
        </w:rPr>
        <w:t xml:space="preserve"> </w:t>
      </w:r>
      <w:r>
        <w:rPr>
          <w:rFonts w:ascii="Calibri" w:hAnsi="Calibri"/>
          <w:b/>
          <w:color w:val="0000CD"/>
        </w:rPr>
        <w:t>VICE</w:t>
      </w:r>
      <w:r>
        <w:rPr>
          <w:rFonts w:ascii="Calibri" w:hAnsi="Calibri"/>
          <w:b/>
          <w:color w:val="0000CD"/>
          <w:spacing w:val="-1"/>
        </w:rPr>
        <w:t xml:space="preserve"> </w:t>
      </w:r>
      <w:r>
        <w:rPr>
          <w:rFonts w:ascii="Calibri" w:hAnsi="Calibri"/>
          <w:b/>
          <w:color w:val="0000CD"/>
        </w:rPr>
        <w:t>SINDACO-</w:t>
      </w:r>
      <w:r>
        <w:rPr>
          <w:rFonts w:ascii="Calibri" w:hAnsi="Calibri"/>
          <w:b/>
          <w:color w:val="0000CD"/>
          <w:spacing w:val="-5"/>
        </w:rPr>
        <w:t xml:space="preserve"> </w:t>
      </w:r>
      <w:r>
        <w:rPr>
          <w:rFonts w:ascii="Calibri" w:hAnsi="Calibri"/>
          <w:b/>
          <w:color w:val="0000CD"/>
        </w:rPr>
        <w:t>ASSESSORE</w:t>
      </w:r>
    </w:p>
    <w:p w:rsidR="00241D15" w:rsidRDefault="00DB1480" w:rsidP="00BE5F7A">
      <w:pPr>
        <w:ind w:right="459"/>
        <w:jc w:val="center"/>
        <w:rPr>
          <w:rFonts w:ascii="Calibri"/>
        </w:rPr>
      </w:pPr>
      <w:r>
        <w:rPr>
          <w:rFonts w:ascii="Calibri"/>
        </w:rPr>
        <w:t>Lavori Pubblici, Tutela e Sviluppo del Territorio, Lavori Pubblici, Ambiente, Urbanistica e Edilizia Privata,</w:t>
      </w:r>
      <w:r>
        <w:rPr>
          <w:rFonts w:ascii="Calibri"/>
          <w:spacing w:val="-47"/>
        </w:rPr>
        <w:t xml:space="preserve"> </w:t>
      </w:r>
      <w:r>
        <w:rPr>
          <w:rFonts w:ascii="Calibri"/>
        </w:rPr>
        <w:t>Protezione civile,</w:t>
      </w:r>
      <w:r>
        <w:rPr>
          <w:rFonts w:ascii="Calibri"/>
          <w:spacing w:val="1"/>
        </w:rPr>
        <w:t xml:space="preserve"> </w:t>
      </w:r>
      <w:r>
        <w:rPr>
          <w:rFonts w:ascii="Calibri"/>
        </w:rPr>
        <w:t>Servizi pubblici locali</w:t>
      </w:r>
    </w:p>
    <w:p w:rsidR="00241D15" w:rsidRDefault="00DB1480" w:rsidP="00BE5F7A">
      <w:pPr>
        <w:ind w:right="458"/>
        <w:jc w:val="center"/>
        <w:rPr>
          <w:rFonts w:ascii="Calibri"/>
          <w:b/>
        </w:rPr>
      </w:pPr>
      <w:r>
        <w:rPr>
          <w:rFonts w:ascii="Calibri"/>
          <w:b/>
          <w:color w:val="0000CD"/>
        </w:rPr>
        <w:t>ALBERTO</w:t>
      </w:r>
      <w:r>
        <w:rPr>
          <w:rFonts w:ascii="Calibri"/>
          <w:b/>
          <w:color w:val="0000CD"/>
          <w:spacing w:val="-2"/>
        </w:rPr>
        <w:t xml:space="preserve"> </w:t>
      </w:r>
      <w:r>
        <w:rPr>
          <w:rFonts w:ascii="Calibri"/>
          <w:b/>
          <w:color w:val="0000CD"/>
        </w:rPr>
        <w:t>ROSARIO</w:t>
      </w:r>
      <w:r>
        <w:rPr>
          <w:rFonts w:ascii="Calibri"/>
          <w:b/>
          <w:color w:val="0000CD"/>
          <w:spacing w:val="-4"/>
        </w:rPr>
        <w:t xml:space="preserve"> </w:t>
      </w:r>
      <w:r>
        <w:rPr>
          <w:rFonts w:ascii="Calibri"/>
          <w:b/>
          <w:color w:val="0000CD"/>
        </w:rPr>
        <w:t>MASSARA</w:t>
      </w:r>
      <w:r>
        <w:rPr>
          <w:rFonts w:ascii="Calibri"/>
          <w:b/>
          <w:color w:val="0000CD"/>
          <w:spacing w:val="1"/>
        </w:rPr>
        <w:t xml:space="preserve"> </w:t>
      </w:r>
      <w:r>
        <w:rPr>
          <w:rFonts w:ascii="Calibri"/>
          <w:b/>
          <w:color w:val="0000CD"/>
        </w:rPr>
        <w:t>-</w:t>
      </w:r>
      <w:r>
        <w:rPr>
          <w:rFonts w:ascii="Calibri"/>
          <w:b/>
          <w:color w:val="0000CD"/>
          <w:spacing w:val="-4"/>
        </w:rPr>
        <w:t xml:space="preserve"> </w:t>
      </w:r>
      <w:r>
        <w:rPr>
          <w:rFonts w:ascii="Calibri"/>
          <w:b/>
          <w:color w:val="0000CD"/>
        </w:rPr>
        <w:t>ASSESSORE</w:t>
      </w:r>
    </w:p>
    <w:p w:rsidR="00241D15" w:rsidRDefault="00DB1480" w:rsidP="00BE5F7A">
      <w:pPr>
        <w:ind w:right="462"/>
        <w:jc w:val="center"/>
        <w:rPr>
          <w:rFonts w:ascii="Calibri"/>
        </w:rPr>
      </w:pPr>
      <w:r>
        <w:rPr>
          <w:rFonts w:ascii="Calibri"/>
        </w:rPr>
        <w:t>Programmazione</w:t>
      </w:r>
      <w:r>
        <w:rPr>
          <w:rFonts w:ascii="Calibri"/>
          <w:spacing w:val="-2"/>
        </w:rPr>
        <w:t xml:space="preserve"> </w:t>
      </w:r>
      <w:r>
        <w:rPr>
          <w:rFonts w:ascii="Calibri"/>
        </w:rPr>
        <w:t>e</w:t>
      </w:r>
      <w:r>
        <w:rPr>
          <w:rFonts w:ascii="Calibri"/>
          <w:spacing w:val="-4"/>
        </w:rPr>
        <w:t xml:space="preserve"> </w:t>
      </w:r>
      <w:r>
        <w:rPr>
          <w:rFonts w:ascii="Calibri"/>
        </w:rPr>
        <w:t>Bilancio,</w:t>
      </w:r>
      <w:r>
        <w:rPr>
          <w:rFonts w:ascii="Calibri"/>
          <w:spacing w:val="-2"/>
        </w:rPr>
        <w:t xml:space="preserve"> </w:t>
      </w:r>
      <w:r>
        <w:rPr>
          <w:rFonts w:ascii="Calibri"/>
        </w:rPr>
        <w:t>Servizi</w:t>
      </w:r>
      <w:r>
        <w:rPr>
          <w:rFonts w:ascii="Calibri"/>
          <w:spacing w:val="-3"/>
        </w:rPr>
        <w:t xml:space="preserve"> </w:t>
      </w:r>
      <w:r>
        <w:rPr>
          <w:rFonts w:ascii="Calibri"/>
        </w:rPr>
        <w:t>finanziari,</w:t>
      </w:r>
      <w:r>
        <w:rPr>
          <w:rFonts w:ascii="Calibri"/>
          <w:spacing w:val="-2"/>
        </w:rPr>
        <w:t xml:space="preserve"> </w:t>
      </w:r>
      <w:r>
        <w:rPr>
          <w:rFonts w:ascii="Calibri"/>
        </w:rPr>
        <w:t>Bilancio,</w:t>
      </w:r>
      <w:r>
        <w:rPr>
          <w:rFonts w:ascii="Calibri"/>
          <w:spacing w:val="-5"/>
        </w:rPr>
        <w:t xml:space="preserve"> </w:t>
      </w:r>
      <w:r>
        <w:rPr>
          <w:rFonts w:ascii="Calibri"/>
        </w:rPr>
        <w:t>Controllo</w:t>
      </w:r>
      <w:r>
        <w:rPr>
          <w:rFonts w:ascii="Calibri"/>
          <w:spacing w:val="-4"/>
        </w:rPr>
        <w:t xml:space="preserve"> </w:t>
      </w:r>
      <w:r>
        <w:rPr>
          <w:rFonts w:ascii="Calibri"/>
        </w:rPr>
        <w:t>di</w:t>
      </w:r>
      <w:r>
        <w:rPr>
          <w:rFonts w:ascii="Calibri"/>
          <w:spacing w:val="-2"/>
        </w:rPr>
        <w:t xml:space="preserve"> </w:t>
      </w:r>
      <w:r>
        <w:rPr>
          <w:rFonts w:ascii="Calibri"/>
        </w:rPr>
        <w:t>Gestione,</w:t>
      </w:r>
      <w:r>
        <w:rPr>
          <w:rFonts w:ascii="Calibri"/>
          <w:spacing w:val="-2"/>
        </w:rPr>
        <w:t xml:space="preserve"> </w:t>
      </w:r>
      <w:r>
        <w:rPr>
          <w:rFonts w:ascii="Calibri"/>
        </w:rPr>
        <w:t>Servizi</w:t>
      </w:r>
      <w:r>
        <w:rPr>
          <w:rFonts w:ascii="Calibri"/>
          <w:spacing w:val="-2"/>
        </w:rPr>
        <w:t xml:space="preserve"> </w:t>
      </w:r>
      <w:r>
        <w:rPr>
          <w:rFonts w:ascii="Calibri"/>
        </w:rPr>
        <w:t>Informatici</w:t>
      </w:r>
    </w:p>
    <w:p w:rsidR="00241D15" w:rsidRDefault="00DB1480" w:rsidP="00BE5F7A">
      <w:pPr>
        <w:ind w:right="461"/>
        <w:jc w:val="center"/>
        <w:rPr>
          <w:rFonts w:ascii="Calibri"/>
          <w:b/>
        </w:rPr>
      </w:pPr>
      <w:r>
        <w:rPr>
          <w:rFonts w:ascii="Calibri"/>
          <w:b/>
          <w:color w:val="0000CD"/>
        </w:rPr>
        <w:t>VANESSA</w:t>
      </w:r>
      <w:r>
        <w:rPr>
          <w:rFonts w:ascii="Calibri"/>
          <w:b/>
          <w:color w:val="0000CD"/>
          <w:spacing w:val="-5"/>
        </w:rPr>
        <w:t xml:space="preserve"> </w:t>
      </w:r>
      <w:r>
        <w:rPr>
          <w:rFonts w:ascii="Calibri"/>
          <w:b/>
          <w:color w:val="0000CD"/>
        </w:rPr>
        <w:t>CIRIBANTI -</w:t>
      </w:r>
      <w:r>
        <w:rPr>
          <w:rFonts w:ascii="Calibri"/>
          <w:b/>
          <w:color w:val="0000CD"/>
          <w:spacing w:val="-5"/>
        </w:rPr>
        <w:t xml:space="preserve"> </w:t>
      </w:r>
      <w:r>
        <w:rPr>
          <w:rFonts w:ascii="Calibri"/>
          <w:b/>
          <w:color w:val="0000CD"/>
        </w:rPr>
        <w:t>ASSESSORE</w:t>
      </w:r>
    </w:p>
    <w:p w:rsidR="00241D15" w:rsidRDefault="00DB1480" w:rsidP="00BE5F7A">
      <w:pPr>
        <w:ind w:right="460"/>
        <w:jc w:val="center"/>
        <w:rPr>
          <w:rFonts w:ascii="Calibri" w:hAnsi="Calibri"/>
        </w:rPr>
      </w:pPr>
      <w:r>
        <w:rPr>
          <w:rFonts w:ascii="Calibri" w:hAnsi="Calibri"/>
        </w:rPr>
        <w:t>Cultura,</w:t>
      </w:r>
      <w:r>
        <w:rPr>
          <w:rFonts w:ascii="Calibri" w:hAnsi="Calibri"/>
          <w:spacing w:val="-2"/>
        </w:rPr>
        <w:t xml:space="preserve"> </w:t>
      </w:r>
      <w:r>
        <w:rPr>
          <w:rFonts w:ascii="Calibri" w:hAnsi="Calibri"/>
        </w:rPr>
        <w:t>Pari</w:t>
      </w:r>
      <w:r>
        <w:rPr>
          <w:rFonts w:ascii="Calibri" w:hAnsi="Calibri"/>
          <w:spacing w:val="-6"/>
        </w:rPr>
        <w:t xml:space="preserve"> </w:t>
      </w:r>
      <w:r>
        <w:rPr>
          <w:rFonts w:ascii="Calibri" w:hAnsi="Calibri"/>
        </w:rPr>
        <w:t>Opportunità,</w:t>
      </w:r>
      <w:r>
        <w:rPr>
          <w:rFonts w:ascii="Calibri" w:hAnsi="Calibri"/>
          <w:spacing w:val="-3"/>
        </w:rPr>
        <w:t xml:space="preserve"> </w:t>
      </w:r>
      <w:r>
        <w:rPr>
          <w:rFonts w:ascii="Calibri" w:hAnsi="Calibri"/>
        </w:rPr>
        <w:t>Coordinamento</w:t>
      </w:r>
      <w:r>
        <w:rPr>
          <w:rFonts w:ascii="Calibri" w:hAnsi="Calibri"/>
          <w:spacing w:val="-1"/>
        </w:rPr>
        <w:t xml:space="preserve"> </w:t>
      </w:r>
      <w:r>
        <w:rPr>
          <w:rFonts w:ascii="Calibri" w:hAnsi="Calibri"/>
        </w:rPr>
        <w:t>bandi</w:t>
      </w:r>
      <w:r>
        <w:rPr>
          <w:rFonts w:ascii="Calibri" w:hAnsi="Calibri"/>
          <w:spacing w:val="-2"/>
        </w:rPr>
        <w:t xml:space="preserve"> </w:t>
      </w:r>
      <w:r>
        <w:rPr>
          <w:rFonts w:ascii="Calibri" w:hAnsi="Calibri"/>
        </w:rPr>
        <w:t>di</w:t>
      </w:r>
      <w:r>
        <w:rPr>
          <w:rFonts w:ascii="Calibri" w:hAnsi="Calibri"/>
          <w:spacing w:val="-3"/>
        </w:rPr>
        <w:t xml:space="preserve"> </w:t>
      </w:r>
      <w:r>
        <w:rPr>
          <w:rFonts w:ascii="Calibri" w:hAnsi="Calibri"/>
        </w:rPr>
        <w:t>finanziamento</w:t>
      </w:r>
    </w:p>
    <w:p w:rsidR="00241D15" w:rsidRDefault="00DB1480" w:rsidP="00BE5F7A">
      <w:pPr>
        <w:ind w:right="461"/>
        <w:jc w:val="center"/>
        <w:rPr>
          <w:rFonts w:ascii="Calibri" w:hAnsi="Calibri"/>
          <w:b/>
        </w:rPr>
      </w:pPr>
      <w:r>
        <w:rPr>
          <w:rFonts w:ascii="Calibri" w:hAnsi="Calibri"/>
          <w:b/>
          <w:color w:val="0000CD"/>
        </w:rPr>
        <w:t>BARBARA</w:t>
      </w:r>
      <w:r>
        <w:rPr>
          <w:rFonts w:ascii="Calibri" w:hAnsi="Calibri"/>
          <w:b/>
          <w:color w:val="0000CD"/>
          <w:spacing w:val="-4"/>
        </w:rPr>
        <w:t xml:space="preserve"> </w:t>
      </w:r>
      <w:r>
        <w:rPr>
          <w:rFonts w:ascii="Calibri" w:hAnsi="Calibri"/>
          <w:b/>
          <w:color w:val="0000CD"/>
        </w:rPr>
        <w:t>DELLA</w:t>
      </w:r>
      <w:r>
        <w:rPr>
          <w:rFonts w:ascii="Calibri" w:hAnsi="Calibri"/>
          <w:b/>
          <w:color w:val="0000CD"/>
          <w:spacing w:val="-4"/>
        </w:rPr>
        <w:t xml:space="preserve"> </w:t>
      </w:r>
      <w:r>
        <w:rPr>
          <w:rFonts w:ascii="Calibri" w:hAnsi="Calibri"/>
          <w:b/>
          <w:color w:val="0000CD"/>
        </w:rPr>
        <w:t>CASA</w:t>
      </w:r>
      <w:r>
        <w:rPr>
          <w:rFonts w:ascii="Calibri" w:hAnsi="Calibri"/>
          <w:b/>
          <w:color w:val="0000CD"/>
          <w:spacing w:val="-3"/>
        </w:rPr>
        <w:t xml:space="preserve"> </w:t>
      </w:r>
      <w:r>
        <w:rPr>
          <w:rFonts w:ascii="Calibri" w:hAnsi="Calibri"/>
          <w:b/>
          <w:color w:val="0000CD"/>
        </w:rPr>
        <w:t>–</w:t>
      </w:r>
      <w:r>
        <w:rPr>
          <w:rFonts w:ascii="Calibri" w:hAnsi="Calibri"/>
          <w:b/>
          <w:color w:val="0000CD"/>
          <w:spacing w:val="-4"/>
        </w:rPr>
        <w:t xml:space="preserve"> </w:t>
      </w:r>
      <w:r>
        <w:rPr>
          <w:rFonts w:ascii="Calibri" w:hAnsi="Calibri"/>
          <w:b/>
          <w:color w:val="0000CD"/>
        </w:rPr>
        <w:t>ASSESSORE</w:t>
      </w:r>
    </w:p>
    <w:p w:rsidR="00241D15" w:rsidRDefault="00DB1480" w:rsidP="00BE5F7A">
      <w:pPr>
        <w:ind w:right="459"/>
        <w:jc w:val="center"/>
        <w:rPr>
          <w:rFonts w:ascii="Calibri" w:hAnsi="Calibri"/>
        </w:rPr>
      </w:pPr>
      <w:r>
        <w:rPr>
          <w:rFonts w:ascii="Calibri" w:hAnsi="Calibri"/>
        </w:rPr>
        <w:t>Servizi</w:t>
      </w:r>
      <w:r>
        <w:rPr>
          <w:rFonts w:ascii="Calibri" w:hAnsi="Calibri"/>
          <w:spacing w:val="-4"/>
        </w:rPr>
        <w:t xml:space="preserve"> </w:t>
      </w:r>
      <w:r>
        <w:rPr>
          <w:rFonts w:ascii="Calibri" w:hAnsi="Calibri"/>
        </w:rPr>
        <w:t>Sociali,</w:t>
      </w:r>
      <w:r>
        <w:rPr>
          <w:rFonts w:ascii="Calibri" w:hAnsi="Calibri"/>
          <w:spacing w:val="-2"/>
        </w:rPr>
        <w:t xml:space="preserve"> </w:t>
      </w:r>
      <w:r>
        <w:rPr>
          <w:rFonts w:ascii="Calibri" w:hAnsi="Calibri"/>
        </w:rPr>
        <w:t>Famiglia,</w:t>
      </w:r>
      <w:r>
        <w:rPr>
          <w:rFonts w:ascii="Calibri" w:hAnsi="Calibri"/>
          <w:spacing w:val="-2"/>
        </w:rPr>
        <w:t xml:space="preserve"> </w:t>
      </w:r>
      <w:r>
        <w:rPr>
          <w:rFonts w:ascii="Calibri" w:hAnsi="Calibri"/>
        </w:rPr>
        <w:t>Associazioni</w:t>
      </w:r>
      <w:r>
        <w:rPr>
          <w:rFonts w:ascii="Calibri" w:hAnsi="Calibri"/>
          <w:spacing w:val="-3"/>
        </w:rPr>
        <w:t xml:space="preserve"> </w:t>
      </w:r>
      <w:r>
        <w:rPr>
          <w:rFonts w:ascii="Calibri" w:hAnsi="Calibri"/>
        </w:rPr>
        <w:t>di</w:t>
      </w:r>
      <w:r>
        <w:rPr>
          <w:rFonts w:ascii="Calibri" w:hAnsi="Calibri"/>
          <w:spacing w:val="-3"/>
        </w:rPr>
        <w:t xml:space="preserve"> </w:t>
      </w:r>
      <w:r>
        <w:rPr>
          <w:rFonts w:ascii="Calibri" w:hAnsi="Calibri"/>
        </w:rPr>
        <w:t>Volontariato,</w:t>
      </w:r>
      <w:r>
        <w:rPr>
          <w:rFonts w:ascii="Calibri" w:hAnsi="Calibri"/>
          <w:spacing w:val="-2"/>
        </w:rPr>
        <w:t xml:space="preserve"> </w:t>
      </w:r>
      <w:r>
        <w:rPr>
          <w:rFonts w:ascii="Calibri" w:hAnsi="Calibri"/>
        </w:rPr>
        <w:t>Nidi</w:t>
      </w:r>
      <w:r>
        <w:rPr>
          <w:rFonts w:ascii="Calibri" w:hAnsi="Calibri"/>
          <w:spacing w:val="-2"/>
        </w:rPr>
        <w:t xml:space="preserve"> </w:t>
      </w:r>
      <w:r>
        <w:rPr>
          <w:rFonts w:ascii="Calibri" w:hAnsi="Calibri"/>
        </w:rPr>
        <w:t>D’Infanzia</w:t>
      </w:r>
    </w:p>
    <w:p w:rsidR="00241D15" w:rsidRDefault="00DB1480" w:rsidP="00BE5F7A">
      <w:pPr>
        <w:ind w:right="458"/>
        <w:jc w:val="center"/>
        <w:rPr>
          <w:rFonts w:ascii="Calibri" w:hAnsi="Calibri"/>
          <w:b/>
        </w:rPr>
      </w:pPr>
      <w:r>
        <w:rPr>
          <w:rFonts w:ascii="Calibri" w:hAnsi="Calibri"/>
          <w:b/>
          <w:color w:val="0000CD"/>
        </w:rPr>
        <w:t>BOLLANI</w:t>
      </w:r>
      <w:r>
        <w:rPr>
          <w:rFonts w:ascii="Calibri" w:hAnsi="Calibri"/>
          <w:b/>
          <w:color w:val="0000CD"/>
          <w:spacing w:val="-1"/>
        </w:rPr>
        <w:t xml:space="preserve"> </w:t>
      </w:r>
      <w:r>
        <w:rPr>
          <w:rFonts w:ascii="Calibri" w:hAnsi="Calibri"/>
          <w:b/>
          <w:color w:val="0000CD"/>
        </w:rPr>
        <w:t>DAVIDE</w:t>
      </w:r>
      <w:r>
        <w:rPr>
          <w:rFonts w:ascii="Calibri" w:hAnsi="Calibri"/>
          <w:b/>
          <w:color w:val="0000CD"/>
          <w:spacing w:val="-3"/>
        </w:rPr>
        <w:t xml:space="preserve"> </w:t>
      </w:r>
      <w:r>
        <w:rPr>
          <w:rFonts w:ascii="Calibri" w:hAnsi="Calibri"/>
          <w:b/>
          <w:color w:val="0000CD"/>
        </w:rPr>
        <w:t>–</w:t>
      </w:r>
      <w:r>
        <w:rPr>
          <w:rFonts w:ascii="Calibri" w:hAnsi="Calibri"/>
          <w:b/>
          <w:color w:val="0000CD"/>
          <w:spacing w:val="-3"/>
        </w:rPr>
        <w:t xml:space="preserve"> </w:t>
      </w:r>
      <w:r>
        <w:rPr>
          <w:rFonts w:ascii="Calibri" w:hAnsi="Calibri"/>
          <w:b/>
          <w:color w:val="0000CD"/>
        </w:rPr>
        <w:t>ASSESSORE</w:t>
      </w:r>
    </w:p>
    <w:p w:rsidR="00241D15" w:rsidRDefault="00DB1480" w:rsidP="00BE5F7A">
      <w:pPr>
        <w:ind w:right="458"/>
        <w:jc w:val="center"/>
        <w:rPr>
          <w:rFonts w:ascii="Calibri" w:hAnsi="Calibri"/>
        </w:rPr>
      </w:pPr>
      <w:r>
        <w:rPr>
          <w:rFonts w:ascii="Calibri" w:hAnsi="Calibri"/>
        </w:rPr>
        <w:t>Politiche</w:t>
      </w:r>
      <w:r>
        <w:rPr>
          <w:rFonts w:ascii="Calibri" w:hAnsi="Calibri"/>
          <w:spacing w:val="-2"/>
        </w:rPr>
        <w:t xml:space="preserve"> </w:t>
      </w:r>
      <w:r>
        <w:rPr>
          <w:rFonts w:ascii="Calibri" w:hAnsi="Calibri"/>
        </w:rPr>
        <w:t>scolastiche,</w:t>
      </w:r>
      <w:r>
        <w:rPr>
          <w:rFonts w:ascii="Calibri" w:hAnsi="Calibri"/>
          <w:spacing w:val="-5"/>
        </w:rPr>
        <w:t xml:space="preserve"> </w:t>
      </w:r>
      <w:r>
        <w:rPr>
          <w:rFonts w:ascii="Calibri" w:hAnsi="Calibri"/>
        </w:rPr>
        <w:t>Politiche Giovanili,</w:t>
      </w:r>
      <w:r>
        <w:rPr>
          <w:rFonts w:ascii="Calibri" w:hAnsi="Calibri"/>
          <w:spacing w:val="-2"/>
        </w:rPr>
        <w:t xml:space="preserve"> </w:t>
      </w:r>
      <w:r>
        <w:rPr>
          <w:rFonts w:ascii="Calibri" w:hAnsi="Calibri"/>
        </w:rPr>
        <w:t>Sviluppo</w:t>
      </w:r>
      <w:r>
        <w:rPr>
          <w:rFonts w:ascii="Calibri" w:hAnsi="Calibri"/>
          <w:spacing w:val="-1"/>
        </w:rPr>
        <w:t xml:space="preserve"> </w:t>
      </w:r>
      <w:r>
        <w:rPr>
          <w:rFonts w:ascii="Calibri" w:hAnsi="Calibri"/>
        </w:rPr>
        <w:t>di</w:t>
      </w:r>
      <w:r>
        <w:rPr>
          <w:rFonts w:ascii="Calibri" w:hAnsi="Calibri"/>
          <w:spacing w:val="-1"/>
        </w:rPr>
        <w:t xml:space="preserve"> </w:t>
      </w:r>
      <w:r>
        <w:rPr>
          <w:rFonts w:ascii="Calibri" w:hAnsi="Calibri"/>
        </w:rPr>
        <w:t>Comunità,</w:t>
      </w:r>
      <w:r>
        <w:rPr>
          <w:rFonts w:ascii="Calibri" w:hAnsi="Calibri"/>
          <w:spacing w:val="-4"/>
        </w:rPr>
        <w:t xml:space="preserve"> </w:t>
      </w:r>
      <w:r>
        <w:rPr>
          <w:rFonts w:ascii="Calibri" w:hAnsi="Calibri"/>
        </w:rPr>
        <w:t>Processi</w:t>
      </w:r>
      <w:r>
        <w:rPr>
          <w:rFonts w:ascii="Calibri" w:hAnsi="Calibri"/>
          <w:spacing w:val="-4"/>
        </w:rPr>
        <w:t xml:space="preserve"> </w:t>
      </w:r>
      <w:r>
        <w:rPr>
          <w:rFonts w:ascii="Calibri" w:hAnsi="Calibri"/>
        </w:rPr>
        <w:t>Partecipativi</w:t>
      </w:r>
    </w:p>
    <w:p w:rsidR="00241D15" w:rsidRDefault="00241D15" w:rsidP="003144F8">
      <w:pPr>
        <w:pStyle w:val="Corpotesto"/>
        <w:rPr>
          <w:rFonts w:ascii="Calibri"/>
          <w:sz w:val="23"/>
        </w:rPr>
      </w:pPr>
    </w:p>
    <w:p w:rsidR="003144F8" w:rsidRPr="00973E7D" w:rsidRDefault="00973E7D" w:rsidP="003144F8">
      <w:pPr>
        <w:pStyle w:val="Titolo2"/>
        <w:shd w:val="clear" w:color="auto" w:fill="FFFFFF"/>
        <w:spacing w:before="0"/>
        <w:rPr>
          <w:rFonts w:ascii="Calibri"/>
          <w:b/>
          <w:sz w:val="22"/>
          <w:szCs w:val="22"/>
          <w:u w:val="none"/>
        </w:rPr>
      </w:pPr>
      <w:r w:rsidRPr="00973E7D">
        <w:rPr>
          <w:rFonts w:ascii="Calibri"/>
          <w:b/>
          <w:sz w:val="22"/>
          <w:szCs w:val="22"/>
          <w:u w:val="none"/>
        </w:rPr>
        <w:t>CONSIGLIO COMUNALE</w:t>
      </w:r>
    </w:p>
    <w:p w:rsidR="00973E7D" w:rsidRPr="00973E7D" w:rsidRDefault="00973E7D" w:rsidP="003144F8">
      <w:pPr>
        <w:pStyle w:val="Titolo2"/>
        <w:shd w:val="clear" w:color="auto" w:fill="FFFFFF"/>
        <w:spacing w:before="0"/>
        <w:rPr>
          <w:rFonts w:ascii="Calibri"/>
          <w:b/>
          <w:sz w:val="22"/>
          <w:szCs w:val="22"/>
          <w:u w:val="none"/>
        </w:rPr>
      </w:pPr>
      <w:r w:rsidRPr="00973E7D">
        <w:rPr>
          <w:rFonts w:ascii="Calibri"/>
          <w:b/>
          <w:sz w:val="22"/>
          <w:szCs w:val="22"/>
          <w:u w:val="none"/>
        </w:rPr>
        <w:t>DATA ELEZIONE 26/5/2019; BALLOTTAGGIO 9/6/2019</w:t>
      </w:r>
    </w:p>
    <w:tbl>
      <w:tblPr>
        <w:tblW w:w="4266" w:type="pct"/>
        <w:tblInd w:w="27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top w:w="75" w:type="dxa"/>
          <w:left w:w="75" w:type="dxa"/>
          <w:bottom w:w="75" w:type="dxa"/>
          <w:right w:w="75" w:type="dxa"/>
        </w:tblCellMar>
        <w:tblLook w:val="04A0" w:firstRow="1" w:lastRow="0" w:firstColumn="1" w:lastColumn="0" w:noHBand="0" w:noVBand="1"/>
        <w:tblDescription w:val="Storia amministrativa dell'ente"/>
      </w:tblPr>
      <w:tblGrid>
        <w:gridCol w:w="1276"/>
        <w:gridCol w:w="1426"/>
        <w:gridCol w:w="1151"/>
        <w:gridCol w:w="2692"/>
        <w:gridCol w:w="1019"/>
        <w:gridCol w:w="1441"/>
      </w:tblGrid>
      <w:tr w:rsidR="008F1F5A" w:rsidRPr="002019B3" w:rsidTr="008F1F5A">
        <w:trPr>
          <w:tblHeader/>
        </w:trPr>
        <w:tc>
          <w:tcPr>
            <w:tcW w:w="708" w:type="pct"/>
            <w:shd w:val="clear" w:color="auto" w:fill="C3C3C3"/>
            <w:vAlign w:val="center"/>
            <w:hideMark/>
          </w:tcPr>
          <w:p w:rsidR="00A007DE" w:rsidRPr="002019B3" w:rsidRDefault="00A007DE" w:rsidP="00B72482">
            <w:pPr>
              <w:rPr>
                <w:rFonts w:ascii="Times New Roman" w:eastAsia="Times New Roman" w:hAnsi="Times New Roman" w:cs="Times New Roman"/>
                <w:b/>
                <w:bCs/>
                <w:color w:val="003366"/>
                <w:sz w:val="18"/>
                <w:szCs w:val="18"/>
                <w:lang w:eastAsia="it-IT"/>
              </w:rPr>
            </w:pPr>
            <w:r w:rsidRPr="002019B3">
              <w:rPr>
                <w:rFonts w:ascii="Times New Roman" w:eastAsia="Times New Roman" w:hAnsi="Times New Roman" w:cs="Times New Roman"/>
                <w:b/>
                <w:bCs/>
                <w:color w:val="003366"/>
                <w:sz w:val="18"/>
                <w:szCs w:val="18"/>
                <w:lang w:eastAsia="it-IT"/>
              </w:rPr>
              <w:t>Cognome</w:t>
            </w:r>
          </w:p>
        </w:tc>
        <w:tc>
          <w:tcPr>
            <w:tcW w:w="792" w:type="pct"/>
            <w:shd w:val="clear" w:color="auto" w:fill="C3C3C3"/>
            <w:vAlign w:val="center"/>
            <w:hideMark/>
          </w:tcPr>
          <w:p w:rsidR="00A007DE" w:rsidRPr="002019B3" w:rsidRDefault="00A007DE" w:rsidP="00B72482">
            <w:pPr>
              <w:rPr>
                <w:rFonts w:ascii="Times New Roman" w:eastAsia="Times New Roman" w:hAnsi="Times New Roman" w:cs="Times New Roman"/>
                <w:b/>
                <w:bCs/>
                <w:color w:val="003366"/>
                <w:sz w:val="18"/>
                <w:szCs w:val="18"/>
                <w:lang w:eastAsia="it-IT"/>
              </w:rPr>
            </w:pPr>
            <w:r w:rsidRPr="002019B3">
              <w:rPr>
                <w:rFonts w:ascii="Times New Roman" w:eastAsia="Times New Roman" w:hAnsi="Times New Roman" w:cs="Times New Roman"/>
                <w:b/>
                <w:bCs/>
                <w:color w:val="003366"/>
                <w:sz w:val="18"/>
                <w:szCs w:val="18"/>
                <w:lang w:eastAsia="it-IT"/>
              </w:rPr>
              <w:t>Nome</w:t>
            </w:r>
          </w:p>
        </w:tc>
        <w:tc>
          <w:tcPr>
            <w:tcW w:w="639" w:type="pct"/>
            <w:shd w:val="clear" w:color="auto" w:fill="C3C3C3"/>
            <w:vAlign w:val="center"/>
            <w:hideMark/>
          </w:tcPr>
          <w:p w:rsidR="00A007DE" w:rsidRPr="002019B3" w:rsidRDefault="00A007DE" w:rsidP="00B72482">
            <w:pPr>
              <w:rPr>
                <w:rFonts w:ascii="Times New Roman" w:eastAsia="Times New Roman" w:hAnsi="Times New Roman" w:cs="Times New Roman"/>
                <w:b/>
                <w:bCs/>
                <w:color w:val="003366"/>
                <w:sz w:val="18"/>
                <w:szCs w:val="18"/>
                <w:lang w:eastAsia="it-IT"/>
              </w:rPr>
            </w:pPr>
            <w:r w:rsidRPr="002019B3">
              <w:rPr>
                <w:rFonts w:ascii="Times New Roman" w:eastAsia="Times New Roman" w:hAnsi="Times New Roman" w:cs="Times New Roman"/>
                <w:b/>
                <w:bCs/>
                <w:color w:val="003366"/>
                <w:sz w:val="18"/>
                <w:szCs w:val="18"/>
                <w:lang w:eastAsia="it-IT"/>
              </w:rPr>
              <w:t>Carica</w:t>
            </w:r>
          </w:p>
        </w:tc>
        <w:tc>
          <w:tcPr>
            <w:tcW w:w="1495" w:type="pct"/>
            <w:shd w:val="clear" w:color="auto" w:fill="C3C3C3"/>
            <w:vAlign w:val="center"/>
            <w:hideMark/>
          </w:tcPr>
          <w:p w:rsidR="00A007DE" w:rsidRPr="002019B3" w:rsidRDefault="00A007DE" w:rsidP="00B72482">
            <w:pPr>
              <w:rPr>
                <w:rFonts w:ascii="Times New Roman" w:eastAsia="Times New Roman" w:hAnsi="Times New Roman" w:cs="Times New Roman"/>
                <w:b/>
                <w:bCs/>
                <w:color w:val="003366"/>
                <w:sz w:val="18"/>
                <w:szCs w:val="18"/>
                <w:lang w:eastAsia="it-IT"/>
              </w:rPr>
            </w:pPr>
            <w:r w:rsidRPr="002019B3">
              <w:rPr>
                <w:rFonts w:ascii="Times New Roman" w:eastAsia="Times New Roman" w:hAnsi="Times New Roman" w:cs="Times New Roman"/>
                <w:b/>
                <w:bCs/>
                <w:color w:val="003366"/>
                <w:sz w:val="18"/>
                <w:szCs w:val="18"/>
                <w:lang w:eastAsia="it-IT"/>
              </w:rPr>
              <w:t>Lista appartenenza/collegamento</w:t>
            </w:r>
          </w:p>
        </w:tc>
        <w:tc>
          <w:tcPr>
            <w:tcW w:w="566" w:type="pct"/>
            <w:shd w:val="clear" w:color="auto" w:fill="C3C3C3"/>
            <w:vAlign w:val="center"/>
            <w:hideMark/>
          </w:tcPr>
          <w:p w:rsidR="00A007DE" w:rsidRPr="002019B3" w:rsidRDefault="00A007DE" w:rsidP="00B72482">
            <w:pPr>
              <w:rPr>
                <w:rFonts w:ascii="Times New Roman" w:eastAsia="Times New Roman" w:hAnsi="Times New Roman" w:cs="Times New Roman"/>
                <w:b/>
                <w:bCs/>
                <w:color w:val="003366"/>
                <w:sz w:val="18"/>
                <w:szCs w:val="18"/>
                <w:lang w:eastAsia="it-IT"/>
              </w:rPr>
            </w:pPr>
            <w:r w:rsidRPr="002019B3">
              <w:rPr>
                <w:rFonts w:ascii="Times New Roman" w:eastAsia="Times New Roman" w:hAnsi="Times New Roman" w:cs="Times New Roman"/>
                <w:b/>
                <w:bCs/>
                <w:color w:val="003366"/>
                <w:sz w:val="18"/>
                <w:szCs w:val="18"/>
                <w:lang w:eastAsia="it-IT"/>
              </w:rPr>
              <w:t>Data cessazione</w:t>
            </w:r>
          </w:p>
        </w:tc>
        <w:tc>
          <w:tcPr>
            <w:tcW w:w="800" w:type="pct"/>
            <w:shd w:val="clear" w:color="auto" w:fill="C3C3C3"/>
            <w:vAlign w:val="center"/>
            <w:hideMark/>
          </w:tcPr>
          <w:p w:rsidR="00A007DE" w:rsidRPr="002019B3" w:rsidRDefault="00A007DE" w:rsidP="00B72482">
            <w:pPr>
              <w:rPr>
                <w:rFonts w:ascii="Times New Roman" w:eastAsia="Times New Roman" w:hAnsi="Times New Roman" w:cs="Times New Roman"/>
                <w:b/>
                <w:bCs/>
                <w:color w:val="003366"/>
                <w:sz w:val="18"/>
                <w:szCs w:val="18"/>
                <w:lang w:eastAsia="it-IT"/>
              </w:rPr>
            </w:pPr>
            <w:r w:rsidRPr="002019B3">
              <w:rPr>
                <w:rFonts w:ascii="Times New Roman" w:eastAsia="Times New Roman" w:hAnsi="Times New Roman" w:cs="Times New Roman"/>
                <w:b/>
                <w:bCs/>
                <w:color w:val="003366"/>
                <w:sz w:val="18"/>
                <w:szCs w:val="18"/>
                <w:lang w:eastAsia="it-IT"/>
              </w:rPr>
              <w:t>Stato carica</w:t>
            </w:r>
          </w:p>
        </w:tc>
      </w:tr>
      <w:tr w:rsidR="008F1F5A" w:rsidRPr="002019B3" w:rsidTr="008F1F5A">
        <w:tc>
          <w:tcPr>
            <w:tcW w:w="708" w:type="pct"/>
            <w:shd w:val="clear" w:color="auto" w:fill="auto"/>
            <w:tcMar>
              <w:top w:w="60" w:type="dxa"/>
              <w:left w:w="75" w:type="dxa"/>
              <w:bottom w:w="60" w:type="dxa"/>
              <w:right w:w="0" w:type="dxa"/>
            </w:tcMar>
            <w:vAlign w:val="center"/>
            <w:hideMark/>
          </w:tcPr>
          <w:p w:rsidR="00A007DE" w:rsidRPr="002019B3" w:rsidRDefault="00A007DE" w:rsidP="00D517A2">
            <w:pPr>
              <w:rPr>
                <w:rFonts w:ascii="Times New Roman" w:eastAsia="Times New Roman" w:hAnsi="Times New Roman" w:cs="Times New Roman"/>
                <w:color w:val="003366"/>
                <w:sz w:val="18"/>
                <w:szCs w:val="18"/>
                <w:lang w:eastAsia="it-IT"/>
              </w:rPr>
            </w:pPr>
            <w:r w:rsidRPr="008A7170">
              <w:rPr>
                <w:rFonts w:ascii="Times New Roman" w:eastAsia="Times New Roman" w:hAnsi="Times New Roman" w:cs="Times New Roman"/>
                <w:color w:val="004080"/>
                <w:sz w:val="18"/>
                <w:szCs w:val="18"/>
                <w:lang w:eastAsia="it-IT"/>
              </w:rPr>
              <w:t>SALVARANI</w:t>
            </w:r>
          </w:p>
        </w:tc>
        <w:tc>
          <w:tcPr>
            <w:tcW w:w="792" w:type="pct"/>
            <w:shd w:val="clear" w:color="auto" w:fill="auto"/>
            <w:tcMar>
              <w:top w:w="0" w:type="dxa"/>
              <w:left w:w="75" w:type="dxa"/>
              <w:bottom w:w="0" w:type="dxa"/>
              <w:right w:w="75" w:type="dxa"/>
            </w:tcMar>
            <w:vAlign w:val="center"/>
            <w:hideMark/>
          </w:tcPr>
          <w:p w:rsidR="00A007DE" w:rsidRPr="002019B3" w:rsidRDefault="00A007DE"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MASSIMO</w:t>
            </w:r>
          </w:p>
        </w:tc>
        <w:tc>
          <w:tcPr>
            <w:tcW w:w="639" w:type="pct"/>
            <w:shd w:val="clear" w:color="auto" w:fill="auto"/>
            <w:tcMar>
              <w:top w:w="0" w:type="dxa"/>
              <w:left w:w="75" w:type="dxa"/>
              <w:bottom w:w="0" w:type="dxa"/>
              <w:right w:w="75" w:type="dxa"/>
            </w:tcMar>
            <w:vAlign w:val="center"/>
            <w:hideMark/>
          </w:tcPr>
          <w:p w:rsidR="00A007DE" w:rsidRPr="002019B3" w:rsidRDefault="00A007DE"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Sindaco</w:t>
            </w:r>
          </w:p>
        </w:tc>
        <w:tc>
          <w:tcPr>
            <w:tcW w:w="1495" w:type="pct"/>
            <w:shd w:val="clear" w:color="auto" w:fill="auto"/>
            <w:tcMar>
              <w:top w:w="0" w:type="dxa"/>
              <w:left w:w="75" w:type="dxa"/>
              <w:bottom w:w="0" w:type="dxa"/>
              <w:right w:w="75" w:type="dxa"/>
            </w:tcMar>
            <w:vAlign w:val="center"/>
            <w:hideMark/>
          </w:tcPr>
          <w:p w:rsidR="00A007DE" w:rsidRPr="002019B3" w:rsidRDefault="00A007DE"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PARTITO DEMOCRATICO | PORTO FUTURA</w:t>
            </w:r>
          </w:p>
        </w:tc>
        <w:tc>
          <w:tcPr>
            <w:tcW w:w="566" w:type="pct"/>
            <w:shd w:val="clear" w:color="auto" w:fill="auto"/>
            <w:tcMar>
              <w:top w:w="0" w:type="dxa"/>
              <w:left w:w="75" w:type="dxa"/>
              <w:bottom w:w="0" w:type="dxa"/>
              <w:right w:w="75" w:type="dxa"/>
            </w:tcMar>
            <w:vAlign w:val="center"/>
            <w:hideMark/>
          </w:tcPr>
          <w:p w:rsidR="00A007DE" w:rsidRPr="002019B3" w:rsidRDefault="00A007DE" w:rsidP="00B72482">
            <w:pPr>
              <w:rPr>
                <w:rFonts w:ascii="Times New Roman" w:eastAsia="Times New Roman" w:hAnsi="Times New Roman" w:cs="Times New Roman"/>
                <w:sz w:val="18"/>
                <w:szCs w:val="18"/>
                <w:lang w:eastAsia="it-IT"/>
              </w:rPr>
            </w:pPr>
          </w:p>
        </w:tc>
        <w:tc>
          <w:tcPr>
            <w:tcW w:w="800" w:type="pct"/>
            <w:shd w:val="clear" w:color="auto" w:fill="auto"/>
            <w:tcMar>
              <w:top w:w="0" w:type="dxa"/>
              <w:left w:w="75" w:type="dxa"/>
              <w:bottom w:w="0" w:type="dxa"/>
              <w:right w:w="75" w:type="dxa"/>
            </w:tcMar>
            <w:vAlign w:val="center"/>
            <w:hideMark/>
          </w:tcPr>
          <w:p w:rsidR="00A007DE" w:rsidRPr="002019B3" w:rsidRDefault="00A007DE"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In carica</w:t>
            </w:r>
          </w:p>
        </w:tc>
      </w:tr>
      <w:tr w:rsidR="00044677" w:rsidRPr="002019B3" w:rsidTr="008F1F5A">
        <w:tc>
          <w:tcPr>
            <w:tcW w:w="708" w:type="pct"/>
            <w:shd w:val="clear" w:color="auto" w:fill="auto"/>
            <w:tcMar>
              <w:top w:w="60" w:type="dxa"/>
              <w:left w:w="75" w:type="dxa"/>
              <w:bottom w:w="60" w:type="dxa"/>
              <w:right w:w="0" w:type="dxa"/>
            </w:tcMar>
            <w:vAlign w:val="center"/>
            <w:hideMark/>
          </w:tcPr>
          <w:p w:rsidR="00CA758B" w:rsidRPr="002019B3" w:rsidRDefault="00CA758B" w:rsidP="00CA758B">
            <w:pPr>
              <w:rPr>
                <w:rFonts w:ascii="Times New Roman" w:eastAsia="Times New Roman" w:hAnsi="Times New Roman" w:cs="Times New Roman"/>
                <w:color w:val="003366"/>
                <w:sz w:val="18"/>
                <w:szCs w:val="18"/>
                <w:lang w:eastAsia="it-IT"/>
              </w:rPr>
            </w:pPr>
            <w:r>
              <w:rPr>
                <w:rFonts w:ascii="Times New Roman" w:eastAsia="Times New Roman" w:hAnsi="Times New Roman" w:cs="Times New Roman"/>
                <w:color w:val="003366"/>
                <w:sz w:val="18"/>
                <w:szCs w:val="18"/>
                <w:lang w:eastAsia="it-IT"/>
              </w:rPr>
              <w:t>ANDREETTI</w:t>
            </w:r>
          </w:p>
        </w:tc>
        <w:tc>
          <w:tcPr>
            <w:tcW w:w="792"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ANGELO</w:t>
            </w:r>
          </w:p>
        </w:tc>
        <w:tc>
          <w:tcPr>
            <w:tcW w:w="639"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w:t>
            </w:r>
            <w:r>
              <w:rPr>
                <w:rFonts w:ascii="Times New Roman" w:eastAsia="Times New Roman" w:hAnsi="Times New Roman" w:cs="Times New Roman"/>
                <w:sz w:val="18"/>
                <w:szCs w:val="18"/>
                <w:lang w:eastAsia="it-IT"/>
              </w:rPr>
              <w:t>. Capogruppo</w:t>
            </w:r>
          </w:p>
        </w:tc>
        <w:tc>
          <w:tcPr>
            <w:tcW w:w="1495"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PARTITO DEMOCRATICO</w:t>
            </w:r>
          </w:p>
        </w:tc>
        <w:tc>
          <w:tcPr>
            <w:tcW w:w="566"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p>
        </w:tc>
        <w:tc>
          <w:tcPr>
            <w:tcW w:w="800" w:type="pct"/>
            <w:shd w:val="clear" w:color="auto" w:fill="auto"/>
            <w:tcMar>
              <w:top w:w="0" w:type="dxa"/>
              <w:left w:w="75" w:type="dxa"/>
              <w:bottom w:w="0" w:type="dxa"/>
              <w:right w:w="75" w:type="dxa"/>
            </w:tcMar>
            <w:hideMark/>
          </w:tcPr>
          <w:p w:rsidR="00CA758B" w:rsidRDefault="00CA758B" w:rsidP="00CA758B">
            <w:r w:rsidRPr="002019B3">
              <w:rPr>
                <w:rFonts w:ascii="Times New Roman" w:eastAsia="Times New Roman" w:hAnsi="Times New Roman" w:cs="Times New Roman"/>
                <w:sz w:val="18"/>
                <w:szCs w:val="18"/>
                <w:lang w:eastAsia="it-IT"/>
              </w:rPr>
              <w:t>In carica</w:t>
            </w:r>
          </w:p>
        </w:tc>
      </w:tr>
      <w:tr w:rsidR="00044677" w:rsidRPr="002019B3" w:rsidTr="008F1F5A">
        <w:tc>
          <w:tcPr>
            <w:tcW w:w="708" w:type="pct"/>
            <w:shd w:val="clear" w:color="auto" w:fill="auto"/>
            <w:tcMar>
              <w:top w:w="60" w:type="dxa"/>
              <w:left w:w="75" w:type="dxa"/>
              <w:bottom w:w="60" w:type="dxa"/>
              <w:right w:w="0" w:type="dxa"/>
            </w:tcMar>
            <w:vAlign w:val="center"/>
            <w:hideMark/>
          </w:tcPr>
          <w:p w:rsidR="00CA758B" w:rsidRPr="002019B3" w:rsidRDefault="00CA758B" w:rsidP="00CA758B">
            <w:pPr>
              <w:rPr>
                <w:rFonts w:ascii="Times New Roman" w:eastAsia="Times New Roman" w:hAnsi="Times New Roman" w:cs="Times New Roman"/>
                <w:color w:val="003366"/>
                <w:sz w:val="18"/>
                <w:szCs w:val="18"/>
                <w:lang w:eastAsia="it-IT"/>
              </w:rPr>
            </w:pPr>
            <w:r w:rsidRPr="00D517A2">
              <w:rPr>
                <w:rFonts w:ascii="Times New Roman" w:eastAsia="Times New Roman" w:hAnsi="Times New Roman" w:cs="Times New Roman"/>
                <w:color w:val="003366"/>
                <w:sz w:val="18"/>
                <w:szCs w:val="18"/>
                <w:lang w:eastAsia="it-IT"/>
              </w:rPr>
              <w:t>LICON</w:t>
            </w:r>
          </w:p>
        </w:tc>
        <w:tc>
          <w:tcPr>
            <w:tcW w:w="792"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ANDREA</w:t>
            </w:r>
          </w:p>
        </w:tc>
        <w:tc>
          <w:tcPr>
            <w:tcW w:w="639"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w:t>
            </w:r>
          </w:p>
        </w:tc>
        <w:tc>
          <w:tcPr>
            <w:tcW w:w="1495"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PARTITO DEMOCRATICO</w:t>
            </w:r>
          </w:p>
        </w:tc>
        <w:tc>
          <w:tcPr>
            <w:tcW w:w="566"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p>
        </w:tc>
        <w:tc>
          <w:tcPr>
            <w:tcW w:w="800" w:type="pct"/>
            <w:shd w:val="clear" w:color="auto" w:fill="auto"/>
            <w:tcMar>
              <w:top w:w="0" w:type="dxa"/>
              <w:left w:w="75" w:type="dxa"/>
              <w:bottom w:w="0" w:type="dxa"/>
              <w:right w:w="75" w:type="dxa"/>
            </w:tcMar>
            <w:hideMark/>
          </w:tcPr>
          <w:p w:rsidR="00CA758B" w:rsidRDefault="00CA758B" w:rsidP="00CA758B">
            <w:r w:rsidRPr="002019B3">
              <w:rPr>
                <w:rFonts w:ascii="Times New Roman" w:eastAsia="Times New Roman" w:hAnsi="Times New Roman" w:cs="Times New Roman"/>
                <w:sz w:val="18"/>
                <w:szCs w:val="18"/>
                <w:lang w:eastAsia="it-IT"/>
              </w:rPr>
              <w:t>In carica</w:t>
            </w:r>
          </w:p>
        </w:tc>
      </w:tr>
      <w:tr w:rsidR="00044677" w:rsidRPr="002019B3" w:rsidTr="008F1F5A">
        <w:tc>
          <w:tcPr>
            <w:tcW w:w="708" w:type="pct"/>
            <w:shd w:val="clear" w:color="auto" w:fill="auto"/>
            <w:tcMar>
              <w:top w:w="60" w:type="dxa"/>
              <w:left w:w="75" w:type="dxa"/>
              <w:bottom w:w="60" w:type="dxa"/>
              <w:right w:w="0" w:type="dxa"/>
            </w:tcMar>
            <w:vAlign w:val="center"/>
          </w:tcPr>
          <w:p w:rsidR="00CA758B" w:rsidRPr="002019B3" w:rsidRDefault="00CA758B" w:rsidP="00CA758B">
            <w:pPr>
              <w:rPr>
                <w:rFonts w:ascii="Times New Roman" w:eastAsia="Times New Roman" w:hAnsi="Times New Roman" w:cs="Times New Roman"/>
                <w:color w:val="003366"/>
                <w:sz w:val="18"/>
                <w:szCs w:val="18"/>
                <w:lang w:eastAsia="it-IT"/>
              </w:rPr>
            </w:pPr>
            <w:r>
              <w:rPr>
                <w:rFonts w:ascii="Times New Roman" w:eastAsia="Times New Roman" w:hAnsi="Times New Roman" w:cs="Times New Roman"/>
                <w:color w:val="003366"/>
                <w:sz w:val="18"/>
                <w:szCs w:val="18"/>
                <w:lang w:eastAsia="it-IT"/>
              </w:rPr>
              <w:t>BONORA</w:t>
            </w:r>
          </w:p>
        </w:tc>
        <w:tc>
          <w:tcPr>
            <w:tcW w:w="792"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GUIDO</w:t>
            </w:r>
          </w:p>
        </w:tc>
        <w:tc>
          <w:tcPr>
            <w:tcW w:w="639"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w:t>
            </w:r>
          </w:p>
        </w:tc>
        <w:tc>
          <w:tcPr>
            <w:tcW w:w="1495"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PORTO FUTURA</w:t>
            </w:r>
          </w:p>
        </w:tc>
        <w:tc>
          <w:tcPr>
            <w:tcW w:w="566"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p>
        </w:tc>
        <w:tc>
          <w:tcPr>
            <w:tcW w:w="800" w:type="pct"/>
            <w:shd w:val="clear" w:color="auto" w:fill="auto"/>
            <w:tcMar>
              <w:top w:w="0" w:type="dxa"/>
              <w:left w:w="75" w:type="dxa"/>
              <w:bottom w:w="0" w:type="dxa"/>
              <w:right w:w="75" w:type="dxa"/>
            </w:tcMar>
            <w:hideMark/>
          </w:tcPr>
          <w:p w:rsidR="00CA758B" w:rsidRDefault="00CA758B" w:rsidP="00CA758B">
            <w:r w:rsidRPr="002019B3">
              <w:rPr>
                <w:rFonts w:ascii="Times New Roman" w:eastAsia="Times New Roman" w:hAnsi="Times New Roman" w:cs="Times New Roman"/>
                <w:sz w:val="18"/>
                <w:szCs w:val="18"/>
                <w:lang w:eastAsia="it-IT"/>
              </w:rPr>
              <w:t>In carica</w:t>
            </w:r>
          </w:p>
        </w:tc>
      </w:tr>
      <w:tr w:rsidR="00044677" w:rsidRPr="002019B3" w:rsidTr="008F1F5A">
        <w:tc>
          <w:tcPr>
            <w:tcW w:w="708" w:type="pct"/>
            <w:shd w:val="clear" w:color="auto" w:fill="auto"/>
            <w:tcMar>
              <w:top w:w="60" w:type="dxa"/>
              <w:left w:w="75" w:type="dxa"/>
              <w:bottom w:w="60" w:type="dxa"/>
              <w:right w:w="0" w:type="dxa"/>
            </w:tcMar>
            <w:vAlign w:val="center"/>
            <w:hideMark/>
          </w:tcPr>
          <w:p w:rsidR="00CA758B" w:rsidRPr="002019B3" w:rsidRDefault="00CA758B" w:rsidP="00CA758B">
            <w:pPr>
              <w:rPr>
                <w:rFonts w:ascii="Times New Roman" w:eastAsia="Times New Roman" w:hAnsi="Times New Roman" w:cs="Times New Roman"/>
                <w:color w:val="003366"/>
                <w:sz w:val="18"/>
                <w:szCs w:val="18"/>
                <w:lang w:eastAsia="it-IT"/>
              </w:rPr>
            </w:pPr>
            <w:r>
              <w:rPr>
                <w:rFonts w:ascii="Times New Roman" w:eastAsia="Times New Roman" w:hAnsi="Times New Roman" w:cs="Times New Roman"/>
                <w:color w:val="003366"/>
                <w:sz w:val="18"/>
                <w:szCs w:val="18"/>
                <w:lang w:eastAsia="it-IT"/>
              </w:rPr>
              <w:t>DORINI</w:t>
            </w:r>
          </w:p>
        </w:tc>
        <w:tc>
          <w:tcPr>
            <w:tcW w:w="792"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MORENO</w:t>
            </w:r>
          </w:p>
        </w:tc>
        <w:tc>
          <w:tcPr>
            <w:tcW w:w="639"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w:t>
            </w:r>
          </w:p>
        </w:tc>
        <w:tc>
          <w:tcPr>
            <w:tcW w:w="1495"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PARTITO DEMOCRATICO</w:t>
            </w:r>
          </w:p>
        </w:tc>
        <w:tc>
          <w:tcPr>
            <w:tcW w:w="566"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p>
        </w:tc>
        <w:tc>
          <w:tcPr>
            <w:tcW w:w="800" w:type="pct"/>
            <w:shd w:val="clear" w:color="auto" w:fill="auto"/>
            <w:tcMar>
              <w:top w:w="0" w:type="dxa"/>
              <w:left w:w="75" w:type="dxa"/>
              <w:bottom w:w="0" w:type="dxa"/>
              <w:right w:w="75" w:type="dxa"/>
            </w:tcMar>
            <w:hideMark/>
          </w:tcPr>
          <w:p w:rsidR="00CA758B" w:rsidRDefault="00CA758B" w:rsidP="00CA758B">
            <w:r w:rsidRPr="002019B3">
              <w:rPr>
                <w:rFonts w:ascii="Times New Roman" w:eastAsia="Times New Roman" w:hAnsi="Times New Roman" w:cs="Times New Roman"/>
                <w:sz w:val="18"/>
                <w:szCs w:val="18"/>
                <w:lang w:eastAsia="it-IT"/>
              </w:rPr>
              <w:t>In carica</w:t>
            </w:r>
          </w:p>
        </w:tc>
      </w:tr>
      <w:tr w:rsidR="00044677" w:rsidRPr="002019B3" w:rsidTr="008F1F5A">
        <w:tc>
          <w:tcPr>
            <w:tcW w:w="708" w:type="pct"/>
            <w:shd w:val="clear" w:color="auto" w:fill="auto"/>
            <w:tcMar>
              <w:top w:w="60" w:type="dxa"/>
              <w:left w:w="75" w:type="dxa"/>
              <w:bottom w:w="60" w:type="dxa"/>
              <w:right w:w="0" w:type="dxa"/>
            </w:tcMar>
            <w:vAlign w:val="center"/>
            <w:hideMark/>
          </w:tcPr>
          <w:p w:rsidR="00CA758B" w:rsidRPr="002019B3" w:rsidRDefault="00CA758B" w:rsidP="00CA758B">
            <w:pPr>
              <w:rPr>
                <w:rFonts w:ascii="Times New Roman" w:eastAsia="Times New Roman" w:hAnsi="Times New Roman" w:cs="Times New Roman"/>
                <w:color w:val="003366"/>
                <w:sz w:val="18"/>
                <w:szCs w:val="18"/>
                <w:lang w:eastAsia="it-IT"/>
              </w:rPr>
            </w:pPr>
            <w:r w:rsidRPr="00D517A2">
              <w:rPr>
                <w:rFonts w:ascii="Times New Roman" w:eastAsia="Times New Roman" w:hAnsi="Times New Roman" w:cs="Times New Roman"/>
                <w:color w:val="003366"/>
                <w:sz w:val="18"/>
                <w:szCs w:val="18"/>
                <w:lang w:eastAsia="it-IT"/>
              </w:rPr>
              <w:t>MANCINI</w:t>
            </w:r>
          </w:p>
        </w:tc>
        <w:tc>
          <w:tcPr>
            <w:tcW w:w="792"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ALESSANDRO</w:t>
            </w:r>
          </w:p>
        </w:tc>
        <w:tc>
          <w:tcPr>
            <w:tcW w:w="639"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w:t>
            </w:r>
          </w:p>
        </w:tc>
        <w:tc>
          <w:tcPr>
            <w:tcW w:w="1495"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PARTITO DEMOCRATICO</w:t>
            </w:r>
          </w:p>
        </w:tc>
        <w:tc>
          <w:tcPr>
            <w:tcW w:w="566"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p>
        </w:tc>
        <w:tc>
          <w:tcPr>
            <w:tcW w:w="800" w:type="pct"/>
            <w:shd w:val="clear" w:color="auto" w:fill="auto"/>
            <w:tcMar>
              <w:top w:w="0" w:type="dxa"/>
              <w:left w:w="75" w:type="dxa"/>
              <w:bottom w:w="0" w:type="dxa"/>
              <w:right w:w="75" w:type="dxa"/>
            </w:tcMar>
            <w:hideMark/>
          </w:tcPr>
          <w:p w:rsidR="00CA758B" w:rsidRDefault="00CA758B" w:rsidP="00CA758B">
            <w:r w:rsidRPr="002019B3">
              <w:rPr>
                <w:rFonts w:ascii="Times New Roman" w:eastAsia="Times New Roman" w:hAnsi="Times New Roman" w:cs="Times New Roman"/>
                <w:sz w:val="18"/>
                <w:szCs w:val="18"/>
                <w:lang w:eastAsia="it-IT"/>
              </w:rPr>
              <w:t>In carica</w:t>
            </w:r>
          </w:p>
        </w:tc>
      </w:tr>
      <w:tr w:rsidR="00044677" w:rsidRPr="002019B3" w:rsidTr="008F1F5A">
        <w:tc>
          <w:tcPr>
            <w:tcW w:w="708" w:type="pct"/>
            <w:shd w:val="clear" w:color="auto" w:fill="auto"/>
            <w:tcMar>
              <w:top w:w="60" w:type="dxa"/>
              <w:left w:w="75" w:type="dxa"/>
              <w:bottom w:w="60" w:type="dxa"/>
              <w:right w:w="0" w:type="dxa"/>
            </w:tcMar>
            <w:vAlign w:val="center"/>
            <w:hideMark/>
          </w:tcPr>
          <w:p w:rsidR="00CA758B" w:rsidRPr="002019B3" w:rsidRDefault="00CA758B" w:rsidP="00CA758B">
            <w:pPr>
              <w:rPr>
                <w:rFonts w:ascii="Times New Roman" w:eastAsia="Times New Roman" w:hAnsi="Times New Roman" w:cs="Times New Roman"/>
                <w:color w:val="003366"/>
                <w:sz w:val="18"/>
                <w:szCs w:val="18"/>
                <w:lang w:eastAsia="it-IT"/>
              </w:rPr>
            </w:pPr>
            <w:r w:rsidRPr="00D517A2">
              <w:rPr>
                <w:rFonts w:ascii="Times New Roman" w:eastAsia="Times New Roman" w:hAnsi="Times New Roman" w:cs="Times New Roman"/>
                <w:color w:val="003366"/>
                <w:sz w:val="18"/>
                <w:szCs w:val="18"/>
                <w:lang w:eastAsia="it-IT"/>
              </w:rPr>
              <w:t>SCIRPOLI</w:t>
            </w:r>
          </w:p>
        </w:tc>
        <w:tc>
          <w:tcPr>
            <w:tcW w:w="792"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PASQUALINO</w:t>
            </w:r>
          </w:p>
        </w:tc>
        <w:tc>
          <w:tcPr>
            <w:tcW w:w="639"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w:t>
            </w:r>
          </w:p>
        </w:tc>
        <w:tc>
          <w:tcPr>
            <w:tcW w:w="1495"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PARTITO DEMOCRATICO</w:t>
            </w:r>
          </w:p>
        </w:tc>
        <w:tc>
          <w:tcPr>
            <w:tcW w:w="566"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p>
        </w:tc>
        <w:tc>
          <w:tcPr>
            <w:tcW w:w="800" w:type="pct"/>
            <w:shd w:val="clear" w:color="auto" w:fill="auto"/>
            <w:tcMar>
              <w:top w:w="0" w:type="dxa"/>
              <w:left w:w="75" w:type="dxa"/>
              <w:bottom w:w="0" w:type="dxa"/>
              <w:right w:w="75" w:type="dxa"/>
            </w:tcMar>
            <w:hideMark/>
          </w:tcPr>
          <w:p w:rsidR="00CA758B" w:rsidRDefault="00CA758B" w:rsidP="00CA758B">
            <w:r w:rsidRPr="002019B3">
              <w:rPr>
                <w:rFonts w:ascii="Times New Roman" w:eastAsia="Times New Roman" w:hAnsi="Times New Roman" w:cs="Times New Roman"/>
                <w:sz w:val="18"/>
                <w:szCs w:val="18"/>
                <w:lang w:eastAsia="it-IT"/>
              </w:rPr>
              <w:t>In carica</w:t>
            </w:r>
          </w:p>
        </w:tc>
      </w:tr>
      <w:tr w:rsidR="00044677" w:rsidRPr="002019B3" w:rsidTr="008F1F5A">
        <w:tc>
          <w:tcPr>
            <w:tcW w:w="708" w:type="pct"/>
            <w:shd w:val="clear" w:color="auto" w:fill="auto"/>
            <w:tcMar>
              <w:top w:w="60" w:type="dxa"/>
              <w:left w:w="75" w:type="dxa"/>
              <w:bottom w:w="60" w:type="dxa"/>
              <w:right w:w="0" w:type="dxa"/>
            </w:tcMar>
            <w:vAlign w:val="center"/>
            <w:hideMark/>
          </w:tcPr>
          <w:p w:rsidR="00CA758B" w:rsidRPr="002019B3" w:rsidRDefault="00CA758B" w:rsidP="00CA758B">
            <w:pPr>
              <w:rPr>
                <w:rFonts w:ascii="Times New Roman" w:eastAsia="Times New Roman" w:hAnsi="Times New Roman" w:cs="Times New Roman"/>
                <w:color w:val="003366"/>
                <w:sz w:val="18"/>
                <w:szCs w:val="18"/>
                <w:lang w:eastAsia="it-IT"/>
              </w:rPr>
            </w:pPr>
            <w:r>
              <w:rPr>
                <w:rFonts w:ascii="Times New Roman" w:eastAsia="Times New Roman" w:hAnsi="Times New Roman" w:cs="Times New Roman"/>
                <w:color w:val="003366"/>
                <w:sz w:val="18"/>
                <w:szCs w:val="18"/>
                <w:lang w:eastAsia="it-IT"/>
              </w:rPr>
              <w:t>VANELLA</w:t>
            </w:r>
          </w:p>
        </w:tc>
        <w:tc>
          <w:tcPr>
            <w:tcW w:w="792"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MARA</w:t>
            </w:r>
          </w:p>
        </w:tc>
        <w:tc>
          <w:tcPr>
            <w:tcW w:w="639"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w:t>
            </w:r>
          </w:p>
        </w:tc>
        <w:tc>
          <w:tcPr>
            <w:tcW w:w="1495"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PORTO FUTURA</w:t>
            </w:r>
          </w:p>
        </w:tc>
        <w:tc>
          <w:tcPr>
            <w:tcW w:w="566"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p>
        </w:tc>
        <w:tc>
          <w:tcPr>
            <w:tcW w:w="800" w:type="pct"/>
            <w:shd w:val="clear" w:color="auto" w:fill="auto"/>
            <w:tcMar>
              <w:top w:w="0" w:type="dxa"/>
              <w:left w:w="75" w:type="dxa"/>
              <w:bottom w:w="0" w:type="dxa"/>
              <w:right w:w="75" w:type="dxa"/>
            </w:tcMar>
            <w:hideMark/>
          </w:tcPr>
          <w:p w:rsidR="00CA758B" w:rsidRDefault="00CA758B" w:rsidP="00CA758B">
            <w:r w:rsidRPr="002019B3">
              <w:rPr>
                <w:rFonts w:ascii="Times New Roman" w:eastAsia="Times New Roman" w:hAnsi="Times New Roman" w:cs="Times New Roman"/>
                <w:sz w:val="18"/>
                <w:szCs w:val="18"/>
                <w:lang w:eastAsia="it-IT"/>
              </w:rPr>
              <w:t>In carica</w:t>
            </w:r>
          </w:p>
        </w:tc>
      </w:tr>
      <w:tr w:rsidR="00044677" w:rsidRPr="002019B3" w:rsidTr="008F1F5A">
        <w:tc>
          <w:tcPr>
            <w:tcW w:w="708" w:type="pct"/>
            <w:tcBorders>
              <w:top w:val="single" w:sz="6" w:space="0" w:color="999999"/>
              <w:left w:val="single" w:sz="6" w:space="0" w:color="999999"/>
              <w:bottom w:val="single" w:sz="6" w:space="0" w:color="999999"/>
              <w:right w:val="single" w:sz="6" w:space="0" w:color="999999"/>
            </w:tcBorders>
            <w:shd w:val="clear" w:color="auto" w:fill="auto"/>
            <w:tcMar>
              <w:top w:w="60" w:type="dxa"/>
              <w:left w:w="75" w:type="dxa"/>
              <w:bottom w:w="60" w:type="dxa"/>
              <w:right w:w="0" w:type="dxa"/>
            </w:tcMar>
            <w:vAlign w:val="center"/>
            <w:hideMark/>
          </w:tcPr>
          <w:p w:rsidR="00973E7D" w:rsidRPr="002019B3" w:rsidRDefault="00973E7D" w:rsidP="00B72482">
            <w:pPr>
              <w:rPr>
                <w:rFonts w:ascii="Times New Roman" w:eastAsia="Times New Roman" w:hAnsi="Times New Roman" w:cs="Times New Roman"/>
                <w:color w:val="003366"/>
                <w:sz w:val="18"/>
                <w:szCs w:val="18"/>
                <w:lang w:eastAsia="it-IT"/>
              </w:rPr>
            </w:pPr>
            <w:r>
              <w:rPr>
                <w:rFonts w:ascii="Times New Roman" w:eastAsia="Times New Roman" w:hAnsi="Times New Roman" w:cs="Times New Roman"/>
                <w:color w:val="003366"/>
                <w:sz w:val="18"/>
                <w:szCs w:val="18"/>
                <w:lang w:eastAsia="it-IT"/>
              </w:rPr>
              <w:t xml:space="preserve">MARI </w:t>
            </w:r>
          </w:p>
        </w:tc>
        <w:tc>
          <w:tcPr>
            <w:tcW w:w="792"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973E7D" w:rsidRPr="002019B3" w:rsidRDefault="00973E7D"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ROBERTO</w:t>
            </w:r>
          </w:p>
        </w:tc>
        <w:tc>
          <w:tcPr>
            <w:tcW w:w="639"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973E7D" w:rsidRPr="002019B3" w:rsidRDefault="00973E7D"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w:t>
            </w:r>
            <w:r w:rsidR="008A7170">
              <w:rPr>
                <w:rFonts w:ascii="Times New Roman" w:eastAsia="Times New Roman" w:hAnsi="Times New Roman" w:cs="Times New Roman"/>
                <w:sz w:val="18"/>
                <w:szCs w:val="18"/>
                <w:lang w:eastAsia="it-IT"/>
              </w:rPr>
              <w:t xml:space="preserve"> Presidente del Consiglio</w:t>
            </w:r>
          </w:p>
        </w:tc>
        <w:tc>
          <w:tcPr>
            <w:tcW w:w="1495"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973E7D" w:rsidRPr="002019B3" w:rsidRDefault="00973E7D" w:rsidP="00B72482">
            <w:pPr>
              <w:rPr>
                <w:rFonts w:ascii="Times New Roman" w:eastAsia="Times New Roman" w:hAnsi="Times New Roman" w:cs="Times New Roman"/>
                <w:sz w:val="18"/>
                <w:szCs w:val="18"/>
                <w:lang w:eastAsia="it-IT"/>
              </w:rPr>
            </w:pPr>
            <w:r>
              <w:rPr>
                <w:rFonts w:ascii="Times New Roman" w:eastAsia="Times New Roman" w:hAnsi="Times New Roman" w:cs="Times New Roman"/>
                <w:sz w:val="18"/>
                <w:szCs w:val="18"/>
                <w:lang w:eastAsia="it-IT"/>
              </w:rPr>
              <w:t xml:space="preserve">GRUPPO MISTO DAL </w:t>
            </w:r>
            <w:r w:rsidRPr="00D517A2">
              <w:rPr>
                <w:rFonts w:ascii="Times New Roman" w:eastAsia="Times New Roman" w:hAnsi="Times New Roman" w:cs="Times New Roman"/>
                <w:sz w:val="18"/>
                <w:szCs w:val="18"/>
                <w:lang w:eastAsia="it-IT"/>
              </w:rPr>
              <w:t>13.7.2020</w:t>
            </w:r>
            <w:r w:rsidR="00CA758B">
              <w:rPr>
                <w:rFonts w:ascii="Times New Roman" w:eastAsia="Times New Roman" w:hAnsi="Times New Roman" w:cs="Times New Roman"/>
                <w:sz w:val="18"/>
                <w:szCs w:val="18"/>
                <w:lang w:eastAsia="it-IT"/>
              </w:rPr>
              <w:t xml:space="preserve"> (eletto nella lista Partito Democratico)</w:t>
            </w:r>
          </w:p>
        </w:tc>
        <w:tc>
          <w:tcPr>
            <w:tcW w:w="566"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973E7D" w:rsidRPr="002019B3" w:rsidRDefault="00973E7D" w:rsidP="00B72482">
            <w:pPr>
              <w:rPr>
                <w:rFonts w:ascii="Times New Roman" w:eastAsia="Times New Roman" w:hAnsi="Times New Roman" w:cs="Times New Roman"/>
                <w:sz w:val="18"/>
                <w:szCs w:val="18"/>
                <w:lang w:eastAsia="it-IT"/>
              </w:rPr>
            </w:pPr>
          </w:p>
        </w:tc>
        <w:tc>
          <w:tcPr>
            <w:tcW w:w="800"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973E7D" w:rsidRPr="002019B3" w:rsidRDefault="00CA758B"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In carica</w:t>
            </w:r>
          </w:p>
        </w:tc>
      </w:tr>
      <w:tr w:rsidR="00044677" w:rsidRPr="002019B3" w:rsidTr="008F1F5A">
        <w:tc>
          <w:tcPr>
            <w:tcW w:w="708" w:type="pct"/>
            <w:shd w:val="clear" w:color="auto" w:fill="auto"/>
            <w:tcMar>
              <w:top w:w="60" w:type="dxa"/>
              <w:left w:w="75" w:type="dxa"/>
              <w:bottom w:w="60" w:type="dxa"/>
              <w:right w:w="0" w:type="dxa"/>
            </w:tcMar>
            <w:vAlign w:val="center"/>
            <w:hideMark/>
          </w:tcPr>
          <w:p w:rsidR="00973E7D" w:rsidRPr="002019B3" w:rsidRDefault="008A7170" w:rsidP="008A7170">
            <w:pPr>
              <w:rPr>
                <w:rFonts w:ascii="Times New Roman" w:eastAsia="Times New Roman" w:hAnsi="Times New Roman" w:cs="Times New Roman"/>
                <w:color w:val="003366"/>
                <w:sz w:val="18"/>
                <w:szCs w:val="18"/>
                <w:lang w:eastAsia="it-IT"/>
              </w:rPr>
            </w:pPr>
            <w:r>
              <w:rPr>
                <w:rFonts w:ascii="Times New Roman" w:eastAsia="Times New Roman" w:hAnsi="Times New Roman" w:cs="Times New Roman"/>
                <w:color w:val="003366"/>
                <w:sz w:val="18"/>
                <w:szCs w:val="18"/>
                <w:lang w:eastAsia="it-IT"/>
              </w:rPr>
              <w:t>TOMIROTTI</w:t>
            </w:r>
          </w:p>
        </w:tc>
        <w:tc>
          <w:tcPr>
            <w:tcW w:w="792" w:type="pct"/>
            <w:shd w:val="clear" w:color="auto" w:fill="auto"/>
            <w:tcMar>
              <w:top w:w="0" w:type="dxa"/>
              <w:left w:w="75" w:type="dxa"/>
              <w:bottom w:w="0" w:type="dxa"/>
              <w:right w:w="75" w:type="dxa"/>
            </w:tcMar>
            <w:vAlign w:val="center"/>
            <w:hideMark/>
          </w:tcPr>
          <w:p w:rsidR="00973E7D" w:rsidRPr="002019B3" w:rsidRDefault="00973E7D"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VALENTINA</w:t>
            </w:r>
          </w:p>
        </w:tc>
        <w:tc>
          <w:tcPr>
            <w:tcW w:w="639" w:type="pct"/>
            <w:shd w:val="clear" w:color="auto" w:fill="auto"/>
            <w:tcMar>
              <w:top w:w="0" w:type="dxa"/>
              <w:left w:w="75" w:type="dxa"/>
              <w:bottom w:w="0" w:type="dxa"/>
              <w:right w:w="75" w:type="dxa"/>
            </w:tcMar>
            <w:vAlign w:val="center"/>
            <w:hideMark/>
          </w:tcPr>
          <w:p w:rsidR="00973E7D" w:rsidRPr="002019B3" w:rsidRDefault="00973E7D"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w:t>
            </w:r>
          </w:p>
        </w:tc>
        <w:tc>
          <w:tcPr>
            <w:tcW w:w="1495" w:type="pct"/>
            <w:shd w:val="clear" w:color="auto" w:fill="auto"/>
            <w:tcMar>
              <w:top w:w="0" w:type="dxa"/>
              <w:left w:w="75" w:type="dxa"/>
              <w:bottom w:w="0" w:type="dxa"/>
              <w:right w:w="75" w:type="dxa"/>
            </w:tcMar>
            <w:vAlign w:val="center"/>
            <w:hideMark/>
          </w:tcPr>
          <w:p w:rsidR="00973E7D" w:rsidRPr="002019B3" w:rsidRDefault="00973E7D" w:rsidP="00B72482">
            <w:pPr>
              <w:rPr>
                <w:rFonts w:ascii="Times New Roman" w:eastAsia="Times New Roman" w:hAnsi="Times New Roman" w:cs="Times New Roman"/>
                <w:sz w:val="18"/>
                <w:szCs w:val="18"/>
                <w:lang w:eastAsia="it-IT"/>
              </w:rPr>
            </w:pPr>
            <w:r>
              <w:rPr>
                <w:rFonts w:ascii="Times New Roman"/>
                <w:w w:val="95"/>
                <w:sz w:val="19"/>
              </w:rPr>
              <w:t>GRUPPO</w:t>
            </w:r>
            <w:r>
              <w:rPr>
                <w:rFonts w:ascii="Times New Roman"/>
                <w:spacing w:val="19"/>
                <w:w w:val="95"/>
                <w:sz w:val="19"/>
              </w:rPr>
              <w:t xml:space="preserve"> </w:t>
            </w:r>
            <w:r>
              <w:rPr>
                <w:rFonts w:ascii="Times New Roman"/>
                <w:w w:val="95"/>
                <w:sz w:val="19"/>
              </w:rPr>
              <w:t>MISTO</w:t>
            </w:r>
            <w:r>
              <w:rPr>
                <w:rFonts w:ascii="Times New Roman"/>
                <w:spacing w:val="19"/>
                <w:w w:val="95"/>
                <w:sz w:val="19"/>
              </w:rPr>
              <w:t xml:space="preserve"> </w:t>
            </w:r>
            <w:r>
              <w:rPr>
                <w:rFonts w:ascii="Times New Roman"/>
                <w:w w:val="95"/>
                <w:sz w:val="19"/>
              </w:rPr>
              <w:t>DAL</w:t>
            </w:r>
            <w:r>
              <w:rPr>
                <w:rFonts w:ascii="Times New Roman"/>
                <w:spacing w:val="17"/>
                <w:w w:val="95"/>
                <w:sz w:val="19"/>
              </w:rPr>
              <w:t xml:space="preserve"> </w:t>
            </w:r>
            <w:r>
              <w:rPr>
                <w:rFonts w:ascii="Times New Roman"/>
                <w:w w:val="95"/>
                <w:sz w:val="19"/>
              </w:rPr>
              <w:t>13.7.2020</w:t>
            </w:r>
            <w:r w:rsidR="008A7170">
              <w:rPr>
                <w:rFonts w:ascii="Times New Roman"/>
                <w:w w:val="95"/>
                <w:sz w:val="19"/>
              </w:rPr>
              <w:t xml:space="preserve"> (eletta nella lista Partito Democratico)</w:t>
            </w:r>
          </w:p>
        </w:tc>
        <w:tc>
          <w:tcPr>
            <w:tcW w:w="566" w:type="pct"/>
            <w:shd w:val="clear" w:color="auto" w:fill="auto"/>
            <w:tcMar>
              <w:top w:w="0" w:type="dxa"/>
              <w:left w:w="75" w:type="dxa"/>
              <w:bottom w:w="0" w:type="dxa"/>
              <w:right w:w="75" w:type="dxa"/>
            </w:tcMar>
            <w:vAlign w:val="center"/>
            <w:hideMark/>
          </w:tcPr>
          <w:p w:rsidR="00973E7D" w:rsidRPr="002019B3" w:rsidRDefault="00973E7D"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10/10/2023</w:t>
            </w:r>
          </w:p>
        </w:tc>
        <w:tc>
          <w:tcPr>
            <w:tcW w:w="800" w:type="pct"/>
            <w:shd w:val="clear" w:color="auto" w:fill="auto"/>
            <w:tcMar>
              <w:top w:w="0" w:type="dxa"/>
              <w:left w:w="75" w:type="dxa"/>
              <w:bottom w:w="0" w:type="dxa"/>
              <w:right w:w="75" w:type="dxa"/>
            </w:tcMar>
            <w:vAlign w:val="center"/>
            <w:hideMark/>
          </w:tcPr>
          <w:p w:rsidR="00973E7D" w:rsidRPr="002019B3" w:rsidRDefault="008E5A62" w:rsidP="00B72482">
            <w:pPr>
              <w:rPr>
                <w:rFonts w:ascii="Times New Roman" w:eastAsia="Times New Roman" w:hAnsi="Times New Roman" w:cs="Times New Roman"/>
                <w:sz w:val="18"/>
                <w:szCs w:val="18"/>
                <w:lang w:eastAsia="it-IT"/>
              </w:rPr>
            </w:pPr>
            <w:r>
              <w:rPr>
                <w:rFonts w:ascii="Times New Roman" w:eastAsia="Times New Roman" w:hAnsi="Times New Roman" w:cs="Times New Roman"/>
                <w:sz w:val="18"/>
                <w:szCs w:val="18"/>
                <w:lang w:eastAsia="it-IT"/>
              </w:rPr>
              <w:t>C</w:t>
            </w:r>
            <w:r w:rsidR="00CA758B">
              <w:rPr>
                <w:rFonts w:ascii="Times New Roman" w:eastAsia="Times New Roman" w:hAnsi="Times New Roman" w:cs="Times New Roman"/>
                <w:sz w:val="18"/>
                <w:szCs w:val="18"/>
                <w:lang w:eastAsia="it-IT"/>
              </w:rPr>
              <w:t>essata</w:t>
            </w:r>
            <w:r>
              <w:rPr>
                <w:rFonts w:ascii="Times New Roman" w:eastAsia="Times New Roman" w:hAnsi="Times New Roman" w:cs="Times New Roman"/>
                <w:sz w:val="18"/>
                <w:szCs w:val="18"/>
                <w:lang w:eastAsia="it-IT"/>
              </w:rPr>
              <w:t xml:space="preserve"> per dimissioni</w:t>
            </w:r>
          </w:p>
        </w:tc>
      </w:tr>
      <w:tr w:rsidR="00044677" w:rsidRPr="002019B3" w:rsidTr="008F1F5A">
        <w:tc>
          <w:tcPr>
            <w:tcW w:w="708" w:type="pct"/>
            <w:shd w:val="clear" w:color="auto" w:fill="auto"/>
            <w:tcMar>
              <w:top w:w="60" w:type="dxa"/>
              <w:left w:w="75" w:type="dxa"/>
              <w:bottom w:w="60" w:type="dxa"/>
              <w:right w:w="0" w:type="dxa"/>
            </w:tcMar>
            <w:vAlign w:val="center"/>
            <w:hideMark/>
          </w:tcPr>
          <w:p w:rsidR="00CA758B" w:rsidRPr="002019B3" w:rsidRDefault="00CA758B" w:rsidP="00CA758B">
            <w:pPr>
              <w:rPr>
                <w:rFonts w:ascii="Times New Roman" w:eastAsia="Times New Roman" w:hAnsi="Times New Roman" w:cs="Times New Roman"/>
                <w:color w:val="003366"/>
                <w:sz w:val="18"/>
                <w:szCs w:val="18"/>
                <w:lang w:eastAsia="it-IT"/>
              </w:rPr>
            </w:pPr>
            <w:r>
              <w:rPr>
                <w:rFonts w:ascii="Times New Roman" w:eastAsia="Times New Roman" w:hAnsi="Times New Roman" w:cs="Times New Roman"/>
                <w:color w:val="003366"/>
                <w:sz w:val="18"/>
                <w:szCs w:val="18"/>
                <w:lang w:eastAsia="it-IT"/>
              </w:rPr>
              <w:t>RESCIGNO</w:t>
            </w:r>
          </w:p>
        </w:tc>
        <w:tc>
          <w:tcPr>
            <w:tcW w:w="792"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VITTORIO</w:t>
            </w:r>
          </w:p>
        </w:tc>
        <w:tc>
          <w:tcPr>
            <w:tcW w:w="639"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w:t>
            </w:r>
            <w:r>
              <w:rPr>
                <w:rFonts w:ascii="Times New Roman" w:eastAsia="Times New Roman" w:hAnsi="Times New Roman" w:cs="Times New Roman"/>
                <w:sz w:val="18"/>
                <w:szCs w:val="18"/>
                <w:lang w:eastAsia="it-IT"/>
              </w:rPr>
              <w:t>. Capogruppo dal 18/1/2023</w:t>
            </w:r>
          </w:p>
        </w:tc>
        <w:tc>
          <w:tcPr>
            <w:tcW w:w="1495"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Pr>
                <w:rFonts w:ascii="Times New Roman"/>
                <w:w w:val="95"/>
                <w:sz w:val="19"/>
              </w:rPr>
              <w:t>GRUPPO</w:t>
            </w:r>
            <w:r>
              <w:rPr>
                <w:rFonts w:ascii="Times New Roman"/>
                <w:spacing w:val="19"/>
                <w:w w:val="95"/>
                <w:sz w:val="19"/>
              </w:rPr>
              <w:t xml:space="preserve"> </w:t>
            </w:r>
            <w:r>
              <w:rPr>
                <w:rFonts w:ascii="Times New Roman"/>
                <w:w w:val="95"/>
                <w:sz w:val="19"/>
              </w:rPr>
              <w:t>MISTO</w:t>
            </w:r>
            <w:r>
              <w:rPr>
                <w:rFonts w:ascii="Times New Roman"/>
                <w:spacing w:val="19"/>
                <w:w w:val="95"/>
                <w:sz w:val="19"/>
              </w:rPr>
              <w:t xml:space="preserve"> </w:t>
            </w:r>
            <w:r>
              <w:rPr>
                <w:rFonts w:ascii="Times New Roman"/>
                <w:w w:val="95"/>
                <w:sz w:val="19"/>
              </w:rPr>
              <w:t>DAL</w:t>
            </w:r>
            <w:r>
              <w:rPr>
                <w:rFonts w:ascii="Times New Roman"/>
                <w:spacing w:val="17"/>
                <w:w w:val="95"/>
                <w:sz w:val="19"/>
              </w:rPr>
              <w:t xml:space="preserve"> </w:t>
            </w:r>
            <w:r>
              <w:rPr>
                <w:rFonts w:ascii="Times New Roman"/>
                <w:w w:val="95"/>
                <w:sz w:val="19"/>
              </w:rPr>
              <w:t>13.7.2020 (eletto nella lista Partito Democratico)</w:t>
            </w:r>
          </w:p>
        </w:tc>
        <w:tc>
          <w:tcPr>
            <w:tcW w:w="566" w:type="pct"/>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p>
        </w:tc>
        <w:tc>
          <w:tcPr>
            <w:tcW w:w="800" w:type="pct"/>
            <w:shd w:val="clear" w:color="auto" w:fill="auto"/>
            <w:tcMar>
              <w:top w:w="0" w:type="dxa"/>
              <w:left w:w="75" w:type="dxa"/>
              <w:bottom w:w="0" w:type="dxa"/>
              <w:right w:w="75" w:type="dxa"/>
            </w:tcMar>
            <w:hideMark/>
          </w:tcPr>
          <w:p w:rsidR="00CA758B" w:rsidRDefault="00CA758B" w:rsidP="00CA758B">
            <w:r w:rsidRPr="002019B3">
              <w:rPr>
                <w:rFonts w:ascii="Times New Roman" w:eastAsia="Times New Roman" w:hAnsi="Times New Roman" w:cs="Times New Roman"/>
                <w:sz w:val="18"/>
                <w:szCs w:val="18"/>
                <w:lang w:eastAsia="it-IT"/>
              </w:rPr>
              <w:t>In carica</w:t>
            </w:r>
          </w:p>
        </w:tc>
      </w:tr>
      <w:tr w:rsidR="00044677" w:rsidRPr="002019B3" w:rsidTr="008F1F5A">
        <w:tc>
          <w:tcPr>
            <w:tcW w:w="708" w:type="pct"/>
            <w:tcBorders>
              <w:top w:val="single" w:sz="6" w:space="0" w:color="999999"/>
              <w:left w:val="single" w:sz="6" w:space="0" w:color="999999"/>
              <w:bottom w:val="single" w:sz="6" w:space="0" w:color="999999"/>
              <w:right w:val="single" w:sz="6" w:space="0" w:color="999999"/>
            </w:tcBorders>
            <w:shd w:val="clear" w:color="auto" w:fill="auto"/>
            <w:tcMar>
              <w:top w:w="60" w:type="dxa"/>
              <w:left w:w="75" w:type="dxa"/>
              <w:bottom w:w="60" w:type="dxa"/>
              <w:right w:w="0" w:type="dxa"/>
            </w:tcMar>
            <w:vAlign w:val="center"/>
            <w:hideMark/>
          </w:tcPr>
          <w:p w:rsidR="00CA758B" w:rsidRPr="002019B3" w:rsidRDefault="00A57138" w:rsidP="00CA758B">
            <w:pPr>
              <w:rPr>
                <w:rFonts w:ascii="Times New Roman" w:eastAsia="Times New Roman" w:hAnsi="Times New Roman" w:cs="Times New Roman"/>
                <w:color w:val="003366"/>
                <w:sz w:val="18"/>
                <w:szCs w:val="18"/>
                <w:lang w:eastAsia="it-IT"/>
              </w:rPr>
            </w:pPr>
            <w:hyperlink r:id="rId44" w:tooltip="Visualizza i dati dell'amministratore" w:history="1">
              <w:r w:rsidR="00CA758B">
                <w:rPr>
                  <w:rFonts w:ascii="Times New Roman" w:eastAsia="Times New Roman" w:hAnsi="Times New Roman" w:cs="Times New Roman"/>
                  <w:color w:val="003366"/>
                  <w:sz w:val="18"/>
                  <w:szCs w:val="18"/>
                  <w:lang w:eastAsia="it-IT"/>
                </w:rPr>
                <w:t>BUOLI</w:t>
              </w:r>
            </w:hyperlink>
          </w:p>
        </w:tc>
        <w:tc>
          <w:tcPr>
            <w:tcW w:w="792"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MONICA</w:t>
            </w:r>
          </w:p>
        </w:tc>
        <w:tc>
          <w:tcPr>
            <w:tcW w:w="639"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 candidato sindaco</w:t>
            </w:r>
          </w:p>
        </w:tc>
        <w:tc>
          <w:tcPr>
            <w:tcW w:w="1495"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FORZA ITALIA</w:t>
            </w:r>
            <w:r>
              <w:rPr>
                <w:rFonts w:ascii="Times New Roman" w:eastAsia="Times New Roman" w:hAnsi="Times New Roman" w:cs="Times New Roman"/>
                <w:sz w:val="18"/>
                <w:szCs w:val="18"/>
                <w:lang w:eastAsia="it-IT"/>
              </w:rPr>
              <w:t>, F</w:t>
            </w:r>
            <w:r w:rsidRPr="002019B3">
              <w:rPr>
                <w:rFonts w:ascii="Times New Roman" w:eastAsia="Times New Roman" w:hAnsi="Times New Roman" w:cs="Times New Roman"/>
                <w:sz w:val="18"/>
                <w:szCs w:val="18"/>
                <w:lang w:eastAsia="it-IT"/>
              </w:rPr>
              <w:t>RATELLI D'ITALIA</w:t>
            </w:r>
            <w:r>
              <w:rPr>
                <w:rFonts w:ascii="Times New Roman" w:eastAsia="Times New Roman" w:hAnsi="Times New Roman" w:cs="Times New Roman"/>
                <w:sz w:val="18"/>
                <w:szCs w:val="18"/>
                <w:lang w:eastAsia="it-IT"/>
              </w:rPr>
              <w:t>,</w:t>
            </w:r>
            <w:r w:rsidRPr="002019B3">
              <w:rPr>
                <w:rFonts w:ascii="Times New Roman" w:eastAsia="Times New Roman" w:hAnsi="Times New Roman" w:cs="Times New Roman"/>
                <w:sz w:val="18"/>
                <w:szCs w:val="18"/>
                <w:lang w:eastAsia="it-IT"/>
              </w:rPr>
              <w:t>IL POPOLO DELLA FAMIGLIA</w:t>
            </w:r>
            <w:r>
              <w:rPr>
                <w:rFonts w:ascii="Times New Roman" w:eastAsia="Times New Roman" w:hAnsi="Times New Roman" w:cs="Times New Roman"/>
                <w:sz w:val="18"/>
                <w:szCs w:val="18"/>
                <w:lang w:eastAsia="it-IT"/>
              </w:rPr>
              <w:t xml:space="preserve"> – LEGA SALVINI - #PORTO 2019- LIBERI CITTADINI</w:t>
            </w:r>
          </w:p>
        </w:tc>
        <w:tc>
          <w:tcPr>
            <w:tcW w:w="566"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p>
        </w:tc>
        <w:tc>
          <w:tcPr>
            <w:tcW w:w="800"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hideMark/>
          </w:tcPr>
          <w:p w:rsidR="00CA758B" w:rsidRDefault="00CA758B" w:rsidP="00CA758B">
            <w:r w:rsidRPr="002019B3">
              <w:rPr>
                <w:rFonts w:ascii="Times New Roman" w:eastAsia="Times New Roman" w:hAnsi="Times New Roman" w:cs="Times New Roman"/>
                <w:sz w:val="18"/>
                <w:szCs w:val="18"/>
                <w:lang w:eastAsia="it-IT"/>
              </w:rPr>
              <w:t>In carica</w:t>
            </w:r>
          </w:p>
        </w:tc>
      </w:tr>
      <w:tr w:rsidR="00044677" w:rsidRPr="002019B3" w:rsidTr="008F1F5A">
        <w:tc>
          <w:tcPr>
            <w:tcW w:w="708" w:type="pct"/>
            <w:tcBorders>
              <w:top w:val="single" w:sz="6" w:space="0" w:color="999999"/>
              <w:left w:val="single" w:sz="6" w:space="0" w:color="999999"/>
              <w:bottom w:val="single" w:sz="6" w:space="0" w:color="999999"/>
              <w:right w:val="single" w:sz="6" w:space="0" w:color="999999"/>
            </w:tcBorders>
            <w:shd w:val="clear" w:color="auto" w:fill="auto"/>
            <w:tcMar>
              <w:top w:w="60" w:type="dxa"/>
              <w:left w:w="75" w:type="dxa"/>
              <w:bottom w:w="60" w:type="dxa"/>
              <w:right w:w="0" w:type="dxa"/>
            </w:tcMar>
            <w:vAlign w:val="center"/>
            <w:hideMark/>
          </w:tcPr>
          <w:p w:rsidR="00CA758B" w:rsidRPr="002019B3" w:rsidRDefault="00A57138" w:rsidP="00CA758B">
            <w:pPr>
              <w:rPr>
                <w:rFonts w:ascii="Times New Roman" w:eastAsia="Times New Roman" w:hAnsi="Times New Roman" w:cs="Times New Roman"/>
                <w:color w:val="003366"/>
                <w:sz w:val="18"/>
                <w:szCs w:val="18"/>
                <w:lang w:eastAsia="it-IT"/>
              </w:rPr>
            </w:pPr>
            <w:hyperlink r:id="rId45" w:tooltip="Visualizza i dati dell'amministratore" w:history="1">
              <w:r w:rsidR="00CA758B">
                <w:rPr>
                  <w:rFonts w:ascii="Times New Roman" w:eastAsia="Times New Roman" w:hAnsi="Times New Roman" w:cs="Times New Roman"/>
                  <w:color w:val="003366"/>
                  <w:sz w:val="18"/>
                  <w:szCs w:val="18"/>
                  <w:lang w:eastAsia="it-IT"/>
                </w:rPr>
                <w:t>BASTIANINI</w:t>
              </w:r>
            </w:hyperlink>
          </w:p>
        </w:tc>
        <w:tc>
          <w:tcPr>
            <w:tcW w:w="792"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MARCO</w:t>
            </w:r>
          </w:p>
        </w:tc>
        <w:tc>
          <w:tcPr>
            <w:tcW w:w="639"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w:t>
            </w:r>
          </w:p>
        </w:tc>
        <w:tc>
          <w:tcPr>
            <w:tcW w:w="1495"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LEGA SALVINI</w:t>
            </w:r>
          </w:p>
        </w:tc>
        <w:tc>
          <w:tcPr>
            <w:tcW w:w="566"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p>
        </w:tc>
        <w:tc>
          <w:tcPr>
            <w:tcW w:w="800"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hideMark/>
          </w:tcPr>
          <w:p w:rsidR="00CA758B" w:rsidRDefault="00CA758B" w:rsidP="00CA758B">
            <w:r w:rsidRPr="002019B3">
              <w:rPr>
                <w:rFonts w:ascii="Times New Roman" w:eastAsia="Times New Roman" w:hAnsi="Times New Roman" w:cs="Times New Roman"/>
                <w:sz w:val="18"/>
                <w:szCs w:val="18"/>
                <w:lang w:eastAsia="it-IT"/>
              </w:rPr>
              <w:t>In carica</w:t>
            </w:r>
          </w:p>
        </w:tc>
      </w:tr>
      <w:tr w:rsidR="00044677" w:rsidRPr="002019B3" w:rsidTr="008F1F5A">
        <w:tc>
          <w:tcPr>
            <w:tcW w:w="708" w:type="pct"/>
            <w:tcBorders>
              <w:top w:val="single" w:sz="6" w:space="0" w:color="999999"/>
              <w:left w:val="single" w:sz="6" w:space="0" w:color="999999"/>
              <w:bottom w:val="single" w:sz="6" w:space="0" w:color="999999"/>
              <w:right w:val="single" w:sz="6" w:space="0" w:color="999999"/>
            </w:tcBorders>
            <w:shd w:val="clear" w:color="auto" w:fill="auto"/>
            <w:tcMar>
              <w:top w:w="60" w:type="dxa"/>
              <w:left w:w="75" w:type="dxa"/>
              <w:bottom w:w="60" w:type="dxa"/>
              <w:right w:w="0" w:type="dxa"/>
            </w:tcMar>
            <w:vAlign w:val="center"/>
            <w:hideMark/>
          </w:tcPr>
          <w:p w:rsidR="00CA758B" w:rsidRPr="002019B3" w:rsidRDefault="00CA758B" w:rsidP="00CA758B">
            <w:pPr>
              <w:rPr>
                <w:rFonts w:ascii="Times New Roman" w:eastAsia="Times New Roman" w:hAnsi="Times New Roman" w:cs="Times New Roman"/>
                <w:color w:val="003366"/>
                <w:sz w:val="18"/>
                <w:szCs w:val="18"/>
                <w:lang w:eastAsia="it-IT"/>
              </w:rPr>
            </w:pPr>
            <w:r>
              <w:rPr>
                <w:rFonts w:ascii="Times New Roman" w:eastAsia="Times New Roman" w:hAnsi="Times New Roman" w:cs="Times New Roman"/>
                <w:color w:val="003366"/>
                <w:sz w:val="18"/>
                <w:szCs w:val="18"/>
                <w:lang w:eastAsia="it-IT"/>
              </w:rPr>
              <w:t>BINDINI</w:t>
            </w:r>
          </w:p>
        </w:tc>
        <w:tc>
          <w:tcPr>
            <w:tcW w:w="792"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ANDREA</w:t>
            </w:r>
          </w:p>
        </w:tc>
        <w:tc>
          <w:tcPr>
            <w:tcW w:w="639"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w:t>
            </w:r>
          </w:p>
        </w:tc>
        <w:tc>
          <w:tcPr>
            <w:tcW w:w="1495"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LEGA SALVINI</w:t>
            </w:r>
          </w:p>
        </w:tc>
        <w:tc>
          <w:tcPr>
            <w:tcW w:w="566"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p>
        </w:tc>
        <w:tc>
          <w:tcPr>
            <w:tcW w:w="800"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hideMark/>
          </w:tcPr>
          <w:p w:rsidR="00CA758B" w:rsidRDefault="00CA758B" w:rsidP="00CA758B">
            <w:r w:rsidRPr="002019B3">
              <w:rPr>
                <w:rFonts w:ascii="Times New Roman" w:eastAsia="Times New Roman" w:hAnsi="Times New Roman" w:cs="Times New Roman"/>
                <w:sz w:val="18"/>
                <w:szCs w:val="18"/>
                <w:lang w:eastAsia="it-IT"/>
              </w:rPr>
              <w:t>In carica</w:t>
            </w:r>
          </w:p>
        </w:tc>
      </w:tr>
      <w:tr w:rsidR="00044677" w:rsidRPr="002019B3" w:rsidTr="008F1F5A">
        <w:tc>
          <w:tcPr>
            <w:tcW w:w="708" w:type="pct"/>
            <w:tcBorders>
              <w:top w:val="single" w:sz="6" w:space="0" w:color="999999"/>
              <w:left w:val="single" w:sz="6" w:space="0" w:color="999999"/>
              <w:bottom w:val="single" w:sz="6" w:space="0" w:color="999999"/>
              <w:right w:val="single" w:sz="6" w:space="0" w:color="999999"/>
            </w:tcBorders>
            <w:shd w:val="clear" w:color="auto" w:fill="auto"/>
            <w:tcMar>
              <w:top w:w="60" w:type="dxa"/>
              <w:left w:w="75" w:type="dxa"/>
              <w:bottom w:w="60" w:type="dxa"/>
              <w:right w:w="0" w:type="dxa"/>
            </w:tcMar>
            <w:vAlign w:val="center"/>
          </w:tcPr>
          <w:p w:rsidR="00CA758B" w:rsidRPr="002019B3" w:rsidRDefault="00CA758B" w:rsidP="00CA758B">
            <w:pPr>
              <w:rPr>
                <w:rFonts w:ascii="Times New Roman" w:eastAsia="Times New Roman" w:hAnsi="Times New Roman" w:cs="Times New Roman"/>
                <w:color w:val="003366"/>
                <w:sz w:val="18"/>
                <w:szCs w:val="18"/>
                <w:lang w:eastAsia="it-IT"/>
              </w:rPr>
            </w:pPr>
            <w:r>
              <w:rPr>
                <w:rFonts w:ascii="Times New Roman" w:eastAsia="Times New Roman" w:hAnsi="Times New Roman" w:cs="Times New Roman"/>
                <w:color w:val="003366"/>
                <w:sz w:val="18"/>
                <w:szCs w:val="18"/>
                <w:lang w:eastAsia="it-IT"/>
              </w:rPr>
              <w:t>LUPPI</w:t>
            </w:r>
          </w:p>
        </w:tc>
        <w:tc>
          <w:tcPr>
            <w:tcW w:w="792"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MARIO</w:t>
            </w:r>
          </w:p>
        </w:tc>
        <w:tc>
          <w:tcPr>
            <w:tcW w:w="639"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w:t>
            </w:r>
          </w:p>
        </w:tc>
        <w:tc>
          <w:tcPr>
            <w:tcW w:w="1495"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LEGA SALVINI</w:t>
            </w:r>
          </w:p>
        </w:tc>
        <w:tc>
          <w:tcPr>
            <w:tcW w:w="566"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A758B" w:rsidRPr="002019B3" w:rsidRDefault="00CA758B" w:rsidP="00CA758B">
            <w:pPr>
              <w:rPr>
                <w:rFonts w:ascii="Times New Roman" w:eastAsia="Times New Roman" w:hAnsi="Times New Roman" w:cs="Times New Roman"/>
                <w:sz w:val="18"/>
                <w:szCs w:val="18"/>
                <w:lang w:eastAsia="it-IT"/>
              </w:rPr>
            </w:pPr>
          </w:p>
        </w:tc>
        <w:tc>
          <w:tcPr>
            <w:tcW w:w="800"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hideMark/>
          </w:tcPr>
          <w:p w:rsidR="00CA758B" w:rsidRDefault="00CA758B" w:rsidP="00CA758B">
            <w:r w:rsidRPr="002019B3">
              <w:rPr>
                <w:rFonts w:ascii="Times New Roman" w:eastAsia="Times New Roman" w:hAnsi="Times New Roman" w:cs="Times New Roman"/>
                <w:sz w:val="18"/>
                <w:szCs w:val="18"/>
                <w:lang w:eastAsia="it-IT"/>
              </w:rPr>
              <w:t>In carica</w:t>
            </w:r>
          </w:p>
        </w:tc>
      </w:tr>
      <w:tr w:rsidR="00044677" w:rsidRPr="002019B3" w:rsidTr="008F1F5A">
        <w:tc>
          <w:tcPr>
            <w:tcW w:w="708" w:type="pct"/>
            <w:tcBorders>
              <w:top w:val="single" w:sz="6" w:space="0" w:color="999999"/>
              <w:left w:val="single" w:sz="6" w:space="0" w:color="999999"/>
              <w:bottom w:val="single" w:sz="6" w:space="0" w:color="999999"/>
              <w:right w:val="single" w:sz="6" w:space="0" w:color="999999"/>
            </w:tcBorders>
            <w:shd w:val="clear" w:color="auto" w:fill="auto"/>
            <w:tcMar>
              <w:top w:w="60" w:type="dxa"/>
              <w:left w:w="75" w:type="dxa"/>
              <w:bottom w:w="60" w:type="dxa"/>
              <w:right w:w="0" w:type="dxa"/>
            </w:tcMar>
            <w:vAlign w:val="center"/>
            <w:hideMark/>
          </w:tcPr>
          <w:p w:rsidR="00C41796" w:rsidRPr="002019B3" w:rsidRDefault="00A57138" w:rsidP="00B72482">
            <w:pPr>
              <w:rPr>
                <w:rFonts w:ascii="Times New Roman" w:eastAsia="Times New Roman" w:hAnsi="Times New Roman" w:cs="Times New Roman"/>
                <w:color w:val="003366"/>
                <w:sz w:val="18"/>
                <w:szCs w:val="18"/>
                <w:lang w:eastAsia="it-IT"/>
              </w:rPr>
            </w:pPr>
            <w:hyperlink r:id="rId46" w:tooltip="Visualizza i dati dell'amministratore" w:history="1">
              <w:r w:rsidR="00C41796">
                <w:rPr>
                  <w:rFonts w:ascii="Times New Roman" w:eastAsia="Times New Roman" w:hAnsi="Times New Roman" w:cs="Times New Roman"/>
                  <w:color w:val="003366"/>
                  <w:sz w:val="18"/>
                  <w:szCs w:val="18"/>
                  <w:lang w:eastAsia="it-IT"/>
                </w:rPr>
                <w:t>BETTONI</w:t>
              </w:r>
            </w:hyperlink>
          </w:p>
        </w:tc>
        <w:tc>
          <w:tcPr>
            <w:tcW w:w="792"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41796" w:rsidRPr="002019B3" w:rsidRDefault="00C41796"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GIANFRANCO</w:t>
            </w:r>
          </w:p>
        </w:tc>
        <w:tc>
          <w:tcPr>
            <w:tcW w:w="639"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41796" w:rsidRPr="002019B3" w:rsidRDefault="00C41796"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 candidato sindaco</w:t>
            </w:r>
          </w:p>
        </w:tc>
        <w:tc>
          <w:tcPr>
            <w:tcW w:w="1495"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41796" w:rsidRPr="002019B3" w:rsidRDefault="00C41796"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VIVERE PORTO</w:t>
            </w:r>
          </w:p>
        </w:tc>
        <w:tc>
          <w:tcPr>
            <w:tcW w:w="566"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41796" w:rsidRPr="002019B3" w:rsidRDefault="00C41796"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08/02/2024</w:t>
            </w:r>
          </w:p>
        </w:tc>
        <w:tc>
          <w:tcPr>
            <w:tcW w:w="800"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C41796" w:rsidRPr="002019B3" w:rsidRDefault="008E5A62" w:rsidP="00B72482">
            <w:pPr>
              <w:rPr>
                <w:rFonts w:ascii="Times New Roman" w:eastAsia="Times New Roman" w:hAnsi="Times New Roman" w:cs="Times New Roman"/>
                <w:sz w:val="18"/>
                <w:szCs w:val="18"/>
                <w:lang w:eastAsia="it-IT"/>
              </w:rPr>
            </w:pPr>
            <w:r>
              <w:rPr>
                <w:rFonts w:ascii="Times New Roman" w:eastAsia="Times New Roman" w:hAnsi="Times New Roman" w:cs="Times New Roman"/>
                <w:sz w:val="18"/>
                <w:szCs w:val="18"/>
                <w:lang w:eastAsia="it-IT"/>
              </w:rPr>
              <w:t>Cessato per dimissioni</w:t>
            </w:r>
          </w:p>
        </w:tc>
      </w:tr>
      <w:tr w:rsidR="008F1F5A" w:rsidRPr="002019B3" w:rsidTr="008F1F5A">
        <w:tc>
          <w:tcPr>
            <w:tcW w:w="708" w:type="pct"/>
            <w:tcBorders>
              <w:top w:val="single" w:sz="6" w:space="0" w:color="999999"/>
              <w:left w:val="single" w:sz="6" w:space="0" w:color="999999"/>
              <w:bottom w:val="single" w:sz="6" w:space="0" w:color="999999"/>
              <w:right w:val="single" w:sz="6" w:space="0" w:color="999999"/>
            </w:tcBorders>
            <w:shd w:val="clear" w:color="auto" w:fill="auto"/>
            <w:tcMar>
              <w:top w:w="60" w:type="dxa"/>
              <w:left w:w="75" w:type="dxa"/>
              <w:bottom w:w="60" w:type="dxa"/>
              <w:right w:w="0" w:type="dxa"/>
            </w:tcMar>
            <w:vAlign w:val="center"/>
            <w:hideMark/>
          </w:tcPr>
          <w:p w:rsidR="00A007DE" w:rsidRPr="002019B3" w:rsidRDefault="00A57138" w:rsidP="00D517A2">
            <w:pPr>
              <w:rPr>
                <w:rFonts w:ascii="Times New Roman" w:eastAsia="Times New Roman" w:hAnsi="Times New Roman" w:cs="Times New Roman"/>
                <w:color w:val="003366"/>
                <w:sz w:val="18"/>
                <w:szCs w:val="18"/>
                <w:lang w:eastAsia="it-IT"/>
              </w:rPr>
            </w:pPr>
            <w:hyperlink r:id="rId47" w:tooltip="Visualizza i dati dell'amministratore" w:history="1">
              <w:r w:rsidR="00A007DE">
                <w:rPr>
                  <w:rFonts w:ascii="Times New Roman" w:eastAsia="Times New Roman" w:hAnsi="Times New Roman" w:cs="Times New Roman"/>
                  <w:color w:val="003366"/>
                  <w:sz w:val="18"/>
                  <w:szCs w:val="18"/>
                  <w:lang w:eastAsia="it-IT"/>
                </w:rPr>
                <w:t>FACCHINI</w:t>
              </w:r>
            </w:hyperlink>
          </w:p>
        </w:tc>
        <w:tc>
          <w:tcPr>
            <w:tcW w:w="792"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A007DE" w:rsidRPr="002019B3" w:rsidRDefault="00A007DE"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RENATA</w:t>
            </w:r>
          </w:p>
        </w:tc>
        <w:tc>
          <w:tcPr>
            <w:tcW w:w="639"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A007DE" w:rsidRPr="002019B3" w:rsidRDefault="00A007DE"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 candidato sindaco</w:t>
            </w:r>
          </w:p>
        </w:tc>
        <w:tc>
          <w:tcPr>
            <w:tcW w:w="1495"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A007DE" w:rsidRPr="002019B3" w:rsidRDefault="00A007DE"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MOVIMENTO 5 STELLE</w:t>
            </w:r>
          </w:p>
        </w:tc>
        <w:tc>
          <w:tcPr>
            <w:tcW w:w="566"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A007DE" w:rsidRPr="002019B3" w:rsidRDefault="00A007DE" w:rsidP="00B72482">
            <w:pPr>
              <w:rPr>
                <w:rFonts w:ascii="Times New Roman" w:eastAsia="Times New Roman" w:hAnsi="Times New Roman" w:cs="Times New Roman"/>
                <w:sz w:val="18"/>
                <w:szCs w:val="18"/>
                <w:lang w:eastAsia="it-IT"/>
              </w:rPr>
            </w:pPr>
          </w:p>
        </w:tc>
        <w:tc>
          <w:tcPr>
            <w:tcW w:w="800"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A007DE" w:rsidRPr="002019B3" w:rsidRDefault="00CA758B"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In carica</w:t>
            </w:r>
          </w:p>
        </w:tc>
      </w:tr>
      <w:tr w:rsidR="00B13F1F" w:rsidRPr="002019B3" w:rsidTr="008F1F5A">
        <w:tc>
          <w:tcPr>
            <w:tcW w:w="708" w:type="pct"/>
            <w:tcBorders>
              <w:top w:val="single" w:sz="6" w:space="0" w:color="999999"/>
              <w:left w:val="single" w:sz="6" w:space="0" w:color="999999"/>
              <w:bottom w:val="single" w:sz="6" w:space="0" w:color="999999"/>
              <w:right w:val="single" w:sz="6" w:space="0" w:color="999999"/>
            </w:tcBorders>
            <w:shd w:val="clear" w:color="auto" w:fill="auto"/>
            <w:tcMar>
              <w:top w:w="60" w:type="dxa"/>
              <w:left w:w="75" w:type="dxa"/>
              <w:bottom w:w="60" w:type="dxa"/>
              <w:right w:w="0" w:type="dxa"/>
            </w:tcMar>
            <w:vAlign w:val="center"/>
          </w:tcPr>
          <w:p w:rsidR="00B13F1F" w:rsidRPr="002019B3" w:rsidRDefault="00B13F1F" w:rsidP="00B72482">
            <w:pPr>
              <w:rPr>
                <w:rFonts w:ascii="Times New Roman" w:eastAsia="Times New Roman" w:hAnsi="Times New Roman" w:cs="Times New Roman"/>
                <w:color w:val="003366"/>
                <w:sz w:val="18"/>
                <w:szCs w:val="18"/>
                <w:lang w:eastAsia="it-IT"/>
              </w:rPr>
            </w:pPr>
            <w:r w:rsidRPr="00B13F1F">
              <w:rPr>
                <w:rFonts w:ascii="Times New Roman" w:eastAsia="Times New Roman" w:hAnsi="Times New Roman" w:cs="Times New Roman"/>
                <w:color w:val="003366"/>
                <w:sz w:val="18"/>
                <w:szCs w:val="18"/>
                <w:lang w:eastAsia="it-IT"/>
              </w:rPr>
              <w:lastRenderedPageBreak/>
              <w:t>PASETTO</w:t>
            </w:r>
          </w:p>
        </w:tc>
        <w:tc>
          <w:tcPr>
            <w:tcW w:w="792"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B13F1F" w:rsidRPr="002019B3" w:rsidRDefault="00B13F1F"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BARBARA</w:t>
            </w:r>
          </w:p>
        </w:tc>
        <w:tc>
          <w:tcPr>
            <w:tcW w:w="639"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B13F1F" w:rsidRPr="002019B3" w:rsidRDefault="00B13F1F"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w:t>
            </w:r>
          </w:p>
        </w:tc>
        <w:tc>
          <w:tcPr>
            <w:tcW w:w="1495"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B13F1F" w:rsidRPr="002019B3" w:rsidRDefault="00B13F1F" w:rsidP="00B72482">
            <w:pPr>
              <w:rPr>
                <w:rFonts w:ascii="Times New Roman" w:eastAsia="Times New Roman" w:hAnsi="Times New Roman" w:cs="Times New Roman"/>
                <w:sz w:val="18"/>
                <w:szCs w:val="18"/>
                <w:lang w:eastAsia="it-IT"/>
              </w:rPr>
            </w:pPr>
            <w:r>
              <w:rPr>
                <w:rFonts w:ascii="Times New Roman" w:eastAsia="Times New Roman" w:hAnsi="Times New Roman" w:cs="Times New Roman"/>
                <w:sz w:val="18"/>
                <w:szCs w:val="18"/>
                <w:lang w:eastAsia="it-IT"/>
              </w:rPr>
              <w:t>GRUPPO MISTO</w:t>
            </w:r>
            <w:r w:rsidRPr="00B13F1F">
              <w:rPr>
                <w:rFonts w:ascii="Times New Roman" w:eastAsia="Times New Roman" w:hAnsi="Times New Roman" w:cs="Times New Roman"/>
                <w:sz w:val="18"/>
                <w:szCs w:val="18"/>
                <w:lang w:eastAsia="it-IT"/>
              </w:rPr>
              <w:t xml:space="preserve"> (surrogazione  nella lista Partito Democratico</w:t>
            </w:r>
            <w:r w:rsidR="00CA758B">
              <w:rPr>
                <w:rFonts w:ascii="Times New Roman" w:eastAsia="Times New Roman" w:hAnsi="Times New Roman" w:cs="Times New Roman"/>
                <w:sz w:val="18"/>
                <w:szCs w:val="18"/>
                <w:lang w:eastAsia="it-IT"/>
              </w:rPr>
              <w:t xml:space="preserve"> a seguito dimissioni Tomirotti</w:t>
            </w:r>
            <w:r w:rsidRPr="00B13F1F">
              <w:rPr>
                <w:rFonts w:ascii="Times New Roman" w:eastAsia="Times New Roman" w:hAnsi="Times New Roman" w:cs="Times New Roman"/>
                <w:sz w:val="18"/>
                <w:szCs w:val="18"/>
                <w:lang w:eastAsia="it-IT"/>
              </w:rPr>
              <w:t>)</w:t>
            </w:r>
          </w:p>
        </w:tc>
        <w:tc>
          <w:tcPr>
            <w:tcW w:w="566"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B13F1F" w:rsidRPr="002019B3" w:rsidRDefault="00B13F1F" w:rsidP="00B72482">
            <w:pPr>
              <w:rPr>
                <w:rFonts w:ascii="Times New Roman" w:eastAsia="Times New Roman" w:hAnsi="Times New Roman" w:cs="Times New Roman"/>
                <w:sz w:val="18"/>
                <w:szCs w:val="18"/>
                <w:lang w:eastAsia="it-IT"/>
              </w:rPr>
            </w:pPr>
          </w:p>
        </w:tc>
        <w:tc>
          <w:tcPr>
            <w:tcW w:w="800"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B13F1F" w:rsidRPr="002019B3" w:rsidRDefault="00044677" w:rsidP="00044677">
            <w:pPr>
              <w:rPr>
                <w:rFonts w:ascii="Times New Roman" w:eastAsia="Times New Roman" w:hAnsi="Times New Roman" w:cs="Times New Roman"/>
                <w:sz w:val="18"/>
                <w:szCs w:val="18"/>
                <w:lang w:eastAsia="it-IT"/>
              </w:rPr>
            </w:pPr>
            <w:r>
              <w:rPr>
                <w:rFonts w:ascii="Times New Roman" w:eastAsia="Times New Roman" w:hAnsi="Times New Roman" w:cs="Times New Roman"/>
                <w:sz w:val="18"/>
                <w:szCs w:val="18"/>
                <w:lang w:eastAsia="it-IT"/>
              </w:rPr>
              <w:t>S</w:t>
            </w:r>
            <w:r w:rsidR="00B13F1F" w:rsidRPr="002019B3">
              <w:rPr>
                <w:rFonts w:ascii="Times New Roman" w:eastAsia="Times New Roman" w:hAnsi="Times New Roman" w:cs="Times New Roman"/>
                <w:sz w:val="18"/>
                <w:szCs w:val="18"/>
                <w:lang w:eastAsia="it-IT"/>
              </w:rPr>
              <w:t>urrogazione</w:t>
            </w:r>
            <w:r w:rsidR="00B13F1F">
              <w:rPr>
                <w:rFonts w:ascii="Times New Roman" w:eastAsia="Times New Roman" w:hAnsi="Times New Roman" w:cs="Times New Roman"/>
                <w:sz w:val="18"/>
                <w:szCs w:val="18"/>
                <w:lang w:eastAsia="it-IT"/>
              </w:rPr>
              <w:t xml:space="preserve">. In carica dal </w:t>
            </w:r>
            <w:r w:rsidR="00B13F1F" w:rsidRPr="00B13F1F">
              <w:rPr>
                <w:rFonts w:ascii="Times New Roman" w:eastAsia="Times New Roman" w:hAnsi="Times New Roman" w:cs="Times New Roman"/>
                <w:sz w:val="18"/>
                <w:szCs w:val="18"/>
                <w:lang w:eastAsia="it-IT"/>
              </w:rPr>
              <w:t> </w:t>
            </w:r>
            <w:r w:rsidR="00B13F1F" w:rsidRPr="005358BC">
              <w:rPr>
                <w:rFonts w:ascii="Times New Roman" w:eastAsia="Times New Roman" w:hAnsi="Times New Roman" w:cs="Times New Roman"/>
                <w:sz w:val="18"/>
                <w:szCs w:val="18"/>
                <w:lang w:eastAsia="it-IT"/>
              </w:rPr>
              <w:t>26 ottobre 2023</w:t>
            </w:r>
          </w:p>
        </w:tc>
      </w:tr>
      <w:tr w:rsidR="00B13F1F" w:rsidRPr="002019B3" w:rsidTr="008F1F5A">
        <w:tc>
          <w:tcPr>
            <w:tcW w:w="708" w:type="pct"/>
            <w:tcBorders>
              <w:top w:val="single" w:sz="6" w:space="0" w:color="999999"/>
              <w:left w:val="single" w:sz="6" w:space="0" w:color="999999"/>
              <w:bottom w:val="single" w:sz="6" w:space="0" w:color="999999"/>
              <w:right w:val="single" w:sz="6" w:space="0" w:color="999999"/>
            </w:tcBorders>
            <w:shd w:val="clear" w:color="auto" w:fill="auto"/>
            <w:tcMar>
              <w:top w:w="60" w:type="dxa"/>
              <w:left w:w="75" w:type="dxa"/>
              <w:bottom w:w="60" w:type="dxa"/>
              <w:right w:w="0" w:type="dxa"/>
            </w:tcMar>
            <w:vAlign w:val="center"/>
          </w:tcPr>
          <w:p w:rsidR="00B13F1F" w:rsidRPr="002019B3" w:rsidRDefault="00B13F1F" w:rsidP="00B72482">
            <w:pPr>
              <w:rPr>
                <w:rFonts w:ascii="Times New Roman" w:eastAsia="Times New Roman" w:hAnsi="Times New Roman" w:cs="Times New Roman"/>
                <w:color w:val="003366"/>
                <w:sz w:val="18"/>
                <w:szCs w:val="18"/>
                <w:lang w:eastAsia="it-IT"/>
              </w:rPr>
            </w:pPr>
            <w:r>
              <w:rPr>
                <w:rFonts w:ascii="Times New Roman" w:eastAsia="Times New Roman" w:hAnsi="Times New Roman" w:cs="Times New Roman"/>
                <w:color w:val="003366"/>
                <w:sz w:val="18"/>
                <w:szCs w:val="18"/>
                <w:lang w:eastAsia="it-IT"/>
              </w:rPr>
              <w:t>PASOTTI</w:t>
            </w:r>
          </w:p>
        </w:tc>
        <w:tc>
          <w:tcPr>
            <w:tcW w:w="792"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B13F1F" w:rsidRPr="002019B3" w:rsidRDefault="00B13F1F"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LUCIA</w:t>
            </w:r>
          </w:p>
        </w:tc>
        <w:tc>
          <w:tcPr>
            <w:tcW w:w="639"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B13F1F" w:rsidRPr="002019B3" w:rsidRDefault="00B13F1F"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Consigliere</w:t>
            </w:r>
          </w:p>
        </w:tc>
        <w:tc>
          <w:tcPr>
            <w:tcW w:w="1495"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B13F1F" w:rsidRPr="002019B3" w:rsidRDefault="00B13F1F" w:rsidP="00CA758B">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VIVERE PORTO</w:t>
            </w:r>
            <w:r w:rsidR="00CA758B">
              <w:rPr>
                <w:rFonts w:ascii="Times New Roman" w:eastAsia="Times New Roman" w:hAnsi="Times New Roman" w:cs="Times New Roman"/>
                <w:sz w:val="18"/>
                <w:szCs w:val="18"/>
                <w:lang w:eastAsia="it-IT"/>
              </w:rPr>
              <w:t xml:space="preserve"> </w:t>
            </w:r>
            <w:r w:rsidR="00CA758B" w:rsidRPr="00B13F1F">
              <w:rPr>
                <w:rFonts w:ascii="Times New Roman" w:eastAsia="Times New Roman" w:hAnsi="Times New Roman" w:cs="Times New Roman"/>
                <w:sz w:val="18"/>
                <w:szCs w:val="18"/>
                <w:lang w:eastAsia="it-IT"/>
              </w:rPr>
              <w:t xml:space="preserve">(surrogazione  nella lista </w:t>
            </w:r>
            <w:r w:rsidR="00CA758B">
              <w:rPr>
                <w:rFonts w:ascii="Times New Roman" w:eastAsia="Times New Roman" w:hAnsi="Times New Roman" w:cs="Times New Roman"/>
                <w:sz w:val="18"/>
                <w:szCs w:val="18"/>
                <w:lang w:eastAsia="it-IT"/>
              </w:rPr>
              <w:t xml:space="preserve">Vivere Porto a seguito dimissioni </w:t>
            </w:r>
            <w:proofErr w:type="spellStart"/>
            <w:r w:rsidR="00CA758B">
              <w:rPr>
                <w:rFonts w:ascii="Times New Roman" w:eastAsia="Times New Roman" w:hAnsi="Times New Roman" w:cs="Times New Roman"/>
                <w:sz w:val="18"/>
                <w:szCs w:val="18"/>
                <w:lang w:eastAsia="it-IT"/>
              </w:rPr>
              <w:t>Bettoni</w:t>
            </w:r>
            <w:proofErr w:type="spellEnd"/>
            <w:r w:rsidR="00CA758B">
              <w:rPr>
                <w:rFonts w:ascii="Times New Roman" w:eastAsia="Times New Roman" w:hAnsi="Times New Roman" w:cs="Times New Roman"/>
                <w:sz w:val="18"/>
                <w:szCs w:val="18"/>
                <w:lang w:eastAsia="it-IT"/>
              </w:rPr>
              <w:t>)</w:t>
            </w:r>
          </w:p>
        </w:tc>
        <w:tc>
          <w:tcPr>
            <w:tcW w:w="566"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B13F1F" w:rsidRPr="002019B3" w:rsidRDefault="00B13F1F" w:rsidP="00B72482">
            <w:pPr>
              <w:rPr>
                <w:rFonts w:ascii="Times New Roman" w:eastAsia="Times New Roman" w:hAnsi="Times New Roman" w:cs="Times New Roman"/>
                <w:sz w:val="18"/>
                <w:szCs w:val="18"/>
                <w:lang w:eastAsia="it-IT"/>
              </w:rPr>
            </w:pPr>
          </w:p>
        </w:tc>
        <w:tc>
          <w:tcPr>
            <w:tcW w:w="800" w:type="pct"/>
            <w:tcBorders>
              <w:top w:val="single" w:sz="6" w:space="0" w:color="999999"/>
              <w:left w:val="single" w:sz="6" w:space="0" w:color="999999"/>
              <w:bottom w:val="single" w:sz="6" w:space="0" w:color="999999"/>
              <w:right w:val="single" w:sz="6" w:space="0" w:color="999999"/>
            </w:tcBorders>
            <w:shd w:val="clear" w:color="auto" w:fill="auto"/>
            <w:tcMar>
              <w:top w:w="0" w:type="dxa"/>
              <w:left w:w="75" w:type="dxa"/>
              <w:bottom w:w="0" w:type="dxa"/>
              <w:right w:w="75" w:type="dxa"/>
            </w:tcMar>
            <w:vAlign w:val="center"/>
            <w:hideMark/>
          </w:tcPr>
          <w:p w:rsidR="00B13F1F" w:rsidRPr="002019B3" w:rsidRDefault="00B13F1F" w:rsidP="00B72482">
            <w:pPr>
              <w:rPr>
                <w:rFonts w:ascii="Times New Roman" w:eastAsia="Times New Roman" w:hAnsi="Times New Roman" w:cs="Times New Roman"/>
                <w:sz w:val="18"/>
                <w:szCs w:val="18"/>
                <w:lang w:eastAsia="it-IT"/>
              </w:rPr>
            </w:pPr>
            <w:r w:rsidRPr="002019B3">
              <w:rPr>
                <w:rFonts w:ascii="Times New Roman" w:eastAsia="Times New Roman" w:hAnsi="Times New Roman" w:cs="Times New Roman"/>
                <w:sz w:val="18"/>
                <w:szCs w:val="18"/>
                <w:lang w:eastAsia="it-IT"/>
              </w:rPr>
              <w:t>Surrogazione</w:t>
            </w:r>
            <w:r>
              <w:rPr>
                <w:rFonts w:ascii="Times New Roman" w:eastAsia="Times New Roman" w:hAnsi="Times New Roman" w:cs="Times New Roman"/>
                <w:sz w:val="18"/>
                <w:szCs w:val="18"/>
                <w:lang w:eastAsia="it-IT"/>
              </w:rPr>
              <w:t>. In carica dal 21/2/2024</w:t>
            </w:r>
          </w:p>
        </w:tc>
      </w:tr>
    </w:tbl>
    <w:p w:rsidR="00CA6AF7" w:rsidRDefault="00CA6AF7">
      <w:pPr>
        <w:pStyle w:val="Titolo4"/>
        <w:spacing w:line="271" w:lineRule="exact"/>
        <w:jc w:val="both"/>
      </w:pPr>
    </w:p>
    <w:p w:rsidR="00241D15" w:rsidRDefault="00DB1480">
      <w:pPr>
        <w:pStyle w:val="Titolo4"/>
        <w:spacing w:line="271" w:lineRule="exact"/>
        <w:jc w:val="both"/>
      </w:pPr>
      <w:r>
        <w:t>Struttura</w:t>
      </w:r>
      <w:r>
        <w:rPr>
          <w:spacing w:val="-5"/>
        </w:rPr>
        <w:t xml:space="preserve"> </w:t>
      </w:r>
      <w:r>
        <w:t>amministrativa</w:t>
      </w:r>
    </w:p>
    <w:p w:rsidR="00241D15" w:rsidRPr="00FE76E9" w:rsidRDefault="00DB1480">
      <w:pPr>
        <w:pStyle w:val="Corpotesto"/>
        <w:ind w:left="232" w:right="689"/>
        <w:jc w:val="both"/>
        <w:rPr>
          <w:sz w:val="20"/>
          <w:szCs w:val="20"/>
        </w:rPr>
      </w:pPr>
      <w:r w:rsidRPr="00FE76E9">
        <w:rPr>
          <w:sz w:val="20"/>
          <w:szCs w:val="20"/>
        </w:rPr>
        <w:t>Il</w:t>
      </w:r>
      <w:r w:rsidRPr="00FE76E9">
        <w:rPr>
          <w:spacing w:val="-13"/>
          <w:sz w:val="20"/>
          <w:szCs w:val="20"/>
        </w:rPr>
        <w:t xml:space="preserve"> </w:t>
      </w:r>
      <w:r w:rsidRPr="00FE76E9">
        <w:rPr>
          <w:sz w:val="20"/>
          <w:szCs w:val="20"/>
        </w:rPr>
        <w:t>Decreto</w:t>
      </w:r>
      <w:r w:rsidRPr="00FE76E9">
        <w:rPr>
          <w:spacing w:val="-12"/>
          <w:sz w:val="20"/>
          <w:szCs w:val="20"/>
        </w:rPr>
        <w:t xml:space="preserve"> </w:t>
      </w:r>
      <w:r w:rsidRPr="00FE76E9">
        <w:rPr>
          <w:sz w:val="20"/>
          <w:szCs w:val="20"/>
        </w:rPr>
        <w:t>Ministeriale</w:t>
      </w:r>
      <w:r w:rsidRPr="00FE76E9">
        <w:rPr>
          <w:spacing w:val="-12"/>
          <w:sz w:val="20"/>
          <w:szCs w:val="20"/>
        </w:rPr>
        <w:t xml:space="preserve"> </w:t>
      </w:r>
      <w:r w:rsidRPr="00FE76E9">
        <w:rPr>
          <w:sz w:val="20"/>
          <w:szCs w:val="20"/>
        </w:rPr>
        <w:t>pubblicato</w:t>
      </w:r>
      <w:r w:rsidRPr="00FE76E9">
        <w:rPr>
          <w:spacing w:val="-11"/>
          <w:sz w:val="20"/>
          <w:szCs w:val="20"/>
        </w:rPr>
        <w:t xml:space="preserve"> </w:t>
      </w:r>
      <w:r w:rsidRPr="00FE76E9">
        <w:rPr>
          <w:sz w:val="20"/>
          <w:szCs w:val="20"/>
        </w:rPr>
        <w:t>in</w:t>
      </w:r>
      <w:r w:rsidRPr="00FE76E9">
        <w:rPr>
          <w:spacing w:val="-12"/>
          <w:sz w:val="20"/>
          <w:szCs w:val="20"/>
        </w:rPr>
        <w:t xml:space="preserve"> </w:t>
      </w:r>
      <w:r w:rsidRPr="00FE76E9">
        <w:rPr>
          <w:sz w:val="20"/>
          <w:szCs w:val="20"/>
        </w:rPr>
        <w:t>Gazzetta</w:t>
      </w:r>
      <w:r w:rsidRPr="00FE76E9">
        <w:rPr>
          <w:spacing w:val="-12"/>
          <w:sz w:val="20"/>
          <w:szCs w:val="20"/>
        </w:rPr>
        <w:t xml:space="preserve"> </w:t>
      </w:r>
      <w:r w:rsidRPr="00FE76E9">
        <w:rPr>
          <w:sz w:val="20"/>
          <w:szCs w:val="20"/>
        </w:rPr>
        <w:t>Ufficiale</w:t>
      </w:r>
      <w:r w:rsidRPr="00FE76E9">
        <w:rPr>
          <w:spacing w:val="-13"/>
          <w:sz w:val="20"/>
          <w:szCs w:val="20"/>
        </w:rPr>
        <w:t xml:space="preserve"> </w:t>
      </w:r>
      <w:r w:rsidRPr="00FE76E9">
        <w:rPr>
          <w:sz w:val="20"/>
          <w:szCs w:val="20"/>
        </w:rPr>
        <w:t>Serie</w:t>
      </w:r>
      <w:r w:rsidRPr="00FE76E9">
        <w:rPr>
          <w:spacing w:val="-12"/>
          <w:sz w:val="20"/>
          <w:szCs w:val="20"/>
        </w:rPr>
        <w:t xml:space="preserve"> </w:t>
      </w:r>
      <w:r w:rsidRPr="00FE76E9">
        <w:rPr>
          <w:sz w:val="20"/>
          <w:szCs w:val="20"/>
        </w:rPr>
        <w:t>Generale</w:t>
      </w:r>
      <w:r w:rsidRPr="00FE76E9">
        <w:rPr>
          <w:spacing w:val="-12"/>
          <w:sz w:val="20"/>
          <w:szCs w:val="20"/>
        </w:rPr>
        <w:t xml:space="preserve"> </w:t>
      </w:r>
      <w:r w:rsidRPr="00FE76E9">
        <w:rPr>
          <w:sz w:val="20"/>
          <w:szCs w:val="20"/>
        </w:rPr>
        <w:t>n.</w:t>
      </w:r>
      <w:r w:rsidRPr="00FE76E9">
        <w:rPr>
          <w:spacing w:val="-12"/>
          <w:sz w:val="20"/>
          <w:szCs w:val="20"/>
        </w:rPr>
        <w:t xml:space="preserve"> </w:t>
      </w:r>
      <w:r w:rsidRPr="00FE76E9">
        <w:rPr>
          <w:sz w:val="20"/>
          <w:szCs w:val="20"/>
        </w:rPr>
        <w:t>297</w:t>
      </w:r>
      <w:r w:rsidRPr="00FE76E9">
        <w:rPr>
          <w:spacing w:val="-12"/>
          <w:sz w:val="20"/>
          <w:szCs w:val="20"/>
        </w:rPr>
        <w:t xml:space="preserve"> </w:t>
      </w:r>
      <w:r w:rsidRPr="00FE76E9">
        <w:rPr>
          <w:sz w:val="20"/>
          <w:szCs w:val="20"/>
        </w:rPr>
        <w:t>del</w:t>
      </w:r>
      <w:r w:rsidRPr="00FE76E9">
        <w:rPr>
          <w:spacing w:val="-13"/>
          <w:sz w:val="20"/>
          <w:szCs w:val="20"/>
        </w:rPr>
        <w:t xml:space="preserve"> </w:t>
      </w:r>
      <w:r w:rsidRPr="00FE76E9">
        <w:rPr>
          <w:sz w:val="20"/>
          <w:szCs w:val="20"/>
        </w:rPr>
        <w:t>30.11.2020</w:t>
      </w:r>
      <w:r w:rsidRPr="00FE76E9">
        <w:rPr>
          <w:spacing w:val="-65"/>
          <w:sz w:val="20"/>
          <w:szCs w:val="20"/>
        </w:rPr>
        <w:t xml:space="preserve"> </w:t>
      </w:r>
      <w:r w:rsidRPr="00FE76E9">
        <w:rPr>
          <w:sz w:val="20"/>
          <w:szCs w:val="20"/>
        </w:rPr>
        <w:t>individua i rapporti medi dipendenti-popolazione validi per gli enti in condizioni di dissesto,</w:t>
      </w:r>
      <w:r w:rsidRPr="00FE76E9">
        <w:rPr>
          <w:spacing w:val="1"/>
          <w:sz w:val="20"/>
          <w:szCs w:val="20"/>
        </w:rPr>
        <w:t xml:space="preserve"> </w:t>
      </w:r>
      <w:r w:rsidR="008F1F5A" w:rsidRPr="00FE76E9">
        <w:rPr>
          <w:sz w:val="20"/>
          <w:szCs w:val="20"/>
        </w:rPr>
        <w:t>tuttora valevoli non essendo ancora stato emanato il nuovo DM</w:t>
      </w:r>
      <w:r w:rsidRPr="00FE76E9">
        <w:rPr>
          <w:sz w:val="20"/>
          <w:szCs w:val="20"/>
        </w:rPr>
        <w:t>.</w:t>
      </w:r>
    </w:p>
    <w:p w:rsidR="00241D15" w:rsidRDefault="008F1F5A" w:rsidP="00F8079C">
      <w:pPr>
        <w:pStyle w:val="Corpotesto"/>
        <w:ind w:left="232" w:right="696"/>
        <w:jc w:val="both"/>
      </w:pPr>
      <w:r w:rsidRPr="00FE76E9">
        <w:rPr>
          <w:spacing w:val="-1"/>
          <w:sz w:val="20"/>
          <w:szCs w:val="20"/>
        </w:rPr>
        <w:t xml:space="preserve">Pertanto </w:t>
      </w:r>
      <w:r w:rsidR="00DB1480" w:rsidRPr="00FE76E9">
        <w:rPr>
          <w:sz w:val="20"/>
          <w:szCs w:val="20"/>
        </w:rPr>
        <w:t>i</w:t>
      </w:r>
      <w:r w:rsidR="00DB1480" w:rsidRPr="00FE76E9">
        <w:rPr>
          <w:spacing w:val="-15"/>
          <w:sz w:val="20"/>
          <w:szCs w:val="20"/>
        </w:rPr>
        <w:t xml:space="preserve"> </w:t>
      </w:r>
      <w:r w:rsidR="00DB1480" w:rsidRPr="00FE76E9">
        <w:rPr>
          <w:sz w:val="20"/>
          <w:szCs w:val="20"/>
        </w:rPr>
        <w:t>rapporti</w:t>
      </w:r>
      <w:r w:rsidR="00DB1480" w:rsidRPr="00FE76E9">
        <w:rPr>
          <w:spacing w:val="-16"/>
          <w:sz w:val="20"/>
          <w:szCs w:val="20"/>
        </w:rPr>
        <w:t xml:space="preserve"> </w:t>
      </w:r>
      <w:r w:rsidR="00DB1480" w:rsidRPr="00FE76E9">
        <w:rPr>
          <w:sz w:val="20"/>
          <w:szCs w:val="20"/>
        </w:rPr>
        <w:t>medi</w:t>
      </w:r>
      <w:r w:rsidR="00DB1480" w:rsidRPr="00FE76E9">
        <w:rPr>
          <w:spacing w:val="-16"/>
          <w:sz w:val="20"/>
          <w:szCs w:val="20"/>
        </w:rPr>
        <w:t xml:space="preserve"> </w:t>
      </w:r>
      <w:r w:rsidR="00DB1480" w:rsidRPr="00FE76E9">
        <w:rPr>
          <w:sz w:val="20"/>
          <w:szCs w:val="20"/>
        </w:rPr>
        <w:t>dipendenti-popolazione</w:t>
      </w:r>
      <w:r w:rsidR="00DB1480" w:rsidRPr="00FE76E9">
        <w:rPr>
          <w:spacing w:val="-13"/>
          <w:sz w:val="20"/>
          <w:szCs w:val="20"/>
        </w:rPr>
        <w:t xml:space="preserve"> </w:t>
      </w:r>
      <w:r w:rsidR="00DB1480" w:rsidRPr="00FE76E9">
        <w:rPr>
          <w:sz w:val="20"/>
          <w:szCs w:val="20"/>
        </w:rPr>
        <w:t>validi</w:t>
      </w:r>
      <w:r w:rsidR="00DB1480" w:rsidRPr="00FE76E9">
        <w:rPr>
          <w:spacing w:val="-14"/>
          <w:sz w:val="20"/>
          <w:szCs w:val="20"/>
        </w:rPr>
        <w:t xml:space="preserve"> </w:t>
      </w:r>
      <w:r w:rsidR="00DB1480" w:rsidRPr="00FE76E9">
        <w:rPr>
          <w:sz w:val="20"/>
          <w:szCs w:val="20"/>
        </w:rPr>
        <w:t>per</w:t>
      </w:r>
      <w:r w:rsidR="00DB1480" w:rsidRPr="00FE76E9">
        <w:rPr>
          <w:spacing w:val="-15"/>
          <w:sz w:val="20"/>
          <w:szCs w:val="20"/>
        </w:rPr>
        <w:t xml:space="preserve"> </w:t>
      </w:r>
      <w:r w:rsidR="00DB1480" w:rsidRPr="00FE76E9">
        <w:rPr>
          <w:sz w:val="20"/>
          <w:szCs w:val="20"/>
        </w:rPr>
        <w:t>gli</w:t>
      </w:r>
      <w:r w:rsidR="00DB1480" w:rsidRPr="00FE76E9">
        <w:rPr>
          <w:spacing w:val="-14"/>
          <w:sz w:val="20"/>
          <w:szCs w:val="20"/>
        </w:rPr>
        <w:t xml:space="preserve"> </w:t>
      </w:r>
      <w:r w:rsidR="00DB1480" w:rsidRPr="00FE76E9">
        <w:rPr>
          <w:sz w:val="20"/>
          <w:szCs w:val="20"/>
        </w:rPr>
        <w:t>enti</w:t>
      </w:r>
      <w:r w:rsidR="00DB1480" w:rsidRPr="00FE76E9">
        <w:rPr>
          <w:spacing w:val="-14"/>
          <w:sz w:val="20"/>
          <w:szCs w:val="20"/>
        </w:rPr>
        <w:t xml:space="preserve"> </w:t>
      </w:r>
      <w:r w:rsidR="00DB1480" w:rsidRPr="00FE76E9">
        <w:rPr>
          <w:sz w:val="20"/>
          <w:szCs w:val="20"/>
        </w:rPr>
        <w:t>che</w:t>
      </w:r>
      <w:r w:rsidR="00DB1480" w:rsidRPr="00FE76E9">
        <w:rPr>
          <w:spacing w:val="-14"/>
          <w:sz w:val="20"/>
          <w:szCs w:val="20"/>
        </w:rPr>
        <w:t xml:space="preserve"> </w:t>
      </w:r>
      <w:r w:rsidR="00DB1480" w:rsidRPr="00FE76E9">
        <w:rPr>
          <w:sz w:val="20"/>
          <w:szCs w:val="20"/>
        </w:rPr>
        <w:t>hanno</w:t>
      </w:r>
      <w:r w:rsidR="00DB1480" w:rsidRPr="00FE76E9">
        <w:rPr>
          <w:spacing w:val="-64"/>
          <w:sz w:val="20"/>
          <w:szCs w:val="20"/>
        </w:rPr>
        <w:t xml:space="preserve"> </w:t>
      </w:r>
      <w:r w:rsidR="00DB1480" w:rsidRPr="00FE76E9">
        <w:rPr>
          <w:sz w:val="20"/>
          <w:szCs w:val="20"/>
        </w:rPr>
        <w:t>dichiarato il dissesto finanziario, ai sensi dell'art.</w:t>
      </w:r>
      <w:r w:rsidR="00DB1480" w:rsidRPr="00FE76E9">
        <w:rPr>
          <w:spacing w:val="1"/>
          <w:sz w:val="20"/>
          <w:szCs w:val="20"/>
        </w:rPr>
        <w:t xml:space="preserve"> </w:t>
      </w:r>
      <w:r w:rsidR="00DB1480" w:rsidRPr="00FE76E9">
        <w:rPr>
          <w:sz w:val="20"/>
          <w:szCs w:val="20"/>
        </w:rPr>
        <w:t xml:space="preserve">244 e </w:t>
      </w:r>
      <w:proofErr w:type="spellStart"/>
      <w:r w:rsidR="00DB1480" w:rsidRPr="00FE76E9">
        <w:rPr>
          <w:sz w:val="20"/>
          <w:szCs w:val="20"/>
        </w:rPr>
        <w:t>sgg</w:t>
      </w:r>
      <w:proofErr w:type="spellEnd"/>
      <w:r w:rsidR="00DB1480" w:rsidRPr="00FE76E9">
        <w:rPr>
          <w:sz w:val="20"/>
          <w:szCs w:val="20"/>
        </w:rPr>
        <w:t>.</w:t>
      </w:r>
      <w:r w:rsidR="00DB1480" w:rsidRPr="00FE76E9">
        <w:rPr>
          <w:spacing w:val="1"/>
          <w:sz w:val="20"/>
          <w:szCs w:val="20"/>
        </w:rPr>
        <w:t xml:space="preserve"> </w:t>
      </w:r>
      <w:proofErr w:type="spellStart"/>
      <w:r w:rsidR="00DB1480" w:rsidRPr="00FE76E9">
        <w:rPr>
          <w:sz w:val="20"/>
          <w:szCs w:val="20"/>
        </w:rPr>
        <w:t>Tuel</w:t>
      </w:r>
      <w:proofErr w:type="spellEnd"/>
      <w:r w:rsidR="00DB1480" w:rsidRPr="00FE76E9">
        <w:rPr>
          <w:sz w:val="20"/>
          <w:szCs w:val="20"/>
        </w:rPr>
        <w:t>, e per quelli che hanno</w:t>
      </w:r>
      <w:r w:rsidR="00DB1480" w:rsidRPr="00FE76E9">
        <w:rPr>
          <w:spacing w:val="1"/>
          <w:sz w:val="20"/>
          <w:szCs w:val="20"/>
        </w:rPr>
        <w:t xml:space="preserve"> </w:t>
      </w:r>
      <w:r w:rsidR="00DB1480" w:rsidRPr="00FE76E9">
        <w:rPr>
          <w:sz w:val="20"/>
          <w:szCs w:val="20"/>
        </w:rPr>
        <w:t>fatto ricorso alla procedura di riequilibrio finanziario pluriennale, con richiesta di accesso al</w:t>
      </w:r>
      <w:r w:rsidR="00DB1480" w:rsidRPr="00FE76E9">
        <w:rPr>
          <w:spacing w:val="-64"/>
          <w:sz w:val="20"/>
          <w:szCs w:val="20"/>
        </w:rPr>
        <w:t xml:space="preserve"> </w:t>
      </w:r>
      <w:r w:rsidR="00DB1480" w:rsidRPr="00FE76E9">
        <w:rPr>
          <w:sz w:val="20"/>
          <w:szCs w:val="20"/>
        </w:rPr>
        <w:t>fondo</w:t>
      </w:r>
      <w:r w:rsidR="00DB1480" w:rsidRPr="00FE76E9">
        <w:rPr>
          <w:spacing w:val="-1"/>
          <w:sz w:val="20"/>
          <w:szCs w:val="20"/>
        </w:rPr>
        <w:t xml:space="preserve"> </w:t>
      </w:r>
      <w:r w:rsidR="00DB1480" w:rsidRPr="00FE76E9">
        <w:rPr>
          <w:sz w:val="20"/>
          <w:szCs w:val="20"/>
        </w:rPr>
        <w:t>di</w:t>
      </w:r>
      <w:r w:rsidR="00DB1480" w:rsidRPr="00FE76E9">
        <w:rPr>
          <w:spacing w:val="-2"/>
          <w:sz w:val="20"/>
          <w:szCs w:val="20"/>
        </w:rPr>
        <w:t xml:space="preserve"> </w:t>
      </w:r>
      <w:r w:rsidR="00DB1480" w:rsidRPr="00FE76E9">
        <w:rPr>
          <w:sz w:val="20"/>
          <w:szCs w:val="20"/>
        </w:rPr>
        <w:t>rotazione,</w:t>
      </w:r>
      <w:r w:rsidR="00DB1480" w:rsidRPr="00FE76E9">
        <w:rPr>
          <w:spacing w:val="-2"/>
          <w:sz w:val="20"/>
          <w:szCs w:val="20"/>
        </w:rPr>
        <w:t xml:space="preserve"> </w:t>
      </w:r>
      <w:r w:rsidR="00DB1480" w:rsidRPr="00FE76E9">
        <w:rPr>
          <w:sz w:val="20"/>
          <w:szCs w:val="20"/>
        </w:rPr>
        <w:t>ai</w:t>
      </w:r>
      <w:r w:rsidR="00DB1480" w:rsidRPr="00FE76E9">
        <w:rPr>
          <w:spacing w:val="-2"/>
          <w:sz w:val="20"/>
          <w:szCs w:val="20"/>
        </w:rPr>
        <w:t xml:space="preserve"> </w:t>
      </w:r>
      <w:r w:rsidR="00DB1480" w:rsidRPr="00FE76E9">
        <w:rPr>
          <w:sz w:val="20"/>
          <w:szCs w:val="20"/>
        </w:rPr>
        <w:t>sensi dell'art.</w:t>
      </w:r>
      <w:r w:rsidR="00DB1480" w:rsidRPr="00FE76E9">
        <w:rPr>
          <w:spacing w:val="-1"/>
          <w:sz w:val="20"/>
          <w:szCs w:val="20"/>
        </w:rPr>
        <w:t xml:space="preserve"> </w:t>
      </w:r>
      <w:r w:rsidR="00DB1480" w:rsidRPr="00FE76E9">
        <w:rPr>
          <w:sz w:val="20"/>
          <w:szCs w:val="20"/>
        </w:rPr>
        <w:t>243-bis,</w:t>
      </w:r>
      <w:r w:rsidR="00DB1480" w:rsidRPr="00FE76E9">
        <w:rPr>
          <w:spacing w:val="-1"/>
          <w:sz w:val="20"/>
          <w:szCs w:val="20"/>
        </w:rPr>
        <w:t xml:space="preserve"> </w:t>
      </w:r>
      <w:r w:rsidR="00DB1480" w:rsidRPr="00FE76E9">
        <w:rPr>
          <w:sz w:val="20"/>
          <w:szCs w:val="20"/>
        </w:rPr>
        <w:t>comma</w:t>
      </w:r>
      <w:r w:rsidR="00DB1480" w:rsidRPr="00FE76E9">
        <w:rPr>
          <w:spacing w:val="-3"/>
          <w:sz w:val="20"/>
          <w:szCs w:val="20"/>
        </w:rPr>
        <w:t xml:space="preserve"> </w:t>
      </w:r>
      <w:r w:rsidR="00DB1480" w:rsidRPr="00FE76E9">
        <w:rPr>
          <w:sz w:val="20"/>
          <w:szCs w:val="20"/>
        </w:rPr>
        <w:t>8, lettera</w:t>
      </w:r>
      <w:r w:rsidR="00DB1480" w:rsidRPr="00FE76E9">
        <w:rPr>
          <w:spacing w:val="-1"/>
          <w:sz w:val="20"/>
          <w:szCs w:val="20"/>
        </w:rPr>
        <w:t xml:space="preserve"> </w:t>
      </w:r>
      <w:r w:rsidR="00DB1480" w:rsidRPr="00FE76E9">
        <w:rPr>
          <w:sz w:val="20"/>
          <w:szCs w:val="20"/>
        </w:rPr>
        <w:t>g)</w:t>
      </w:r>
      <w:r w:rsidR="00DB1480" w:rsidRPr="00FE76E9">
        <w:rPr>
          <w:spacing w:val="-3"/>
          <w:sz w:val="20"/>
          <w:szCs w:val="20"/>
        </w:rPr>
        <w:t xml:space="preserve"> </w:t>
      </w:r>
      <w:proofErr w:type="spellStart"/>
      <w:r w:rsidR="00DB1480" w:rsidRPr="00FE76E9">
        <w:rPr>
          <w:sz w:val="20"/>
          <w:szCs w:val="20"/>
        </w:rPr>
        <w:t>Tuel</w:t>
      </w:r>
      <w:proofErr w:type="spellEnd"/>
      <w:r w:rsidR="00DB1480" w:rsidRPr="00FE76E9">
        <w:rPr>
          <w:spacing w:val="-2"/>
          <w:sz w:val="20"/>
          <w:szCs w:val="20"/>
        </w:rPr>
        <w:t xml:space="preserve"> </w:t>
      </w:r>
      <w:r w:rsidR="00DB1480" w:rsidRPr="00FE76E9">
        <w:rPr>
          <w:sz w:val="20"/>
          <w:szCs w:val="20"/>
        </w:rPr>
        <w:t>sono:</w:t>
      </w:r>
      <w:r w:rsidR="00F8079C">
        <w:rPr>
          <w:sz w:val="20"/>
          <w:szCs w:val="20"/>
        </w:rPr>
        <w:t xml:space="preserve"> </w:t>
      </w:r>
      <w:r w:rsidR="00DB1480" w:rsidRPr="00FE76E9">
        <w:rPr>
          <w:sz w:val="20"/>
          <w:szCs w:val="20"/>
        </w:rPr>
        <w:t>Tabella</w:t>
      </w:r>
      <w:r w:rsidR="00DB1480" w:rsidRPr="00FE76E9">
        <w:rPr>
          <w:spacing w:val="-5"/>
          <w:sz w:val="20"/>
          <w:szCs w:val="20"/>
        </w:rPr>
        <w:t xml:space="preserve"> </w:t>
      </w:r>
      <w:r w:rsidR="00DB1480" w:rsidRPr="00FE76E9">
        <w:rPr>
          <w:sz w:val="20"/>
          <w:szCs w:val="20"/>
        </w:rPr>
        <w:t>rapporto</w:t>
      </w:r>
      <w:r w:rsidR="00DB1480" w:rsidRPr="00FE76E9">
        <w:rPr>
          <w:spacing w:val="-5"/>
          <w:sz w:val="20"/>
          <w:szCs w:val="20"/>
        </w:rPr>
        <w:t xml:space="preserve"> </w:t>
      </w:r>
      <w:r w:rsidR="00DB1480" w:rsidRPr="00FE76E9">
        <w:rPr>
          <w:sz w:val="20"/>
          <w:szCs w:val="20"/>
        </w:rPr>
        <w:t>dipendenti/popolazione</w:t>
      </w:r>
      <w:r w:rsidR="00DB1480" w:rsidRPr="00FE76E9">
        <w:rPr>
          <w:spacing w:val="-6"/>
          <w:sz w:val="20"/>
          <w:szCs w:val="20"/>
        </w:rPr>
        <w:t xml:space="preserve"> </w:t>
      </w:r>
      <w:r w:rsidR="00DB1480" w:rsidRPr="00FE76E9">
        <w:rPr>
          <w:sz w:val="20"/>
          <w:szCs w:val="20"/>
        </w:rPr>
        <w:t>dei</w:t>
      </w:r>
      <w:r w:rsidR="00DB1480" w:rsidRPr="00FE76E9">
        <w:rPr>
          <w:spacing w:val="-8"/>
          <w:sz w:val="20"/>
          <w:szCs w:val="20"/>
        </w:rPr>
        <w:t xml:space="preserve"> </w:t>
      </w:r>
      <w:r w:rsidR="00DB1480" w:rsidRPr="00FE76E9">
        <w:rPr>
          <w:sz w:val="20"/>
          <w:szCs w:val="20"/>
        </w:rPr>
        <w:t>Comuni</w:t>
      </w:r>
    </w:p>
    <w:p w:rsidR="00241D15" w:rsidRDefault="00DB1480">
      <w:pPr>
        <w:tabs>
          <w:tab w:val="left" w:pos="1667"/>
          <w:tab w:val="left" w:pos="4514"/>
        </w:tabs>
        <w:spacing w:line="229" w:lineRule="exact"/>
        <w:ind w:right="459"/>
        <w:jc w:val="center"/>
        <w:rPr>
          <w:sz w:val="20"/>
        </w:rPr>
      </w:pPr>
      <w:r>
        <w:rPr>
          <w:color w:val="444444"/>
          <w:w w:val="99"/>
          <w:sz w:val="20"/>
          <w:u w:val="dotted" w:color="434343"/>
        </w:rPr>
        <w:t xml:space="preserve"> </w:t>
      </w:r>
      <w:r>
        <w:rPr>
          <w:color w:val="444444"/>
          <w:sz w:val="20"/>
          <w:u w:val="dotted" w:color="434343"/>
        </w:rPr>
        <w:tab/>
      </w:r>
      <w:r>
        <w:rPr>
          <w:color w:val="444444"/>
          <w:sz w:val="20"/>
        </w:rPr>
        <w:t>+</w:t>
      </w:r>
      <w:r>
        <w:rPr>
          <w:color w:val="444444"/>
          <w:sz w:val="20"/>
          <w:u w:val="dotted" w:color="434343"/>
        </w:rPr>
        <w:tab/>
      </w:r>
      <w:r>
        <w:rPr>
          <w:color w:val="444444"/>
          <w:sz w:val="20"/>
        </w:rPr>
        <w:t>+</w:t>
      </w:r>
    </w:p>
    <w:p w:rsidR="00241D15" w:rsidRDefault="00DB1480">
      <w:pPr>
        <w:tabs>
          <w:tab w:val="left" w:pos="2116"/>
        </w:tabs>
        <w:spacing w:line="229" w:lineRule="exact"/>
        <w:ind w:right="463"/>
        <w:jc w:val="center"/>
        <w:rPr>
          <w:sz w:val="20"/>
        </w:rPr>
      </w:pPr>
      <w:r>
        <w:rPr>
          <w:color w:val="444444"/>
          <w:sz w:val="20"/>
        </w:rPr>
        <w:t>|fascia</w:t>
      </w:r>
      <w:r>
        <w:rPr>
          <w:color w:val="444444"/>
          <w:spacing w:val="-3"/>
          <w:sz w:val="20"/>
        </w:rPr>
        <w:t xml:space="preserve"> </w:t>
      </w:r>
      <w:r>
        <w:rPr>
          <w:color w:val="444444"/>
          <w:sz w:val="20"/>
        </w:rPr>
        <w:t>demografica</w:t>
      </w:r>
      <w:r>
        <w:rPr>
          <w:color w:val="444444"/>
          <w:sz w:val="20"/>
        </w:rPr>
        <w:tab/>
        <w:t>|</w:t>
      </w:r>
      <w:r>
        <w:rPr>
          <w:color w:val="444444"/>
          <w:spacing w:val="-6"/>
          <w:sz w:val="20"/>
        </w:rPr>
        <w:t xml:space="preserve"> </w:t>
      </w:r>
      <w:r>
        <w:rPr>
          <w:color w:val="444444"/>
          <w:sz w:val="20"/>
        </w:rPr>
        <w:t>rapporto</w:t>
      </w:r>
      <w:r>
        <w:rPr>
          <w:color w:val="444444"/>
          <w:spacing w:val="-5"/>
          <w:sz w:val="20"/>
        </w:rPr>
        <w:t xml:space="preserve"> </w:t>
      </w:r>
      <w:r>
        <w:rPr>
          <w:color w:val="444444"/>
          <w:sz w:val="20"/>
        </w:rPr>
        <w:t>medio</w:t>
      </w:r>
      <w:r>
        <w:rPr>
          <w:color w:val="444444"/>
          <w:spacing w:val="-3"/>
          <w:sz w:val="20"/>
        </w:rPr>
        <w:t xml:space="preserve"> </w:t>
      </w:r>
      <w:r>
        <w:rPr>
          <w:color w:val="444444"/>
          <w:sz w:val="20"/>
        </w:rPr>
        <w:t>dipendenti-</w:t>
      </w:r>
      <w:r>
        <w:rPr>
          <w:color w:val="444444"/>
          <w:spacing w:val="-4"/>
          <w:sz w:val="20"/>
        </w:rPr>
        <w:t xml:space="preserve"> </w:t>
      </w:r>
      <w:r>
        <w:rPr>
          <w:color w:val="444444"/>
          <w:sz w:val="20"/>
        </w:rPr>
        <w:t>popolazione</w:t>
      </w:r>
      <w:r>
        <w:rPr>
          <w:color w:val="444444"/>
          <w:spacing w:val="-4"/>
          <w:sz w:val="20"/>
        </w:rPr>
        <w:t xml:space="preserve"> </w:t>
      </w:r>
      <w:r>
        <w:rPr>
          <w:color w:val="444444"/>
          <w:sz w:val="20"/>
        </w:rPr>
        <w:t>|</w:t>
      </w:r>
    </w:p>
    <w:p w:rsidR="00241D15" w:rsidRDefault="00DB1480">
      <w:pPr>
        <w:tabs>
          <w:tab w:val="left" w:pos="4462"/>
          <w:tab w:val="left" w:pos="7312"/>
        </w:tabs>
        <w:spacing w:before="1"/>
        <w:ind w:left="2679"/>
        <w:rPr>
          <w:sz w:val="20"/>
        </w:rPr>
      </w:pPr>
      <w:r>
        <w:rPr>
          <w:color w:val="444444"/>
          <w:sz w:val="20"/>
        </w:rPr>
        <w:t>+</w:t>
      </w:r>
      <w:r>
        <w:rPr>
          <w:color w:val="444444"/>
          <w:sz w:val="20"/>
          <w:u w:val="dotted" w:color="434343"/>
        </w:rPr>
        <w:tab/>
      </w:r>
      <w:r>
        <w:rPr>
          <w:color w:val="444444"/>
          <w:sz w:val="20"/>
        </w:rPr>
        <w:t>+</w:t>
      </w:r>
      <w:r>
        <w:rPr>
          <w:color w:val="444444"/>
          <w:sz w:val="20"/>
          <w:u w:val="dotted" w:color="434343"/>
        </w:rPr>
        <w:tab/>
      </w:r>
      <w:r>
        <w:rPr>
          <w:color w:val="444444"/>
          <w:sz w:val="20"/>
        </w:rPr>
        <w:t>+</w:t>
      </w:r>
    </w:p>
    <w:p w:rsidR="00241D15" w:rsidRDefault="00DB1480">
      <w:pPr>
        <w:tabs>
          <w:tab w:val="left" w:pos="4647"/>
          <w:tab w:val="left" w:pos="5695"/>
          <w:tab w:val="left" w:pos="7361"/>
        </w:tabs>
        <w:ind w:left="2684"/>
        <w:rPr>
          <w:sz w:val="20"/>
        </w:rPr>
      </w:pPr>
      <w:r>
        <w:rPr>
          <w:color w:val="444444"/>
          <w:sz w:val="20"/>
        </w:rPr>
        <w:t>|fino</w:t>
      </w:r>
      <w:r>
        <w:rPr>
          <w:color w:val="444444"/>
          <w:spacing w:val="-2"/>
          <w:sz w:val="20"/>
        </w:rPr>
        <w:t xml:space="preserve"> </w:t>
      </w:r>
      <w:r>
        <w:rPr>
          <w:color w:val="444444"/>
          <w:sz w:val="20"/>
        </w:rPr>
        <w:t>a</w:t>
      </w:r>
      <w:r>
        <w:rPr>
          <w:color w:val="444444"/>
          <w:spacing w:val="-3"/>
          <w:sz w:val="20"/>
        </w:rPr>
        <w:t xml:space="preserve"> </w:t>
      </w:r>
      <w:r>
        <w:rPr>
          <w:color w:val="444444"/>
          <w:sz w:val="20"/>
        </w:rPr>
        <w:t>499</w:t>
      </w:r>
      <w:r>
        <w:rPr>
          <w:color w:val="444444"/>
          <w:spacing w:val="-2"/>
          <w:sz w:val="20"/>
        </w:rPr>
        <w:t xml:space="preserve"> </w:t>
      </w:r>
      <w:r>
        <w:rPr>
          <w:color w:val="444444"/>
          <w:sz w:val="20"/>
        </w:rPr>
        <w:t>abitanti</w:t>
      </w:r>
      <w:r>
        <w:rPr>
          <w:color w:val="444444"/>
          <w:sz w:val="20"/>
        </w:rPr>
        <w:tab/>
        <w:t>|</w:t>
      </w:r>
      <w:r>
        <w:rPr>
          <w:color w:val="444444"/>
          <w:sz w:val="20"/>
        </w:rPr>
        <w:tab/>
        <w:t>1/83</w:t>
      </w:r>
      <w:r>
        <w:rPr>
          <w:color w:val="444444"/>
          <w:sz w:val="20"/>
        </w:rPr>
        <w:tab/>
        <w:t>|</w:t>
      </w:r>
    </w:p>
    <w:p w:rsidR="00241D15" w:rsidRDefault="00DB1480">
      <w:pPr>
        <w:tabs>
          <w:tab w:val="left" w:pos="4462"/>
          <w:tab w:val="left" w:pos="7312"/>
        </w:tabs>
        <w:spacing w:before="1"/>
        <w:ind w:left="2679"/>
        <w:rPr>
          <w:sz w:val="20"/>
        </w:rPr>
      </w:pPr>
      <w:r>
        <w:rPr>
          <w:color w:val="444444"/>
          <w:sz w:val="20"/>
        </w:rPr>
        <w:t>+</w:t>
      </w:r>
      <w:r>
        <w:rPr>
          <w:color w:val="444444"/>
          <w:sz w:val="20"/>
          <w:u w:val="dotted" w:color="434343"/>
        </w:rPr>
        <w:tab/>
      </w:r>
      <w:r>
        <w:rPr>
          <w:color w:val="444444"/>
          <w:sz w:val="20"/>
        </w:rPr>
        <w:t>+</w:t>
      </w:r>
      <w:r>
        <w:rPr>
          <w:color w:val="444444"/>
          <w:sz w:val="20"/>
          <w:u w:val="dotted" w:color="434343"/>
        </w:rPr>
        <w:tab/>
      </w:r>
      <w:r>
        <w:rPr>
          <w:color w:val="444444"/>
          <w:sz w:val="20"/>
        </w:rPr>
        <w:t>+</w:t>
      </w:r>
    </w:p>
    <w:p w:rsidR="00241D15" w:rsidRDefault="00DB1480">
      <w:pPr>
        <w:tabs>
          <w:tab w:val="left" w:pos="4820"/>
          <w:tab w:val="left" w:pos="5871"/>
          <w:tab w:val="left" w:pos="7369"/>
        </w:tabs>
        <w:spacing w:before="1" w:line="229" w:lineRule="exact"/>
        <w:ind w:left="2679"/>
        <w:rPr>
          <w:sz w:val="20"/>
        </w:rPr>
      </w:pPr>
      <w:r>
        <w:rPr>
          <w:color w:val="444444"/>
          <w:sz w:val="20"/>
        </w:rPr>
        <w:t>|da</w:t>
      </w:r>
      <w:r>
        <w:rPr>
          <w:color w:val="444444"/>
          <w:spacing w:val="-2"/>
          <w:sz w:val="20"/>
        </w:rPr>
        <w:t xml:space="preserve"> </w:t>
      </w:r>
      <w:r>
        <w:rPr>
          <w:color w:val="444444"/>
          <w:sz w:val="20"/>
        </w:rPr>
        <w:t>500</w:t>
      </w:r>
      <w:r>
        <w:rPr>
          <w:color w:val="444444"/>
          <w:spacing w:val="-3"/>
          <w:sz w:val="20"/>
        </w:rPr>
        <w:t xml:space="preserve"> </w:t>
      </w:r>
      <w:r>
        <w:rPr>
          <w:color w:val="444444"/>
          <w:sz w:val="20"/>
        </w:rPr>
        <w:t>a</w:t>
      </w:r>
      <w:r>
        <w:rPr>
          <w:color w:val="444444"/>
          <w:spacing w:val="-2"/>
          <w:sz w:val="20"/>
        </w:rPr>
        <w:t xml:space="preserve"> </w:t>
      </w:r>
      <w:r>
        <w:rPr>
          <w:color w:val="444444"/>
          <w:sz w:val="20"/>
        </w:rPr>
        <w:t>999</w:t>
      </w:r>
      <w:r>
        <w:rPr>
          <w:color w:val="444444"/>
          <w:spacing w:val="-1"/>
          <w:sz w:val="20"/>
        </w:rPr>
        <w:t xml:space="preserve"> </w:t>
      </w:r>
      <w:r>
        <w:rPr>
          <w:color w:val="444444"/>
          <w:sz w:val="20"/>
        </w:rPr>
        <w:t>abitanti</w:t>
      </w:r>
      <w:r>
        <w:rPr>
          <w:color w:val="444444"/>
          <w:sz w:val="20"/>
        </w:rPr>
        <w:tab/>
        <w:t>|</w:t>
      </w:r>
      <w:r>
        <w:rPr>
          <w:color w:val="444444"/>
          <w:sz w:val="20"/>
        </w:rPr>
        <w:tab/>
        <w:t>1/112</w:t>
      </w:r>
      <w:r>
        <w:rPr>
          <w:color w:val="444444"/>
          <w:sz w:val="20"/>
        </w:rPr>
        <w:tab/>
        <w:t>|</w:t>
      </w:r>
    </w:p>
    <w:p w:rsidR="00241D15" w:rsidRDefault="00DB1480">
      <w:pPr>
        <w:tabs>
          <w:tab w:val="left" w:pos="4462"/>
          <w:tab w:val="left" w:pos="7312"/>
        </w:tabs>
        <w:spacing w:line="229" w:lineRule="exact"/>
        <w:ind w:left="2679"/>
        <w:rPr>
          <w:sz w:val="20"/>
        </w:rPr>
      </w:pPr>
      <w:r>
        <w:rPr>
          <w:color w:val="444444"/>
          <w:sz w:val="20"/>
        </w:rPr>
        <w:t>+</w:t>
      </w:r>
      <w:r>
        <w:rPr>
          <w:color w:val="444444"/>
          <w:sz w:val="20"/>
          <w:u w:val="dotted" w:color="434343"/>
        </w:rPr>
        <w:tab/>
      </w:r>
      <w:r>
        <w:rPr>
          <w:color w:val="444444"/>
          <w:sz w:val="20"/>
        </w:rPr>
        <w:t>+</w:t>
      </w:r>
      <w:r>
        <w:rPr>
          <w:color w:val="444444"/>
          <w:sz w:val="20"/>
          <w:u w:val="dotted" w:color="434343"/>
        </w:rPr>
        <w:tab/>
      </w:r>
      <w:r>
        <w:rPr>
          <w:color w:val="444444"/>
          <w:sz w:val="20"/>
        </w:rPr>
        <w:t>+</w:t>
      </w:r>
    </w:p>
    <w:p w:rsidR="00241D15" w:rsidRDefault="00DB1480">
      <w:pPr>
        <w:tabs>
          <w:tab w:val="left" w:pos="5981"/>
          <w:tab w:val="left" w:pos="7369"/>
        </w:tabs>
        <w:ind w:left="2679"/>
        <w:rPr>
          <w:sz w:val="20"/>
        </w:rPr>
      </w:pPr>
      <w:r>
        <w:rPr>
          <w:color w:val="444444"/>
          <w:sz w:val="20"/>
        </w:rPr>
        <w:t>|da</w:t>
      </w:r>
      <w:r>
        <w:rPr>
          <w:color w:val="444444"/>
          <w:spacing w:val="-2"/>
          <w:sz w:val="20"/>
        </w:rPr>
        <w:t xml:space="preserve"> </w:t>
      </w:r>
      <w:r>
        <w:rPr>
          <w:color w:val="444444"/>
          <w:sz w:val="20"/>
        </w:rPr>
        <w:t>1.000</w:t>
      </w:r>
      <w:r>
        <w:rPr>
          <w:color w:val="444444"/>
          <w:spacing w:val="-2"/>
          <w:sz w:val="20"/>
        </w:rPr>
        <w:t xml:space="preserve"> </w:t>
      </w:r>
      <w:r>
        <w:rPr>
          <w:color w:val="444444"/>
          <w:sz w:val="20"/>
        </w:rPr>
        <w:t>a</w:t>
      </w:r>
      <w:r>
        <w:rPr>
          <w:color w:val="444444"/>
          <w:spacing w:val="-4"/>
          <w:sz w:val="20"/>
        </w:rPr>
        <w:t xml:space="preserve"> </w:t>
      </w:r>
      <w:r>
        <w:rPr>
          <w:color w:val="444444"/>
          <w:sz w:val="20"/>
        </w:rPr>
        <w:t>1.999</w:t>
      </w:r>
      <w:r>
        <w:rPr>
          <w:color w:val="444444"/>
          <w:spacing w:val="-1"/>
          <w:sz w:val="20"/>
        </w:rPr>
        <w:t xml:space="preserve"> </w:t>
      </w:r>
      <w:r>
        <w:rPr>
          <w:color w:val="444444"/>
          <w:sz w:val="20"/>
        </w:rPr>
        <w:t>abitanti|</w:t>
      </w:r>
      <w:r>
        <w:rPr>
          <w:color w:val="444444"/>
          <w:sz w:val="20"/>
        </w:rPr>
        <w:tab/>
        <w:t>1/132</w:t>
      </w:r>
      <w:r>
        <w:rPr>
          <w:color w:val="444444"/>
          <w:sz w:val="20"/>
        </w:rPr>
        <w:tab/>
        <w:t>|</w:t>
      </w:r>
    </w:p>
    <w:p w:rsidR="00241D15" w:rsidRDefault="00DB1480">
      <w:pPr>
        <w:tabs>
          <w:tab w:val="left" w:pos="4462"/>
          <w:tab w:val="left" w:pos="7312"/>
        </w:tabs>
        <w:ind w:left="2679"/>
        <w:rPr>
          <w:sz w:val="20"/>
        </w:rPr>
      </w:pPr>
      <w:r>
        <w:rPr>
          <w:color w:val="444444"/>
          <w:sz w:val="20"/>
        </w:rPr>
        <w:t>+</w:t>
      </w:r>
      <w:r>
        <w:rPr>
          <w:color w:val="444444"/>
          <w:sz w:val="20"/>
          <w:u w:val="dotted" w:color="434343"/>
        </w:rPr>
        <w:tab/>
      </w:r>
      <w:r>
        <w:rPr>
          <w:color w:val="444444"/>
          <w:sz w:val="20"/>
        </w:rPr>
        <w:t>+</w:t>
      </w:r>
      <w:r>
        <w:rPr>
          <w:color w:val="444444"/>
          <w:sz w:val="20"/>
          <w:u w:val="dotted" w:color="434343"/>
        </w:rPr>
        <w:tab/>
      </w:r>
      <w:r>
        <w:rPr>
          <w:color w:val="444444"/>
          <w:sz w:val="20"/>
        </w:rPr>
        <w:t>+</w:t>
      </w:r>
    </w:p>
    <w:p w:rsidR="00241D15" w:rsidRDefault="00DB1480">
      <w:pPr>
        <w:tabs>
          <w:tab w:val="left" w:pos="5981"/>
          <w:tab w:val="left" w:pos="7369"/>
        </w:tabs>
        <w:spacing w:before="1"/>
        <w:ind w:left="2679"/>
        <w:rPr>
          <w:sz w:val="20"/>
        </w:rPr>
      </w:pPr>
      <w:r>
        <w:rPr>
          <w:color w:val="444444"/>
          <w:sz w:val="20"/>
        </w:rPr>
        <w:t>|da</w:t>
      </w:r>
      <w:r>
        <w:rPr>
          <w:color w:val="444444"/>
          <w:spacing w:val="-2"/>
          <w:sz w:val="20"/>
        </w:rPr>
        <w:t xml:space="preserve"> </w:t>
      </w:r>
      <w:r>
        <w:rPr>
          <w:color w:val="444444"/>
          <w:sz w:val="20"/>
        </w:rPr>
        <w:t>2.000</w:t>
      </w:r>
      <w:r>
        <w:rPr>
          <w:color w:val="444444"/>
          <w:spacing w:val="-2"/>
          <w:sz w:val="20"/>
        </w:rPr>
        <w:t xml:space="preserve"> </w:t>
      </w:r>
      <w:r>
        <w:rPr>
          <w:color w:val="444444"/>
          <w:sz w:val="20"/>
        </w:rPr>
        <w:t>a</w:t>
      </w:r>
      <w:r>
        <w:rPr>
          <w:color w:val="444444"/>
          <w:spacing w:val="-4"/>
          <w:sz w:val="20"/>
        </w:rPr>
        <w:t xml:space="preserve"> </w:t>
      </w:r>
      <w:r>
        <w:rPr>
          <w:color w:val="444444"/>
          <w:sz w:val="20"/>
        </w:rPr>
        <w:t>2.999</w:t>
      </w:r>
      <w:r>
        <w:rPr>
          <w:color w:val="444444"/>
          <w:spacing w:val="-1"/>
          <w:sz w:val="20"/>
        </w:rPr>
        <w:t xml:space="preserve"> </w:t>
      </w:r>
      <w:r>
        <w:rPr>
          <w:color w:val="444444"/>
          <w:sz w:val="20"/>
        </w:rPr>
        <w:t>abitanti|</w:t>
      </w:r>
      <w:r>
        <w:rPr>
          <w:color w:val="444444"/>
          <w:sz w:val="20"/>
        </w:rPr>
        <w:tab/>
        <w:t>1/151</w:t>
      </w:r>
      <w:r>
        <w:rPr>
          <w:color w:val="444444"/>
          <w:sz w:val="20"/>
        </w:rPr>
        <w:tab/>
        <w:t>|</w:t>
      </w:r>
    </w:p>
    <w:p w:rsidR="00241D15" w:rsidRDefault="00DB1480">
      <w:pPr>
        <w:tabs>
          <w:tab w:val="left" w:pos="4462"/>
          <w:tab w:val="left" w:pos="7312"/>
        </w:tabs>
        <w:ind w:left="2679"/>
        <w:rPr>
          <w:sz w:val="20"/>
        </w:rPr>
      </w:pPr>
      <w:r>
        <w:rPr>
          <w:color w:val="444444"/>
          <w:sz w:val="20"/>
        </w:rPr>
        <w:t>+</w:t>
      </w:r>
      <w:r>
        <w:rPr>
          <w:color w:val="444444"/>
          <w:sz w:val="20"/>
          <w:u w:val="dotted" w:color="434343"/>
        </w:rPr>
        <w:tab/>
      </w:r>
      <w:r>
        <w:rPr>
          <w:color w:val="444444"/>
          <w:sz w:val="20"/>
        </w:rPr>
        <w:t>+</w:t>
      </w:r>
      <w:r>
        <w:rPr>
          <w:color w:val="444444"/>
          <w:sz w:val="20"/>
          <w:u w:val="dotted" w:color="434343"/>
        </w:rPr>
        <w:tab/>
      </w:r>
      <w:r>
        <w:rPr>
          <w:color w:val="444444"/>
          <w:sz w:val="20"/>
        </w:rPr>
        <w:t>+</w:t>
      </w:r>
    </w:p>
    <w:p w:rsidR="00241D15" w:rsidRDefault="00DB1480">
      <w:pPr>
        <w:tabs>
          <w:tab w:val="left" w:pos="5981"/>
          <w:tab w:val="left" w:pos="7374"/>
        </w:tabs>
        <w:spacing w:before="1"/>
        <w:ind w:left="2679"/>
        <w:rPr>
          <w:sz w:val="20"/>
        </w:rPr>
      </w:pPr>
      <w:r>
        <w:rPr>
          <w:color w:val="444444"/>
          <w:sz w:val="20"/>
        </w:rPr>
        <w:t>|da</w:t>
      </w:r>
      <w:r>
        <w:rPr>
          <w:color w:val="444444"/>
          <w:spacing w:val="-2"/>
          <w:sz w:val="20"/>
        </w:rPr>
        <w:t xml:space="preserve"> </w:t>
      </w:r>
      <w:r>
        <w:rPr>
          <w:color w:val="444444"/>
          <w:sz w:val="20"/>
        </w:rPr>
        <w:t>3.000</w:t>
      </w:r>
      <w:r>
        <w:rPr>
          <w:color w:val="444444"/>
          <w:spacing w:val="-2"/>
          <w:sz w:val="20"/>
        </w:rPr>
        <w:t xml:space="preserve"> </w:t>
      </w:r>
      <w:r>
        <w:rPr>
          <w:color w:val="444444"/>
          <w:sz w:val="20"/>
        </w:rPr>
        <w:t>a</w:t>
      </w:r>
      <w:r>
        <w:rPr>
          <w:color w:val="444444"/>
          <w:spacing w:val="-4"/>
          <w:sz w:val="20"/>
        </w:rPr>
        <w:t xml:space="preserve"> </w:t>
      </w:r>
      <w:r>
        <w:rPr>
          <w:color w:val="444444"/>
          <w:sz w:val="20"/>
        </w:rPr>
        <w:t>4.999</w:t>
      </w:r>
      <w:r>
        <w:rPr>
          <w:color w:val="444444"/>
          <w:spacing w:val="-1"/>
          <w:sz w:val="20"/>
        </w:rPr>
        <w:t xml:space="preserve"> </w:t>
      </w:r>
      <w:r>
        <w:rPr>
          <w:color w:val="444444"/>
          <w:sz w:val="20"/>
        </w:rPr>
        <w:t>abitanti|</w:t>
      </w:r>
      <w:r>
        <w:rPr>
          <w:color w:val="444444"/>
          <w:sz w:val="20"/>
        </w:rPr>
        <w:tab/>
        <w:t>1/159</w:t>
      </w:r>
      <w:r>
        <w:rPr>
          <w:color w:val="444444"/>
          <w:sz w:val="20"/>
        </w:rPr>
        <w:tab/>
        <w:t>|</w:t>
      </w:r>
    </w:p>
    <w:p w:rsidR="00241D15" w:rsidRDefault="00DB1480">
      <w:pPr>
        <w:tabs>
          <w:tab w:val="left" w:pos="4462"/>
          <w:tab w:val="left" w:pos="7312"/>
        </w:tabs>
        <w:spacing w:before="74"/>
        <w:ind w:left="2679"/>
        <w:rPr>
          <w:sz w:val="20"/>
        </w:rPr>
      </w:pPr>
      <w:r>
        <w:rPr>
          <w:color w:val="444444"/>
          <w:sz w:val="20"/>
        </w:rPr>
        <w:t>+</w:t>
      </w:r>
      <w:r>
        <w:rPr>
          <w:color w:val="444444"/>
          <w:sz w:val="20"/>
          <w:u w:val="dotted" w:color="434343"/>
        </w:rPr>
        <w:tab/>
      </w:r>
      <w:r>
        <w:rPr>
          <w:color w:val="444444"/>
          <w:sz w:val="20"/>
        </w:rPr>
        <w:t>+</w:t>
      </w:r>
      <w:r>
        <w:rPr>
          <w:color w:val="444444"/>
          <w:sz w:val="20"/>
          <w:u w:val="dotted" w:color="434343"/>
        </w:rPr>
        <w:tab/>
      </w:r>
      <w:r>
        <w:rPr>
          <w:color w:val="444444"/>
          <w:sz w:val="20"/>
        </w:rPr>
        <w:t>+</w:t>
      </w:r>
    </w:p>
    <w:p w:rsidR="00241D15" w:rsidRDefault="00DB1480">
      <w:pPr>
        <w:tabs>
          <w:tab w:val="left" w:pos="5981"/>
          <w:tab w:val="left" w:pos="7369"/>
        </w:tabs>
        <w:spacing w:before="1" w:after="8"/>
        <w:ind w:left="2679"/>
        <w:rPr>
          <w:sz w:val="20"/>
        </w:rPr>
      </w:pPr>
      <w:r>
        <w:rPr>
          <w:color w:val="444444"/>
          <w:sz w:val="20"/>
        </w:rPr>
        <w:t>|da</w:t>
      </w:r>
      <w:r>
        <w:rPr>
          <w:color w:val="444444"/>
          <w:spacing w:val="-2"/>
          <w:sz w:val="20"/>
        </w:rPr>
        <w:t xml:space="preserve"> </w:t>
      </w:r>
      <w:r>
        <w:rPr>
          <w:color w:val="444444"/>
          <w:sz w:val="20"/>
        </w:rPr>
        <w:t>5.000</w:t>
      </w:r>
      <w:r>
        <w:rPr>
          <w:color w:val="444444"/>
          <w:spacing w:val="-2"/>
          <w:sz w:val="20"/>
        </w:rPr>
        <w:t xml:space="preserve"> </w:t>
      </w:r>
      <w:r>
        <w:rPr>
          <w:color w:val="444444"/>
          <w:sz w:val="20"/>
        </w:rPr>
        <w:t>a</w:t>
      </w:r>
      <w:r>
        <w:rPr>
          <w:color w:val="444444"/>
          <w:spacing w:val="-4"/>
          <w:sz w:val="20"/>
        </w:rPr>
        <w:t xml:space="preserve"> </w:t>
      </w:r>
      <w:r>
        <w:rPr>
          <w:color w:val="444444"/>
          <w:sz w:val="20"/>
        </w:rPr>
        <w:t>9.999</w:t>
      </w:r>
      <w:r>
        <w:rPr>
          <w:color w:val="444444"/>
          <w:spacing w:val="-1"/>
          <w:sz w:val="20"/>
        </w:rPr>
        <w:t xml:space="preserve"> </w:t>
      </w:r>
      <w:r>
        <w:rPr>
          <w:color w:val="444444"/>
          <w:sz w:val="20"/>
        </w:rPr>
        <w:t>abitanti|</w:t>
      </w:r>
      <w:r>
        <w:rPr>
          <w:color w:val="444444"/>
          <w:sz w:val="20"/>
        </w:rPr>
        <w:tab/>
        <w:t>1/169</w:t>
      </w:r>
      <w:r>
        <w:rPr>
          <w:color w:val="444444"/>
          <w:sz w:val="20"/>
        </w:rPr>
        <w:tab/>
        <w:t>|</w:t>
      </w:r>
    </w:p>
    <w:tbl>
      <w:tblPr>
        <w:tblStyle w:val="TableNormal"/>
        <w:tblW w:w="0" w:type="auto"/>
        <w:tblInd w:w="2624" w:type="dxa"/>
        <w:tblLayout w:type="fixed"/>
        <w:tblLook w:val="01E0" w:firstRow="1" w:lastRow="1" w:firstColumn="1" w:lastColumn="1" w:noHBand="0" w:noVBand="0"/>
      </w:tblPr>
      <w:tblGrid>
        <w:gridCol w:w="2157"/>
        <w:gridCol w:w="179"/>
        <w:gridCol w:w="1669"/>
        <w:gridCol w:w="865"/>
      </w:tblGrid>
      <w:tr w:rsidR="00241D15">
        <w:trPr>
          <w:trHeight w:val="230"/>
        </w:trPr>
        <w:tc>
          <w:tcPr>
            <w:tcW w:w="4870" w:type="dxa"/>
            <w:gridSpan w:val="4"/>
          </w:tcPr>
          <w:p w:rsidR="00241D15" w:rsidRDefault="00DB1480">
            <w:pPr>
              <w:pStyle w:val="TableParagraph"/>
              <w:tabs>
                <w:tab w:val="left" w:pos="1845"/>
                <w:tab w:val="left" w:pos="4694"/>
              </w:tabs>
              <w:spacing w:line="210" w:lineRule="exact"/>
              <w:ind w:left="61"/>
              <w:rPr>
                <w:sz w:val="20"/>
              </w:rPr>
            </w:pPr>
            <w:r>
              <w:rPr>
                <w:color w:val="444444"/>
                <w:sz w:val="20"/>
              </w:rPr>
              <w:t>+</w:t>
            </w:r>
            <w:r>
              <w:rPr>
                <w:color w:val="444444"/>
                <w:sz w:val="20"/>
                <w:u w:val="dotted" w:color="434343"/>
              </w:rPr>
              <w:tab/>
            </w:r>
            <w:r>
              <w:rPr>
                <w:color w:val="444444"/>
                <w:sz w:val="20"/>
              </w:rPr>
              <w:t>+</w:t>
            </w:r>
            <w:r>
              <w:rPr>
                <w:color w:val="444444"/>
                <w:sz w:val="20"/>
                <w:u w:val="dotted" w:color="434343"/>
              </w:rPr>
              <w:tab/>
            </w:r>
            <w:r>
              <w:rPr>
                <w:color w:val="444444"/>
                <w:sz w:val="20"/>
              </w:rPr>
              <w:t>+</w:t>
            </w:r>
          </w:p>
        </w:tc>
      </w:tr>
      <w:tr w:rsidR="00241D15">
        <w:trPr>
          <w:trHeight w:val="226"/>
        </w:trPr>
        <w:tc>
          <w:tcPr>
            <w:tcW w:w="2157" w:type="dxa"/>
          </w:tcPr>
          <w:p w:rsidR="00241D15" w:rsidRDefault="00DB1480">
            <w:pPr>
              <w:pStyle w:val="TableParagraph"/>
              <w:spacing w:line="206" w:lineRule="exact"/>
              <w:ind w:left="50"/>
              <w:rPr>
                <w:sz w:val="20"/>
              </w:rPr>
            </w:pPr>
            <w:r>
              <w:rPr>
                <w:color w:val="444444"/>
                <w:sz w:val="20"/>
              </w:rPr>
              <w:t>|da</w:t>
            </w:r>
            <w:r>
              <w:rPr>
                <w:color w:val="444444"/>
                <w:spacing w:val="-3"/>
                <w:sz w:val="20"/>
              </w:rPr>
              <w:t xml:space="preserve"> </w:t>
            </w:r>
            <w:r>
              <w:rPr>
                <w:color w:val="444444"/>
                <w:sz w:val="20"/>
              </w:rPr>
              <w:t>10.000</w:t>
            </w:r>
            <w:r>
              <w:rPr>
                <w:color w:val="444444"/>
                <w:spacing w:val="-2"/>
                <w:sz w:val="20"/>
              </w:rPr>
              <w:t xml:space="preserve"> </w:t>
            </w:r>
            <w:r>
              <w:rPr>
                <w:color w:val="444444"/>
                <w:sz w:val="20"/>
              </w:rPr>
              <w:t>a</w:t>
            </w:r>
            <w:r>
              <w:rPr>
                <w:color w:val="444444"/>
                <w:spacing w:val="-5"/>
                <w:sz w:val="20"/>
              </w:rPr>
              <w:t xml:space="preserve"> </w:t>
            </w:r>
            <w:r>
              <w:rPr>
                <w:color w:val="444444"/>
                <w:sz w:val="20"/>
              </w:rPr>
              <w:t>19.999</w:t>
            </w:r>
          </w:p>
        </w:tc>
        <w:tc>
          <w:tcPr>
            <w:tcW w:w="179" w:type="dxa"/>
          </w:tcPr>
          <w:p w:rsidR="00241D15" w:rsidRDefault="00DB1480">
            <w:pPr>
              <w:pStyle w:val="TableParagraph"/>
              <w:spacing w:line="206" w:lineRule="exact"/>
              <w:ind w:right="13"/>
              <w:jc w:val="center"/>
              <w:rPr>
                <w:sz w:val="20"/>
              </w:rPr>
            </w:pPr>
            <w:r>
              <w:rPr>
                <w:color w:val="444444"/>
                <w:w w:val="99"/>
                <w:sz w:val="20"/>
              </w:rPr>
              <w:t>|</w:t>
            </w:r>
          </w:p>
        </w:tc>
        <w:tc>
          <w:tcPr>
            <w:tcW w:w="1669" w:type="dxa"/>
          </w:tcPr>
          <w:p w:rsidR="00241D15" w:rsidRDefault="00241D15">
            <w:pPr>
              <w:pStyle w:val="TableParagraph"/>
              <w:rPr>
                <w:rFonts w:ascii="Times New Roman"/>
                <w:sz w:val="16"/>
              </w:rPr>
            </w:pPr>
          </w:p>
        </w:tc>
        <w:tc>
          <w:tcPr>
            <w:tcW w:w="865" w:type="dxa"/>
          </w:tcPr>
          <w:p w:rsidR="00241D15" w:rsidRDefault="00DB1480">
            <w:pPr>
              <w:pStyle w:val="TableParagraph"/>
              <w:spacing w:line="206" w:lineRule="exact"/>
              <w:ind w:right="49"/>
              <w:jc w:val="right"/>
              <w:rPr>
                <w:sz w:val="20"/>
              </w:rPr>
            </w:pPr>
            <w:r>
              <w:rPr>
                <w:color w:val="444444"/>
                <w:w w:val="99"/>
                <w:sz w:val="20"/>
              </w:rPr>
              <w:t>|</w:t>
            </w:r>
          </w:p>
        </w:tc>
      </w:tr>
      <w:tr w:rsidR="00241D15">
        <w:trPr>
          <w:trHeight w:val="226"/>
        </w:trPr>
        <w:tc>
          <w:tcPr>
            <w:tcW w:w="2157" w:type="dxa"/>
          </w:tcPr>
          <w:p w:rsidR="00241D15" w:rsidRDefault="00DB1480">
            <w:pPr>
              <w:pStyle w:val="TableParagraph"/>
              <w:tabs>
                <w:tab w:val="left" w:pos="1701"/>
              </w:tabs>
              <w:spacing w:line="206" w:lineRule="exact"/>
              <w:ind w:left="61"/>
              <w:rPr>
                <w:sz w:val="20"/>
              </w:rPr>
            </w:pPr>
            <w:r>
              <w:rPr>
                <w:color w:val="444444"/>
                <w:sz w:val="20"/>
              </w:rPr>
              <w:t>|abitanti</w:t>
            </w:r>
            <w:r>
              <w:rPr>
                <w:color w:val="444444"/>
                <w:sz w:val="20"/>
              </w:rPr>
              <w:tab/>
              <w:t>|</w:t>
            </w:r>
          </w:p>
        </w:tc>
        <w:tc>
          <w:tcPr>
            <w:tcW w:w="179" w:type="dxa"/>
          </w:tcPr>
          <w:p w:rsidR="00241D15" w:rsidRDefault="00241D15">
            <w:pPr>
              <w:pStyle w:val="TableParagraph"/>
              <w:rPr>
                <w:rFonts w:ascii="Times New Roman"/>
                <w:sz w:val="16"/>
              </w:rPr>
            </w:pPr>
          </w:p>
        </w:tc>
        <w:tc>
          <w:tcPr>
            <w:tcW w:w="1669" w:type="dxa"/>
          </w:tcPr>
          <w:p w:rsidR="00241D15" w:rsidRDefault="00DB1480">
            <w:pPr>
              <w:pStyle w:val="TableParagraph"/>
              <w:spacing w:line="206" w:lineRule="exact"/>
              <w:ind w:left="416"/>
              <w:rPr>
                <w:sz w:val="20"/>
              </w:rPr>
            </w:pPr>
            <w:r>
              <w:rPr>
                <w:color w:val="444444"/>
                <w:sz w:val="20"/>
              </w:rPr>
              <w:t>1/166</w:t>
            </w:r>
          </w:p>
        </w:tc>
        <w:tc>
          <w:tcPr>
            <w:tcW w:w="865" w:type="dxa"/>
          </w:tcPr>
          <w:p w:rsidR="00241D15" w:rsidRDefault="00DB1480">
            <w:pPr>
              <w:pStyle w:val="TableParagraph"/>
              <w:spacing w:line="206" w:lineRule="exact"/>
              <w:ind w:right="64"/>
              <w:jc w:val="right"/>
              <w:rPr>
                <w:sz w:val="20"/>
              </w:rPr>
            </w:pPr>
            <w:r>
              <w:rPr>
                <w:color w:val="444444"/>
                <w:w w:val="99"/>
                <w:sz w:val="20"/>
              </w:rPr>
              <w:t>|</w:t>
            </w:r>
          </w:p>
        </w:tc>
      </w:tr>
      <w:tr w:rsidR="00241D15">
        <w:trPr>
          <w:trHeight w:val="228"/>
        </w:trPr>
        <w:tc>
          <w:tcPr>
            <w:tcW w:w="4870" w:type="dxa"/>
            <w:gridSpan w:val="4"/>
          </w:tcPr>
          <w:p w:rsidR="00241D15" w:rsidRDefault="00DB1480">
            <w:pPr>
              <w:pStyle w:val="TableParagraph"/>
              <w:tabs>
                <w:tab w:val="left" w:pos="1845"/>
                <w:tab w:val="left" w:pos="4694"/>
              </w:tabs>
              <w:spacing w:line="208" w:lineRule="exact"/>
              <w:ind w:left="61"/>
              <w:rPr>
                <w:sz w:val="20"/>
              </w:rPr>
            </w:pPr>
            <w:r>
              <w:rPr>
                <w:color w:val="444444"/>
                <w:sz w:val="20"/>
              </w:rPr>
              <w:t>+</w:t>
            </w:r>
            <w:r>
              <w:rPr>
                <w:color w:val="444444"/>
                <w:sz w:val="20"/>
                <w:u w:val="dotted" w:color="434343"/>
              </w:rPr>
              <w:tab/>
            </w:r>
            <w:r>
              <w:rPr>
                <w:color w:val="444444"/>
                <w:sz w:val="20"/>
              </w:rPr>
              <w:t>+</w:t>
            </w:r>
            <w:r>
              <w:rPr>
                <w:color w:val="444444"/>
                <w:sz w:val="20"/>
                <w:u w:val="dotted" w:color="434343"/>
              </w:rPr>
              <w:tab/>
            </w:r>
            <w:r>
              <w:rPr>
                <w:color w:val="444444"/>
                <w:sz w:val="20"/>
              </w:rPr>
              <w:t>+</w:t>
            </w:r>
          </w:p>
        </w:tc>
      </w:tr>
      <w:tr w:rsidR="00241D15">
        <w:trPr>
          <w:trHeight w:val="234"/>
        </w:trPr>
        <w:tc>
          <w:tcPr>
            <w:tcW w:w="2157" w:type="dxa"/>
          </w:tcPr>
          <w:p w:rsidR="00241D15" w:rsidRDefault="00DB1480">
            <w:pPr>
              <w:pStyle w:val="TableParagraph"/>
              <w:spacing w:line="206" w:lineRule="exact"/>
              <w:ind w:left="78"/>
              <w:rPr>
                <w:sz w:val="20"/>
              </w:rPr>
            </w:pPr>
            <w:r>
              <w:rPr>
                <w:color w:val="444444"/>
                <w:sz w:val="20"/>
              </w:rPr>
              <w:t>|da</w:t>
            </w:r>
            <w:r>
              <w:rPr>
                <w:color w:val="444444"/>
                <w:spacing w:val="-3"/>
                <w:sz w:val="20"/>
              </w:rPr>
              <w:t xml:space="preserve"> </w:t>
            </w:r>
            <w:r>
              <w:rPr>
                <w:color w:val="444444"/>
                <w:sz w:val="20"/>
              </w:rPr>
              <w:t>20.000</w:t>
            </w:r>
            <w:r>
              <w:rPr>
                <w:color w:val="444444"/>
                <w:spacing w:val="-2"/>
                <w:sz w:val="20"/>
              </w:rPr>
              <w:t xml:space="preserve"> </w:t>
            </w:r>
            <w:r>
              <w:rPr>
                <w:color w:val="444444"/>
                <w:sz w:val="20"/>
              </w:rPr>
              <w:t>a</w:t>
            </w:r>
            <w:r>
              <w:rPr>
                <w:color w:val="444444"/>
                <w:spacing w:val="-5"/>
                <w:sz w:val="20"/>
              </w:rPr>
              <w:t xml:space="preserve"> </w:t>
            </w:r>
            <w:r>
              <w:rPr>
                <w:color w:val="444444"/>
                <w:sz w:val="20"/>
              </w:rPr>
              <w:t>59.999</w:t>
            </w:r>
          </w:p>
        </w:tc>
        <w:tc>
          <w:tcPr>
            <w:tcW w:w="179" w:type="dxa"/>
          </w:tcPr>
          <w:p w:rsidR="00241D15" w:rsidRDefault="00DB1480">
            <w:pPr>
              <w:pStyle w:val="TableParagraph"/>
              <w:spacing w:line="206" w:lineRule="exact"/>
              <w:ind w:left="41"/>
              <w:jc w:val="center"/>
              <w:rPr>
                <w:sz w:val="20"/>
              </w:rPr>
            </w:pPr>
            <w:r>
              <w:rPr>
                <w:color w:val="444444"/>
                <w:w w:val="99"/>
                <w:sz w:val="20"/>
              </w:rPr>
              <w:t>|</w:t>
            </w:r>
          </w:p>
        </w:tc>
        <w:tc>
          <w:tcPr>
            <w:tcW w:w="1669" w:type="dxa"/>
          </w:tcPr>
          <w:p w:rsidR="00241D15" w:rsidRDefault="00241D15">
            <w:pPr>
              <w:pStyle w:val="TableParagraph"/>
              <w:rPr>
                <w:rFonts w:ascii="Times New Roman"/>
                <w:sz w:val="16"/>
              </w:rPr>
            </w:pPr>
          </w:p>
        </w:tc>
        <w:tc>
          <w:tcPr>
            <w:tcW w:w="865" w:type="dxa"/>
          </w:tcPr>
          <w:p w:rsidR="00241D15" w:rsidRDefault="00DB1480">
            <w:pPr>
              <w:pStyle w:val="TableParagraph"/>
              <w:spacing w:line="206" w:lineRule="exact"/>
              <w:ind w:right="75"/>
              <w:jc w:val="right"/>
              <w:rPr>
                <w:sz w:val="20"/>
              </w:rPr>
            </w:pPr>
            <w:r>
              <w:rPr>
                <w:color w:val="444444"/>
                <w:w w:val="99"/>
                <w:sz w:val="20"/>
              </w:rPr>
              <w:t>|</w:t>
            </w:r>
          </w:p>
        </w:tc>
      </w:tr>
      <w:tr w:rsidR="00241D15">
        <w:trPr>
          <w:trHeight w:val="226"/>
        </w:trPr>
        <w:tc>
          <w:tcPr>
            <w:tcW w:w="2157" w:type="dxa"/>
          </w:tcPr>
          <w:p w:rsidR="00241D15" w:rsidRDefault="00DB1480">
            <w:pPr>
              <w:pStyle w:val="TableParagraph"/>
              <w:tabs>
                <w:tab w:val="left" w:pos="1728"/>
              </w:tabs>
              <w:spacing w:line="206" w:lineRule="exact"/>
              <w:ind w:left="88"/>
              <w:rPr>
                <w:sz w:val="20"/>
              </w:rPr>
            </w:pPr>
            <w:r>
              <w:rPr>
                <w:color w:val="444444"/>
                <w:sz w:val="20"/>
              </w:rPr>
              <w:t>|abitanti</w:t>
            </w:r>
            <w:r>
              <w:rPr>
                <w:color w:val="444444"/>
                <w:sz w:val="20"/>
              </w:rPr>
              <w:tab/>
              <w:t>|</w:t>
            </w:r>
          </w:p>
        </w:tc>
        <w:tc>
          <w:tcPr>
            <w:tcW w:w="179" w:type="dxa"/>
          </w:tcPr>
          <w:p w:rsidR="00241D15" w:rsidRDefault="00241D15">
            <w:pPr>
              <w:pStyle w:val="TableParagraph"/>
              <w:rPr>
                <w:rFonts w:ascii="Times New Roman"/>
                <w:sz w:val="16"/>
              </w:rPr>
            </w:pPr>
          </w:p>
        </w:tc>
        <w:tc>
          <w:tcPr>
            <w:tcW w:w="1669" w:type="dxa"/>
          </w:tcPr>
          <w:p w:rsidR="00241D15" w:rsidRDefault="00DB1480">
            <w:pPr>
              <w:pStyle w:val="TableParagraph"/>
              <w:spacing w:line="206" w:lineRule="exact"/>
              <w:ind w:left="442"/>
              <w:rPr>
                <w:sz w:val="20"/>
              </w:rPr>
            </w:pPr>
            <w:r>
              <w:rPr>
                <w:color w:val="444444"/>
                <w:sz w:val="20"/>
              </w:rPr>
              <w:t>1/152</w:t>
            </w:r>
          </w:p>
        </w:tc>
        <w:tc>
          <w:tcPr>
            <w:tcW w:w="865" w:type="dxa"/>
          </w:tcPr>
          <w:p w:rsidR="00241D15" w:rsidRDefault="00DB1480">
            <w:pPr>
              <w:pStyle w:val="TableParagraph"/>
              <w:spacing w:line="206" w:lineRule="exact"/>
              <w:ind w:right="93"/>
              <w:jc w:val="right"/>
              <w:rPr>
                <w:sz w:val="20"/>
              </w:rPr>
            </w:pPr>
            <w:r>
              <w:rPr>
                <w:color w:val="444444"/>
                <w:w w:val="99"/>
                <w:sz w:val="20"/>
              </w:rPr>
              <w:t>|</w:t>
            </w:r>
          </w:p>
        </w:tc>
      </w:tr>
      <w:tr w:rsidR="00241D15">
        <w:trPr>
          <w:trHeight w:val="230"/>
        </w:trPr>
        <w:tc>
          <w:tcPr>
            <w:tcW w:w="4870" w:type="dxa"/>
            <w:gridSpan w:val="4"/>
          </w:tcPr>
          <w:p w:rsidR="00241D15" w:rsidRDefault="00DB1480">
            <w:pPr>
              <w:pStyle w:val="TableParagraph"/>
              <w:tabs>
                <w:tab w:val="left" w:pos="1845"/>
                <w:tab w:val="left" w:pos="4694"/>
              </w:tabs>
              <w:spacing w:line="210" w:lineRule="exact"/>
              <w:ind w:left="61"/>
              <w:rPr>
                <w:sz w:val="20"/>
              </w:rPr>
            </w:pPr>
            <w:r>
              <w:rPr>
                <w:color w:val="444444"/>
                <w:sz w:val="20"/>
              </w:rPr>
              <w:t>+</w:t>
            </w:r>
            <w:r>
              <w:rPr>
                <w:color w:val="444444"/>
                <w:sz w:val="20"/>
                <w:u w:val="dotted" w:color="434343"/>
              </w:rPr>
              <w:tab/>
            </w:r>
            <w:r>
              <w:rPr>
                <w:color w:val="444444"/>
                <w:sz w:val="20"/>
              </w:rPr>
              <w:t>+</w:t>
            </w:r>
            <w:r>
              <w:rPr>
                <w:color w:val="444444"/>
                <w:sz w:val="20"/>
                <w:u w:val="dotted" w:color="434343"/>
              </w:rPr>
              <w:tab/>
            </w:r>
            <w:r>
              <w:rPr>
                <w:color w:val="444444"/>
                <w:sz w:val="20"/>
              </w:rPr>
              <w:t>+</w:t>
            </w:r>
          </w:p>
        </w:tc>
      </w:tr>
      <w:tr w:rsidR="00241D15">
        <w:trPr>
          <w:trHeight w:val="234"/>
        </w:trPr>
        <w:tc>
          <w:tcPr>
            <w:tcW w:w="2157" w:type="dxa"/>
          </w:tcPr>
          <w:p w:rsidR="00241D15" w:rsidRDefault="00DB1480">
            <w:pPr>
              <w:pStyle w:val="TableParagraph"/>
              <w:spacing w:line="206" w:lineRule="exact"/>
              <w:ind w:left="78"/>
              <w:rPr>
                <w:sz w:val="20"/>
              </w:rPr>
            </w:pPr>
            <w:r>
              <w:rPr>
                <w:color w:val="444444"/>
                <w:sz w:val="20"/>
              </w:rPr>
              <w:t>|da</w:t>
            </w:r>
            <w:r>
              <w:rPr>
                <w:color w:val="444444"/>
                <w:spacing w:val="-3"/>
                <w:sz w:val="20"/>
              </w:rPr>
              <w:t xml:space="preserve"> </w:t>
            </w:r>
            <w:r>
              <w:rPr>
                <w:color w:val="444444"/>
                <w:sz w:val="20"/>
              </w:rPr>
              <w:t>60.000</w:t>
            </w:r>
            <w:r>
              <w:rPr>
                <w:color w:val="444444"/>
                <w:spacing w:val="-2"/>
                <w:sz w:val="20"/>
              </w:rPr>
              <w:t xml:space="preserve"> </w:t>
            </w:r>
            <w:r>
              <w:rPr>
                <w:color w:val="444444"/>
                <w:sz w:val="20"/>
              </w:rPr>
              <w:t>a</w:t>
            </w:r>
            <w:r>
              <w:rPr>
                <w:color w:val="444444"/>
                <w:spacing w:val="-5"/>
                <w:sz w:val="20"/>
              </w:rPr>
              <w:t xml:space="preserve"> </w:t>
            </w:r>
            <w:r>
              <w:rPr>
                <w:color w:val="444444"/>
                <w:sz w:val="20"/>
              </w:rPr>
              <w:t>99.999</w:t>
            </w:r>
          </w:p>
        </w:tc>
        <w:tc>
          <w:tcPr>
            <w:tcW w:w="179" w:type="dxa"/>
          </w:tcPr>
          <w:p w:rsidR="00241D15" w:rsidRDefault="00DB1480">
            <w:pPr>
              <w:pStyle w:val="TableParagraph"/>
              <w:spacing w:line="206" w:lineRule="exact"/>
              <w:ind w:left="41"/>
              <w:jc w:val="center"/>
              <w:rPr>
                <w:sz w:val="20"/>
              </w:rPr>
            </w:pPr>
            <w:r>
              <w:rPr>
                <w:color w:val="444444"/>
                <w:w w:val="99"/>
                <w:sz w:val="20"/>
              </w:rPr>
              <w:t>|</w:t>
            </w:r>
          </w:p>
        </w:tc>
        <w:tc>
          <w:tcPr>
            <w:tcW w:w="1669" w:type="dxa"/>
          </w:tcPr>
          <w:p w:rsidR="00241D15" w:rsidRDefault="00241D15">
            <w:pPr>
              <w:pStyle w:val="TableParagraph"/>
              <w:rPr>
                <w:rFonts w:ascii="Times New Roman"/>
                <w:sz w:val="16"/>
              </w:rPr>
            </w:pPr>
          </w:p>
        </w:tc>
        <w:tc>
          <w:tcPr>
            <w:tcW w:w="865" w:type="dxa"/>
          </w:tcPr>
          <w:p w:rsidR="00241D15" w:rsidRDefault="00DB1480">
            <w:pPr>
              <w:pStyle w:val="TableParagraph"/>
              <w:spacing w:line="206" w:lineRule="exact"/>
              <w:ind w:right="81"/>
              <w:jc w:val="right"/>
              <w:rPr>
                <w:sz w:val="20"/>
              </w:rPr>
            </w:pPr>
            <w:r>
              <w:rPr>
                <w:color w:val="444444"/>
                <w:w w:val="99"/>
                <w:sz w:val="20"/>
              </w:rPr>
              <w:t>|</w:t>
            </w:r>
          </w:p>
        </w:tc>
      </w:tr>
      <w:tr w:rsidR="00241D15">
        <w:trPr>
          <w:trHeight w:val="226"/>
        </w:trPr>
        <w:tc>
          <w:tcPr>
            <w:tcW w:w="2157" w:type="dxa"/>
          </w:tcPr>
          <w:p w:rsidR="00241D15" w:rsidRDefault="00DB1480">
            <w:pPr>
              <w:pStyle w:val="TableParagraph"/>
              <w:tabs>
                <w:tab w:val="left" w:pos="1728"/>
              </w:tabs>
              <w:spacing w:line="206" w:lineRule="exact"/>
              <w:ind w:left="88"/>
              <w:rPr>
                <w:sz w:val="20"/>
              </w:rPr>
            </w:pPr>
            <w:r>
              <w:rPr>
                <w:color w:val="444444"/>
                <w:sz w:val="20"/>
              </w:rPr>
              <w:t>|abitanti</w:t>
            </w:r>
            <w:r>
              <w:rPr>
                <w:color w:val="444444"/>
                <w:sz w:val="20"/>
              </w:rPr>
              <w:tab/>
              <w:t>|</w:t>
            </w:r>
          </w:p>
        </w:tc>
        <w:tc>
          <w:tcPr>
            <w:tcW w:w="179" w:type="dxa"/>
          </w:tcPr>
          <w:p w:rsidR="00241D15" w:rsidRDefault="00241D15">
            <w:pPr>
              <w:pStyle w:val="TableParagraph"/>
              <w:rPr>
                <w:rFonts w:ascii="Times New Roman"/>
                <w:sz w:val="16"/>
              </w:rPr>
            </w:pPr>
          </w:p>
        </w:tc>
        <w:tc>
          <w:tcPr>
            <w:tcW w:w="1669" w:type="dxa"/>
          </w:tcPr>
          <w:p w:rsidR="00241D15" w:rsidRDefault="00DB1480">
            <w:pPr>
              <w:pStyle w:val="TableParagraph"/>
              <w:spacing w:line="206" w:lineRule="exact"/>
              <w:ind w:left="445"/>
              <w:rPr>
                <w:sz w:val="20"/>
              </w:rPr>
            </w:pPr>
            <w:r>
              <w:rPr>
                <w:color w:val="444444"/>
                <w:sz w:val="20"/>
              </w:rPr>
              <w:t>1/134</w:t>
            </w:r>
          </w:p>
        </w:tc>
        <w:tc>
          <w:tcPr>
            <w:tcW w:w="865" w:type="dxa"/>
          </w:tcPr>
          <w:p w:rsidR="00241D15" w:rsidRDefault="00DB1480">
            <w:pPr>
              <w:pStyle w:val="TableParagraph"/>
              <w:spacing w:line="206" w:lineRule="exact"/>
              <w:ind w:right="90"/>
              <w:jc w:val="right"/>
              <w:rPr>
                <w:sz w:val="20"/>
              </w:rPr>
            </w:pPr>
            <w:r>
              <w:rPr>
                <w:color w:val="444444"/>
                <w:w w:val="99"/>
                <w:sz w:val="20"/>
              </w:rPr>
              <w:t>|</w:t>
            </w:r>
          </w:p>
        </w:tc>
      </w:tr>
      <w:tr w:rsidR="00241D15">
        <w:trPr>
          <w:trHeight w:val="228"/>
        </w:trPr>
        <w:tc>
          <w:tcPr>
            <w:tcW w:w="4870" w:type="dxa"/>
            <w:gridSpan w:val="4"/>
          </w:tcPr>
          <w:p w:rsidR="00241D15" w:rsidRDefault="00DB1480">
            <w:pPr>
              <w:pStyle w:val="TableParagraph"/>
              <w:tabs>
                <w:tab w:val="left" w:pos="1845"/>
                <w:tab w:val="left" w:pos="4694"/>
              </w:tabs>
              <w:spacing w:line="208" w:lineRule="exact"/>
              <w:ind w:left="61"/>
              <w:rPr>
                <w:sz w:val="20"/>
              </w:rPr>
            </w:pPr>
            <w:r>
              <w:rPr>
                <w:color w:val="444444"/>
                <w:sz w:val="20"/>
              </w:rPr>
              <w:t>+</w:t>
            </w:r>
            <w:r>
              <w:rPr>
                <w:color w:val="444444"/>
                <w:sz w:val="20"/>
                <w:u w:val="dotted" w:color="434343"/>
              </w:rPr>
              <w:tab/>
            </w:r>
            <w:r>
              <w:rPr>
                <w:color w:val="444444"/>
                <w:sz w:val="20"/>
              </w:rPr>
              <w:t>+</w:t>
            </w:r>
            <w:r>
              <w:rPr>
                <w:color w:val="444444"/>
                <w:sz w:val="20"/>
                <w:u w:val="dotted" w:color="434343"/>
              </w:rPr>
              <w:tab/>
            </w:r>
            <w:r>
              <w:rPr>
                <w:color w:val="444444"/>
                <w:sz w:val="20"/>
              </w:rPr>
              <w:t>+</w:t>
            </w:r>
          </w:p>
        </w:tc>
      </w:tr>
      <w:tr w:rsidR="00241D15">
        <w:trPr>
          <w:trHeight w:val="234"/>
        </w:trPr>
        <w:tc>
          <w:tcPr>
            <w:tcW w:w="2157" w:type="dxa"/>
          </w:tcPr>
          <w:p w:rsidR="00241D15" w:rsidRDefault="00DB1480">
            <w:pPr>
              <w:pStyle w:val="TableParagraph"/>
              <w:spacing w:line="206" w:lineRule="exact"/>
              <w:ind w:left="105"/>
              <w:rPr>
                <w:sz w:val="20"/>
              </w:rPr>
            </w:pPr>
            <w:r>
              <w:rPr>
                <w:color w:val="444444"/>
                <w:sz w:val="20"/>
              </w:rPr>
              <w:t>|da</w:t>
            </w:r>
            <w:r>
              <w:rPr>
                <w:color w:val="444444"/>
                <w:spacing w:val="-2"/>
                <w:sz w:val="20"/>
              </w:rPr>
              <w:t xml:space="preserve"> </w:t>
            </w:r>
            <w:r>
              <w:rPr>
                <w:color w:val="444444"/>
                <w:sz w:val="20"/>
              </w:rPr>
              <w:t>100.000</w:t>
            </w:r>
            <w:r>
              <w:rPr>
                <w:color w:val="444444"/>
                <w:spacing w:val="-4"/>
                <w:sz w:val="20"/>
              </w:rPr>
              <w:t xml:space="preserve"> </w:t>
            </w:r>
            <w:r>
              <w:rPr>
                <w:color w:val="444444"/>
                <w:sz w:val="20"/>
              </w:rPr>
              <w:t>a</w:t>
            </w:r>
            <w:r>
              <w:rPr>
                <w:color w:val="444444"/>
                <w:spacing w:val="-3"/>
                <w:sz w:val="20"/>
              </w:rPr>
              <w:t xml:space="preserve"> </w:t>
            </w:r>
            <w:r>
              <w:rPr>
                <w:color w:val="444444"/>
                <w:sz w:val="20"/>
              </w:rPr>
              <w:t>249.999</w:t>
            </w:r>
          </w:p>
        </w:tc>
        <w:tc>
          <w:tcPr>
            <w:tcW w:w="179" w:type="dxa"/>
          </w:tcPr>
          <w:p w:rsidR="00241D15" w:rsidRDefault="00241D15">
            <w:pPr>
              <w:pStyle w:val="TableParagraph"/>
              <w:rPr>
                <w:rFonts w:ascii="Times New Roman"/>
                <w:sz w:val="16"/>
              </w:rPr>
            </w:pPr>
          </w:p>
        </w:tc>
        <w:tc>
          <w:tcPr>
            <w:tcW w:w="1669" w:type="dxa"/>
          </w:tcPr>
          <w:p w:rsidR="00241D15" w:rsidRDefault="00DB1480">
            <w:pPr>
              <w:pStyle w:val="TableParagraph"/>
              <w:spacing w:line="206" w:lineRule="exact"/>
              <w:ind w:left="42"/>
              <w:rPr>
                <w:sz w:val="20"/>
              </w:rPr>
            </w:pPr>
            <w:r>
              <w:rPr>
                <w:color w:val="444444"/>
                <w:w w:val="99"/>
                <w:sz w:val="20"/>
              </w:rPr>
              <w:t>|</w:t>
            </w:r>
          </w:p>
        </w:tc>
        <w:tc>
          <w:tcPr>
            <w:tcW w:w="865" w:type="dxa"/>
          </w:tcPr>
          <w:p w:rsidR="00241D15" w:rsidRDefault="00DB1480">
            <w:pPr>
              <w:pStyle w:val="TableParagraph"/>
              <w:spacing w:line="206" w:lineRule="exact"/>
              <w:ind w:right="109"/>
              <w:jc w:val="right"/>
              <w:rPr>
                <w:sz w:val="20"/>
              </w:rPr>
            </w:pPr>
            <w:r>
              <w:rPr>
                <w:color w:val="444444"/>
                <w:w w:val="99"/>
                <w:sz w:val="20"/>
              </w:rPr>
              <w:t>|</w:t>
            </w:r>
          </w:p>
        </w:tc>
      </w:tr>
      <w:tr w:rsidR="00241D15">
        <w:trPr>
          <w:trHeight w:val="226"/>
        </w:trPr>
        <w:tc>
          <w:tcPr>
            <w:tcW w:w="2157" w:type="dxa"/>
          </w:tcPr>
          <w:p w:rsidR="00241D15" w:rsidRDefault="00DB1480">
            <w:pPr>
              <w:pStyle w:val="TableParagraph"/>
              <w:tabs>
                <w:tab w:val="left" w:pos="1756"/>
              </w:tabs>
              <w:spacing w:line="206" w:lineRule="exact"/>
              <w:ind w:left="117"/>
              <w:rPr>
                <w:sz w:val="20"/>
              </w:rPr>
            </w:pPr>
            <w:r>
              <w:rPr>
                <w:color w:val="444444"/>
                <w:sz w:val="20"/>
              </w:rPr>
              <w:t>|abitanti</w:t>
            </w:r>
            <w:r>
              <w:rPr>
                <w:color w:val="444444"/>
                <w:sz w:val="20"/>
              </w:rPr>
              <w:tab/>
              <w:t>|</w:t>
            </w:r>
          </w:p>
        </w:tc>
        <w:tc>
          <w:tcPr>
            <w:tcW w:w="179" w:type="dxa"/>
          </w:tcPr>
          <w:p w:rsidR="00241D15" w:rsidRDefault="00241D15">
            <w:pPr>
              <w:pStyle w:val="TableParagraph"/>
              <w:rPr>
                <w:rFonts w:ascii="Times New Roman"/>
                <w:sz w:val="16"/>
              </w:rPr>
            </w:pPr>
          </w:p>
        </w:tc>
        <w:tc>
          <w:tcPr>
            <w:tcW w:w="1669" w:type="dxa"/>
          </w:tcPr>
          <w:p w:rsidR="00241D15" w:rsidRDefault="00DB1480">
            <w:pPr>
              <w:pStyle w:val="TableParagraph"/>
              <w:spacing w:line="206" w:lineRule="exact"/>
              <w:ind w:left="471"/>
              <w:rPr>
                <w:sz w:val="20"/>
              </w:rPr>
            </w:pPr>
            <w:r>
              <w:rPr>
                <w:color w:val="444444"/>
                <w:sz w:val="20"/>
              </w:rPr>
              <w:t>1/120</w:t>
            </w:r>
          </w:p>
        </w:tc>
        <w:tc>
          <w:tcPr>
            <w:tcW w:w="865" w:type="dxa"/>
          </w:tcPr>
          <w:p w:rsidR="00241D15" w:rsidRDefault="00DB1480">
            <w:pPr>
              <w:pStyle w:val="TableParagraph"/>
              <w:spacing w:line="206" w:lineRule="exact"/>
              <w:ind w:right="114"/>
              <w:jc w:val="right"/>
              <w:rPr>
                <w:sz w:val="20"/>
              </w:rPr>
            </w:pPr>
            <w:r>
              <w:rPr>
                <w:color w:val="444444"/>
                <w:w w:val="99"/>
                <w:sz w:val="20"/>
              </w:rPr>
              <w:t>|</w:t>
            </w:r>
          </w:p>
        </w:tc>
      </w:tr>
      <w:tr w:rsidR="00241D15">
        <w:trPr>
          <w:trHeight w:val="230"/>
        </w:trPr>
        <w:tc>
          <w:tcPr>
            <w:tcW w:w="4870" w:type="dxa"/>
            <w:gridSpan w:val="4"/>
          </w:tcPr>
          <w:p w:rsidR="00241D15" w:rsidRDefault="00DB1480">
            <w:pPr>
              <w:pStyle w:val="TableParagraph"/>
              <w:tabs>
                <w:tab w:val="left" w:pos="1845"/>
                <w:tab w:val="left" w:pos="4694"/>
              </w:tabs>
              <w:spacing w:line="210" w:lineRule="exact"/>
              <w:ind w:left="61"/>
              <w:rPr>
                <w:sz w:val="20"/>
              </w:rPr>
            </w:pPr>
            <w:r>
              <w:rPr>
                <w:color w:val="444444"/>
                <w:sz w:val="20"/>
              </w:rPr>
              <w:t>+</w:t>
            </w:r>
            <w:r>
              <w:rPr>
                <w:color w:val="444444"/>
                <w:sz w:val="20"/>
                <w:u w:val="dotted" w:color="434343"/>
              </w:rPr>
              <w:tab/>
            </w:r>
            <w:r>
              <w:rPr>
                <w:color w:val="444444"/>
                <w:sz w:val="20"/>
              </w:rPr>
              <w:t>+</w:t>
            </w:r>
            <w:r>
              <w:rPr>
                <w:color w:val="444444"/>
                <w:sz w:val="20"/>
                <w:u w:val="dotted" w:color="434343"/>
              </w:rPr>
              <w:tab/>
            </w:r>
            <w:r>
              <w:rPr>
                <w:color w:val="444444"/>
                <w:sz w:val="20"/>
              </w:rPr>
              <w:t>+</w:t>
            </w:r>
          </w:p>
        </w:tc>
      </w:tr>
      <w:tr w:rsidR="00241D15">
        <w:trPr>
          <w:trHeight w:val="234"/>
        </w:trPr>
        <w:tc>
          <w:tcPr>
            <w:tcW w:w="2157" w:type="dxa"/>
          </w:tcPr>
          <w:p w:rsidR="00241D15" w:rsidRDefault="00DB1480">
            <w:pPr>
              <w:pStyle w:val="TableParagraph"/>
              <w:spacing w:line="206" w:lineRule="exact"/>
              <w:ind w:left="105"/>
              <w:rPr>
                <w:sz w:val="20"/>
              </w:rPr>
            </w:pPr>
            <w:r>
              <w:rPr>
                <w:color w:val="444444"/>
                <w:sz w:val="20"/>
              </w:rPr>
              <w:t>|da</w:t>
            </w:r>
            <w:r>
              <w:rPr>
                <w:color w:val="444444"/>
                <w:spacing w:val="-2"/>
                <w:sz w:val="20"/>
              </w:rPr>
              <w:t xml:space="preserve"> </w:t>
            </w:r>
            <w:r>
              <w:rPr>
                <w:color w:val="444444"/>
                <w:sz w:val="20"/>
              </w:rPr>
              <w:t>250.000</w:t>
            </w:r>
            <w:r>
              <w:rPr>
                <w:color w:val="444444"/>
                <w:spacing w:val="-4"/>
                <w:sz w:val="20"/>
              </w:rPr>
              <w:t xml:space="preserve"> </w:t>
            </w:r>
            <w:r>
              <w:rPr>
                <w:color w:val="444444"/>
                <w:sz w:val="20"/>
              </w:rPr>
              <w:t>a</w:t>
            </w:r>
            <w:r>
              <w:rPr>
                <w:color w:val="444444"/>
                <w:spacing w:val="-3"/>
                <w:sz w:val="20"/>
              </w:rPr>
              <w:t xml:space="preserve"> </w:t>
            </w:r>
            <w:r>
              <w:rPr>
                <w:color w:val="444444"/>
                <w:sz w:val="20"/>
              </w:rPr>
              <w:t>499.999</w:t>
            </w:r>
          </w:p>
        </w:tc>
        <w:tc>
          <w:tcPr>
            <w:tcW w:w="179" w:type="dxa"/>
          </w:tcPr>
          <w:p w:rsidR="00241D15" w:rsidRDefault="00241D15">
            <w:pPr>
              <w:pStyle w:val="TableParagraph"/>
              <w:rPr>
                <w:rFonts w:ascii="Times New Roman"/>
                <w:sz w:val="16"/>
              </w:rPr>
            </w:pPr>
          </w:p>
        </w:tc>
        <w:tc>
          <w:tcPr>
            <w:tcW w:w="1669" w:type="dxa"/>
          </w:tcPr>
          <w:p w:rsidR="00241D15" w:rsidRDefault="00DB1480">
            <w:pPr>
              <w:pStyle w:val="TableParagraph"/>
              <w:spacing w:line="206" w:lineRule="exact"/>
              <w:ind w:left="42"/>
              <w:rPr>
                <w:sz w:val="20"/>
              </w:rPr>
            </w:pPr>
            <w:r>
              <w:rPr>
                <w:color w:val="444444"/>
                <w:w w:val="99"/>
                <w:sz w:val="20"/>
              </w:rPr>
              <w:t>|</w:t>
            </w:r>
          </w:p>
        </w:tc>
        <w:tc>
          <w:tcPr>
            <w:tcW w:w="865" w:type="dxa"/>
          </w:tcPr>
          <w:p w:rsidR="00241D15" w:rsidRDefault="00DB1480">
            <w:pPr>
              <w:pStyle w:val="TableParagraph"/>
              <w:spacing w:line="206" w:lineRule="exact"/>
              <w:ind w:right="109"/>
              <w:jc w:val="right"/>
              <w:rPr>
                <w:sz w:val="20"/>
              </w:rPr>
            </w:pPr>
            <w:r>
              <w:rPr>
                <w:color w:val="444444"/>
                <w:w w:val="99"/>
                <w:sz w:val="20"/>
              </w:rPr>
              <w:t>|</w:t>
            </w:r>
          </w:p>
        </w:tc>
      </w:tr>
      <w:tr w:rsidR="00241D15">
        <w:trPr>
          <w:trHeight w:val="226"/>
        </w:trPr>
        <w:tc>
          <w:tcPr>
            <w:tcW w:w="2157" w:type="dxa"/>
          </w:tcPr>
          <w:p w:rsidR="00241D15" w:rsidRDefault="00DB1480">
            <w:pPr>
              <w:pStyle w:val="TableParagraph"/>
              <w:tabs>
                <w:tab w:val="left" w:pos="1728"/>
              </w:tabs>
              <w:spacing w:line="206" w:lineRule="exact"/>
              <w:ind w:left="88"/>
              <w:rPr>
                <w:sz w:val="20"/>
              </w:rPr>
            </w:pPr>
            <w:r>
              <w:rPr>
                <w:color w:val="444444"/>
                <w:sz w:val="20"/>
              </w:rPr>
              <w:t>|abitanti</w:t>
            </w:r>
            <w:r>
              <w:rPr>
                <w:color w:val="444444"/>
                <w:sz w:val="20"/>
              </w:rPr>
              <w:tab/>
              <w:t>|</w:t>
            </w:r>
          </w:p>
        </w:tc>
        <w:tc>
          <w:tcPr>
            <w:tcW w:w="179" w:type="dxa"/>
          </w:tcPr>
          <w:p w:rsidR="00241D15" w:rsidRDefault="00241D15">
            <w:pPr>
              <w:pStyle w:val="TableParagraph"/>
              <w:rPr>
                <w:rFonts w:ascii="Times New Roman"/>
                <w:sz w:val="16"/>
              </w:rPr>
            </w:pPr>
          </w:p>
        </w:tc>
        <w:tc>
          <w:tcPr>
            <w:tcW w:w="1669" w:type="dxa"/>
          </w:tcPr>
          <w:p w:rsidR="00241D15" w:rsidRDefault="00DB1480">
            <w:pPr>
              <w:pStyle w:val="TableParagraph"/>
              <w:spacing w:line="206" w:lineRule="exact"/>
              <w:ind w:left="442"/>
              <w:rPr>
                <w:sz w:val="20"/>
              </w:rPr>
            </w:pPr>
            <w:r>
              <w:rPr>
                <w:color w:val="444444"/>
                <w:sz w:val="20"/>
              </w:rPr>
              <w:t>1/91</w:t>
            </w:r>
          </w:p>
        </w:tc>
        <w:tc>
          <w:tcPr>
            <w:tcW w:w="865" w:type="dxa"/>
          </w:tcPr>
          <w:p w:rsidR="00241D15" w:rsidRDefault="00DB1480">
            <w:pPr>
              <w:pStyle w:val="TableParagraph"/>
              <w:spacing w:line="206" w:lineRule="exact"/>
              <w:ind w:right="93"/>
              <w:jc w:val="right"/>
              <w:rPr>
                <w:sz w:val="20"/>
              </w:rPr>
            </w:pPr>
            <w:r>
              <w:rPr>
                <w:color w:val="444444"/>
                <w:w w:val="99"/>
                <w:sz w:val="20"/>
              </w:rPr>
              <w:t>|</w:t>
            </w:r>
          </w:p>
        </w:tc>
      </w:tr>
      <w:tr w:rsidR="00241D15">
        <w:trPr>
          <w:trHeight w:val="462"/>
        </w:trPr>
        <w:tc>
          <w:tcPr>
            <w:tcW w:w="2336" w:type="dxa"/>
            <w:gridSpan w:val="2"/>
          </w:tcPr>
          <w:p w:rsidR="00241D15" w:rsidRDefault="00DB1480">
            <w:pPr>
              <w:pStyle w:val="TableParagraph"/>
              <w:tabs>
                <w:tab w:val="left" w:pos="1845"/>
                <w:tab w:val="left" w:pos="4694"/>
              </w:tabs>
              <w:spacing w:line="228" w:lineRule="exact"/>
              <w:ind w:left="61" w:right="-2362"/>
              <w:rPr>
                <w:sz w:val="20"/>
              </w:rPr>
            </w:pPr>
            <w:r>
              <w:rPr>
                <w:color w:val="444444"/>
                <w:sz w:val="20"/>
              </w:rPr>
              <w:t>+</w:t>
            </w:r>
            <w:r>
              <w:rPr>
                <w:color w:val="444444"/>
                <w:sz w:val="20"/>
                <w:u w:val="dotted" w:color="434343"/>
              </w:rPr>
              <w:tab/>
            </w:r>
            <w:r>
              <w:rPr>
                <w:color w:val="444444"/>
                <w:sz w:val="20"/>
              </w:rPr>
              <w:t>+</w:t>
            </w:r>
            <w:r>
              <w:rPr>
                <w:color w:val="444444"/>
                <w:sz w:val="20"/>
                <w:u w:val="dotted" w:color="434343"/>
              </w:rPr>
              <w:t xml:space="preserve"> </w:t>
            </w:r>
            <w:r>
              <w:rPr>
                <w:color w:val="444444"/>
                <w:sz w:val="20"/>
                <w:u w:val="dotted" w:color="434343"/>
              </w:rPr>
              <w:tab/>
            </w:r>
          </w:p>
          <w:p w:rsidR="00241D15" w:rsidRDefault="00DB1480">
            <w:pPr>
              <w:pStyle w:val="TableParagraph"/>
              <w:tabs>
                <w:tab w:val="left" w:pos="2229"/>
              </w:tabs>
              <w:spacing w:line="214" w:lineRule="exact"/>
              <w:ind w:left="88"/>
              <w:rPr>
                <w:sz w:val="20"/>
              </w:rPr>
            </w:pPr>
            <w:r>
              <w:rPr>
                <w:color w:val="444444"/>
                <w:sz w:val="20"/>
              </w:rPr>
              <w:t>|da</w:t>
            </w:r>
            <w:r>
              <w:rPr>
                <w:color w:val="444444"/>
                <w:spacing w:val="-2"/>
                <w:sz w:val="20"/>
              </w:rPr>
              <w:t xml:space="preserve"> </w:t>
            </w:r>
            <w:r>
              <w:rPr>
                <w:color w:val="444444"/>
                <w:sz w:val="20"/>
              </w:rPr>
              <w:t>500.000</w:t>
            </w:r>
            <w:r>
              <w:rPr>
                <w:color w:val="444444"/>
                <w:spacing w:val="-3"/>
                <w:sz w:val="20"/>
              </w:rPr>
              <w:t xml:space="preserve"> </w:t>
            </w:r>
            <w:r>
              <w:rPr>
                <w:color w:val="444444"/>
                <w:sz w:val="20"/>
              </w:rPr>
              <w:t>abitanti</w:t>
            </w:r>
            <w:r>
              <w:rPr>
                <w:color w:val="444444"/>
                <w:spacing w:val="-5"/>
                <w:sz w:val="20"/>
              </w:rPr>
              <w:t xml:space="preserve"> </w:t>
            </w:r>
            <w:r>
              <w:rPr>
                <w:color w:val="444444"/>
                <w:sz w:val="20"/>
              </w:rPr>
              <w:t>e</w:t>
            </w:r>
            <w:r>
              <w:rPr>
                <w:color w:val="444444"/>
                <w:sz w:val="20"/>
              </w:rPr>
              <w:tab/>
              <w:t>|</w:t>
            </w:r>
          </w:p>
        </w:tc>
        <w:tc>
          <w:tcPr>
            <w:tcW w:w="1669" w:type="dxa"/>
          </w:tcPr>
          <w:p w:rsidR="00241D15" w:rsidRDefault="00241D15">
            <w:pPr>
              <w:pStyle w:val="TableParagraph"/>
              <w:rPr>
                <w:rFonts w:ascii="Times New Roman"/>
              </w:rPr>
            </w:pPr>
          </w:p>
        </w:tc>
        <w:tc>
          <w:tcPr>
            <w:tcW w:w="865" w:type="dxa"/>
          </w:tcPr>
          <w:p w:rsidR="00241D15" w:rsidRDefault="00DB1480">
            <w:pPr>
              <w:pStyle w:val="TableParagraph"/>
              <w:spacing w:line="228" w:lineRule="exact"/>
              <w:ind w:right="56"/>
              <w:jc w:val="right"/>
              <w:rPr>
                <w:sz w:val="20"/>
              </w:rPr>
            </w:pPr>
            <w:r>
              <w:rPr>
                <w:color w:val="444444"/>
                <w:w w:val="99"/>
                <w:sz w:val="20"/>
              </w:rPr>
              <w:t>+</w:t>
            </w:r>
          </w:p>
          <w:p w:rsidR="00241D15" w:rsidRDefault="00DB1480">
            <w:pPr>
              <w:pStyle w:val="TableParagraph"/>
              <w:spacing w:line="214" w:lineRule="exact"/>
              <w:ind w:right="94"/>
              <w:jc w:val="right"/>
              <w:rPr>
                <w:sz w:val="20"/>
              </w:rPr>
            </w:pPr>
            <w:r>
              <w:rPr>
                <w:color w:val="444444"/>
                <w:w w:val="99"/>
                <w:sz w:val="20"/>
              </w:rPr>
              <w:t>|</w:t>
            </w:r>
          </w:p>
        </w:tc>
      </w:tr>
      <w:tr w:rsidR="00241D15">
        <w:trPr>
          <w:trHeight w:val="226"/>
        </w:trPr>
        <w:tc>
          <w:tcPr>
            <w:tcW w:w="2336" w:type="dxa"/>
            <w:gridSpan w:val="2"/>
          </w:tcPr>
          <w:p w:rsidR="00241D15" w:rsidRDefault="00DB1480">
            <w:pPr>
              <w:pStyle w:val="TableParagraph"/>
              <w:tabs>
                <w:tab w:val="left" w:pos="1656"/>
              </w:tabs>
              <w:spacing w:line="206" w:lineRule="exact"/>
              <w:ind w:left="105"/>
              <w:rPr>
                <w:sz w:val="20"/>
              </w:rPr>
            </w:pPr>
            <w:r>
              <w:rPr>
                <w:color w:val="444444"/>
                <w:sz w:val="20"/>
              </w:rPr>
              <w:t>|oltre</w:t>
            </w:r>
            <w:r>
              <w:rPr>
                <w:color w:val="444444"/>
                <w:sz w:val="20"/>
              </w:rPr>
              <w:tab/>
              <w:t>|</w:t>
            </w:r>
          </w:p>
        </w:tc>
        <w:tc>
          <w:tcPr>
            <w:tcW w:w="1669" w:type="dxa"/>
          </w:tcPr>
          <w:p w:rsidR="00241D15" w:rsidRDefault="00DB1480">
            <w:pPr>
              <w:pStyle w:val="TableParagraph"/>
              <w:spacing w:line="206" w:lineRule="exact"/>
              <w:ind w:left="370"/>
              <w:rPr>
                <w:sz w:val="20"/>
              </w:rPr>
            </w:pPr>
            <w:r>
              <w:rPr>
                <w:color w:val="444444"/>
                <w:sz w:val="20"/>
              </w:rPr>
              <w:t>1/85</w:t>
            </w:r>
          </w:p>
        </w:tc>
        <w:tc>
          <w:tcPr>
            <w:tcW w:w="865" w:type="dxa"/>
          </w:tcPr>
          <w:p w:rsidR="00241D15" w:rsidRDefault="00DB1480">
            <w:pPr>
              <w:pStyle w:val="TableParagraph"/>
              <w:spacing w:line="206" w:lineRule="exact"/>
              <w:ind w:right="110"/>
              <w:jc w:val="right"/>
              <w:rPr>
                <w:sz w:val="20"/>
              </w:rPr>
            </w:pPr>
            <w:r>
              <w:rPr>
                <w:color w:val="444444"/>
                <w:w w:val="99"/>
                <w:sz w:val="20"/>
              </w:rPr>
              <w:t>|</w:t>
            </w:r>
          </w:p>
        </w:tc>
      </w:tr>
      <w:tr w:rsidR="00241D15">
        <w:trPr>
          <w:trHeight w:val="230"/>
        </w:trPr>
        <w:tc>
          <w:tcPr>
            <w:tcW w:w="4870" w:type="dxa"/>
            <w:gridSpan w:val="4"/>
          </w:tcPr>
          <w:p w:rsidR="00241D15" w:rsidRDefault="00DB1480">
            <w:pPr>
              <w:pStyle w:val="TableParagraph"/>
              <w:tabs>
                <w:tab w:val="left" w:pos="1845"/>
                <w:tab w:val="left" w:pos="4694"/>
              </w:tabs>
              <w:spacing w:line="210" w:lineRule="exact"/>
              <w:ind w:left="61"/>
              <w:rPr>
                <w:sz w:val="20"/>
              </w:rPr>
            </w:pPr>
            <w:r>
              <w:rPr>
                <w:color w:val="444444"/>
                <w:sz w:val="20"/>
              </w:rPr>
              <w:t>+</w:t>
            </w:r>
            <w:r>
              <w:rPr>
                <w:color w:val="444444"/>
                <w:sz w:val="20"/>
                <w:u w:val="dotted" w:color="434343"/>
              </w:rPr>
              <w:tab/>
            </w:r>
            <w:r>
              <w:rPr>
                <w:color w:val="444444"/>
                <w:sz w:val="20"/>
              </w:rPr>
              <w:t>+</w:t>
            </w:r>
            <w:r>
              <w:rPr>
                <w:color w:val="444444"/>
                <w:sz w:val="20"/>
                <w:u w:val="dotted" w:color="434343"/>
              </w:rPr>
              <w:tab/>
            </w:r>
            <w:r>
              <w:rPr>
                <w:color w:val="444444"/>
                <w:sz w:val="20"/>
              </w:rPr>
              <w:t>+</w:t>
            </w:r>
          </w:p>
        </w:tc>
      </w:tr>
    </w:tbl>
    <w:p w:rsidR="008F1F5A" w:rsidRDefault="00DB1480" w:rsidP="00BE5F7A">
      <w:pPr>
        <w:pStyle w:val="Corpotesto"/>
        <w:spacing w:before="156" w:line="259" w:lineRule="auto"/>
        <w:ind w:right="689"/>
        <w:jc w:val="both"/>
      </w:pPr>
      <w:r>
        <w:t xml:space="preserve">Adottando tale parametro consentito dalla </w:t>
      </w:r>
      <w:r w:rsidRPr="008F1F5A">
        <w:t>legge il Comune di Porto Mantovano, rientrando</w:t>
      </w:r>
      <w:r w:rsidRPr="008F1F5A">
        <w:rPr>
          <w:spacing w:val="-64"/>
        </w:rPr>
        <w:t xml:space="preserve"> </w:t>
      </w:r>
      <w:r w:rsidRPr="008F1F5A">
        <w:t>nella fascia di abitanti da 10.000 a 19.999, dovrebbe avere un rapporto di 1/166, invece si</w:t>
      </w:r>
      <w:r w:rsidRPr="008F1F5A">
        <w:rPr>
          <w:spacing w:val="1"/>
        </w:rPr>
        <w:t xml:space="preserve"> </w:t>
      </w:r>
      <w:r w:rsidRPr="008F1F5A">
        <w:t>evidenzia</w:t>
      </w:r>
      <w:r w:rsidRPr="008F1F5A">
        <w:rPr>
          <w:spacing w:val="-1"/>
        </w:rPr>
        <w:t xml:space="preserve"> </w:t>
      </w:r>
      <w:r w:rsidRPr="008F1F5A">
        <w:t>un rapporto</w:t>
      </w:r>
      <w:r w:rsidRPr="008F1F5A">
        <w:rPr>
          <w:spacing w:val="-2"/>
        </w:rPr>
        <w:t xml:space="preserve"> </w:t>
      </w:r>
      <w:r w:rsidRPr="008F1F5A">
        <w:t>di</w:t>
      </w:r>
      <w:r w:rsidRPr="008F1F5A">
        <w:rPr>
          <w:spacing w:val="-1"/>
        </w:rPr>
        <w:t xml:space="preserve"> </w:t>
      </w:r>
      <w:r w:rsidRPr="008F1F5A">
        <w:t>1/</w:t>
      </w:r>
      <w:r w:rsidR="008F1F5A" w:rsidRPr="008F1F5A">
        <w:t>418</w:t>
      </w:r>
      <w:r w:rsidRPr="008F1F5A">
        <w:rPr>
          <w:spacing w:val="-2"/>
        </w:rPr>
        <w:t xml:space="preserve"> </w:t>
      </w:r>
      <w:r w:rsidRPr="008F1F5A">
        <w:t>al</w:t>
      </w:r>
      <w:r w:rsidRPr="008F1F5A">
        <w:rPr>
          <w:spacing w:val="-1"/>
        </w:rPr>
        <w:t xml:space="preserve"> </w:t>
      </w:r>
      <w:r w:rsidRPr="008F1F5A">
        <w:t>31/12/202</w:t>
      </w:r>
      <w:r w:rsidR="00044677" w:rsidRPr="008F1F5A">
        <w:t>3</w:t>
      </w:r>
      <w:r w:rsidR="008F1F5A" w:rsidRPr="008F1F5A">
        <w:t>.</w:t>
      </w:r>
    </w:p>
    <w:p w:rsidR="00241D15" w:rsidRDefault="00DB1480" w:rsidP="00BE5F7A">
      <w:pPr>
        <w:pStyle w:val="Corpotesto"/>
        <w:spacing w:before="160"/>
      </w:pPr>
      <w:r>
        <w:t>Risulta</w:t>
      </w:r>
      <w:r>
        <w:rPr>
          <w:spacing w:val="-3"/>
        </w:rPr>
        <w:t xml:space="preserve"> </w:t>
      </w:r>
      <w:r>
        <w:t>evidente</w:t>
      </w:r>
      <w:r>
        <w:rPr>
          <w:spacing w:val="-3"/>
        </w:rPr>
        <w:t xml:space="preserve"> </w:t>
      </w:r>
      <w:r>
        <w:t>che</w:t>
      </w:r>
      <w:r>
        <w:rPr>
          <w:spacing w:val="-2"/>
        </w:rPr>
        <w:t xml:space="preserve"> </w:t>
      </w:r>
      <w:r>
        <w:t>gli</w:t>
      </w:r>
      <w:r>
        <w:rPr>
          <w:spacing w:val="-4"/>
        </w:rPr>
        <w:t xml:space="preserve"> </w:t>
      </w:r>
      <w:r>
        <w:t>uffici</w:t>
      </w:r>
      <w:r>
        <w:rPr>
          <w:spacing w:val="-3"/>
        </w:rPr>
        <w:t xml:space="preserve"> </w:t>
      </w:r>
      <w:r>
        <w:t>presentano</w:t>
      </w:r>
      <w:r>
        <w:rPr>
          <w:spacing w:val="-4"/>
        </w:rPr>
        <w:t xml:space="preserve"> </w:t>
      </w:r>
      <w:r>
        <w:t>una</w:t>
      </w:r>
      <w:r>
        <w:rPr>
          <w:spacing w:val="-2"/>
        </w:rPr>
        <w:t xml:space="preserve"> </w:t>
      </w:r>
      <w:r>
        <w:t>grave</w:t>
      </w:r>
      <w:r>
        <w:rPr>
          <w:spacing w:val="-1"/>
        </w:rPr>
        <w:t xml:space="preserve"> </w:t>
      </w:r>
      <w:r>
        <w:t>carenza</w:t>
      </w:r>
      <w:r>
        <w:rPr>
          <w:spacing w:val="-2"/>
        </w:rPr>
        <w:t xml:space="preserve"> </w:t>
      </w:r>
      <w:r>
        <w:t>di</w:t>
      </w:r>
      <w:r>
        <w:rPr>
          <w:spacing w:val="-4"/>
        </w:rPr>
        <w:t xml:space="preserve"> </w:t>
      </w:r>
      <w:r>
        <w:t>personale.</w:t>
      </w:r>
    </w:p>
    <w:p w:rsidR="00241D15" w:rsidRDefault="00DB1480" w:rsidP="00F8079C">
      <w:pPr>
        <w:pStyle w:val="Corpotesto"/>
        <w:spacing w:before="182" w:line="259" w:lineRule="auto"/>
        <w:ind w:right="696"/>
        <w:jc w:val="both"/>
      </w:pPr>
      <w:r>
        <w:t>La Giunta Comunale nella consapevolezza di poter disporre di una quantità sempre più</w:t>
      </w:r>
      <w:r>
        <w:rPr>
          <w:spacing w:val="1"/>
        </w:rPr>
        <w:t xml:space="preserve"> </w:t>
      </w:r>
      <w:r>
        <w:t>esigua di risorse umane ed economiche, ha dato come obiettivo prioritario, per ciascun</w:t>
      </w:r>
      <w:r>
        <w:rPr>
          <w:spacing w:val="1"/>
        </w:rPr>
        <w:t xml:space="preserve"> </w:t>
      </w:r>
      <w:r>
        <w:t>settore, la continuità quali-quantitativa dei servizi erogati che, con uno sforzo congiunto di</w:t>
      </w:r>
      <w:r>
        <w:rPr>
          <w:spacing w:val="1"/>
        </w:rPr>
        <w:t xml:space="preserve"> </w:t>
      </w:r>
      <w:r>
        <w:t>tutte</w:t>
      </w:r>
      <w:r>
        <w:rPr>
          <w:spacing w:val="-3"/>
        </w:rPr>
        <w:t xml:space="preserve"> </w:t>
      </w:r>
      <w:r>
        <w:t xml:space="preserve">le </w:t>
      </w:r>
      <w:r>
        <w:lastRenderedPageBreak/>
        <w:t>componenti lavorative,</w:t>
      </w:r>
      <w:r>
        <w:rPr>
          <w:spacing w:val="-1"/>
        </w:rPr>
        <w:t xml:space="preserve"> </w:t>
      </w:r>
      <w:r>
        <w:t>si è riusciti</w:t>
      </w:r>
      <w:r>
        <w:rPr>
          <w:spacing w:val="-1"/>
        </w:rPr>
        <w:t xml:space="preserve"> </w:t>
      </w:r>
      <w:r>
        <w:t>a raggiungere.</w:t>
      </w:r>
    </w:p>
    <w:p w:rsidR="00241D15" w:rsidRDefault="00DB1480" w:rsidP="00F8079C">
      <w:pPr>
        <w:pStyle w:val="Corpotesto"/>
        <w:spacing w:before="159" w:line="259" w:lineRule="auto"/>
        <w:ind w:right="695"/>
        <w:jc w:val="both"/>
      </w:pPr>
      <w:r>
        <w:t>La ristretta dotazione organica ha comportato, quale conseguenza diretta, l’assegnazione</w:t>
      </w:r>
      <w:r>
        <w:rPr>
          <w:spacing w:val="1"/>
        </w:rPr>
        <w:t xml:space="preserve"> </w:t>
      </w:r>
      <w:r>
        <w:t>dei</w:t>
      </w:r>
      <w:r>
        <w:rPr>
          <w:spacing w:val="-5"/>
        </w:rPr>
        <w:t xml:space="preserve"> </w:t>
      </w:r>
      <w:r>
        <w:t>singoli</w:t>
      </w:r>
      <w:r>
        <w:rPr>
          <w:spacing w:val="-5"/>
        </w:rPr>
        <w:t xml:space="preserve"> </w:t>
      </w:r>
      <w:r>
        <w:t>dipendenti</w:t>
      </w:r>
      <w:r>
        <w:rPr>
          <w:spacing w:val="-4"/>
        </w:rPr>
        <w:t xml:space="preserve"> </w:t>
      </w:r>
      <w:r>
        <w:t>ad</w:t>
      </w:r>
      <w:r>
        <w:rPr>
          <w:spacing w:val="-4"/>
        </w:rPr>
        <w:t xml:space="preserve"> </w:t>
      </w:r>
      <w:r>
        <w:t>uffici</w:t>
      </w:r>
      <w:r>
        <w:rPr>
          <w:spacing w:val="-5"/>
        </w:rPr>
        <w:t xml:space="preserve"> </w:t>
      </w:r>
      <w:r>
        <w:t>destinati</w:t>
      </w:r>
      <w:r>
        <w:rPr>
          <w:spacing w:val="-4"/>
        </w:rPr>
        <w:t xml:space="preserve"> </w:t>
      </w:r>
      <w:r>
        <w:t>allo</w:t>
      </w:r>
      <w:r>
        <w:rPr>
          <w:spacing w:val="-4"/>
        </w:rPr>
        <w:t xml:space="preserve"> </w:t>
      </w:r>
      <w:r>
        <w:t>svolgimento</w:t>
      </w:r>
      <w:r>
        <w:rPr>
          <w:spacing w:val="-6"/>
        </w:rPr>
        <w:t xml:space="preserve"> </w:t>
      </w:r>
      <w:r>
        <w:t>di</w:t>
      </w:r>
      <w:r>
        <w:rPr>
          <w:spacing w:val="-5"/>
        </w:rPr>
        <w:t xml:space="preserve"> </w:t>
      </w:r>
      <w:r>
        <w:t>specifiche</w:t>
      </w:r>
      <w:r>
        <w:rPr>
          <w:spacing w:val="-6"/>
        </w:rPr>
        <w:t xml:space="preserve"> </w:t>
      </w:r>
      <w:r>
        <w:t>attività;</w:t>
      </w:r>
      <w:r>
        <w:rPr>
          <w:spacing w:val="-4"/>
        </w:rPr>
        <w:t xml:space="preserve"> </w:t>
      </w:r>
      <w:r>
        <w:t>ciò,</w:t>
      </w:r>
      <w:r>
        <w:rPr>
          <w:spacing w:val="-4"/>
        </w:rPr>
        <w:t xml:space="preserve"> </w:t>
      </w:r>
      <w:r>
        <w:t>se</w:t>
      </w:r>
      <w:r>
        <w:rPr>
          <w:spacing w:val="-4"/>
        </w:rPr>
        <w:t xml:space="preserve"> </w:t>
      </w:r>
      <w:r>
        <w:t>da</w:t>
      </w:r>
      <w:r>
        <w:rPr>
          <w:spacing w:val="-4"/>
        </w:rPr>
        <w:t xml:space="preserve"> </w:t>
      </w:r>
      <w:r>
        <w:t>una</w:t>
      </w:r>
      <w:r>
        <w:rPr>
          <w:spacing w:val="-64"/>
        </w:rPr>
        <w:t xml:space="preserve"> </w:t>
      </w:r>
      <w:r>
        <w:t>parte ha comportato l’acquisizione di rilevanti competenze specialistiche del personale</w:t>
      </w:r>
      <w:r>
        <w:rPr>
          <w:spacing w:val="1"/>
        </w:rPr>
        <w:t xml:space="preserve"> </w:t>
      </w:r>
      <w:r>
        <w:t>adibito</w:t>
      </w:r>
      <w:r>
        <w:rPr>
          <w:spacing w:val="1"/>
        </w:rPr>
        <w:t xml:space="preserve"> </w:t>
      </w:r>
      <w:r>
        <w:t>allo</w:t>
      </w:r>
      <w:r>
        <w:rPr>
          <w:spacing w:val="1"/>
        </w:rPr>
        <w:t xml:space="preserve"> </w:t>
      </w:r>
      <w:r>
        <w:t>svolgimento</w:t>
      </w:r>
      <w:r>
        <w:rPr>
          <w:spacing w:val="1"/>
        </w:rPr>
        <w:t xml:space="preserve"> </w:t>
      </w:r>
      <w:r>
        <w:t>di</w:t>
      </w:r>
      <w:r>
        <w:rPr>
          <w:spacing w:val="1"/>
        </w:rPr>
        <w:t xml:space="preserve"> </w:t>
      </w:r>
      <w:r>
        <w:t>determinate</w:t>
      </w:r>
      <w:r>
        <w:rPr>
          <w:spacing w:val="1"/>
        </w:rPr>
        <w:t xml:space="preserve"> </w:t>
      </w:r>
      <w:r>
        <w:t>attività,</w:t>
      </w:r>
      <w:r>
        <w:rPr>
          <w:spacing w:val="1"/>
        </w:rPr>
        <w:t xml:space="preserve"> </w:t>
      </w:r>
      <w:r>
        <w:t>dall’altra</w:t>
      </w:r>
      <w:r>
        <w:rPr>
          <w:spacing w:val="1"/>
        </w:rPr>
        <w:t xml:space="preserve"> </w:t>
      </w:r>
      <w:r>
        <w:t>ha</w:t>
      </w:r>
      <w:r>
        <w:rPr>
          <w:spacing w:val="1"/>
        </w:rPr>
        <w:t xml:space="preserve"> </w:t>
      </w:r>
      <w:r>
        <w:t>reso</w:t>
      </w:r>
      <w:r>
        <w:rPr>
          <w:spacing w:val="1"/>
        </w:rPr>
        <w:t xml:space="preserve"> </w:t>
      </w:r>
      <w:r>
        <w:t>e</w:t>
      </w:r>
      <w:r>
        <w:rPr>
          <w:spacing w:val="1"/>
        </w:rPr>
        <w:t xml:space="preserve"> </w:t>
      </w:r>
      <w:r>
        <w:t>rende</w:t>
      </w:r>
      <w:r>
        <w:rPr>
          <w:spacing w:val="1"/>
        </w:rPr>
        <w:t xml:space="preserve"> </w:t>
      </w:r>
      <w:r>
        <w:t>più</w:t>
      </w:r>
      <w:r>
        <w:rPr>
          <w:spacing w:val="1"/>
        </w:rPr>
        <w:t xml:space="preserve"> </w:t>
      </w:r>
      <w:r>
        <w:t>difficile</w:t>
      </w:r>
      <w:r>
        <w:rPr>
          <w:spacing w:val="-64"/>
        </w:rPr>
        <w:t xml:space="preserve"> </w:t>
      </w:r>
      <w:r>
        <w:t>l’interscambiabilità dei ruoli e competenze all’interno della struttura organizzativa, con</w:t>
      </w:r>
      <w:r>
        <w:rPr>
          <w:spacing w:val="1"/>
        </w:rPr>
        <w:t xml:space="preserve"> </w:t>
      </w:r>
      <w:r>
        <w:t>conseguente impossibilità di rotazione del personale tra i vari servizi e di scambio di</w:t>
      </w:r>
      <w:r>
        <w:rPr>
          <w:spacing w:val="1"/>
        </w:rPr>
        <w:t xml:space="preserve"> </w:t>
      </w:r>
      <w:r>
        <w:t>procedimenti</w:t>
      </w:r>
      <w:r>
        <w:rPr>
          <w:spacing w:val="-1"/>
        </w:rPr>
        <w:t xml:space="preserve"> </w:t>
      </w:r>
      <w:r>
        <w:t>all’interno del</w:t>
      </w:r>
      <w:r>
        <w:rPr>
          <w:spacing w:val="-3"/>
        </w:rPr>
        <w:t xml:space="preserve"> </w:t>
      </w:r>
      <w:r>
        <w:t>medesimo servizio.</w:t>
      </w:r>
    </w:p>
    <w:p w:rsidR="00241D15" w:rsidRDefault="00DB1480" w:rsidP="00F8079C">
      <w:pPr>
        <w:pStyle w:val="Corpotesto"/>
        <w:ind w:right="695"/>
        <w:jc w:val="both"/>
      </w:pPr>
      <w:r>
        <w:t>Il Responsabile della prevenzione della corruzione e della trasparenza di questo comune è</w:t>
      </w:r>
      <w:r>
        <w:rPr>
          <w:spacing w:val="-64"/>
        </w:rPr>
        <w:t xml:space="preserve"> </w:t>
      </w:r>
      <w:r>
        <w:t>il</w:t>
      </w:r>
      <w:r>
        <w:rPr>
          <w:spacing w:val="-11"/>
        </w:rPr>
        <w:t xml:space="preserve"> </w:t>
      </w:r>
      <w:r>
        <w:t>segretario</w:t>
      </w:r>
      <w:r>
        <w:rPr>
          <w:spacing w:val="-9"/>
        </w:rPr>
        <w:t xml:space="preserve"> </w:t>
      </w:r>
      <w:r>
        <w:t>comunale/generale</w:t>
      </w:r>
      <w:r>
        <w:rPr>
          <w:spacing w:val="-10"/>
        </w:rPr>
        <w:t xml:space="preserve"> </w:t>
      </w:r>
      <w:r>
        <w:t>Dott.ssa</w:t>
      </w:r>
      <w:r>
        <w:rPr>
          <w:spacing w:val="-9"/>
        </w:rPr>
        <w:t xml:space="preserve"> </w:t>
      </w:r>
      <w:r>
        <w:t>Bianca</w:t>
      </w:r>
      <w:r>
        <w:rPr>
          <w:spacing w:val="-9"/>
        </w:rPr>
        <w:t xml:space="preserve"> </w:t>
      </w:r>
      <w:r>
        <w:t>Meli,</w:t>
      </w:r>
      <w:r>
        <w:rPr>
          <w:spacing w:val="-10"/>
        </w:rPr>
        <w:t xml:space="preserve"> </w:t>
      </w:r>
      <w:r>
        <w:t>come</w:t>
      </w:r>
      <w:r>
        <w:rPr>
          <w:spacing w:val="-8"/>
        </w:rPr>
        <w:t xml:space="preserve"> </w:t>
      </w:r>
      <w:r>
        <w:t>da</w:t>
      </w:r>
      <w:r>
        <w:rPr>
          <w:spacing w:val="-12"/>
        </w:rPr>
        <w:t xml:space="preserve"> </w:t>
      </w:r>
      <w:r>
        <w:t>decreto</w:t>
      </w:r>
      <w:r>
        <w:rPr>
          <w:spacing w:val="-9"/>
        </w:rPr>
        <w:t xml:space="preserve"> </w:t>
      </w:r>
      <w:r>
        <w:t>sindacale</w:t>
      </w:r>
      <w:r>
        <w:rPr>
          <w:spacing w:val="-10"/>
        </w:rPr>
        <w:t xml:space="preserve"> </w:t>
      </w:r>
      <w:r>
        <w:t>di</w:t>
      </w:r>
      <w:r>
        <w:rPr>
          <w:spacing w:val="-12"/>
        </w:rPr>
        <w:t xml:space="preserve"> </w:t>
      </w:r>
      <w:r>
        <w:t>nomina</w:t>
      </w:r>
      <w:r w:rsidR="00F8079C">
        <w:t xml:space="preserve"> </w:t>
      </w:r>
      <w:r>
        <w:t>n.41 del</w:t>
      </w:r>
      <w:r>
        <w:rPr>
          <w:spacing w:val="-1"/>
        </w:rPr>
        <w:t xml:space="preserve"> </w:t>
      </w:r>
      <w:r>
        <w:t>26/3/2013,</w:t>
      </w:r>
      <w:r>
        <w:rPr>
          <w:spacing w:val="3"/>
        </w:rPr>
        <w:t xml:space="preserve"> </w:t>
      </w:r>
      <w:r>
        <w:t>cui</w:t>
      </w:r>
      <w:r>
        <w:rPr>
          <w:spacing w:val="1"/>
        </w:rPr>
        <w:t xml:space="preserve"> </w:t>
      </w:r>
      <w:r>
        <w:t>si</w:t>
      </w:r>
      <w:r>
        <w:rPr>
          <w:spacing w:val="2"/>
        </w:rPr>
        <w:t xml:space="preserve"> </w:t>
      </w:r>
      <w:r>
        <w:t>aggiunge</w:t>
      </w:r>
      <w:r>
        <w:rPr>
          <w:spacing w:val="2"/>
        </w:rPr>
        <w:t xml:space="preserve"> </w:t>
      </w:r>
      <w:r>
        <w:t>la</w:t>
      </w:r>
      <w:r>
        <w:rPr>
          <w:spacing w:val="2"/>
        </w:rPr>
        <w:t xml:space="preserve"> </w:t>
      </w:r>
      <w:r>
        <w:t>nomina</w:t>
      </w:r>
      <w:r>
        <w:rPr>
          <w:spacing w:val="1"/>
        </w:rPr>
        <w:t xml:space="preserve"> </w:t>
      </w:r>
      <w:r>
        <w:t>di</w:t>
      </w:r>
      <w:r>
        <w:rPr>
          <w:spacing w:val="1"/>
        </w:rPr>
        <w:t xml:space="preserve"> </w:t>
      </w:r>
      <w:r>
        <w:t>Responsabile</w:t>
      </w:r>
      <w:r>
        <w:rPr>
          <w:spacing w:val="1"/>
        </w:rPr>
        <w:t xml:space="preserve"> </w:t>
      </w:r>
      <w:r>
        <w:t>della Trasparenza</w:t>
      </w:r>
      <w:r>
        <w:rPr>
          <w:spacing w:val="3"/>
        </w:rPr>
        <w:t xml:space="preserve"> </w:t>
      </w:r>
      <w:r>
        <w:t>come da</w:t>
      </w:r>
      <w:r>
        <w:rPr>
          <w:spacing w:val="-64"/>
        </w:rPr>
        <w:t xml:space="preserve"> </w:t>
      </w:r>
      <w:r>
        <w:t>provvedimento</w:t>
      </w:r>
      <w:r>
        <w:rPr>
          <w:spacing w:val="-2"/>
        </w:rPr>
        <w:t xml:space="preserve"> </w:t>
      </w:r>
      <w:r>
        <w:t>di</w:t>
      </w:r>
      <w:r>
        <w:rPr>
          <w:spacing w:val="-1"/>
        </w:rPr>
        <w:t xml:space="preserve"> </w:t>
      </w:r>
      <w:r>
        <w:t>G.C.</w:t>
      </w:r>
      <w:r>
        <w:rPr>
          <w:spacing w:val="-2"/>
        </w:rPr>
        <w:t xml:space="preserve"> </w:t>
      </w:r>
      <w:r>
        <w:t>n. 4</w:t>
      </w:r>
      <w:r>
        <w:rPr>
          <w:spacing w:val="-2"/>
        </w:rPr>
        <w:t xml:space="preserve"> </w:t>
      </w:r>
      <w:r>
        <w:t>del</w:t>
      </w:r>
      <w:r>
        <w:rPr>
          <w:spacing w:val="-3"/>
        </w:rPr>
        <w:t xml:space="preserve"> </w:t>
      </w:r>
      <w:r>
        <w:t>19/1/2017.</w:t>
      </w:r>
    </w:p>
    <w:p w:rsidR="00241D15" w:rsidRDefault="00DB1480" w:rsidP="00F8079C">
      <w:pPr>
        <w:pStyle w:val="Corpotesto"/>
        <w:jc w:val="both"/>
      </w:pPr>
      <w:r>
        <w:t>L’assetto</w:t>
      </w:r>
      <w:r>
        <w:rPr>
          <w:spacing w:val="29"/>
        </w:rPr>
        <w:t xml:space="preserve"> </w:t>
      </w:r>
      <w:r>
        <w:t>organizzativo</w:t>
      </w:r>
      <w:r>
        <w:rPr>
          <w:spacing w:val="30"/>
        </w:rPr>
        <w:t xml:space="preserve"> </w:t>
      </w:r>
      <w:r>
        <w:t>di</w:t>
      </w:r>
      <w:r>
        <w:rPr>
          <w:spacing w:val="30"/>
        </w:rPr>
        <w:t xml:space="preserve"> </w:t>
      </w:r>
      <w:r>
        <w:t>cui</w:t>
      </w:r>
      <w:r>
        <w:rPr>
          <w:spacing w:val="29"/>
        </w:rPr>
        <w:t xml:space="preserve"> </w:t>
      </w:r>
      <w:r>
        <w:t>alla</w:t>
      </w:r>
      <w:r>
        <w:rPr>
          <w:spacing w:val="30"/>
        </w:rPr>
        <w:t xml:space="preserve"> </w:t>
      </w:r>
      <w:r>
        <w:t>Deliberazione</w:t>
      </w:r>
      <w:r>
        <w:rPr>
          <w:spacing w:val="28"/>
        </w:rPr>
        <w:t xml:space="preserve"> </w:t>
      </w:r>
      <w:r>
        <w:t>della</w:t>
      </w:r>
      <w:r>
        <w:rPr>
          <w:spacing w:val="28"/>
        </w:rPr>
        <w:t xml:space="preserve"> </w:t>
      </w:r>
      <w:r>
        <w:t>Giunta</w:t>
      </w:r>
      <w:r>
        <w:rPr>
          <w:spacing w:val="30"/>
        </w:rPr>
        <w:t xml:space="preserve"> </w:t>
      </w:r>
      <w:r>
        <w:t>Comunale</w:t>
      </w:r>
      <w:r>
        <w:rPr>
          <w:spacing w:val="28"/>
        </w:rPr>
        <w:t xml:space="preserve"> </w:t>
      </w:r>
      <w:r>
        <w:t>3</w:t>
      </w:r>
      <w:r>
        <w:rPr>
          <w:spacing w:val="30"/>
        </w:rPr>
        <w:t xml:space="preserve"> </w:t>
      </w:r>
      <w:r>
        <w:t>del</w:t>
      </w:r>
      <w:r>
        <w:rPr>
          <w:spacing w:val="29"/>
        </w:rPr>
        <w:t xml:space="preserve"> </w:t>
      </w:r>
      <w:r>
        <w:t>11/1/2020</w:t>
      </w:r>
      <w:r w:rsidR="00F8079C">
        <w:t xml:space="preserve"> </w:t>
      </w:r>
      <w:r>
        <w:t>corrisponde</w:t>
      </w:r>
      <w:r>
        <w:rPr>
          <w:spacing w:val="-5"/>
        </w:rPr>
        <w:t xml:space="preserve"> </w:t>
      </w:r>
      <w:r>
        <w:t>a</w:t>
      </w:r>
      <w:r>
        <w:rPr>
          <w:spacing w:val="-3"/>
        </w:rPr>
        <w:t xml:space="preserve"> </w:t>
      </w:r>
      <w:r>
        <w:t>quello</w:t>
      </w:r>
      <w:r>
        <w:rPr>
          <w:spacing w:val="-5"/>
        </w:rPr>
        <w:t xml:space="preserve"> </w:t>
      </w:r>
      <w:r>
        <w:t>evidenziato</w:t>
      </w:r>
      <w:r>
        <w:rPr>
          <w:spacing w:val="-3"/>
        </w:rPr>
        <w:t xml:space="preserve"> </w:t>
      </w:r>
      <w:r>
        <w:t>nella</w:t>
      </w:r>
      <w:r>
        <w:rPr>
          <w:spacing w:val="-3"/>
        </w:rPr>
        <w:t xml:space="preserve"> </w:t>
      </w:r>
      <w:r>
        <w:t>tabella</w:t>
      </w:r>
      <w:r>
        <w:rPr>
          <w:spacing w:val="-5"/>
        </w:rPr>
        <w:t xml:space="preserve"> </w:t>
      </w:r>
      <w:r>
        <w:t>che</w:t>
      </w:r>
      <w:r>
        <w:rPr>
          <w:spacing w:val="-3"/>
        </w:rPr>
        <w:t xml:space="preserve"> </w:t>
      </w:r>
      <w:r>
        <w:t>segue:</w:t>
      </w:r>
    </w:p>
    <w:p w:rsidR="00241D15" w:rsidRDefault="00241D15">
      <w:pPr>
        <w:pStyle w:val="Corpotesto"/>
        <w:spacing w:before="5"/>
        <w:rPr>
          <w:sz w:val="20"/>
        </w:rPr>
      </w:pPr>
    </w:p>
    <w:p w:rsidR="00241D15" w:rsidRDefault="00912175" w:rsidP="00FF1018">
      <w:pPr>
        <w:pStyle w:val="Paragrafoelenco"/>
        <w:numPr>
          <w:ilvl w:val="2"/>
          <w:numId w:val="30"/>
        </w:numPr>
        <w:tabs>
          <w:tab w:val="left" w:pos="815"/>
        </w:tabs>
        <w:ind w:hanging="505"/>
        <w:jc w:val="left"/>
        <w:rPr>
          <w:rFonts w:ascii="Calibri" w:hAnsi="Calibri"/>
          <w:b/>
        </w:rPr>
      </w:pPr>
      <w:r>
        <w:rPr>
          <w:noProof/>
          <w:lang w:eastAsia="it-IT"/>
        </w:rPr>
        <mc:AlternateContent>
          <mc:Choice Requires="wps">
            <w:drawing>
              <wp:anchor distT="0" distB="0" distL="114300" distR="114300" simplePos="0" relativeHeight="481301504" behindDoc="1" locked="0" layoutInCell="1" allowOverlap="1">
                <wp:simplePos x="0" y="0"/>
                <wp:positionH relativeFrom="page">
                  <wp:posOffset>3190240</wp:posOffset>
                </wp:positionH>
                <wp:positionV relativeFrom="paragraph">
                  <wp:posOffset>422275</wp:posOffset>
                </wp:positionV>
                <wp:extent cx="12700" cy="497205"/>
                <wp:effectExtent l="0" t="0" r="0" b="0"/>
                <wp:wrapNone/>
                <wp:docPr id="69"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97205"/>
                        </a:xfrm>
                        <a:custGeom>
                          <a:avLst/>
                          <a:gdLst>
                            <a:gd name="T0" fmla="+- 0 5043 5024"/>
                            <a:gd name="T1" fmla="*/ T0 w 20"/>
                            <a:gd name="T2" fmla="+- 0 665 665"/>
                            <a:gd name="T3" fmla="*/ 665 h 783"/>
                            <a:gd name="T4" fmla="+- 0 5024 5024"/>
                            <a:gd name="T5" fmla="*/ T4 w 20"/>
                            <a:gd name="T6" fmla="+- 0 665 665"/>
                            <a:gd name="T7" fmla="*/ 665 h 783"/>
                            <a:gd name="T8" fmla="+- 0 5024 5024"/>
                            <a:gd name="T9" fmla="*/ T8 w 20"/>
                            <a:gd name="T10" fmla="+- 0 1165 665"/>
                            <a:gd name="T11" fmla="*/ 1165 h 783"/>
                            <a:gd name="T12" fmla="+- 0 5024 5024"/>
                            <a:gd name="T13" fmla="*/ T12 w 20"/>
                            <a:gd name="T14" fmla="+- 0 1184 665"/>
                            <a:gd name="T15" fmla="*/ 1184 h 783"/>
                            <a:gd name="T16" fmla="+- 0 5029 5024"/>
                            <a:gd name="T17" fmla="*/ T16 w 20"/>
                            <a:gd name="T18" fmla="+- 0 1184 665"/>
                            <a:gd name="T19" fmla="*/ 1184 h 783"/>
                            <a:gd name="T20" fmla="+- 0 5029 5024"/>
                            <a:gd name="T21" fmla="*/ T20 w 20"/>
                            <a:gd name="T22" fmla="+- 0 1448 665"/>
                            <a:gd name="T23" fmla="*/ 1448 h 783"/>
                            <a:gd name="T24" fmla="+- 0 5039 5024"/>
                            <a:gd name="T25" fmla="*/ T24 w 20"/>
                            <a:gd name="T26" fmla="+- 0 1448 665"/>
                            <a:gd name="T27" fmla="*/ 1448 h 783"/>
                            <a:gd name="T28" fmla="+- 0 5039 5024"/>
                            <a:gd name="T29" fmla="*/ T28 w 20"/>
                            <a:gd name="T30" fmla="+- 0 1184 665"/>
                            <a:gd name="T31" fmla="*/ 1184 h 783"/>
                            <a:gd name="T32" fmla="+- 0 5043 5024"/>
                            <a:gd name="T33" fmla="*/ T32 w 20"/>
                            <a:gd name="T34" fmla="+- 0 1184 665"/>
                            <a:gd name="T35" fmla="*/ 1184 h 783"/>
                            <a:gd name="T36" fmla="+- 0 5043 5024"/>
                            <a:gd name="T37" fmla="*/ T36 w 20"/>
                            <a:gd name="T38" fmla="+- 0 1165 665"/>
                            <a:gd name="T39" fmla="*/ 1165 h 783"/>
                            <a:gd name="T40" fmla="+- 0 5043 5024"/>
                            <a:gd name="T41" fmla="*/ T40 w 20"/>
                            <a:gd name="T42" fmla="+- 0 665 665"/>
                            <a:gd name="T43" fmla="*/ 665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783">
                              <a:moveTo>
                                <a:pt x="19" y="0"/>
                              </a:moveTo>
                              <a:lnTo>
                                <a:pt x="0" y="0"/>
                              </a:lnTo>
                              <a:lnTo>
                                <a:pt x="0" y="500"/>
                              </a:lnTo>
                              <a:lnTo>
                                <a:pt x="0" y="519"/>
                              </a:lnTo>
                              <a:lnTo>
                                <a:pt x="5" y="519"/>
                              </a:lnTo>
                              <a:lnTo>
                                <a:pt x="5" y="783"/>
                              </a:lnTo>
                              <a:lnTo>
                                <a:pt x="15" y="783"/>
                              </a:lnTo>
                              <a:lnTo>
                                <a:pt x="15" y="519"/>
                              </a:lnTo>
                              <a:lnTo>
                                <a:pt x="19" y="519"/>
                              </a:lnTo>
                              <a:lnTo>
                                <a:pt x="19" y="50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E1D9BC" id="Freeform 55" o:spid="_x0000_s1026" style="position:absolute;margin-left:251.2pt;margin-top:33.25pt;width:1pt;height:39.15pt;z-index:-2201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" path="m19,l,,,500r,19l5,519r,264l15,783r,-264l19,519r,-19l19,xe" fillcolor="black" stroked="f">
                <v:path arrowok="t" o:connecttype="custom" o:connectlocs="12065,422275;0,422275;0,739775;0,751840;3175,751840;3175,919480;9525,919480;9525,751840;12065,751840;12065,739775;12065,422275" o:connectangles="0,0,0,0,0,0,0,0,0,0,0"/>
                <w10:wrap anchorx="page"/>
              </v:shape>
            </w:pict>
          </mc:Fallback>
        </mc:AlternateContent>
      </w:r>
      <w:r>
        <w:rPr>
          <w:noProof/>
          <w:lang w:eastAsia="it-IT"/>
        </w:rPr>
        <mc:AlternateContent>
          <mc:Choice Requires="wps">
            <w:drawing>
              <wp:anchor distT="0" distB="0" distL="114300" distR="114300" simplePos="0" relativeHeight="481302016" behindDoc="1" locked="0" layoutInCell="1" allowOverlap="1">
                <wp:simplePos x="0" y="0"/>
                <wp:positionH relativeFrom="page">
                  <wp:posOffset>2390140</wp:posOffset>
                </wp:positionH>
                <wp:positionV relativeFrom="paragraph">
                  <wp:posOffset>931545</wp:posOffset>
                </wp:positionV>
                <wp:extent cx="12700" cy="1452880"/>
                <wp:effectExtent l="0" t="0" r="0" b="0"/>
                <wp:wrapNone/>
                <wp:docPr id="6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52880"/>
                        </a:xfrm>
                        <a:custGeom>
                          <a:avLst/>
                          <a:gdLst>
                            <a:gd name="T0" fmla="+- 0 3779 3764"/>
                            <a:gd name="T1" fmla="*/ T0 w 20"/>
                            <a:gd name="T2" fmla="+- 0 3491 1467"/>
                            <a:gd name="T3" fmla="*/ 3491 h 2288"/>
                            <a:gd name="T4" fmla="+- 0 3769 3764"/>
                            <a:gd name="T5" fmla="*/ T4 w 20"/>
                            <a:gd name="T6" fmla="+- 0 3491 1467"/>
                            <a:gd name="T7" fmla="*/ 3491 h 2288"/>
                            <a:gd name="T8" fmla="+- 0 3769 3764"/>
                            <a:gd name="T9" fmla="*/ T8 w 20"/>
                            <a:gd name="T10" fmla="+- 0 3755 1467"/>
                            <a:gd name="T11" fmla="*/ 3755 h 2288"/>
                            <a:gd name="T12" fmla="+- 0 3779 3764"/>
                            <a:gd name="T13" fmla="*/ T12 w 20"/>
                            <a:gd name="T14" fmla="+- 0 3755 1467"/>
                            <a:gd name="T15" fmla="*/ 3755 h 2288"/>
                            <a:gd name="T16" fmla="+- 0 3779 3764"/>
                            <a:gd name="T17" fmla="*/ T16 w 20"/>
                            <a:gd name="T18" fmla="+- 0 3491 1467"/>
                            <a:gd name="T19" fmla="*/ 3491 h 2288"/>
                            <a:gd name="T20" fmla="+- 0 3779 3764"/>
                            <a:gd name="T21" fmla="*/ T20 w 20"/>
                            <a:gd name="T22" fmla="+- 0 1818 1467"/>
                            <a:gd name="T23" fmla="*/ 1818 h 2288"/>
                            <a:gd name="T24" fmla="+- 0 3769 3764"/>
                            <a:gd name="T25" fmla="*/ T24 w 20"/>
                            <a:gd name="T26" fmla="+- 0 1818 1467"/>
                            <a:gd name="T27" fmla="*/ 1818 h 2288"/>
                            <a:gd name="T28" fmla="+- 0 3769 3764"/>
                            <a:gd name="T29" fmla="*/ T28 w 20"/>
                            <a:gd name="T30" fmla="+- 0 2372 1467"/>
                            <a:gd name="T31" fmla="*/ 2372 h 2288"/>
                            <a:gd name="T32" fmla="+- 0 3779 3764"/>
                            <a:gd name="T33" fmla="*/ T32 w 20"/>
                            <a:gd name="T34" fmla="+- 0 2372 1467"/>
                            <a:gd name="T35" fmla="*/ 2372 h 2288"/>
                            <a:gd name="T36" fmla="+- 0 3779 3764"/>
                            <a:gd name="T37" fmla="*/ T36 w 20"/>
                            <a:gd name="T38" fmla="+- 0 1818 1467"/>
                            <a:gd name="T39" fmla="*/ 1818 h 2288"/>
                            <a:gd name="T40" fmla="+- 0 3783 3764"/>
                            <a:gd name="T41" fmla="*/ T40 w 20"/>
                            <a:gd name="T42" fmla="+- 0 2392 1467"/>
                            <a:gd name="T43" fmla="*/ 2392 h 2288"/>
                            <a:gd name="T44" fmla="+- 0 3764 3764"/>
                            <a:gd name="T45" fmla="*/ T44 w 20"/>
                            <a:gd name="T46" fmla="+- 0 2392 1467"/>
                            <a:gd name="T47" fmla="*/ 2392 h 2288"/>
                            <a:gd name="T48" fmla="+- 0 3764 3764"/>
                            <a:gd name="T49" fmla="*/ T48 w 20"/>
                            <a:gd name="T50" fmla="+- 0 3472 1467"/>
                            <a:gd name="T51" fmla="*/ 3472 h 2288"/>
                            <a:gd name="T52" fmla="+- 0 3783 3764"/>
                            <a:gd name="T53" fmla="*/ T52 w 20"/>
                            <a:gd name="T54" fmla="+- 0 3472 1467"/>
                            <a:gd name="T55" fmla="*/ 3472 h 2288"/>
                            <a:gd name="T56" fmla="+- 0 3783 3764"/>
                            <a:gd name="T57" fmla="*/ T56 w 20"/>
                            <a:gd name="T58" fmla="+- 0 2392 1467"/>
                            <a:gd name="T59" fmla="*/ 2392 h 2288"/>
                            <a:gd name="T60" fmla="+- 0 3783 3764"/>
                            <a:gd name="T61" fmla="*/ T60 w 20"/>
                            <a:gd name="T62" fmla="+- 0 1467 1467"/>
                            <a:gd name="T63" fmla="*/ 1467 h 2288"/>
                            <a:gd name="T64" fmla="+- 0 3764 3764"/>
                            <a:gd name="T65" fmla="*/ T64 w 20"/>
                            <a:gd name="T66" fmla="+- 0 1467 1467"/>
                            <a:gd name="T67" fmla="*/ 1467 h 2288"/>
                            <a:gd name="T68" fmla="+- 0 3764 3764"/>
                            <a:gd name="T69" fmla="*/ T68 w 20"/>
                            <a:gd name="T70" fmla="+- 0 1798 1467"/>
                            <a:gd name="T71" fmla="*/ 1798 h 2288"/>
                            <a:gd name="T72" fmla="+- 0 3783 3764"/>
                            <a:gd name="T73" fmla="*/ T72 w 20"/>
                            <a:gd name="T74" fmla="+- 0 1798 1467"/>
                            <a:gd name="T75" fmla="*/ 1798 h 2288"/>
                            <a:gd name="T76" fmla="+- 0 3783 3764"/>
                            <a:gd name="T77" fmla="*/ T76 w 20"/>
                            <a:gd name="T78" fmla="+- 0 1467 1467"/>
                            <a:gd name="T79" fmla="*/ 1467 h 2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 h="2288">
                              <a:moveTo>
                                <a:pt x="15" y="2024"/>
                              </a:moveTo>
                              <a:lnTo>
                                <a:pt x="5" y="2024"/>
                              </a:lnTo>
                              <a:lnTo>
                                <a:pt x="5" y="2288"/>
                              </a:lnTo>
                              <a:lnTo>
                                <a:pt x="15" y="2288"/>
                              </a:lnTo>
                              <a:lnTo>
                                <a:pt x="15" y="2024"/>
                              </a:lnTo>
                              <a:close/>
                              <a:moveTo>
                                <a:pt x="15" y="351"/>
                              </a:moveTo>
                              <a:lnTo>
                                <a:pt x="5" y="351"/>
                              </a:lnTo>
                              <a:lnTo>
                                <a:pt x="5" y="905"/>
                              </a:lnTo>
                              <a:lnTo>
                                <a:pt x="15" y="905"/>
                              </a:lnTo>
                              <a:lnTo>
                                <a:pt x="15" y="351"/>
                              </a:lnTo>
                              <a:close/>
                              <a:moveTo>
                                <a:pt x="19" y="925"/>
                              </a:moveTo>
                              <a:lnTo>
                                <a:pt x="0" y="925"/>
                              </a:lnTo>
                              <a:lnTo>
                                <a:pt x="0" y="2005"/>
                              </a:lnTo>
                              <a:lnTo>
                                <a:pt x="19" y="2005"/>
                              </a:lnTo>
                              <a:lnTo>
                                <a:pt x="19" y="925"/>
                              </a:lnTo>
                              <a:close/>
                              <a:moveTo>
                                <a:pt x="19" y="0"/>
                              </a:moveTo>
                              <a:lnTo>
                                <a:pt x="0" y="0"/>
                              </a:lnTo>
                              <a:lnTo>
                                <a:pt x="0" y="331"/>
                              </a:lnTo>
                              <a:lnTo>
                                <a:pt x="19" y="33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8387F9" id="AutoShape 54" o:spid="_x0000_s1026" style="position:absolute;margin-left:188.2pt;margin-top:73.35pt;width:1pt;height:114.4pt;z-index:-2201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" path="m15,2024r-10,l5,2288r10,l15,2024xm15,351r-10,l5,905r10,l15,351xm19,925l,925,,2005r19,l19,925xm19,l,,,331r19,l19,xe" fillcolor="black" stroked="f">
                <v:path arrowok="t" o:connecttype="custom" o:connectlocs="9525,2216785;3175,2216785;3175,2384425;9525,2384425;9525,2216785;9525,1154430;3175,1154430;3175,1506220;9525,1506220;9525,1154430;12065,1518920;0,1518920;0,2204720;12065,2204720;12065,1518920;12065,931545;0,931545;0,1141730;12065,1141730;12065,931545" o:connectangles="0,0,0,0,0,0,0,0,0,0,0,0,0,0,0,0,0,0,0,0"/>
                <w10:wrap anchorx="page"/>
              </v:shape>
            </w:pict>
          </mc:Fallback>
        </mc:AlternateContent>
      </w:r>
      <w:r>
        <w:rPr>
          <w:noProof/>
          <w:lang w:eastAsia="it-IT"/>
        </w:rPr>
        <mc:AlternateContent>
          <mc:Choice Requires="wps">
            <w:drawing>
              <wp:anchor distT="0" distB="0" distL="114300" distR="114300" simplePos="0" relativeHeight="481302528" behindDoc="1" locked="0" layoutInCell="1" allowOverlap="1">
                <wp:simplePos x="0" y="0"/>
                <wp:positionH relativeFrom="page">
                  <wp:posOffset>3190240</wp:posOffset>
                </wp:positionH>
                <wp:positionV relativeFrom="paragraph">
                  <wp:posOffset>1154430</wp:posOffset>
                </wp:positionV>
                <wp:extent cx="12065" cy="352425"/>
                <wp:effectExtent l="0" t="0" r="0" b="0"/>
                <wp:wrapNone/>
                <wp:docPr id="6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52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2FFD06" id="Rectangle 53" o:spid="_x0000_s1026" style="position:absolute;margin-left:251.2pt;margin-top:90.9pt;width:.95pt;height:27.75pt;z-index:-2201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" fillcolor="black" stroked="f">
                <w10:wrap anchorx="page"/>
              </v:rect>
            </w:pict>
          </mc:Fallback>
        </mc:AlternateContent>
      </w:r>
      <w:r>
        <w:rPr>
          <w:noProof/>
          <w:lang w:eastAsia="it-IT"/>
        </w:rPr>
        <mc:AlternateContent>
          <mc:Choice Requires="wps">
            <w:drawing>
              <wp:anchor distT="0" distB="0" distL="114300" distR="114300" simplePos="0" relativeHeight="481303040" behindDoc="1" locked="0" layoutInCell="1" allowOverlap="1">
                <wp:simplePos x="0" y="0"/>
                <wp:positionH relativeFrom="page">
                  <wp:posOffset>3190240</wp:posOffset>
                </wp:positionH>
                <wp:positionV relativeFrom="paragraph">
                  <wp:posOffset>2384425</wp:posOffset>
                </wp:positionV>
                <wp:extent cx="782320" cy="381000"/>
                <wp:effectExtent l="0" t="0" r="0" b="0"/>
                <wp:wrapNone/>
                <wp:docPr id="6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320" cy="381000"/>
                        </a:xfrm>
                        <a:custGeom>
                          <a:avLst/>
                          <a:gdLst>
                            <a:gd name="T0" fmla="+- 0 5043 5024"/>
                            <a:gd name="T1" fmla="*/ T0 w 1232"/>
                            <a:gd name="T2" fmla="+- 0 4336 3755"/>
                            <a:gd name="T3" fmla="*/ 4336 h 600"/>
                            <a:gd name="T4" fmla="+- 0 5024 5024"/>
                            <a:gd name="T5" fmla="*/ T4 w 1232"/>
                            <a:gd name="T6" fmla="+- 0 4336 3755"/>
                            <a:gd name="T7" fmla="*/ 4336 h 600"/>
                            <a:gd name="T8" fmla="+- 0 5024 5024"/>
                            <a:gd name="T9" fmla="*/ T8 w 1232"/>
                            <a:gd name="T10" fmla="+- 0 4355 3755"/>
                            <a:gd name="T11" fmla="*/ 4355 h 600"/>
                            <a:gd name="T12" fmla="+- 0 5043 5024"/>
                            <a:gd name="T13" fmla="*/ T12 w 1232"/>
                            <a:gd name="T14" fmla="+- 0 4355 3755"/>
                            <a:gd name="T15" fmla="*/ 4355 h 600"/>
                            <a:gd name="T16" fmla="+- 0 5043 5024"/>
                            <a:gd name="T17" fmla="*/ T16 w 1232"/>
                            <a:gd name="T18" fmla="+- 0 4336 3755"/>
                            <a:gd name="T19" fmla="*/ 4336 h 600"/>
                            <a:gd name="T20" fmla="+- 0 5043 5024"/>
                            <a:gd name="T21" fmla="*/ T20 w 1232"/>
                            <a:gd name="T22" fmla="+- 0 3755 3755"/>
                            <a:gd name="T23" fmla="*/ 3755 h 600"/>
                            <a:gd name="T24" fmla="+- 0 5024 5024"/>
                            <a:gd name="T25" fmla="*/ T24 w 1232"/>
                            <a:gd name="T26" fmla="+- 0 3755 3755"/>
                            <a:gd name="T27" fmla="*/ 3755 h 600"/>
                            <a:gd name="T28" fmla="+- 0 5024 5024"/>
                            <a:gd name="T29" fmla="*/ T28 w 1232"/>
                            <a:gd name="T30" fmla="+- 0 3774 3755"/>
                            <a:gd name="T31" fmla="*/ 3774 h 600"/>
                            <a:gd name="T32" fmla="+- 0 5024 5024"/>
                            <a:gd name="T33" fmla="*/ T32 w 1232"/>
                            <a:gd name="T34" fmla="+- 0 4336 3755"/>
                            <a:gd name="T35" fmla="*/ 4336 h 600"/>
                            <a:gd name="T36" fmla="+- 0 5043 5024"/>
                            <a:gd name="T37" fmla="*/ T36 w 1232"/>
                            <a:gd name="T38" fmla="+- 0 4336 3755"/>
                            <a:gd name="T39" fmla="*/ 4336 h 600"/>
                            <a:gd name="T40" fmla="+- 0 5043 5024"/>
                            <a:gd name="T41" fmla="*/ T40 w 1232"/>
                            <a:gd name="T42" fmla="+- 0 3774 3755"/>
                            <a:gd name="T43" fmla="*/ 3774 h 600"/>
                            <a:gd name="T44" fmla="+- 0 5043 5024"/>
                            <a:gd name="T45" fmla="*/ T44 w 1232"/>
                            <a:gd name="T46" fmla="+- 0 3755 3755"/>
                            <a:gd name="T47" fmla="*/ 3755 h 600"/>
                            <a:gd name="T48" fmla="+- 0 6256 5024"/>
                            <a:gd name="T49" fmla="*/ T48 w 1232"/>
                            <a:gd name="T50" fmla="+- 0 4336 3755"/>
                            <a:gd name="T51" fmla="*/ 4336 h 600"/>
                            <a:gd name="T52" fmla="+- 0 5063 5024"/>
                            <a:gd name="T53" fmla="*/ T52 w 1232"/>
                            <a:gd name="T54" fmla="+- 0 4336 3755"/>
                            <a:gd name="T55" fmla="*/ 4336 h 600"/>
                            <a:gd name="T56" fmla="+- 0 5043 5024"/>
                            <a:gd name="T57" fmla="*/ T56 w 1232"/>
                            <a:gd name="T58" fmla="+- 0 4336 3755"/>
                            <a:gd name="T59" fmla="*/ 4336 h 600"/>
                            <a:gd name="T60" fmla="+- 0 5043 5024"/>
                            <a:gd name="T61" fmla="*/ T60 w 1232"/>
                            <a:gd name="T62" fmla="+- 0 4355 3755"/>
                            <a:gd name="T63" fmla="*/ 4355 h 600"/>
                            <a:gd name="T64" fmla="+- 0 5063 5024"/>
                            <a:gd name="T65" fmla="*/ T64 w 1232"/>
                            <a:gd name="T66" fmla="+- 0 4355 3755"/>
                            <a:gd name="T67" fmla="*/ 4355 h 600"/>
                            <a:gd name="T68" fmla="+- 0 6256 5024"/>
                            <a:gd name="T69" fmla="*/ T68 w 1232"/>
                            <a:gd name="T70" fmla="+- 0 4355 3755"/>
                            <a:gd name="T71" fmla="*/ 4355 h 600"/>
                            <a:gd name="T72" fmla="+- 0 6256 5024"/>
                            <a:gd name="T73" fmla="*/ T72 w 1232"/>
                            <a:gd name="T74" fmla="+- 0 4336 3755"/>
                            <a:gd name="T75" fmla="*/ 433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2" h="600">
                              <a:moveTo>
                                <a:pt x="19" y="581"/>
                              </a:moveTo>
                              <a:lnTo>
                                <a:pt x="0" y="581"/>
                              </a:lnTo>
                              <a:lnTo>
                                <a:pt x="0" y="600"/>
                              </a:lnTo>
                              <a:lnTo>
                                <a:pt x="19" y="600"/>
                              </a:lnTo>
                              <a:lnTo>
                                <a:pt x="19" y="581"/>
                              </a:lnTo>
                              <a:close/>
                              <a:moveTo>
                                <a:pt x="19" y="0"/>
                              </a:moveTo>
                              <a:lnTo>
                                <a:pt x="0" y="0"/>
                              </a:lnTo>
                              <a:lnTo>
                                <a:pt x="0" y="19"/>
                              </a:lnTo>
                              <a:lnTo>
                                <a:pt x="0" y="581"/>
                              </a:lnTo>
                              <a:lnTo>
                                <a:pt x="19" y="581"/>
                              </a:lnTo>
                              <a:lnTo>
                                <a:pt x="19" y="19"/>
                              </a:lnTo>
                              <a:lnTo>
                                <a:pt x="19" y="0"/>
                              </a:lnTo>
                              <a:close/>
                              <a:moveTo>
                                <a:pt x="1232" y="581"/>
                              </a:moveTo>
                              <a:lnTo>
                                <a:pt x="39" y="581"/>
                              </a:lnTo>
                              <a:lnTo>
                                <a:pt x="19" y="581"/>
                              </a:lnTo>
                              <a:lnTo>
                                <a:pt x="19" y="600"/>
                              </a:lnTo>
                              <a:lnTo>
                                <a:pt x="39" y="600"/>
                              </a:lnTo>
                              <a:lnTo>
                                <a:pt x="1232" y="600"/>
                              </a:lnTo>
                              <a:lnTo>
                                <a:pt x="1232" y="5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78BA65" id="AutoShape 52" o:spid="_x0000_s1026" style="position:absolute;margin-left:251.2pt;margin-top:187.75pt;width:61.6pt;height:30pt;z-index:-2201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3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" path="m19,581l,581r,19l19,600r,-19xm19,l,,,19,,581r19,l19,19,19,xm1232,581l39,581r-20,l19,600r20,l1232,600r,-19xe" fillcolor="black" stroked="f">
                <v:path arrowok="t" o:connecttype="custom" o:connectlocs="12065,2753360;0,2753360;0,2765425;12065,2765425;12065,2753360;12065,2384425;0,2384425;0,2396490;0,2753360;12065,2753360;12065,2396490;12065,2384425;782320,2753360;24765,2753360;12065,2753360;12065,2765425;24765,2765425;782320,2765425;782320,2753360" o:connectangles="0,0,0,0,0,0,0,0,0,0,0,0,0,0,0,0,0,0,0"/>
                <w10:wrap anchorx="page"/>
              </v:shape>
            </w:pict>
          </mc:Fallback>
        </mc:AlternateContent>
      </w:r>
      <w:r>
        <w:rPr>
          <w:noProof/>
          <w:lang w:eastAsia="it-IT"/>
        </w:rPr>
        <mc:AlternateContent>
          <mc:Choice Requires="wps">
            <w:drawing>
              <wp:anchor distT="0" distB="0" distL="114300" distR="114300" simplePos="0" relativeHeight="481303552" behindDoc="1" locked="0" layoutInCell="1" allowOverlap="1">
                <wp:simplePos x="0" y="0"/>
                <wp:positionH relativeFrom="page">
                  <wp:posOffset>4065270</wp:posOffset>
                </wp:positionH>
                <wp:positionV relativeFrom="paragraph">
                  <wp:posOffset>2384425</wp:posOffset>
                </wp:positionV>
                <wp:extent cx="12700" cy="368935"/>
                <wp:effectExtent l="0" t="0" r="0" b="0"/>
                <wp:wrapNone/>
                <wp:docPr id="6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935"/>
                        </a:xfrm>
                        <a:custGeom>
                          <a:avLst/>
                          <a:gdLst>
                            <a:gd name="T0" fmla="+- 0 6421 6402"/>
                            <a:gd name="T1" fmla="*/ T0 w 20"/>
                            <a:gd name="T2" fmla="+- 0 3755 3755"/>
                            <a:gd name="T3" fmla="*/ 3755 h 581"/>
                            <a:gd name="T4" fmla="+- 0 6402 6402"/>
                            <a:gd name="T5" fmla="*/ T4 w 20"/>
                            <a:gd name="T6" fmla="+- 0 3755 3755"/>
                            <a:gd name="T7" fmla="*/ 3755 h 581"/>
                            <a:gd name="T8" fmla="+- 0 6402 6402"/>
                            <a:gd name="T9" fmla="*/ T8 w 20"/>
                            <a:gd name="T10" fmla="+- 0 3774 3755"/>
                            <a:gd name="T11" fmla="*/ 3774 h 581"/>
                            <a:gd name="T12" fmla="+- 0 6402 6402"/>
                            <a:gd name="T13" fmla="*/ T12 w 20"/>
                            <a:gd name="T14" fmla="+- 0 4336 3755"/>
                            <a:gd name="T15" fmla="*/ 4336 h 581"/>
                            <a:gd name="T16" fmla="+- 0 6421 6402"/>
                            <a:gd name="T17" fmla="*/ T16 w 20"/>
                            <a:gd name="T18" fmla="+- 0 4336 3755"/>
                            <a:gd name="T19" fmla="*/ 4336 h 581"/>
                            <a:gd name="T20" fmla="+- 0 6421 6402"/>
                            <a:gd name="T21" fmla="*/ T20 w 20"/>
                            <a:gd name="T22" fmla="+- 0 3774 3755"/>
                            <a:gd name="T23" fmla="*/ 3774 h 581"/>
                            <a:gd name="T24" fmla="+- 0 6421 6402"/>
                            <a:gd name="T25" fmla="*/ T24 w 20"/>
                            <a:gd name="T26" fmla="+- 0 3755 3755"/>
                            <a:gd name="T27" fmla="*/ 3755 h 581"/>
                          </a:gdLst>
                          <a:ahLst/>
                          <a:cxnLst>
                            <a:cxn ang="0">
                              <a:pos x="T1" y="T3"/>
                            </a:cxn>
                            <a:cxn ang="0">
                              <a:pos x="T5" y="T7"/>
                            </a:cxn>
                            <a:cxn ang="0">
                              <a:pos x="T9" y="T11"/>
                            </a:cxn>
                            <a:cxn ang="0">
                              <a:pos x="T13" y="T15"/>
                            </a:cxn>
                            <a:cxn ang="0">
                              <a:pos x="T17" y="T19"/>
                            </a:cxn>
                            <a:cxn ang="0">
                              <a:pos x="T21" y="T23"/>
                            </a:cxn>
                            <a:cxn ang="0">
                              <a:pos x="T25" y="T27"/>
                            </a:cxn>
                          </a:cxnLst>
                          <a:rect l="0" t="0" r="r" b="b"/>
                          <a:pathLst>
                            <a:path w="20" h="581">
                              <a:moveTo>
                                <a:pt x="19" y="0"/>
                              </a:moveTo>
                              <a:lnTo>
                                <a:pt x="0" y="0"/>
                              </a:lnTo>
                              <a:lnTo>
                                <a:pt x="0" y="19"/>
                              </a:lnTo>
                              <a:lnTo>
                                <a:pt x="0" y="581"/>
                              </a:lnTo>
                              <a:lnTo>
                                <a:pt x="19" y="581"/>
                              </a:lnTo>
                              <a:lnTo>
                                <a:pt x="19"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42C3CC" id="Freeform 51" o:spid="_x0000_s1026" style="position:absolute;margin-left:320.1pt;margin-top:187.75pt;width:1pt;height:29.05pt;z-index:-2201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" path="m19,l,,,19,,581r19,l19,19,19,xe" fillcolor="black" stroked="f">
                <v:path arrowok="t" o:connecttype="custom" o:connectlocs="12065,2384425;0,2384425;0,2396490;0,2753360;12065,2753360;12065,2396490;12065,2384425" o:connectangles="0,0,0,0,0,0,0"/>
                <w10:wrap anchorx="page"/>
              </v:shape>
            </w:pict>
          </mc:Fallback>
        </mc:AlternateContent>
      </w:r>
      <w:r>
        <w:rPr>
          <w:noProof/>
          <w:lang w:eastAsia="it-IT"/>
        </w:rPr>
        <mc:AlternateContent>
          <mc:Choice Requires="wps">
            <w:drawing>
              <wp:anchor distT="0" distB="0" distL="114300" distR="114300" simplePos="0" relativeHeight="481304064" behindDoc="1" locked="0" layoutInCell="1" allowOverlap="1">
                <wp:simplePos x="0" y="0"/>
                <wp:positionH relativeFrom="page">
                  <wp:posOffset>2390140</wp:posOffset>
                </wp:positionH>
                <wp:positionV relativeFrom="paragraph">
                  <wp:posOffset>2941955</wp:posOffset>
                </wp:positionV>
                <wp:extent cx="675640" cy="883285"/>
                <wp:effectExtent l="0" t="0" r="0" b="0"/>
                <wp:wrapNone/>
                <wp:docPr id="6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640" cy="883285"/>
                        </a:xfrm>
                        <a:custGeom>
                          <a:avLst/>
                          <a:gdLst>
                            <a:gd name="T0" fmla="+- 0 3783 3764"/>
                            <a:gd name="T1" fmla="*/ T0 w 1064"/>
                            <a:gd name="T2" fmla="+- 0 6004 4633"/>
                            <a:gd name="T3" fmla="*/ 6004 h 1391"/>
                            <a:gd name="T4" fmla="+- 0 3764 3764"/>
                            <a:gd name="T5" fmla="*/ T4 w 1064"/>
                            <a:gd name="T6" fmla="+- 0 6004 4633"/>
                            <a:gd name="T7" fmla="*/ 6004 h 1391"/>
                            <a:gd name="T8" fmla="+- 0 3764 3764"/>
                            <a:gd name="T9" fmla="*/ T8 w 1064"/>
                            <a:gd name="T10" fmla="+- 0 6023 4633"/>
                            <a:gd name="T11" fmla="*/ 6023 h 1391"/>
                            <a:gd name="T12" fmla="+- 0 3783 3764"/>
                            <a:gd name="T13" fmla="*/ T12 w 1064"/>
                            <a:gd name="T14" fmla="+- 0 6023 4633"/>
                            <a:gd name="T15" fmla="*/ 6023 h 1391"/>
                            <a:gd name="T16" fmla="+- 0 3783 3764"/>
                            <a:gd name="T17" fmla="*/ T16 w 1064"/>
                            <a:gd name="T18" fmla="+- 0 6004 4633"/>
                            <a:gd name="T19" fmla="*/ 6004 h 1391"/>
                            <a:gd name="T20" fmla="+- 0 3783 3764"/>
                            <a:gd name="T21" fmla="*/ T20 w 1064"/>
                            <a:gd name="T22" fmla="+- 0 4633 4633"/>
                            <a:gd name="T23" fmla="*/ 4633 h 1391"/>
                            <a:gd name="T24" fmla="+- 0 3764 3764"/>
                            <a:gd name="T25" fmla="*/ T24 w 1064"/>
                            <a:gd name="T26" fmla="+- 0 4633 4633"/>
                            <a:gd name="T27" fmla="*/ 4633 h 1391"/>
                            <a:gd name="T28" fmla="+- 0 3764 3764"/>
                            <a:gd name="T29" fmla="*/ T28 w 1064"/>
                            <a:gd name="T30" fmla="+- 0 6004 4633"/>
                            <a:gd name="T31" fmla="*/ 6004 h 1391"/>
                            <a:gd name="T32" fmla="+- 0 3783 3764"/>
                            <a:gd name="T33" fmla="*/ T32 w 1064"/>
                            <a:gd name="T34" fmla="+- 0 6004 4633"/>
                            <a:gd name="T35" fmla="*/ 6004 h 1391"/>
                            <a:gd name="T36" fmla="+- 0 3783 3764"/>
                            <a:gd name="T37" fmla="*/ T36 w 1064"/>
                            <a:gd name="T38" fmla="+- 0 4633 4633"/>
                            <a:gd name="T39" fmla="*/ 4633 h 1391"/>
                            <a:gd name="T40" fmla="+- 0 4827 3764"/>
                            <a:gd name="T41" fmla="*/ T40 w 1064"/>
                            <a:gd name="T42" fmla="+- 0 6004 4633"/>
                            <a:gd name="T43" fmla="*/ 6004 h 1391"/>
                            <a:gd name="T44" fmla="+- 0 3803 3764"/>
                            <a:gd name="T45" fmla="*/ T44 w 1064"/>
                            <a:gd name="T46" fmla="+- 0 6004 4633"/>
                            <a:gd name="T47" fmla="*/ 6004 h 1391"/>
                            <a:gd name="T48" fmla="+- 0 3783 3764"/>
                            <a:gd name="T49" fmla="*/ T48 w 1064"/>
                            <a:gd name="T50" fmla="+- 0 6004 4633"/>
                            <a:gd name="T51" fmla="*/ 6004 h 1391"/>
                            <a:gd name="T52" fmla="+- 0 3783 3764"/>
                            <a:gd name="T53" fmla="*/ T52 w 1064"/>
                            <a:gd name="T54" fmla="+- 0 6023 4633"/>
                            <a:gd name="T55" fmla="*/ 6023 h 1391"/>
                            <a:gd name="T56" fmla="+- 0 3803 3764"/>
                            <a:gd name="T57" fmla="*/ T56 w 1064"/>
                            <a:gd name="T58" fmla="+- 0 6023 4633"/>
                            <a:gd name="T59" fmla="*/ 6023 h 1391"/>
                            <a:gd name="T60" fmla="+- 0 4827 3764"/>
                            <a:gd name="T61" fmla="*/ T60 w 1064"/>
                            <a:gd name="T62" fmla="+- 0 6023 4633"/>
                            <a:gd name="T63" fmla="*/ 6023 h 1391"/>
                            <a:gd name="T64" fmla="+- 0 4827 3764"/>
                            <a:gd name="T65" fmla="*/ T64 w 1064"/>
                            <a:gd name="T66" fmla="+- 0 6004 4633"/>
                            <a:gd name="T67" fmla="*/ 6004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4" h="1391">
                              <a:moveTo>
                                <a:pt x="19" y="1371"/>
                              </a:moveTo>
                              <a:lnTo>
                                <a:pt x="0" y="1371"/>
                              </a:lnTo>
                              <a:lnTo>
                                <a:pt x="0" y="1390"/>
                              </a:lnTo>
                              <a:lnTo>
                                <a:pt x="19" y="1390"/>
                              </a:lnTo>
                              <a:lnTo>
                                <a:pt x="19" y="1371"/>
                              </a:lnTo>
                              <a:close/>
                              <a:moveTo>
                                <a:pt x="19" y="0"/>
                              </a:moveTo>
                              <a:lnTo>
                                <a:pt x="0" y="0"/>
                              </a:lnTo>
                              <a:lnTo>
                                <a:pt x="0" y="1371"/>
                              </a:lnTo>
                              <a:lnTo>
                                <a:pt x="19" y="1371"/>
                              </a:lnTo>
                              <a:lnTo>
                                <a:pt x="19" y="0"/>
                              </a:lnTo>
                              <a:close/>
                              <a:moveTo>
                                <a:pt x="1063" y="1371"/>
                              </a:moveTo>
                              <a:lnTo>
                                <a:pt x="39" y="1371"/>
                              </a:lnTo>
                              <a:lnTo>
                                <a:pt x="19" y="1371"/>
                              </a:lnTo>
                              <a:lnTo>
                                <a:pt x="19" y="1390"/>
                              </a:lnTo>
                              <a:lnTo>
                                <a:pt x="39" y="1390"/>
                              </a:lnTo>
                              <a:lnTo>
                                <a:pt x="1063" y="1390"/>
                              </a:lnTo>
                              <a:lnTo>
                                <a:pt x="1063" y="13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2ECECB" id="AutoShape 50" o:spid="_x0000_s1026" style="position:absolute;margin-left:188.2pt;margin-top:231.65pt;width:53.2pt;height:69.55pt;z-index:-2201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" path="m19,1371r-19,l,1390r19,l19,1371xm19,l,,,1371r19,l19,xm1063,1371r-1024,l19,1371r,19l39,1390r1024,l1063,1371xe" fillcolor="black" stroked="f">
                <v:path arrowok="t" o:connecttype="custom" o:connectlocs="12065,3812540;0,3812540;0,3824605;12065,3824605;12065,3812540;12065,2941955;0,2941955;0,3812540;12065,3812540;12065,2941955;675005,3812540;24765,3812540;12065,3812540;12065,3824605;24765,3824605;675005,3824605;675005,3812540" o:connectangles="0,0,0,0,0,0,0,0,0,0,0,0,0,0,0,0,0"/>
                <w10:wrap anchorx="page"/>
              </v:shape>
            </w:pict>
          </mc:Fallback>
        </mc:AlternateContent>
      </w:r>
      <w:r>
        <w:rPr>
          <w:noProof/>
          <w:lang w:eastAsia="it-IT"/>
        </w:rPr>
        <mc:AlternateContent>
          <mc:Choice Requires="wps">
            <w:drawing>
              <wp:anchor distT="0" distB="0" distL="114300" distR="114300" simplePos="0" relativeHeight="481304576" behindDoc="1" locked="0" layoutInCell="1" allowOverlap="1">
                <wp:simplePos x="0" y="0"/>
                <wp:positionH relativeFrom="page">
                  <wp:posOffset>3190240</wp:posOffset>
                </wp:positionH>
                <wp:positionV relativeFrom="paragraph">
                  <wp:posOffset>2941955</wp:posOffset>
                </wp:positionV>
                <wp:extent cx="782320" cy="883285"/>
                <wp:effectExtent l="0" t="0" r="0" b="0"/>
                <wp:wrapNone/>
                <wp:docPr id="6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320" cy="883285"/>
                        </a:xfrm>
                        <a:custGeom>
                          <a:avLst/>
                          <a:gdLst>
                            <a:gd name="T0" fmla="+- 0 5043 5024"/>
                            <a:gd name="T1" fmla="*/ T0 w 1232"/>
                            <a:gd name="T2" fmla="+- 0 6004 4633"/>
                            <a:gd name="T3" fmla="*/ 6004 h 1391"/>
                            <a:gd name="T4" fmla="+- 0 5024 5024"/>
                            <a:gd name="T5" fmla="*/ T4 w 1232"/>
                            <a:gd name="T6" fmla="+- 0 6004 4633"/>
                            <a:gd name="T7" fmla="*/ 6004 h 1391"/>
                            <a:gd name="T8" fmla="+- 0 5024 5024"/>
                            <a:gd name="T9" fmla="*/ T8 w 1232"/>
                            <a:gd name="T10" fmla="+- 0 6023 4633"/>
                            <a:gd name="T11" fmla="*/ 6023 h 1391"/>
                            <a:gd name="T12" fmla="+- 0 5043 5024"/>
                            <a:gd name="T13" fmla="*/ T12 w 1232"/>
                            <a:gd name="T14" fmla="+- 0 6023 4633"/>
                            <a:gd name="T15" fmla="*/ 6023 h 1391"/>
                            <a:gd name="T16" fmla="+- 0 5043 5024"/>
                            <a:gd name="T17" fmla="*/ T16 w 1232"/>
                            <a:gd name="T18" fmla="+- 0 6004 4633"/>
                            <a:gd name="T19" fmla="*/ 6004 h 1391"/>
                            <a:gd name="T20" fmla="+- 0 5043 5024"/>
                            <a:gd name="T21" fmla="*/ T20 w 1232"/>
                            <a:gd name="T22" fmla="+- 0 4633 4633"/>
                            <a:gd name="T23" fmla="*/ 4633 h 1391"/>
                            <a:gd name="T24" fmla="+- 0 5024 5024"/>
                            <a:gd name="T25" fmla="*/ T24 w 1232"/>
                            <a:gd name="T26" fmla="+- 0 4633 4633"/>
                            <a:gd name="T27" fmla="*/ 4633 h 1391"/>
                            <a:gd name="T28" fmla="+- 0 5024 5024"/>
                            <a:gd name="T29" fmla="*/ T28 w 1232"/>
                            <a:gd name="T30" fmla="+- 0 6004 4633"/>
                            <a:gd name="T31" fmla="*/ 6004 h 1391"/>
                            <a:gd name="T32" fmla="+- 0 5043 5024"/>
                            <a:gd name="T33" fmla="*/ T32 w 1232"/>
                            <a:gd name="T34" fmla="+- 0 6004 4633"/>
                            <a:gd name="T35" fmla="*/ 6004 h 1391"/>
                            <a:gd name="T36" fmla="+- 0 5043 5024"/>
                            <a:gd name="T37" fmla="*/ T36 w 1232"/>
                            <a:gd name="T38" fmla="+- 0 4633 4633"/>
                            <a:gd name="T39" fmla="*/ 4633 h 1391"/>
                            <a:gd name="T40" fmla="+- 0 6256 5024"/>
                            <a:gd name="T41" fmla="*/ T40 w 1232"/>
                            <a:gd name="T42" fmla="+- 0 6004 4633"/>
                            <a:gd name="T43" fmla="*/ 6004 h 1391"/>
                            <a:gd name="T44" fmla="+- 0 5063 5024"/>
                            <a:gd name="T45" fmla="*/ T44 w 1232"/>
                            <a:gd name="T46" fmla="+- 0 6004 4633"/>
                            <a:gd name="T47" fmla="*/ 6004 h 1391"/>
                            <a:gd name="T48" fmla="+- 0 5043 5024"/>
                            <a:gd name="T49" fmla="*/ T48 w 1232"/>
                            <a:gd name="T50" fmla="+- 0 6004 4633"/>
                            <a:gd name="T51" fmla="*/ 6004 h 1391"/>
                            <a:gd name="T52" fmla="+- 0 5043 5024"/>
                            <a:gd name="T53" fmla="*/ T52 w 1232"/>
                            <a:gd name="T54" fmla="+- 0 6023 4633"/>
                            <a:gd name="T55" fmla="*/ 6023 h 1391"/>
                            <a:gd name="T56" fmla="+- 0 5063 5024"/>
                            <a:gd name="T57" fmla="*/ T56 w 1232"/>
                            <a:gd name="T58" fmla="+- 0 6023 4633"/>
                            <a:gd name="T59" fmla="*/ 6023 h 1391"/>
                            <a:gd name="T60" fmla="+- 0 6256 5024"/>
                            <a:gd name="T61" fmla="*/ T60 w 1232"/>
                            <a:gd name="T62" fmla="+- 0 6023 4633"/>
                            <a:gd name="T63" fmla="*/ 6023 h 1391"/>
                            <a:gd name="T64" fmla="+- 0 6256 5024"/>
                            <a:gd name="T65" fmla="*/ T64 w 1232"/>
                            <a:gd name="T66" fmla="+- 0 6004 4633"/>
                            <a:gd name="T67" fmla="*/ 6004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32" h="1391">
                              <a:moveTo>
                                <a:pt x="19" y="1371"/>
                              </a:moveTo>
                              <a:lnTo>
                                <a:pt x="0" y="1371"/>
                              </a:lnTo>
                              <a:lnTo>
                                <a:pt x="0" y="1390"/>
                              </a:lnTo>
                              <a:lnTo>
                                <a:pt x="19" y="1390"/>
                              </a:lnTo>
                              <a:lnTo>
                                <a:pt x="19" y="1371"/>
                              </a:lnTo>
                              <a:close/>
                              <a:moveTo>
                                <a:pt x="19" y="0"/>
                              </a:moveTo>
                              <a:lnTo>
                                <a:pt x="0" y="0"/>
                              </a:lnTo>
                              <a:lnTo>
                                <a:pt x="0" y="1371"/>
                              </a:lnTo>
                              <a:lnTo>
                                <a:pt x="19" y="1371"/>
                              </a:lnTo>
                              <a:lnTo>
                                <a:pt x="19" y="0"/>
                              </a:lnTo>
                              <a:close/>
                              <a:moveTo>
                                <a:pt x="1232" y="1371"/>
                              </a:moveTo>
                              <a:lnTo>
                                <a:pt x="39" y="1371"/>
                              </a:lnTo>
                              <a:lnTo>
                                <a:pt x="19" y="1371"/>
                              </a:lnTo>
                              <a:lnTo>
                                <a:pt x="19" y="1390"/>
                              </a:lnTo>
                              <a:lnTo>
                                <a:pt x="39" y="1390"/>
                              </a:lnTo>
                              <a:lnTo>
                                <a:pt x="1232" y="1390"/>
                              </a:lnTo>
                              <a:lnTo>
                                <a:pt x="1232" y="13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7764AD" id="AutoShape 49" o:spid="_x0000_s1026" style="position:absolute;margin-left:251.2pt;margin-top:231.65pt;width:61.6pt;height:69.55pt;z-index:-2201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32,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" path="m19,1371r-19,l,1390r19,l19,1371xm19,l,,,1371r19,l19,xm1232,1371r-1193,l19,1371r,19l39,1390r1193,l1232,1371xe" fillcolor="black" stroked="f">
                <v:path arrowok="t" o:connecttype="custom" o:connectlocs="12065,3812540;0,3812540;0,3824605;12065,3824605;12065,3812540;12065,2941955;0,2941955;0,3812540;12065,3812540;12065,2941955;782320,3812540;24765,3812540;12065,3812540;12065,3824605;24765,3824605;782320,3824605;782320,3812540" o:connectangles="0,0,0,0,0,0,0,0,0,0,0,0,0,0,0,0,0"/>
                <w10:wrap anchorx="page"/>
              </v:shape>
            </w:pict>
          </mc:Fallback>
        </mc:AlternateContent>
      </w:r>
      <w:r>
        <w:rPr>
          <w:noProof/>
          <w:lang w:eastAsia="it-IT"/>
        </w:rPr>
        <mc:AlternateContent>
          <mc:Choice Requires="wps">
            <w:drawing>
              <wp:anchor distT="0" distB="0" distL="114300" distR="114300" simplePos="0" relativeHeight="481305088" behindDoc="1" locked="0" layoutInCell="1" allowOverlap="1">
                <wp:simplePos x="0" y="0"/>
                <wp:positionH relativeFrom="page">
                  <wp:posOffset>4065270</wp:posOffset>
                </wp:positionH>
                <wp:positionV relativeFrom="paragraph">
                  <wp:posOffset>2941955</wp:posOffset>
                </wp:positionV>
                <wp:extent cx="913130" cy="883285"/>
                <wp:effectExtent l="0" t="0" r="0" b="0"/>
                <wp:wrapNone/>
                <wp:docPr id="6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3130" cy="883285"/>
                        </a:xfrm>
                        <a:custGeom>
                          <a:avLst/>
                          <a:gdLst>
                            <a:gd name="T0" fmla="+- 0 6421 6402"/>
                            <a:gd name="T1" fmla="*/ T0 w 1438"/>
                            <a:gd name="T2" fmla="+- 0 6004 4633"/>
                            <a:gd name="T3" fmla="*/ 6004 h 1391"/>
                            <a:gd name="T4" fmla="+- 0 6402 6402"/>
                            <a:gd name="T5" fmla="*/ T4 w 1438"/>
                            <a:gd name="T6" fmla="+- 0 6004 4633"/>
                            <a:gd name="T7" fmla="*/ 6004 h 1391"/>
                            <a:gd name="T8" fmla="+- 0 6402 6402"/>
                            <a:gd name="T9" fmla="*/ T8 w 1438"/>
                            <a:gd name="T10" fmla="+- 0 6023 4633"/>
                            <a:gd name="T11" fmla="*/ 6023 h 1391"/>
                            <a:gd name="T12" fmla="+- 0 6421 6402"/>
                            <a:gd name="T13" fmla="*/ T12 w 1438"/>
                            <a:gd name="T14" fmla="+- 0 6023 4633"/>
                            <a:gd name="T15" fmla="*/ 6023 h 1391"/>
                            <a:gd name="T16" fmla="+- 0 6421 6402"/>
                            <a:gd name="T17" fmla="*/ T16 w 1438"/>
                            <a:gd name="T18" fmla="+- 0 6004 4633"/>
                            <a:gd name="T19" fmla="*/ 6004 h 1391"/>
                            <a:gd name="T20" fmla="+- 0 6421 6402"/>
                            <a:gd name="T21" fmla="*/ T20 w 1438"/>
                            <a:gd name="T22" fmla="+- 0 4633 4633"/>
                            <a:gd name="T23" fmla="*/ 4633 h 1391"/>
                            <a:gd name="T24" fmla="+- 0 6402 6402"/>
                            <a:gd name="T25" fmla="*/ T24 w 1438"/>
                            <a:gd name="T26" fmla="+- 0 4633 4633"/>
                            <a:gd name="T27" fmla="*/ 4633 h 1391"/>
                            <a:gd name="T28" fmla="+- 0 6402 6402"/>
                            <a:gd name="T29" fmla="*/ T28 w 1438"/>
                            <a:gd name="T30" fmla="+- 0 6004 4633"/>
                            <a:gd name="T31" fmla="*/ 6004 h 1391"/>
                            <a:gd name="T32" fmla="+- 0 6421 6402"/>
                            <a:gd name="T33" fmla="*/ T32 w 1438"/>
                            <a:gd name="T34" fmla="+- 0 6004 4633"/>
                            <a:gd name="T35" fmla="*/ 6004 h 1391"/>
                            <a:gd name="T36" fmla="+- 0 6421 6402"/>
                            <a:gd name="T37" fmla="*/ T36 w 1438"/>
                            <a:gd name="T38" fmla="+- 0 4633 4633"/>
                            <a:gd name="T39" fmla="*/ 4633 h 1391"/>
                            <a:gd name="T40" fmla="+- 0 7840 6402"/>
                            <a:gd name="T41" fmla="*/ T40 w 1438"/>
                            <a:gd name="T42" fmla="+- 0 6004 4633"/>
                            <a:gd name="T43" fmla="*/ 6004 h 1391"/>
                            <a:gd name="T44" fmla="+- 0 6441 6402"/>
                            <a:gd name="T45" fmla="*/ T44 w 1438"/>
                            <a:gd name="T46" fmla="+- 0 6004 4633"/>
                            <a:gd name="T47" fmla="*/ 6004 h 1391"/>
                            <a:gd name="T48" fmla="+- 0 6421 6402"/>
                            <a:gd name="T49" fmla="*/ T48 w 1438"/>
                            <a:gd name="T50" fmla="+- 0 6004 4633"/>
                            <a:gd name="T51" fmla="*/ 6004 h 1391"/>
                            <a:gd name="T52" fmla="+- 0 6421 6402"/>
                            <a:gd name="T53" fmla="*/ T52 w 1438"/>
                            <a:gd name="T54" fmla="+- 0 6023 4633"/>
                            <a:gd name="T55" fmla="*/ 6023 h 1391"/>
                            <a:gd name="T56" fmla="+- 0 6441 6402"/>
                            <a:gd name="T57" fmla="*/ T56 w 1438"/>
                            <a:gd name="T58" fmla="+- 0 6023 4633"/>
                            <a:gd name="T59" fmla="*/ 6023 h 1391"/>
                            <a:gd name="T60" fmla="+- 0 7840 6402"/>
                            <a:gd name="T61" fmla="*/ T60 w 1438"/>
                            <a:gd name="T62" fmla="+- 0 6023 4633"/>
                            <a:gd name="T63" fmla="*/ 6023 h 1391"/>
                            <a:gd name="T64" fmla="+- 0 7840 6402"/>
                            <a:gd name="T65" fmla="*/ T64 w 1438"/>
                            <a:gd name="T66" fmla="+- 0 6004 4633"/>
                            <a:gd name="T67" fmla="*/ 6004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38" h="1391">
                              <a:moveTo>
                                <a:pt x="19" y="1371"/>
                              </a:moveTo>
                              <a:lnTo>
                                <a:pt x="0" y="1371"/>
                              </a:lnTo>
                              <a:lnTo>
                                <a:pt x="0" y="1390"/>
                              </a:lnTo>
                              <a:lnTo>
                                <a:pt x="19" y="1390"/>
                              </a:lnTo>
                              <a:lnTo>
                                <a:pt x="19" y="1371"/>
                              </a:lnTo>
                              <a:close/>
                              <a:moveTo>
                                <a:pt x="19" y="0"/>
                              </a:moveTo>
                              <a:lnTo>
                                <a:pt x="0" y="0"/>
                              </a:lnTo>
                              <a:lnTo>
                                <a:pt x="0" y="1371"/>
                              </a:lnTo>
                              <a:lnTo>
                                <a:pt x="19" y="1371"/>
                              </a:lnTo>
                              <a:lnTo>
                                <a:pt x="19" y="0"/>
                              </a:lnTo>
                              <a:close/>
                              <a:moveTo>
                                <a:pt x="1438" y="1371"/>
                              </a:moveTo>
                              <a:lnTo>
                                <a:pt x="39" y="1371"/>
                              </a:lnTo>
                              <a:lnTo>
                                <a:pt x="19" y="1371"/>
                              </a:lnTo>
                              <a:lnTo>
                                <a:pt x="19" y="1390"/>
                              </a:lnTo>
                              <a:lnTo>
                                <a:pt x="39" y="1390"/>
                              </a:lnTo>
                              <a:lnTo>
                                <a:pt x="1438" y="1390"/>
                              </a:lnTo>
                              <a:lnTo>
                                <a:pt x="1438" y="13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BA108F" id="AutoShape 48" o:spid="_x0000_s1026" style="position:absolute;margin-left:320.1pt;margin-top:231.65pt;width:71.9pt;height:69.55pt;z-index:-2201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8,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" path="m19,1371r-19,l,1390r19,l19,1371xm19,l,,,1371r19,l19,xm1438,1371r-1399,l19,1371r,19l39,1390r1399,l1438,1371xe" fillcolor="black" stroked="f">
                <v:path arrowok="t" o:connecttype="custom" o:connectlocs="12065,3812540;0,3812540;0,3824605;12065,3824605;12065,3812540;12065,2941955;0,2941955;0,3812540;12065,3812540;12065,2941955;913130,3812540;24765,3812540;12065,3812540;12065,3824605;24765,3824605;913130,3824605;913130,3812540" o:connectangles="0,0,0,0,0,0,0,0,0,0,0,0,0,0,0,0,0"/>
                <w10:wrap anchorx="page"/>
              </v:shape>
            </w:pict>
          </mc:Fallback>
        </mc:AlternateContent>
      </w:r>
      <w:r>
        <w:rPr>
          <w:noProof/>
          <w:lang w:eastAsia="it-IT"/>
        </w:rPr>
        <mc:AlternateContent>
          <mc:Choice Requires="wps">
            <w:drawing>
              <wp:anchor distT="0" distB="0" distL="114300" distR="114300" simplePos="0" relativeHeight="481305600" behindDoc="1" locked="0" layoutInCell="1" allowOverlap="1">
                <wp:simplePos x="0" y="0"/>
                <wp:positionH relativeFrom="page">
                  <wp:posOffset>5146040</wp:posOffset>
                </wp:positionH>
                <wp:positionV relativeFrom="paragraph">
                  <wp:posOffset>2941955</wp:posOffset>
                </wp:positionV>
                <wp:extent cx="677545" cy="883285"/>
                <wp:effectExtent l="0" t="0" r="0" b="0"/>
                <wp:wrapNone/>
                <wp:docPr id="6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545" cy="883285"/>
                        </a:xfrm>
                        <a:custGeom>
                          <a:avLst/>
                          <a:gdLst>
                            <a:gd name="T0" fmla="+- 0 8123 8104"/>
                            <a:gd name="T1" fmla="*/ T0 w 1067"/>
                            <a:gd name="T2" fmla="+- 0 6004 4633"/>
                            <a:gd name="T3" fmla="*/ 6004 h 1391"/>
                            <a:gd name="T4" fmla="+- 0 8104 8104"/>
                            <a:gd name="T5" fmla="*/ T4 w 1067"/>
                            <a:gd name="T6" fmla="+- 0 6004 4633"/>
                            <a:gd name="T7" fmla="*/ 6004 h 1391"/>
                            <a:gd name="T8" fmla="+- 0 8104 8104"/>
                            <a:gd name="T9" fmla="*/ T8 w 1067"/>
                            <a:gd name="T10" fmla="+- 0 6023 4633"/>
                            <a:gd name="T11" fmla="*/ 6023 h 1391"/>
                            <a:gd name="T12" fmla="+- 0 8123 8104"/>
                            <a:gd name="T13" fmla="*/ T12 w 1067"/>
                            <a:gd name="T14" fmla="+- 0 6023 4633"/>
                            <a:gd name="T15" fmla="*/ 6023 h 1391"/>
                            <a:gd name="T16" fmla="+- 0 8123 8104"/>
                            <a:gd name="T17" fmla="*/ T16 w 1067"/>
                            <a:gd name="T18" fmla="+- 0 6004 4633"/>
                            <a:gd name="T19" fmla="*/ 6004 h 1391"/>
                            <a:gd name="T20" fmla="+- 0 8123 8104"/>
                            <a:gd name="T21" fmla="*/ T20 w 1067"/>
                            <a:gd name="T22" fmla="+- 0 4633 4633"/>
                            <a:gd name="T23" fmla="*/ 4633 h 1391"/>
                            <a:gd name="T24" fmla="+- 0 8104 8104"/>
                            <a:gd name="T25" fmla="*/ T24 w 1067"/>
                            <a:gd name="T26" fmla="+- 0 4633 4633"/>
                            <a:gd name="T27" fmla="*/ 4633 h 1391"/>
                            <a:gd name="T28" fmla="+- 0 8104 8104"/>
                            <a:gd name="T29" fmla="*/ T28 w 1067"/>
                            <a:gd name="T30" fmla="+- 0 6004 4633"/>
                            <a:gd name="T31" fmla="*/ 6004 h 1391"/>
                            <a:gd name="T32" fmla="+- 0 8123 8104"/>
                            <a:gd name="T33" fmla="*/ T32 w 1067"/>
                            <a:gd name="T34" fmla="+- 0 6004 4633"/>
                            <a:gd name="T35" fmla="*/ 6004 h 1391"/>
                            <a:gd name="T36" fmla="+- 0 8123 8104"/>
                            <a:gd name="T37" fmla="*/ T36 w 1067"/>
                            <a:gd name="T38" fmla="+- 0 4633 4633"/>
                            <a:gd name="T39" fmla="*/ 4633 h 1391"/>
                            <a:gd name="T40" fmla="+- 0 8142 8104"/>
                            <a:gd name="T41" fmla="*/ T40 w 1067"/>
                            <a:gd name="T42" fmla="+- 0 6004 4633"/>
                            <a:gd name="T43" fmla="*/ 6004 h 1391"/>
                            <a:gd name="T44" fmla="+- 0 8123 8104"/>
                            <a:gd name="T45" fmla="*/ T44 w 1067"/>
                            <a:gd name="T46" fmla="+- 0 6004 4633"/>
                            <a:gd name="T47" fmla="*/ 6004 h 1391"/>
                            <a:gd name="T48" fmla="+- 0 8123 8104"/>
                            <a:gd name="T49" fmla="*/ T48 w 1067"/>
                            <a:gd name="T50" fmla="+- 0 6023 4633"/>
                            <a:gd name="T51" fmla="*/ 6023 h 1391"/>
                            <a:gd name="T52" fmla="+- 0 8142 8104"/>
                            <a:gd name="T53" fmla="*/ T52 w 1067"/>
                            <a:gd name="T54" fmla="+- 0 6023 4633"/>
                            <a:gd name="T55" fmla="*/ 6023 h 1391"/>
                            <a:gd name="T56" fmla="+- 0 8142 8104"/>
                            <a:gd name="T57" fmla="*/ T56 w 1067"/>
                            <a:gd name="T58" fmla="+- 0 6004 4633"/>
                            <a:gd name="T59" fmla="*/ 6004 h 1391"/>
                            <a:gd name="T60" fmla="+- 0 9170 8104"/>
                            <a:gd name="T61" fmla="*/ T60 w 1067"/>
                            <a:gd name="T62" fmla="+- 0 6004 4633"/>
                            <a:gd name="T63" fmla="*/ 6004 h 1391"/>
                            <a:gd name="T64" fmla="+- 0 8142 8104"/>
                            <a:gd name="T65" fmla="*/ T64 w 1067"/>
                            <a:gd name="T66" fmla="+- 0 6004 4633"/>
                            <a:gd name="T67" fmla="*/ 6004 h 1391"/>
                            <a:gd name="T68" fmla="+- 0 8142 8104"/>
                            <a:gd name="T69" fmla="*/ T68 w 1067"/>
                            <a:gd name="T70" fmla="+- 0 6023 4633"/>
                            <a:gd name="T71" fmla="*/ 6023 h 1391"/>
                            <a:gd name="T72" fmla="+- 0 9170 8104"/>
                            <a:gd name="T73" fmla="*/ T72 w 1067"/>
                            <a:gd name="T74" fmla="+- 0 6023 4633"/>
                            <a:gd name="T75" fmla="*/ 6023 h 1391"/>
                            <a:gd name="T76" fmla="+- 0 9170 8104"/>
                            <a:gd name="T77" fmla="*/ T76 w 1067"/>
                            <a:gd name="T78" fmla="+- 0 6004 4633"/>
                            <a:gd name="T79" fmla="*/ 6004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7" h="1391">
                              <a:moveTo>
                                <a:pt x="19" y="1371"/>
                              </a:moveTo>
                              <a:lnTo>
                                <a:pt x="0" y="1371"/>
                              </a:lnTo>
                              <a:lnTo>
                                <a:pt x="0" y="1390"/>
                              </a:lnTo>
                              <a:lnTo>
                                <a:pt x="19" y="1390"/>
                              </a:lnTo>
                              <a:lnTo>
                                <a:pt x="19" y="1371"/>
                              </a:lnTo>
                              <a:close/>
                              <a:moveTo>
                                <a:pt x="19" y="0"/>
                              </a:moveTo>
                              <a:lnTo>
                                <a:pt x="0" y="0"/>
                              </a:lnTo>
                              <a:lnTo>
                                <a:pt x="0" y="1371"/>
                              </a:lnTo>
                              <a:lnTo>
                                <a:pt x="19" y="1371"/>
                              </a:lnTo>
                              <a:lnTo>
                                <a:pt x="19" y="0"/>
                              </a:lnTo>
                              <a:close/>
                              <a:moveTo>
                                <a:pt x="38" y="1371"/>
                              </a:moveTo>
                              <a:lnTo>
                                <a:pt x="19" y="1371"/>
                              </a:lnTo>
                              <a:lnTo>
                                <a:pt x="19" y="1390"/>
                              </a:lnTo>
                              <a:lnTo>
                                <a:pt x="38" y="1390"/>
                              </a:lnTo>
                              <a:lnTo>
                                <a:pt x="38" y="1371"/>
                              </a:lnTo>
                              <a:close/>
                              <a:moveTo>
                                <a:pt x="1066" y="1371"/>
                              </a:moveTo>
                              <a:lnTo>
                                <a:pt x="38" y="1371"/>
                              </a:lnTo>
                              <a:lnTo>
                                <a:pt x="38" y="1390"/>
                              </a:lnTo>
                              <a:lnTo>
                                <a:pt x="1066" y="1390"/>
                              </a:lnTo>
                              <a:lnTo>
                                <a:pt x="1066" y="13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77A6A2" id="AutoShape 47" o:spid="_x0000_s1026" style="position:absolute;margin-left:405.2pt;margin-top:231.65pt;width:53.35pt;height:69.55pt;z-index:-2201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7,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" path="m19,1371r-19,l,1390r19,l19,1371xm19,l,,,1371r19,l19,xm38,1371r-19,l19,1390r19,l38,1371xm1066,1371r-1028,l38,1390r1028,l1066,1371xe" fillcolor="black" stroked="f">
                <v:path arrowok="t" o:connecttype="custom" o:connectlocs="12065,3812540;0,3812540;0,3824605;12065,3824605;12065,3812540;12065,2941955;0,2941955;0,3812540;12065,3812540;12065,2941955;24130,3812540;12065,3812540;12065,3824605;24130,3824605;24130,3812540;676910,3812540;24130,3812540;24130,3824605;676910,3824605;676910,3812540" o:connectangles="0,0,0,0,0,0,0,0,0,0,0,0,0,0,0,0,0,0,0,0"/>
                <w10:wrap anchorx="page"/>
              </v:shape>
            </w:pict>
          </mc:Fallback>
        </mc:AlternateContent>
      </w:r>
      <w:r>
        <w:rPr>
          <w:noProof/>
          <w:lang w:eastAsia="it-IT"/>
        </w:rPr>
        <mc:AlternateContent>
          <mc:Choice Requires="wps">
            <w:drawing>
              <wp:anchor distT="0" distB="0" distL="114300" distR="114300" simplePos="0" relativeHeight="481306112" behindDoc="1" locked="0" layoutInCell="1" allowOverlap="1">
                <wp:simplePos x="0" y="0"/>
                <wp:positionH relativeFrom="page">
                  <wp:posOffset>6158230</wp:posOffset>
                </wp:positionH>
                <wp:positionV relativeFrom="paragraph">
                  <wp:posOffset>2941955</wp:posOffset>
                </wp:positionV>
                <wp:extent cx="12700" cy="883285"/>
                <wp:effectExtent l="0" t="0" r="0" b="0"/>
                <wp:wrapNone/>
                <wp:docPr id="6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83285"/>
                        </a:xfrm>
                        <a:custGeom>
                          <a:avLst/>
                          <a:gdLst>
                            <a:gd name="T0" fmla="+- 0 9717 9698"/>
                            <a:gd name="T1" fmla="*/ T0 w 20"/>
                            <a:gd name="T2" fmla="+- 0 6004 4633"/>
                            <a:gd name="T3" fmla="*/ 6004 h 1391"/>
                            <a:gd name="T4" fmla="+- 0 9698 9698"/>
                            <a:gd name="T5" fmla="*/ T4 w 20"/>
                            <a:gd name="T6" fmla="+- 0 6004 4633"/>
                            <a:gd name="T7" fmla="*/ 6004 h 1391"/>
                            <a:gd name="T8" fmla="+- 0 9698 9698"/>
                            <a:gd name="T9" fmla="*/ T8 w 20"/>
                            <a:gd name="T10" fmla="+- 0 6023 4633"/>
                            <a:gd name="T11" fmla="*/ 6023 h 1391"/>
                            <a:gd name="T12" fmla="+- 0 9717 9698"/>
                            <a:gd name="T13" fmla="*/ T12 w 20"/>
                            <a:gd name="T14" fmla="+- 0 6023 4633"/>
                            <a:gd name="T15" fmla="*/ 6023 h 1391"/>
                            <a:gd name="T16" fmla="+- 0 9717 9698"/>
                            <a:gd name="T17" fmla="*/ T16 w 20"/>
                            <a:gd name="T18" fmla="+- 0 6004 4633"/>
                            <a:gd name="T19" fmla="*/ 6004 h 1391"/>
                            <a:gd name="T20" fmla="+- 0 9717 9698"/>
                            <a:gd name="T21" fmla="*/ T20 w 20"/>
                            <a:gd name="T22" fmla="+- 0 4633 4633"/>
                            <a:gd name="T23" fmla="*/ 4633 h 1391"/>
                            <a:gd name="T24" fmla="+- 0 9698 9698"/>
                            <a:gd name="T25" fmla="*/ T24 w 20"/>
                            <a:gd name="T26" fmla="+- 0 4633 4633"/>
                            <a:gd name="T27" fmla="*/ 4633 h 1391"/>
                            <a:gd name="T28" fmla="+- 0 9698 9698"/>
                            <a:gd name="T29" fmla="*/ T28 w 20"/>
                            <a:gd name="T30" fmla="+- 0 6004 4633"/>
                            <a:gd name="T31" fmla="*/ 6004 h 1391"/>
                            <a:gd name="T32" fmla="+- 0 9717 9698"/>
                            <a:gd name="T33" fmla="*/ T32 w 20"/>
                            <a:gd name="T34" fmla="+- 0 6004 4633"/>
                            <a:gd name="T35" fmla="*/ 6004 h 1391"/>
                            <a:gd name="T36" fmla="+- 0 9717 9698"/>
                            <a:gd name="T37" fmla="*/ T36 w 20"/>
                            <a:gd name="T38" fmla="+- 0 4633 4633"/>
                            <a:gd name="T39" fmla="*/ 4633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1391">
                              <a:moveTo>
                                <a:pt x="19" y="1371"/>
                              </a:moveTo>
                              <a:lnTo>
                                <a:pt x="0" y="1371"/>
                              </a:lnTo>
                              <a:lnTo>
                                <a:pt x="0" y="1390"/>
                              </a:lnTo>
                              <a:lnTo>
                                <a:pt x="19" y="1390"/>
                              </a:lnTo>
                              <a:lnTo>
                                <a:pt x="19" y="1371"/>
                              </a:lnTo>
                              <a:close/>
                              <a:moveTo>
                                <a:pt x="19" y="0"/>
                              </a:moveTo>
                              <a:lnTo>
                                <a:pt x="0" y="0"/>
                              </a:lnTo>
                              <a:lnTo>
                                <a:pt x="0" y="1371"/>
                              </a:lnTo>
                              <a:lnTo>
                                <a:pt x="19" y="137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403435" id="AutoShape 46" o:spid="_x0000_s1026" style="position:absolute;margin-left:484.9pt;margin-top:231.65pt;width:1pt;height:69.55pt;z-index:-2201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" path="m19,1371r-19,l,1390r19,l19,1371xm19,l,,,1371r19,l19,xe" fillcolor="black" stroked="f">
                <v:path arrowok="t" o:connecttype="custom" o:connectlocs="12065,3812540;0,3812540;0,3824605;12065,3824605;12065,3812540;12065,2941955;0,2941955;0,3812540;12065,3812540;12065,2941955" o:connectangles="0,0,0,0,0,0,0,0,0,0"/>
                <w10:wrap anchorx="page"/>
              </v:shape>
            </w:pict>
          </mc:Fallback>
        </mc:AlternateContent>
      </w:r>
      <w:r w:rsidR="00DB1480">
        <w:rPr>
          <w:rFonts w:ascii="Calibri" w:hAnsi="Calibri"/>
          <w:b/>
        </w:rPr>
        <w:t>Schema</w:t>
      </w:r>
      <w:r w:rsidR="00DB1480">
        <w:rPr>
          <w:rFonts w:ascii="Calibri" w:hAnsi="Calibri"/>
          <w:b/>
          <w:spacing w:val="-6"/>
        </w:rPr>
        <w:t xml:space="preserve"> </w:t>
      </w:r>
      <w:r w:rsidR="00DB1480">
        <w:rPr>
          <w:rFonts w:ascii="Calibri" w:hAnsi="Calibri"/>
          <w:b/>
        </w:rPr>
        <w:t>dell’assetto</w:t>
      </w:r>
      <w:r w:rsidR="00DB1480">
        <w:rPr>
          <w:rFonts w:ascii="Calibri" w:hAnsi="Calibri"/>
          <w:b/>
          <w:spacing w:val="-8"/>
        </w:rPr>
        <w:t xml:space="preserve"> </w:t>
      </w:r>
      <w:r w:rsidR="00DB1480">
        <w:rPr>
          <w:rFonts w:ascii="Calibri" w:hAnsi="Calibri"/>
          <w:b/>
        </w:rPr>
        <w:t>organizzativo</w:t>
      </w:r>
      <w:r w:rsidR="00DB1480">
        <w:rPr>
          <w:rFonts w:ascii="Calibri" w:hAnsi="Calibri"/>
          <w:b/>
          <w:spacing w:val="-3"/>
        </w:rPr>
        <w:t xml:space="preserve"> </w:t>
      </w:r>
      <w:r w:rsidR="00DB1480">
        <w:rPr>
          <w:rFonts w:ascii="Calibri" w:hAnsi="Calibri"/>
          <w:b/>
        </w:rPr>
        <w:t>Organigramma</w:t>
      </w:r>
      <w:r w:rsidR="00DB1480">
        <w:rPr>
          <w:rFonts w:ascii="Calibri" w:hAnsi="Calibri"/>
          <w:b/>
          <w:spacing w:val="-6"/>
        </w:rPr>
        <w:t xml:space="preserve"> </w:t>
      </w:r>
      <w:r w:rsidR="00DB1480">
        <w:rPr>
          <w:rFonts w:ascii="Calibri" w:hAnsi="Calibri"/>
          <w:b/>
        </w:rPr>
        <w:t>dell’Ente</w:t>
      </w:r>
    </w:p>
    <w:p w:rsidR="00241D15" w:rsidRDefault="00241D15">
      <w:pPr>
        <w:pStyle w:val="Corpotesto"/>
        <w:rPr>
          <w:rFonts w:ascii="Calibri"/>
          <w:b/>
          <w:sz w:val="20"/>
        </w:rPr>
      </w:pPr>
    </w:p>
    <w:p w:rsidR="00241D15" w:rsidRDefault="00241D15">
      <w:pPr>
        <w:pStyle w:val="Corpotesto"/>
        <w:spacing w:before="9"/>
        <w:rPr>
          <w:rFonts w:ascii="Calibri"/>
          <w:b/>
          <w:sz w:val="11"/>
        </w:rPr>
      </w:pPr>
    </w:p>
    <w:tbl>
      <w:tblPr>
        <w:tblStyle w:val="TableNormal"/>
        <w:tblW w:w="0" w:type="auto"/>
        <w:tblInd w:w="1472" w:type="dxa"/>
        <w:tblLayout w:type="fixed"/>
        <w:tblLook w:val="01E0" w:firstRow="1" w:lastRow="1" w:firstColumn="1" w:lastColumn="1" w:noHBand="0" w:noVBand="0"/>
      </w:tblPr>
      <w:tblGrid>
        <w:gridCol w:w="1217"/>
        <w:gridCol w:w="194"/>
        <w:gridCol w:w="1063"/>
        <w:gridCol w:w="197"/>
        <w:gridCol w:w="1232"/>
        <w:gridCol w:w="147"/>
        <w:gridCol w:w="1438"/>
        <w:gridCol w:w="264"/>
        <w:gridCol w:w="1066"/>
        <w:gridCol w:w="528"/>
        <w:gridCol w:w="1184"/>
      </w:tblGrid>
      <w:tr w:rsidR="00241D15" w:rsidTr="00E70E61">
        <w:trPr>
          <w:trHeight w:val="498"/>
        </w:trPr>
        <w:tc>
          <w:tcPr>
            <w:tcW w:w="1217" w:type="dxa"/>
            <w:tcBorders>
              <w:top w:val="single" w:sz="4" w:space="0" w:color="auto"/>
              <w:left w:val="single" w:sz="4" w:space="0" w:color="auto"/>
              <w:right w:val="single" w:sz="4" w:space="0" w:color="auto"/>
            </w:tcBorders>
            <w:shd w:val="clear" w:color="auto" w:fill="auto"/>
          </w:tcPr>
          <w:p w:rsidR="00241D15" w:rsidRDefault="00DB1480">
            <w:pPr>
              <w:pStyle w:val="TableParagraph"/>
              <w:spacing w:before="1" w:line="259" w:lineRule="auto"/>
              <w:ind w:left="244" w:right="207" w:firstLine="182"/>
              <w:rPr>
                <w:rFonts w:ascii="Calibri"/>
                <w:b/>
                <w:sz w:val="16"/>
              </w:rPr>
            </w:pPr>
            <w:r>
              <w:rPr>
                <w:rFonts w:ascii="Calibri"/>
                <w:b/>
                <w:sz w:val="16"/>
                <w:u w:val="single"/>
              </w:rPr>
              <w:t>AREA</w:t>
            </w:r>
            <w:r>
              <w:rPr>
                <w:rFonts w:ascii="Calibri"/>
                <w:b/>
                <w:spacing w:val="1"/>
                <w:sz w:val="16"/>
              </w:rPr>
              <w:t xml:space="preserve"> </w:t>
            </w:r>
            <w:r>
              <w:rPr>
                <w:rFonts w:ascii="Calibri"/>
                <w:b/>
                <w:sz w:val="16"/>
                <w:u w:val="single"/>
              </w:rPr>
              <w:t>VIGILANZA</w:t>
            </w:r>
          </w:p>
        </w:tc>
        <w:tc>
          <w:tcPr>
            <w:tcW w:w="194" w:type="dxa"/>
            <w:tcBorders>
              <w:left w:val="single" w:sz="4" w:space="0" w:color="auto"/>
            </w:tcBorders>
          </w:tcPr>
          <w:p w:rsidR="00241D15" w:rsidRDefault="00241D15">
            <w:pPr>
              <w:pStyle w:val="TableParagraph"/>
              <w:rPr>
                <w:rFonts w:ascii="Times New Roman"/>
                <w:sz w:val="18"/>
              </w:rPr>
            </w:pPr>
          </w:p>
        </w:tc>
        <w:tc>
          <w:tcPr>
            <w:tcW w:w="1063" w:type="dxa"/>
          </w:tcPr>
          <w:p w:rsidR="00241D15" w:rsidRDefault="00241D15">
            <w:pPr>
              <w:pStyle w:val="TableParagraph"/>
              <w:rPr>
                <w:rFonts w:ascii="Times New Roman"/>
                <w:sz w:val="18"/>
              </w:rPr>
            </w:pPr>
          </w:p>
        </w:tc>
        <w:tc>
          <w:tcPr>
            <w:tcW w:w="197" w:type="dxa"/>
          </w:tcPr>
          <w:p w:rsidR="00241D15" w:rsidRDefault="00241D15">
            <w:pPr>
              <w:pStyle w:val="TableParagraph"/>
              <w:rPr>
                <w:rFonts w:ascii="Times New Roman"/>
                <w:sz w:val="18"/>
              </w:rPr>
            </w:pPr>
          </w:p>
        </w:tc>
        <w:tc>
          <w:tcPr>
            <w:tcW w:w="1232" w:type="dxa"/>
            <w:tcBorders>
              <w:top w:val="single" w:sz="8" w:space="0" w:color="000000"/>
              <w:bottom w:val="single" w:sz="8" w:space="0" w:color="000000"/>
              <w:right w:val="single" w:sz="8" w:space="0" w:color="000000"/>
            </w:tcBorders>
          </w:tcPr>
          <w:p w:rsidR="00241D15" w:rsidRDefault="00241D15">
            <w:pPr>
              <w:pStyle w:val="TableParagraph"/>
              <w:rPr>
                <w:rFonts w:ascii="Calibri"/>
                <w:b/>
                <w:sz w:val="14"/>
              </w:rPr>
            </w:pPr>
          </w:p>
          <w:p w:rsidR="00241D15" w:rsidRDefault="00241D15">
            <w:pPr>
              <w:pStyle w:val="TableParagraph"/>
              <w:spacing w:before="9"/>
              <w:rPr>
                <w:rFonts w:ascii="Calibri"/>
                <w:b/>
                <w:sz w:val="11"/>
              </w:rPr>
            </w:pPr>
          </w:p>
          <w:p w:rsidR="00241D15" w:rsidRDefault="00DB1480">
            <w:pPr>
              <w:pStyle w:val="TableParagraph"/>
              <w:spacing w:before="1" w:line="163" w:lineRule="exact"/>
              <w:ind w:right="201"/>
              <w:jc w:val="right"/>
              <w:rPr>
                <w:rFonts w:ascii="Calibri"/>
                <w:b/>
                <w:sz w:val="14"/>
              </w:rPr>
            </w:pPr>
            <w:r>
              <w:rPr>
                <w:rFonts w:ascii="Calibri"/>
                <w:b/>
                <w:sz w:val="14"/>
              </w:rPr>
              <w:t>Ufficio</w:t>
            </w:r>
            <w:r>
              <w:rPr>
                <w:rFonts w:ascii="Calibri"/>
                <w:b/>
                <w:spacing w:val="-3"/>
                <w:sz w:val="14"/>
              </w:rPr>
              <w:t xml:space="preserve"> </w:t>
            </w:r>
            <w:r>
              <w:rPr>
                <w:rFonts w:ascii="Calibri"/>
                <w:b/>
                <w:sz w:val="14"/>
              </w:rPr>
              <w:t>Legale</w:t>
            </w:r>
          </w:p>
        </w:tc>
        <w:tc>
          <w:tcPr>
            <w:tcW w:w="147" w:type="dxa"/>
            <w:tcBorders>
              <w:left w:val="single" w:sz="8" w:space="0" w:color="000000"/>
            </w:tcBorders>
          </w:tcPr>
          <w:p w:rsidR="00241D15" w:rsidRDefault="00241D15">
            <w:pPr>
              <w:pStyle w:val="TableParagraph"/>
              <w:rPr>
                <w:rFonts w:ascii="Times New Roman"/>
                <w:sz w:val="18"/>
              </w:rPr>
            </w:pPr>
          </w:p>
        </w:tc>
        <w:tc>
          <w:tcPr>
            <w:tcW w:w="1438" w:type="dxa"/>
          </w:tcPr>
          <w:p w:rsidR="00241D15" w:rsidRDefault="00241D15">
            <w:pPr>
              <w:pStyle w:val="TableParagraph"/>
              <w:rPr>
                <w:rFonts w:ascii="Times New Roman"/>
                <w:sz w:val="18"/>
              </w:rPr>
            </w:pPr>
          </w:p>
        </w:tc>
        <w:tc>
          <w:tcPr>
            <w:tcW w:w="264" w:type="dxa"/>
          </w:tcPr>
          <w:p w:rsidR="00241D15" w:rsidRDefault="00241D15">
            <w:pPr>
              <w:pStyle w:val="TableParagraph"/>
              <w:rPr>
                <w:rFonts w:ascii="Times New Roman"/>
                <w:sz w:val="18"/>
              </w:rPr>
            </w:pPr>
          </w:p>
        </w:tc>
        <w:tc>
          <w:tcPr>
            <w:tcW w:w="1066" w:type="dxa"/>
          </w:tcPr>
          <w:p w:rsidR="00241D15" w:rsidRDefault="00241D15">
            <w:pPr>
              <w:pStyle w:val="TableParagraph"/>
              <w:rPr>
                <w:rFonts w:ascii="Times New Roman"/>
                <w:sz w:val="18"/>
              </w:rPr>
            </w:pPr>
          </w:p>
        </w:tc>
        <w:tc>
          <w:tcPr>
            <w:tcW w:w="528" w:type="dxa"/>
          </w:tcPr>
          <w:p w:rsidR="00241D15" w:rsidRDefault="00241D15">
            <w:pPr>
              <w:pStyle w:val="TableParagraph"/>
              <w:rPr>
                <w:rFonts w:ascii="Times New Roman"/>
                <w:sz w:val="18"/>
              </w:rPr>
            </w:pPr>
          </w:p>
        </w:tc>
        <w:tc>
          <w:tcPr>
            <w:tcW w:w="1184" w:type="dxa"/>
          </w:tcPr>
          <w:p w:rsidR="00241D15" w:rsidRDefault="00241D15">
            <w:pPr>
              <w:pStyle w:val="TableParagraph"/>
              <w:rPr>
                <w:rFonts w:ascii="Times New Roman"/>
                <w:sz w:val="18"/>
              </w:rPr>
            </w:pPr>
          </w:p>
        </w:tc>
      </w:tr>
      <w:tr w:rsidR="00241D15" w:rsidTr="00E70E61">
        <w:trPr>
          <w:trHeight w:val="263"/>
        </w:trPr>
        <w:tc>
          <w:tcPr>
            <w:tcW w:w="1217" w:type="dxa"/>
            <w:tcBorders>
              <w:left w:val="single" w:sz="4" w:space="0" w:color="auto"/>
              <w:bottom w:val="single" w:sz="4" w:space="0" w:color="auto"/>
              <w:right w:val="single" w:sz="4" w:space="0" w:color="auto"/>
            </w:tcBorders>
            <w:shd w:val="clear" w:color="auto" w:fill="auto"/>
          </w:tcPr>
          <w:p w:rsidR="00241D15" w:rsidRDefault="00241D15">
            <w:pPr>
              <w:pStyle w:val="TableParagraph"/>
              <w:spacing w:line="20" w:lineRule="exact"/>
              <w:ind w:left="14" w:right="-58"/>
              <w:rPr>
                <w:rFonts w:ascii="Calibri"/>
                <w:sz w:val="2"/>
              </w:rPr>
            </w:pPr>
          </w:p>
        </w:tc>
        <w:tc>
          <w:tcPr>
            <w:tcW w:w="194" w:type="dxa"/>
            <w:tcBorders>
              <w:left w:val="single" w:sz="4" w:space="0" w:color="auto"/>
            </w:tcBorders>
          </w:tcPr>
          <w:p w:rsidR="00241D15" w:rsidRDefault="00241D15">
            <w:pPr>
              <w:pStyle w:val="TableParagraph"/>
              <w:rPr>
                <w:rFonts w:ascii="Times New Roman"/>
                <w:sz w:val="18"/>
              </w:rPr>
            </w:pPr>
          </w:p>
        </w:tc>
        <w:tc>
          <w:tcPr>
            <w:tcW w:w="1063" w:type="dxa"/>
            <w:tcBorders>
              <w:bottom w:val="single" w:sz="8" w:space="0" w:color="000000"/>
            </w:tcBorders>
          </w:tcPr>
          <w:p w:rsidR="00241D15" w:rsidRDefault="00241D15">
            <w:pPr>
              <w:pStyle w:val="TableParagraph"/>
              <w:rPr>
                <w:rFonts w:ascii="Times New Roman"/>
                <w:sz w:val="18"/>
              </w:rPr>
            </w:pPr>
          </w:p>
        </w:tc>
        <w:tc>
          <w:tcPr>
            <w:tcW w:w="197" w:type="dxa"/>
            <w:tcBorders>
              <w:bottom w:val="single" w:sz="4" w:space="0" w:color="000000"/>
            </w:tcBorders>
          </w:tcPr>
          <w:p w:rsidR="00241D15" w:rsidRDefault="00241D15">
            <w:pPr>
              <w:pStyle w:val="TableParagraph"/>
              <w:rPr>
                <w:rFonts w:ascii="Times New Roman"/>
                <w:sz w:val="18"/>
              </w:rPr>
            </w:pPr>
          </w:p>
        </w:tc>
        <w:tc>
          <w:tcPr>
            <w:tcW w:w="1232" w:type="dxa"/>
            <w:tcBorders>
              <w:top w:val="single" w:sz="8" w:space="0" w:color="000000"/>
            </w:tcBorders>
          </w:tcPr>
          <w:p w:rsidR="00241D15" w:rsidRDefault="00241D15">
            <w:pPr>
              <w:pStyle w:val="TableParagraph"/>
              <w:rPr>
                <w:rFonts w:ascii="Times New Roman"/>
                <w:sz w:val="18"/>
              </w:rPr>
            </w:pPr>
          </w:p>
        </w:tc>
        <w:tc>
          <w:tcPr>
            <w:tcW w:w="147" w:type="dxa"/>
          </w:tcPr>
          <w:p w:rsidR="00241D15" w:rsidRDefault="00241D15">
            <w:pPr>
              <w:pStyle w:val="TableParagraph"/>
              <w:rPr>
                <w:rFonts w:ascii="Times New Roman"/>
                <w:sz w:val="18"/>
              </w:rPr>
            </w:pPr>
          </w:p>
        </w:tc>
        <w:tc>
          <w:tcPr>
            <w:tcW w:w="1438" w:type="dxa"/>
          </w:tcPr>
          <w:p w:rsidR="00241D15" w:rsidRDefault="00241D15">
            <w:pPr>
              <w:pStyle w:val="TableParagraph"/>
              <w:rPr>
                <w:rFonts w:ascii="Times New Roman"/>
                <w:sz w:val="18"/>
              </w:rPr>
            </w:pPr>
          </w:p>
        </w:tc>
        <w:tc>
          <w:tcPr>
            <w:tcW w:w="264" w:type="dxa"/>
          </w:tcPr>
          <w:p w:rsidR="00241D15" w:rsidRDefault="00241D15">
            <w:pPr>
              <w:pStyle w:val="TableParagraph"/>
              <w:rPr>
                <w:rFonts w:ascii="Times New Roman"/>
                <w:sz w:val="18"/>
              </w:rPr>
            </w:pPr>
          </w:p>
        </w:tc>
        <w:tc>
          <w:tcPr>
            <w:tcW w:w="1066" w:type="dxa"/>
          </w:tcPr>
          <w:p w:rsidR="00241D15" w:rsidRDefault="00241D15">
            <w:pPr>
              <w:pStyle w:val="TableParagraph"/>
              <w:rPr>
                <w:rFonts w:ascii="Times New Roman"/>
                <w:sz w:val="18"/>
              </w:rPr>
            </w:pPr>
          </w:p>
        </w:tc>
        <w:tc>
          <w:tcPr>
            <w:tcW w:w="528" w:type="dxa"/>
          </w:tcPr>
          <w:p w:rsidR="00241D15" w:rsidRDefault="00241D15">
            <w:pPr>
              <w:pStyle w:val="TableParagraph"/>
              <w:rPr>
                <w:rFonts w:ascii="Times New Roman"/>
                <w:sz w:val="18"/>
              </w:rPr>
            </w:pPr>
          </w:p>
        </w:tc>
        <w:tc>
          <w:tcPr>
            <w:tcW w:w="1184" w:type="dxa"/>
          </w:tcPr>
          <w:p w:rsidR="00241D15" w:rsidRDefault="00241D15">
            <w:pPr>
              <w:pStyle w:val="TableParagraph"/>
              <w:rPr>
                <w:rFonts w:ascii="Times New Roman"/>
                <w:sz w:val="18"/>
              </w:rPr>
            </w:pPr>
          </w:p>
        </w:tc>
      </w:tr>
      <w:tr w:rsidR="00241D15" w:rsidTr="00E70E61">
        <w:trPr>
          <w:trHeight w:val="330"/>
        </w:trPr>
        <w:tc>
          <w:tcPr>
            <w:tcW w:w="1217" w:type="dxa"/>
            <w:tcBorders>
              <w:top w:val="single" w:sz="4" w:space="0" w:color="auto"/>
              <w:right w:val="single" w:sz="4" w:space="0" w:color="auto"/>
            </w:tcBorders>
          </w:tcPr>
          <w:p w:rsidR="00241D15" w:rsidRDefault="00241D15">
            <w:pPr>
              <w:pStyle w:val="TableParagraph"/>
              <w:rPr>
                <w:rFonts w:ascii="Times New Roman"/>
                <w:sz w:val="18"/>
              </w:rPr>
            </w:pPr>
          </w:p>
        </w:tc>
        <w:tc>
          <w:tcPr>
            <w:tcW w:w="194" w:type="dxa"/>
            <w:tcBorders>
              <w:left w:val="single" w:sz="4" w:space="0" w:color="auto"/>
              <w:bottom w:val="single" w:sz="4" w:space="0" w:color="auto"/>
            </w:tcBorders>
          </w:tcPr>
          <w:p w:rsidR="00241D15" w:rsidRDefault="00241D15">
            <w:pPr>
              <w:pStyle w:val="TableParagraph"/>
              <w:rPr>
                <w:rFonts w:ascii="Times New Roman"/>
                <w:sz w:val="18"/>
              </w:rPr>
            </w:pPr>
          </w:p>
        </w:tc>
        <w:tc>
          <w:tcPr>
            <w:tcW w:w="1063" w:type="dxa"/>
            <w:tcBorders>
              <w:top w:val="single" w:sz="8" w:space="0" w:color="000000"/>
              <w:bottom w:val="single" w:sz="8" w:space="0" w:color="000000"/>
              <w:right w:val="single" w:sz="8" w:space="0" w:color="000000"/>
            </w:tcBorders>
          </w:tcPr>
          <w:p w:rsidR="00241D15" w:rsidRDefault="00DB1480">
            <w:pPr>
              <w:pStyle w:val="TableParagraph"/>
              <w:spacing w:before="68" w:line="242" w:lineRule="exact"/>
              <w:ind w:left="137" w:right="107"/>
              <w:jc w:val="center"/>
              <w:rPr>
                <w:rFonts w:ascii="Calibri"/>
                <w:b/>
                <w:sz w:val="20"/>
              </w:rPr>
            </w:pPr>
            <w:r>
              <w:rPr>
                <w:rFonts w:ascii="Calibri"/>
                <w:b/>
                <w:sz w:val="20"/>
              </w:rPr>
              <w:t>SINDACO</w:t>
            </w:r>
          </w:p>
        </w:tc>
        <w:tc>
          <w:tcPr>
            <w:tcW w:w="197" w:type="dxa"/>
            <w:tcBorders>
              <w:top w:val="single" w:sz="4" w:space="0" w:color="000000"/>
              <w:left w:val="single" w:sz="8" w:space="0" w:color="000000"/>
              <w:bottom w:val="single" w:sz="4" w:space="0" w:color="000000"/>
            </w:tcBorders>
          </w:tcPr>
          <w:p w:rsidR="00241D15" w:rsidRDefault="00241D15">
            <w:pPr>
              <w:pStyle w:val="TableParagraph"/>
              <w:rPr>
                <w:rFonts w:ascii="Times New Roman"/>
                <w:sz w:val="18"/>
              </w:rPr>
            </w:pPr>
          </w:p>
        </w:tc>
        <w:tc>
          <w:tcPr>
            <w:tcW w:w="1232" w:type="dxa"/>
            <w:tcBorders>
              <w:bottom w:val="single" w:sz="8" w:space="0" w:color="000000"/>
            </w:tcBorders>
          </w:tcPr>
          <w:p w:rsidR="00241D15" w:rsidRDefault="00241D15">
            <w:pPr>
              <w:pStyle w:val="TableParagraph"/>
              <w:rPr>
                <w:rFonts w:ascii="Times New Roman"/>
                <w:sz w:val="18"/>
              </w:rPr>
            </w:pPr>
          </w:p>
        </w:tc>
        <w:tc>
          <w:tcPr>
            <w:tcW w:w="147" w:type="dxa"/>
          </w:tcPr>
          <w:p w:rsidR="00241D15" w:rsidRDefault="00241D15">
            <w:pPr>
              <w:pStyle w:val="TableParagraph"/>
              <w:rPr>
                <w:rFonts w:ascii="Times New Roman"/>
                <w:sz w:val="18"/>
              </w:rPr>
            </w:pPr>
          </w:p>
        </w:tc>
        <w:tc>
          <w:tcPr>
            <w:tcW w:w="1438" w:type="dxa"/>
          </w:tcPr>
          <w:p w:rsidR="00241D15" w:rsidRDefault="00241D15">
            <w:pPr>
              <w:pStyle w:val="TableParagraph"/>
              <w:rPr>
                <w:rFonts w:ascii="Times New Roman"/>
                <w:sz w:val="18"/>
              </w:rPr>
            </w:pPr>
          </w:p>
        </w:tc>
        <w:tc>
          <w:tcPr>
            <w:tcW w:w="264" w:type="dxa"/>
          </w:tcPr>
          <w:p w:rsidR="00241D15" w:rsidRDefault="00241D15">
            <w:pPr>
              <w:pStyle w:val="TableParagraph"/>
              <w:rPr>
                <w:rFonts w:ascii="Times New Roman"/>
                <w:sz w:val="18"/>
              </w:rPr>
            </w:pPr>
          </w:p>
        </w:tc>
        <w:tc>
          <w:tcPr>
            <w:tcW w:w="1066" w:type="dxa"/>
          </w:tcPr>
          <w:p w:rsidR="00241D15" w:rsidRDefault="00241D15">
            <w:pPr>
              <w:pStyle w:val="TableParagraph"/>
              <w:rPr>
                <w:rFonts w:ascii="Times New Roman"/>
                <w:sz w:val="18"/>
              </w:rPr>
            </w:pPr>
          </w:p>
        </w:tc>
        <w:tc>
          <w:tcPr>
            <w:tcW w:w="528" w:type="dxa"/>
          </w:tcPr>
          <w:p w:rsidR="00241D15" w:rsidRDefault="00241D15">
            <w:pPr>
              <w:pStyle w:val="TableParagraph"/>
              <w:rPr>
                <w:rFonts w:ascii="Times New Roman"/>
                <w:sz w:val="18"/>
              </w:rPr>
            </w:pPr>
          </w:p>
        </w:tc>
        <w:tc>
          <w:tcPr>
            <w:tcW w:w="1184" w:type="dxa"/>
          </w:tcPr>
          <w:p w:rsidR="00241D15" w:rsidRDefault="00241D15">
            <w:pPr>
              <w:pStyle w:val="TableParagraph"/>
              <w:rPr>
                <w:rFonts w:ascii="Times New Roman"/>
                <w:sz w:val="18"/>
              </w:rPr>
            </w:pPr>
          </w:p>
        </w:tc>
      </w:tr>
      <w:tr w:rsidR="00241D15" w:rsidTr="00E70E61">
        <w:trPr>
          <w:trHeight w:val="554"/>
        </w:trPr>
        <w:tc>
          <w:tcPr>
            <w:tcW w:w="1217" w:type="dxa"/>
            <w:tcBorders>
              <w:bottom w:val="single" w:sz="8" w:space="0" w:color="000000"/>
            </w:tcBorders>
          </w:tcPr>
          <w:p w:rsidR="00241D15" w:rsidRDefault="00241D15">
            <w:pPr>
              <w:pStyle w:val="TableParagraph"/>
              <w:rPr>
                <w:rFonts w:ascii="Times New Roman"/>
                <w:sz w:val="18"/>
              </w:rPr>
            </w:pPr>
          </w:p>
        </w:tc>
        <w:tc>
          <w:tcPr>
            <w:tcW w:w="194" w:type="dxa"/>
            <w:tcBorders>
              <w:top w:val="single" w:sz="4" w:space="0" w:color="auto"/>
              <w:bottom w:val="single" w:sz="4" w:space="0" w:color="000000"/>
            </w:tcBorders>
          </w:tcPr>
          <w:p w:rsidR="00241D15" w:rsidRDefault="00241D15">
            <w:pPr>
              <w:pStyle w:val="TableParagraph"/>
              <w:rPr>
                <w:rFonts w:ascii="Times New Roman"/>
                <w:sz w:val="18"/>
              </w:rPr>
            </w:pPr>
          </w:p>
        </w:tc>
        <w:tc>
          <w:tcPr>
            <w:tcW w:w="1063" w:type="dxa"/>
            <w:tcBorders>
              <w:top w:val="single" w:sz="8" w:space="0" w:color="000000"/>
              <w:bottom w:val="single" w:sz="8" w:space="0" w:color="000000"/>
              <w:right w:val="single" w:sz="4" w:space="0" w:color="000000"/>
            </w:tcBorders>
          </w:tcPr>
          <w:p w:rsidR="00241D15" w:rsidRDefault="00241D15">
            <w:pPr>
              <w:pStyle w:val="TableParagraph"/>
              <w:rPr>
                <w:rFonts w:ascii="Times New Roman"/>
                <w:sz w:val="18"/>
              </w:rPr>
            </w:pPr>
          </w:p>
        </w:tc>
        <w:tc>
          <w:tcPr>
            <w:tcW w:w="197" w:type="dxa"/>
            <w:tcBorders>
              <w:top w:val="single" w:sz="4" w:space="0" w:color="000000"/>
              <w:left w:val="single" w:sz="4" w:space="0" w:color="000000"/>
              <w:bottom w:val="single" w:sz="4" w:space="0" w:color="000000"/>
            </w:tcBorders>
          </w:tcPr>
          <w:p w:rsidR="00241D15" w:rsidRDefault="00241D15">
            <w:pPr>
              <w:pStyle w:val="TableParagraph"/>
              <w:rPr>
                <w:rFonts w:ascii="Times New Roman"/>
                <w:sz w:val="18"/>
              </w:rPr>
            </w:pPr>
          </w:p>
        </w:tc>
        <w:tc>
          <w:tcPr>
            <w:tcW w:w="1232" w:type="dxa"/>
            <w:tcBorders>
              <w:top w:val="single" w:sz="8" w:space="0" w:color="000000"/>
              <w:bottom w:val="single" w:sz="8" w:space="0" w:color="000000"/>
              <w:right w:val="single" w:sz="8" w:space="0" w:color="000000"/>
            </w:tcBorders>
          </w:tcPr>
          <w:p w:rsidR="00241D15" w:rsidRDefault="00DB1480">
            <w:pPr>
              <w:pStyle w:val="TableParagraph"/>
              <w:spacing w:line="259" w:lineRule="auto"/>
              <w:ind w:left="106" w:right="71"/>
              <w:jc w:val="center"/>
              <w:rPr>
                <w:rFonts w:ascii="Calibri"/>
                <w:b/>
                <w:sz w:val="14"/>
              </w:rPr>
            </w:pPr>
            <w:r>
              <w:rPr>
                <w:rFonts w:ascii="Calibri"/>
                <w:b/>
                <w:sz w:val="14"/>
              </w:rPr>
              <w:t>Ufficio</w:t>
            </w:r>
            <w:r>
              <w:rPr>
                <w:rFonts w:ascii="Calibri"/>
                <w:b/>
                <w:spacing w:val="-5"/>
                <w:sz w:val="14"/>
              </w:rPr>
              <w:t xml:space="preserve"> </w:t>
            </w:r>
            <w:r>
              <w:rPr>
                <w:rFonts w:ascii="Calibri"/>
                <w:b/>
                <w:sz w:val="14"/>
              </w:rPr>
              <w:t>di</w:t>
            </w:r>
            <w:r>
              <w:rPr>
                <w:rFonts w:ascii="Calibri"/>
                <w:b/>
                <w:spacing w:val="-5"/>
                <w:sz w:val="14"/>
              </w:rPr>
              <w:t xml:space="preserve"> </w:t>
            </w:r>
            <w:r>
              <w:rPr>
                <w:rFonts w:ascii="Calibri"/>
                <w:b/>
                <w:sz w:val="14"/>
              </w:rPr>
              <w:t>staff</w:t>
            </w:r>
            <w:r>
              <w:rPr>
                <w:rFonts w:ascii="Calibri"/>
                <w:b/>
                <w:spacing w:val="-7"/>
                <w:sz w:val="14"/>
              </w:rPr>
              <w:t xml:space="preserve"> </w:t>
            </w:r>
            <w:r>
              <w:rPr>
                <w:rFonts w:ascii="Calibri"/>
                <w:b/>
                <w:sz w:val="14"/>
              </w:rPr>
              <w:t>per</w:t>
            </w:r>
            <w:r>
              <w:rPr>
                <w:rFonts w:ascii="Calibri"/>
                <w:b/>
                <w:spacing w:val="-28"/>
                <w:sz w:val="14"/>
              </w:rPr>
              <w:t xml:space="preserve"> </w:t>
            </w:r>
            <w:r>
              <w:rPr>
                <w:rFonts w:ascii="Calibri"/>
                <w:b/>
                <w:sz w:val="14"/>
              </w:rPr>
              <w:t>rapporto</w:t>
            </w:r>
            <w:r>
              <w:rPr>
                <w:rFonts w:ascii="Calibri"/>
                <w:b/>
                <w:spacing w:val="-2"/>
                <w:sz w:val="14"/>
              </w:rPr>
              <w:t xml:space="preserve"> </w:t>
            </w:r>
            <w:r>
              <w:rPr>
                <w:rFonts w:ascii="Calibri"/>
                <w:b/>
                <w:sz w:val="14"/>
              </w:rPr>
              <w:t>con i</w:t>
            </w:r>
          </w:p>
          <w:p w:rsidR="00241D15" w:rsidRDefault="00DB1480">
            <w:pPr>
              <w:pStyle w:val="TableParagraph"/>
              <w:spacing w:before="1" w:line="164" w:lineRule="exact"/>
              <w:ind w:left="104" w:right="71"/>
              <w:jc w:val="center"/>
              <w:rPr>
                <w:rFonts w:ascii="Calibri"/>
                <w:b/>
                <w:sz w:val="14"/>
              </w:rPr>
            </w:pPr>
            <w:r>
              <w:rPr>
                <w:rFonts w:ascii="Calibri"/>
                <w:b/>
                <w:sz w:val="14"/>
              </w:rPr>
              <w:t>cittadini</w:t>
            </w:r>
          </w:p>
        </w:tc>
        <w:tc>
          <w:tcPr>
            <w:tcW w:w="147" w:type="dxa"/>
            <w:tcBorders>
              <w:left w:val="single" w:sz="8" w:space="0" w:color="000000"/>
            </w:tcBorders>
          </w:tcPr>
          <w:p w:rsidR="00241D15" w:rsidRDefault="00241D15">
            <w:pPr>
              <w:pStyle w:val="TableParagraph"/>
              <w:rPr>
                <w:rFonts w:ascii="Times New Roman"/>
                <w:sz w:val="18"/>
              </w:rPr>
            </w:pPr>
          </w:p>
        </w:tc>
        <w:tc>
          <w:tcPr>
            <w:tcW w:w="1438" w:type="dxa"/>
          </w:tcPr>
          <w:p w:rsidR="00241D15" w:rsidRDefault="00241D15">
            <w:pPr>
              <w:pStyle w:val="TableParagraph"/>
              <w:rPr>
                <w:rFonts w:ascii="Times New Roman"/>
                <w:sz w:val="18"/>
              </w:rPr>
            </w:pPr>
          </w:p>
        </w:tc>
        <w:tc>
          <w:tcPr>
            <w:tcW w:w="264" w:type="dxa"/>
          </w:tcPr>
          <w:p w:rsidR="00241D15" w:rsidRDefault="00241D15">
            <w:pPr>
              <w:pStyle w:val="TableParagraph"/>
              <w:rPr>
                <w:rFonts w:ascii="Times New Roman"/>
                <w:sz w:val="18"/>
              </w:rPr>
            </w:pPr>
          </w:p>
        </w:tc>
        <w:tc>
          <w:tcPr>
            <w:tcW w:w="1066" w:type="dxa"/>
          </w:tcPr>
          <w:p w:rsidR="00241D15" w:rsidRDefault="00241D15">
            <w:pPr>
              <w:pStyle w:val="TableParagraph"/>
              <w:rPr>
                <w:rFonts w:ascii="Times New Roman"/>
                <w:sz w:val="18"/>
              </w:rPr>
            </w:pPr>
          </w:p>
        </w:tc>
        <w:tc>
          <w:tcPr>
            <w:tcW w:w="528" w:type="dxa"/>
          </w:tcPr>
          <w:p w:rsidR="00241D15" w:rsidRDefault="00241D15">
            <w:pPr>
              <w:pStyle w:val="TableParagraph"/>
              <w:rPr>
                <w:rFonts w:ascii="Times New Roman"/>
                <w:sz w:val="18"/>
              </w:rPr>
            </w:pPr>
          </w:p>
        </w:tc>
        <w:tc>
          <w:tcPr>
            <w:tcW w:w="1184" w:type="dxa"/>
          </w:tcPr>
          <w:p w:rsidR="00241D15" w:rsidRDefault="00241D15">
            <w:pPr>
              <w:pStyle w:val="TableParagraph"/>
              <w:rPr>
                <w:rFonts w:ascii="Times New Roman"/>
                <w:sz w:val="18"/>
              </w:rPr>
            </w:pPr>
          </w:p>
        </w:tc>
      </w:tr>
      <w:tr w:rsidR="00241D15">
        <w:trPr>
          <w:trHeight w:val="737"/>
        </w:trPr>
        <w:tc>
          <w:tcPr>
            <w:tcW w:w="1217" w:type="dxa"/>
            <w:tcBorders>
              <w:top w:val="single" w:sz="8" w:space="0" w:color="000000"/>
              <w:left w:val="single" w:sz="8" w:space="0" w:color="000000"/>
              <w:right w:val="single" w:sz="8" w:space="0" w:color="000000"/>
            </w:tcBorders>
          </w:tcPr>
          <w:p w:rsidR="00241D15" w:rsidRDefault="00241D15">
            <w:pPr>
              <w:pStyle w:val="TableParagraph"/>
              <w:rPr>
                <w:rFonts w:ascii="Times New Roman"/>
                <w:sz w:val="18"/>
              </w:rPr>
            </w:pPr>
          </w:p>
        </w:tc>
        <w:tc>
          <w:tcPr>
            <w:tcW w:w="194" w:type="dxa"/>
            <w:tcBorders>
              <w:top w:val="single" w:sz="4" w:space="0" w:color="000000"/>
              <w:left w:val="single" w:sz="8" w:space="0" w:color="000000"/>
            </w:tcBorders>
          </w:tcPr>
          <w:p w:rsidR="00241D15" w:rsidRDefault="00241D15">
            <w:pPr>
              <w:pStyle w:val="TableParagraph"/>
              <w:rPr>
                <w:rFonts w:ascii="Times New Roman"/>
                <w:sz w:val="18"/>
              </w:rPr>
            </w:pPr>
          </w:p>
        </w:tc>
        <w:tc>
          <w:tcPr>
            <w:tcW w:w="1063" w:type="dxa"/>
            <w:tcBorders>
              <w:top w:val="single" w:sz="8" w:space="0" w:color="000000"/>
              <w:right w:val="single" w:sz="8" w:space="0" w:color="000000"/>
            </w:tcBorders>
          </w:tcPr>
          <w:p w:rsidR="00241D15" w:rsidRDefault="00DB1480">
            <w:pPr>
              <w:pStyle w:val="TableParagraph"/>
              <w:spacing w:before="1" w:line="259" w:lineRule="auto"/>
              <w:ind w:left="137" w:right="101"/>
              <w:jc w:val="center"/>
              <w:rPr>
                <w:rFonts w:ascii="Calibri"/>
                <w:b/>
                <w:sz w:val="16"/>
              </w:rPr>
            </w:pPr>
            <w:r>
              <w:rPr>
                <w:rFonts w:ascii="Calibri"/>
                <w:b/>
                <w:sz w:val="16"/>
              </w:rPr>
              <w:t>Segretario-</w:t>
            </w:r>
            <w:r>
              <w:rPr>
                <w:rFonts w:ascii="Calibri"/>
                <w:b/>
                <w:spacing w:val="-34"/>
                <w:sz w:val="16"/>
              </w:rPr>
              <w:t xml:space="preserve"> </w:t>
            </w:r>
            <w:r>
              <w:rPr>
                <w:rFonts w:ascii="Calibri"/>
                <w:b/>
                <w:sz w:val="16"/>
              </w:rPr>
              <w:t>Generale</w:t>
            </w:r>
            <w:r>
              <w:rPr>
                <w:rFonts w:ascii="Calibri"/>
                <w:b/>
                <w:spacing w:val="1"/>
                <w:sz w:val="16"/>
              </w:rPr>
              <w:t xml:space="preserve"> </w:t>
            </w:r>
            <w:r>
              <w:rPr>
                <w:rFonts w:ascii="Calibri"/>
                <w:b/>
                <w:sz w:val="16"/>
              </w:rPr>
              <w:t>(RPCT)</w:t>
            </w:r>
          </w:p>
        </w:tc>
        <w:tc>
          <w:tcPr>
            <w:tcW w:w="197" w:type="dxa"/>
            <w:tcBorders>
              <w:top w:val="single" w:sz="4" w:space="0" w:color="000000"/>
              <w:left w:val="single" w:sz="8" w:space="0" w:color="000000"/>
            </w:tcBorders>
          </w:tcPr>
          <w:p w:rsidR="00241D15" w:rsidRDefault="00241D15">
            <w:pPr>
              <w:pStyle w:val="TableParagraph"/>
              <w:rPr>
                <w:rFonts w:ascii="Times New Roman"/>
                <w:sz w:val="18"/>
              </w:rPr>
            </w:pPr>
          </w:p>
        </w:tc>
        <w:tc>
          <w:tcPr>
            <w:tcW w:w="1232" w:type="dxa"/>
            <w:tcBorders>
              <w:top w:val="single" w:sz="8" w:space="0" w:color="000000"/>
            </w:tcBorders>
          </w:tcPr>
          <w:p w:rsidR="00241D15" w:rsidRDefault="00241D15">
            <w:pPr>
              <w:pStyle w:val="TableParagraph"/>
              <w:rPr>
                <w:rFonts w:ascii="Times New Roman"/>
                <w:sz w:val="18"/>
              </w:rPr>
            </w:pPr>
          </w:p>
        </w:tc>
        <w:tc>
          <w:tcPr>
            <w:tcW w:w="147" w:type="dxa"/>
          </w:tcPr>
          <w:p w:rsidR="00241D15" w:rsidRDefault="00241D15">
            <w:pPr>
              <w:pStyle w:val="TableParagraph"/>
              <w:rPr>
                <w:rFonts w:ascii="Times New Roman"/>
                <w:sz w:val="18"/>
              </w:rPr>
            </w:pPr>
          </w:p>
        </w:tc>
        <w:tc>
          <w:tcPr>
            <w:tcW w:w="1438" w:type="dxa"/>
          </w:tcPr>
          <w:p w:rsidR="00241D15" w:rsidRDefault="00241D15">
            <w:pPr>
              <w:pStyle w:val="TableParagraph"/>
              <w:rPr>
                <w:rFonts w:ascii="Times New Roman"/>
                <w:sz w:val="18"/>
              </w:rPr>
            </w:pPr>
          </w:p>
        </w:tc>
        <w:tc>
          <w:tcPr>
            <w:tcW w:w="264" w:type="dxa"/>
          </w:tcPr>
          <w:p w:rsidR="00241D15" w:rsidRDefault="00241D15">
            <w:pPr>
              <w:pStyle w:val="TableParagraph"/>
              <w:rPr>
                <w:rFonts w:ascii="Times New Roman"/>
                <w:sz w:val="18"/>
              </w:rPr>
            </w:pPr>
          </w:p>
        </w:tc>
        <w:tc>
          <w:tcPr>
            <w:tcW w:w="1066" w:type="dxa"/>
          </w:tcPr>
          <w:p w:rsidR="00241D15" w:rsidRDefault="00241D15">
            <w:pPr>
              <w:pStyle w:val="TableParagraph"/>
              <w:rPr>
                <w:rFonts w:ascii="Times New Roman"/>
                <w:sz w:val="18"/>
              </w:rPr>
            </w:pPr>
          </w:p>
        </w:tc>
        <w:tc>
          <w:tcPr>
            <w:tcW w:w="528" w:type="dxa"/>
          </w:tcPr>
          <w:p w:rsidR="00241D15" w:rsidRDefault="00241D15">
            <w:pPr>
              <w:pStyle w:val="TableParagraph"/>
              <w:rPr>
                <w:rFonts w:ascii="Times New Roman"/>
                <w:sz w:val="18"/>
              </w:rPr>
            </w:pPr>
          </w:p>
        </w:tc>
        <w:tc>
          <w:tcPr>
            <w:tcW w:w="1184" w:type="dxa"/>
          </w:tcPr>
          <w:p w:rsidR="00241D15" w:rsidRDefault="00241D15">
            <w:pPr>
              <w:pStyle w:val="TableParagraph"/>
              <w:rPr>
                <w:rFonts w:ascii="Times New Roman"/>
                <w:sz w:val="18"/>
              </w:rPr>
            </w:pPr>
          </w:p>
        </w:tc>
      </w:tr>
      <w:tr w:rsidR="00241D15">
        <w:trPr>
          <w:trHeight w:val="342"/>
        </w:trPr>
        <w:tc>
          <w:tcPr>
            <w:tcW w:w="1217" w:type="dxa"/>
            <w:tcBorders>
              <w:left w:val="single" w:sz="8" w:space="0" w:color="000000"/>
              <w:bottom w:val="single" w:sz="8" w:space="0" w:color="000000"/>
              <w:right w:val="single" w:sz="8" w:space="0" w:color="000000"/>
            </w:tcBorders>
          </w:tcPr>
          <w:p w:rsidR="00241D15" w:rsidRDefault="00DB1480">
            <w:pPr>
              <w:pStyle w:val="TableParagraph"/>
              <w:spacing w:before="80" w:line="242" w:lineRule="exact"/>
              <w:ind w:left="75" w:right="54"/>
              <w:jc w:val="center"/>
              <w:rPr>
                <w:rFonts w:ascii="Calibri"/>
                <w:b/>
                <w:sz w:val="20"/>
              </w:rPr>
            </w:pPr>
            <w:r>
              <w:rPr>
                <w:rFonts w:ascii="Calibri"/>
                <w:b/>
                <w:sz w:val="16"/>
              </w:rPr>
              <w:t>Consiglio</w:t>
            </w:r>
            <w:r>
              <w:rPr>
                <w:rFonts w:ascii="Calibri"/>
                <w:b/>
                <w:spacing w:val="-2"/>
                <w:sz w:val="16"/>
              </w:rPr>
              <w:t xml:space="preserve"> </w:t>
            </w:r>
            <w:r>
              <w:rPr>
                <w:rFonts w:ascii="Calibri"/>
                <w:b/>
                <w:sz w:val="16"/>
              </w:rPr>
              <w:t>di</w:t>
            </w:r>
            <w:r>
              <w:rPr>
                <w:rFonts w:ascii="Calibri"/>
                <w:b/>
                <w:spacing w:val="-4"/>
                <w:sz w:val="16"/>
              </w:rPr>
              <w:t xml:space="preserve"> </w:t>
            </w:r>
            <w:r>
              <w:rPr>
                <w:rFonts w:ascii="Calibri"/>
                <w:b/>
                <w:sz w:val="16"/>
              </w:rPr>
              <w:t>dir</w:t>
            </w:r>
            <w:r>
              <w:rPr>
                <w:rFonts w:ascii="Calibri"/>
                <w:b/>
                <w:sz w:val="20"/>
              </w:rPr>
              <w:t>.</w:t>
            </w:r>
          </w:p>
        </w:tc>
        <w:tc>
          <w:tcPr>
            <w:tcW w:w="194" w:type="dxa"/>
            <w:tcBorders>
              <w:left w:val="single" w:sz="8" w:space="0" w:color="000000"/>
              <w:bottom w:val="single" w:sz="4" w:space="0" w:color="000000"/>
            </w:tcBorders>
          </w:tcPr>
          <w:p w:rsidR="00241D15" w:rsidRDefault="00241D15">
            <w:pPr>
              <w:pStyle w:val="TableParagraph"/>
              <w:rPr>
                <w:rFonts w:ascii="Times New Roman"/>
                <w:sz w:val="18"/>
              </w:rPr>
            </w:pPr>
          </w:p>
        </w:tc>
        <w:tc>
          <w:tcPr>
            <w:tcW w:w="1063" w:type="dxa"/>
            <w:tcBorders>
              <w:bottom w:val="single" w:sz="8" w:space="0" w:color="000000"/>
              <w:right w:val="single" w:sz="8" w:space="0" w:color="000000"/>
            </w:tcBorders>
          </w:tcPr>
          <w:p w:rsidR="00241D15" w:rsidRDefault="00241D15">
            <w:pPr>
              <w:pStyle w:val="TableParagraph"/>
              <w:rPr>
                <w:rFonts w:ascii="Times New Roman"/>
                <w:sz w:val="18"/>
              </w:rPr>
            </w:pPr>
          </w:p>
        </w:tc>
        <w:tc>
          <w:tcPr>
            <w:tcW w:w="197" w:type="dxa"/>
            <w:tcBorders>
              <w:left w:val="single" w:sz="8" w:space="0" w:color="000000"/>
            </w:tcBorders>
          </w:tcPr>
          <w:p w:rsidR="00241D15" w:rsidRDefault="00241D15">
            <w:pPr>
              <w:pStyle w:val="TableParagraph"/>
              <w:rPr>
                <w:rFonts w:ascii="Times New Roman"/>
                <w:sz w:val="18"/>
              </w:rPr>
            </w:pPr>
          </w:p>
        </w:tc>
        <w:tc>
          <w:tcPr>
            <w:tcW w:w="1232" w:type="dxa"/>
          </w:tcPr>
          <w:p w:rsidR="00241D15" w:rsidRDefault="00241D15">
            <w:pPr>
              <w:pStyle w:val="TableParagraph"/>
              <w:rPr>
                <w:rFonts w:ascii="Times New Roman"/>
                <w:sz w:val="18"/>
              </w:rPr>
            </w:pPr>
          </w:p>
        </w:tc>
        <w:tc>
          <w:tcPr>
            <w:tcW w:w="147" w:type="dxa"/>
          </w:tcPr>
          <w:p w:rsidR="00241D15" w:rsidRDefault="00241D15">
            <w:pPr>
              <w:pStyle w:val="TableParagraph"/>
              <w:rPr>
                <w:rFonts w:ascii="Times New Roman"/>
                <w:sz w:val="18"/>
              </w:rPr>
            </w:pPr>
          </w:p>
        </w:tc>
        <w:tc>
          <w:tcPr>
            <w:tcW w:w="1438" w:type="dxa"/>
          </w:tcPr>
          <w:p w:rsidR="00241D15" w:rsidRDefault="00241D15">
            <w:pPr>
              <w:pStyle w:val="TableParagraph"/>
              <w:rPr>
                <w:rFonts w:ascii="Times New Roman"/>
                <w:sz w:val="18"/>
              </w:rPr>
            </w:pPr>
          </w:p>
        </w:tc>
        <w:tc>
          <w:tcPr>
            <w:tcW w:w="264" w:type="dxa"/>
          </w:tcPr>
          <w:p w:rsidR="00241D15" w:rsidRDefault="00241D15">
            <w:pPr>
              <w:pStyle w:val="TableParagraph"/>
              <w:rPr>
                <w:rFonts w:ascii="Times New Roman"/>
                <w:sz w:val="18"/>
              </w:rPr>
            </w:pPr>
          </w:p>
        </w:tc>
        <w:tc>
          <w:tcPr>
            <w:tcW w:w="1066" w:type="dxa"/>
          </w:tcPr>
          <w:p w:rsidR="00241D15" w:rsidRDefault="00241D15">
            <w:pPr>
              <w:pStyle w:val="TableParagraph"/>
              <w:rPr>
                <w:rFonts w:ascii="Times New Roman"/>
                <w:sz w:val="18"/>
              </w:rPr>
            </w:pPr>
          </w:p>
        </w:tc>
        <w:tc>
          <w:tcPr>
            <w:tcW w:w="528" w:type="dxa"/>
          </w:tcPr>
          <w:p w:rsidR="00241D15" w:rsidRDefault="00241D15">
            <w:pPr>
              <w:pStyle w:val="TableParagraph"/>
              <w:rPr>
                <w:rFonts w:ascii="Times New Roman"/>
                <w:sz w:val="18"/>
              </w:rPr>
            </w:pPr>
          </w:p>
        </w:tc>
        <w:tc>
          <w:tcPr>
            <w:tcW w:w="1184" w:type="dxa"/>
          </w:tcPr>
          <w:p w:rsidR="00241D15" w:rsidRDefault="00241D15">
            <w:pPr>
              <w:pStyle w:val="TableParagraph"/>
              <w:rPr>
                <w:rFonts w:ascii="Times New Roman"/>
                <w:sz w:val="18"/>
              </w:rPr>
            </w:pPr>
          </w:p>
        </w:tc>
      </w:tr>
      <w:tr w:rsidR="00241D15" w:rsidTr="00E70E61">
        <w:trPr>
          <w:trHeight w:val="263"/>
        </w:trPr>
        <w:tc>
          <w:tcPr>
            <w:tcW w:w="1217" w:type="dxa"/>
            <w:tcBorders>
              <w:top w:val="single" w:sz="8" w:space="0" w:color="000000"/>
              <w:bottom w:val="single" w:sz="8" w:space="0" w:color="000000"/>
            </w:tcBorders>
          </w:tcPr>
          <w:p w:rsidR="00241D15" w:rsidRDefault="00241D15">
            <w:pPr>
              <w:pStyle w:val="TableParagraph"/>
              <w:rPr>
                <w:rFonts w:ascii="Times New Roman"/>
                <w:sz w:val="18"/>
              </w:rPr>
            </w:pPr>
          </w:p>
        </w:tc>
        <w:tc>
          <w:tcPr>
            <w:tcW w:w="194" w:type="dxa"/>
            <w:tcBorders>
              <w:top w:val="single" w:sz="4" w:space="0" w:color="000000"/>
              <w:bottom w:val="single" w:sz="8" w:space="0" w:color="000000"/>
            </w:tcBorders>
          </w:tcPr>
          <w:p w:rsidR="00241D15" w:rsidRDefault="00241D15">
            <w:pPr>
              <w:pStyle w:val="TableParagraph"/>
              <w:rPr>
                <w:rFonts w:ascii="Times New Roman"/>
                <w:sz w:val="18"/>
              </w:rPr>
            </w:pPr>
          </w:p>
        </w:tc>
        <w:tc>
          <w:tcPr>
            <w:tcW w:w="1063" w:type="dxa"/>
            <w:tcBorders>
              <w:top w:val="single" w:sz="8" w:space="0" w:color="000000"/>
              <w:bottom w:val="single" w:sz="8" w:space="0" w:color="000000"/>
              <w:right w:val="single" w:sz="4" w:space="0" w:color="000000"/>
            </w:tcBorders>
          </w:tcPr>
          <w:p w:rsidR="00241D15" w:rsidRDefault="00241D15">
            <w:pPr>
              <w:pStyle w:val="TableParagraph"/>
              <w:rPr>
                <w:rFonts w:ascii="Times New Roman"/>
                <w:sz w:val="18"/>
              </w:rPr>
            </w:pPr>
          </w:p>
        </w:tc>
        <w:tc>
          <w:tcPr>
            <w:tcW w:w="197" w:type="dxa"/>
            <w:tcBorders>
              <w:left w:val="single" w:sz="4" w:space="0" w:color="000000"/>
            </w:tcBorders>
          </w:tcPr>
          <w:p w:rsidR="00241D15" w:rsidRDefault="00241D15">
            <w:pPr>
              <w:pStyle w:val="TableParagraph"/>
              <w:rPr>
                <w:rFonts w:ascii="Times New Roman"/>
                <w:sz w:val="18"/>
              </w:rPr>
            </w:pPr>
          </w:p>
        </w:tc>
        <w:tc>
          <w:tcPr>
            <w:tcW w:w="1232" w:type="dxa"/>
            <w:tcBorders>
              <w:bottom w:val="single" w:sz="4" w:space="0" w:color="auto"/>
            </w:tcBorders>
          </w:tcPr>
          <w:p w:rsidR="00241D15" w:rsidRDefault="00241D15">
            <w:pPr>
              <w:pStyle w:val="TableParagraph"/>
              <w:rPr>
                <w:rFonts w:ascii="Times New Roman"/>
                <w:sz w:val="18"/>
              </w:rPr>
            </w:pPr>
          </w:p>
        </w:tc>
        <w:tc>
          <w:tcPr>
            <w:tcW w:w="147" w:type="dxa"/>
          </w:tcPr>
          <w:p w:rsidR="00241D15" w:rsidRDefault="00241D15">
            <w:pPr>
              <w:pStyle w:val="TableParagraph"/>
              <w:rPr>
                <w:rFonts w:ascii="Times New Roman"/>
                <w:sz w:val="18"/>
              </w:rPr>
            </w:pPr>
          </w:p>
        </w:tc>
        <w:tc>
          <w:tcPr>
            <w:tcW w:w="1438" w:type="dxa"/>
            <w:tcBorders>
              <w:bottom w:val="single" w:sz="8" w:space="0" w:color="000000"/>
            </w:tcBorders>
          </w:tcPr>
          <w:p w:rsidR="00241D15" w:rsidRDefault="00241D15">
            <w:pPr>
              <w:pStyle w:val="TableParagraph"/>
              <w:rPr>
                <w:rFonts w:ascii="Times New Roman"/>
                <w:sz w:val="18"/>
              </w:rPr>
            </w:pPr>
          </w:p>
        </w:tc>
        <w:tc>
          <w:tcPr>
            <w:tcW w:w="264" w:type="dxa"/>
            <w:tcBorders>
              <w:bottom w:val="single" w:sz="8" w:space="0" w:color="000000"/>
            </w:tcBorders>
          </w:tcPr>
          <w:p w:rsidR="00241D15" w:rsidRDefault="00241D15">
            <w:pPr>
              <w:pStyle w:val="TableParagraph"/>
              <w:rPr>
                <w:rFonts w:ascii="Times New Roman"/>
                <w:sz w:val="18"/>
              </w:rPr>
            </w:pPr>
          </w:p>
        </w:tc>
        <w:tc>
          <w:tcPr>
            <w:tcW w:w="1066" w:type="dxa"/>
            <w:tcBorders>
              <w:bottom w:val="single" w:sz="8" w:space="0" w:color="000000"/>
            </w:tcBorders>
          </w:tcPr>
          <w:p w:rsidR="00241D15" w:rsidRDefault="00241D15">
            <w:pPr>
              <w:pStyle w:val="TableParagraph"/>
              <w:rPr>
                <w:rFonts w:ascii="Times New Roman"/>
                <w:sz w:val="18"/>
              </w:rPr>
            </w:pPr>
          </w:p>
        </w:tc>
        <w:tc>
          <w:tcPr>
            <w:tcW w:w="528" w:type="dxa"/>
            <w:tcBorders>
              <w:bottom w:val="single" w:sz="8" w:space="0" w:color="000000"/>
            </w:tcBorders>
          </w:tcPr>
          <w:p w:rsidR="00241D15" w:rsidRDefault="00241D15">
            <w:pPr>
              <w:pStyle w:val="TableParagraph"/>
              <w:rPr>
                <w:rFonts w:ascii="Times New Roman"/>
                <w:sz w:val="18"/>
              </w:rPr>
            </w:pPr>
          </w:p>
        </w:tc>
        <w:tc>
          <w:tcPr>
            <w:tcW w:w="1184" w:type="dxa"/>
            <w:tcBorders>
              <w:bottom w:val="single" w:sz="8" w:space="0" w:color="000000"/>
            </w:tcBorders>
          </w:tcPr>
          <w:p w:rsidR="00241D15" w:rsidRDefault="00241D15">
            <w:pPr>
              <w:pStyle w:val="TableParagraph"/>
              <w:rPr>
                <w:rFonts w:ascii="Times New Roman"/>
                <w:sz w:val="18"/>
              </w:rPr>
            </w:pPr>
          </w:p>
        </w:tc>
      </w:tr>
      <w:tr w:rsidR="00241D15" w:rsidTr="00E70E61">
        <w:trPr>
          <w:trHeight w:val="560"/>
        </w:trPr>
        <w:tc>
          <w:tcPr>
            <w:tcW w:w="2474" w:type="dxa"/>
            <w:gridSpan w:val="3"/>
            <w:tcBorders>
              <w:top w:val="single" w:sz="8" w:space="0" w:color="000000"/>
              <w:left w:val="single" w:sz="8" w:space="0" w:color="000000"/>
              <w:right w:val="single" w:sz="8" w:space="0" w:color="000000"/>
            </w:tcBorders>
            <w:shd w:val="clear" w:color="auto" w:fill="DCE6F0"/>
          </w:tcPr>
          <w:p w:rsidR="00241D15" w:rsidRDefault="00DB1480">
            <w:pPr>
              <w:pStyle w:val="TableParagraph"/>
              <w:spacing w:before="1"/>
              <w:ind w:left="753"/>
              <w:rPr>
                <w:rFonts w:ascii="Calibri"/>
                <w:b/>
                <w:sz w:val="16"/>
              </w:rPr>
            </w:pPr>
            <w:r>
              <w:rPr>
                <w:rFonts w:ascii="Calibri"/>
                <w:b/>
                <w:sz w:val="16"/>
                <w:u w:val="single"/>
              </w:rPr>
              <w:t>AREA</w:t>
            </w:r>
            <w:r>
              <w:rPr>
                <w:rFonts w:ascii="Calibri"/>
                <w:b/>
                <w:spacing w:val="-3"/>
                <w:sz w:val="16"/>
                <w:u w:val="single"/>
              </w:rPr>
              <w:t xml:space="preserve"> </w:t>
            </w:r>
            <w:r>
              <w:rPr>
                <w:rFonts w:ascii="Calibri"/>
                <w:b/>
                <w:sz w:val="16"/>
                <w:u w:val="single"/>
              </w:rPr>
              <w:t>TECNICA</w:t>
            </w:r>
          </w:p>
        </w:tc>
        <w:tc>
          <w:tcPr>
            <w:tcW w:w="197" w:type="dxa"/>
            <w:tcBorders>
              <w:left w:val="single" w:sz="8" w:space="0" w:color="000000"/>
              <w:right w:val="single" w:sz="4" w:space="0" w:color="auto"/>
            </w:tcBorders>
          </w:tcPr>
          <w:p w:rsidR="00241D15" w:rsidRDefault="00241D15">
            <w:pPr>
              <w:pStyle w:val="TableParagraph"/>
              <w:rPr>
                <w:rFonts w:ascii="Times New Roman"/>
                <w:sz w:val="18"/>
              </w:rPr>
            </w:pPr>
          </w:p>
        </w:tc>
        <w:tc>
          <w:tcPr>
            <w:tcW w:w="1232" w:type="dxa"/>
            <w:tcBorders>
              <w:top w:val="single" w:sz="4" w:space="0" w:color="auto"/>
              <w:left w:val="single" w:sz="4" w:space="0" w:color="auto"/>
              <w:bottom w:val="single" w:sz="4" w:space="0" w:color="auto"/>
              <w:right w:val="single" w:sz="4" w:space="0" w:color="auto"/>
            </w:tcBorders>
            <w:shd w:val="clear" w:color="auto" w:fill="DCE6F0"/>
          </w:tcPr>
          <w:p w:rsidR="00241D15" w:rsidRDefault="00DB1480">
            <w:pPr>
              <w:pStyle w:val="TableParagraph"/>
              <w:spacing w:before="1" w:line="259" w:lineRule="auto"/>
              <w:ind w:left="82" w:right="127"/>
              <w:rPr>
                <w:rFonts w:ascii="Calibri"/>
                <w:b/>
                <w:sz w:val="16"/>
              </w:rPr>
            </w:pPr>
            <w:r>
              <w:rPr>
                <w:rFonts w:ascii="Calibri"/>
                <w:b/>
                <w:sz w:val="16"/>
                <w:u w:val="single"/>
              </w:rPr>
              <w:t>AREA SERVIZ</w:t>
            </w:r>
            <w:r>
              <w:rPr>
                <w:rFonts w:ascii="Calibri"/>
                <w:b/>
                <w:sz w:val="16"/>
              </w:rPr>
              <w:t>I</w:t>
            </w:r>
            <w:r>
              <w:rPr>
                <w:rFonts w:ascii="Calibri"/>
                <w:b/>
                <w:spacing w:val="1"/>
                <w:sz w:val="16"/>
              </w:rPr>
              <w:t xml:space="preserve"> </w:t>
            </w:r>
            <w:r>
              <w:rPr>
                <w:rFonts w:ascii="Calibri"/>
                <w:b/>
                <w:spacing w:val="-1"/>
                <w:sz w:val="16"/>
                <w:u w:val="single"/>
              </w:rPr>
              <w:t>ALLA</w:t>
            </w:r>
            <w:r>
              <w:rPr>
                <w:rFonts w:ascii="Calibri"/>
                <w:b/>
                <w:spacing w:val="-8"/>
                <w:sz w:val="16"/>
                <w:u w:val="single"/>
              </w:rPr>
              <w:t xml:space="preserve"> </w:t>
            </w:r>
            <w:r>
              <w:rPr>
                <w:rFonts w:ascii="Calibri"/>
                <w:b/>
                <w:sz w:val="16"/>
                <w:u w:val="single"/>
              </w:rPr>
              <w:t>PERSONA</w:t>
            </w:r>
          </w:p>
        </w:tc>
        <w:tc>
          <w:tcPr>
            <w:tcW w:w="4627" w:type="dxa"/>
            <w:gridSpan w:val="6"/>
            <w:tcBorders>
              <w:top w:val="single" w:sz="8" w:space="0" w:color="000000"/>
              <w:left w:val="single" w:sz="4" w:space="0" w:color="auto"/>
              <w:bottom w:val="single" w:sz="8" w:space="0" w:color="000000"/>
              <w:right w:val="single" w:sz="8" w:space="0" w:color="000000"/>
            </w:tcBorders>
          </w:tcPr>
          <w:p w:rsidR="00241D15" w:rsidRDefault="00DB1480">
            <w:pPr>
              <w:pStyle w:val="TableParagraph"/>
              <w:spacing w:before="1"/>
              <w:ind w:left="844"/>
              <w:rPr>
                <w:rFonts w:ascii="Calibri"/>
                <w:b/>
                <w:sz w:val="16"/>
              </w:rPr>
            </w:pPr>
            <w:r>
              <w:rPr>
                <w:rFonts w:ascii="Calibri"/>
                <w:b/>
                <w:sz w:val="16"/>
                <w:u w:val="single"/>
              </w:rPr>
              <w:t>AREA</w:t>
            </w:r>
            <w:r>
              <w:rPr>
                <w:rFonts w:ascii="Calibri"/>
                <w:b/>
                <w:spacing w:val="-5"/>
                <w:sz w:val="16"/>
                <w:u w:val="single"/>
              </w:rPr>
              <w:t xml:space="preserve"> </w:t>
            </w:r>
            <w:r>
              <w:rPr>
                <w:rFonts w:ascii="Calibri"/>
                <w:b/>
                <w:sz w:val="16"/>
                <w:u w:val="single"/>
              </w:rPr>
              <w:t>SERVIZI</w:t>
            </w:r>
            <w:r>
              <w:rPr>
                <w:rFonts w:ascii="Calibri"/>
                <w:b/>
                <w:spacing w:val="-3"/>
                <w:sz w:val="16"/>
                <w:u w:val="single"/>
              </w:rPr>
              <w:t xml:space="preserve"> </w:t>
            </w:r>
            <w:r>
              <w:rPr>
                <w:rFonts w:ascii="Calibri"/>
                <w:b/>
                <w:sz w:val="16"/>
                <w:u w:val="single"/>
              </w:rPr>
              <w:t>FINANZIARI</w:t>
            </w:r>
            <w:r>
              <w:rPr>
                <w:rFonts w:ascii="Calibri"/>
                <w:b/>
                <w:spacing w:val="-3"/>
                <w:sz w:val="16"/>
                <w:u w:val="single"/>
              </w:rPr>
              <w:t xml:space="preserve"> </w:t>
            </w:r>
            <w:r>
              <w:rPr>
                <w:rFonts w:ascii="Calibri"/>
                <w:b/>
                <w:sz w:val="16"/>
                <w:u w:val="single"/>
              </w:rPr>
              <w:t>E</w:t>
            </w:r>
            <w:r>
              <w:rPr>
                <w:rFonts w:ascii="Calibri"/>
                <w:b/>
                <w:spacing w:val="-6"/>
                <w:sz w:val="16"/>
                <w:u w:val="single"/>
              </w:rPr>
              <w:t xml:space="preserve"> </w:t>
            </w:r>
            <w:r>
              <w:rPr>
                <w:rFonts w:ascii="Calibri"/>
                <w:b/>
                <w:sz w:val="16"/>
                <w:u w:val="single"/>
              </w:rPr>
              <w:t>AMMINISTRATIVA</w:t>
            </w:r>
          </w:p>
        </w:tc>
      </w:tr>
      <w:tr w:rsidR="00241D15" w:rsidTr="00E70E61">
        <w:trPr>
          <w:trHeight w:val="258"/>
        </w:trPr>
        <w:tc>
          <w:tcPr>
            <w:tcW w:w="2474" w:type="dxa"/>
            <w:gridSpan w:val="3"/>
          </w:tcPr>
          <w:p w:rsidR="00241D15" w:rsidRDefault="00912175">
            <w:pPr>
              <w:pStyle w:val="TableParagraph"/>
              <w:spacing w:line="20" w:lineRule="exact"/>
              <w:ind w:left="19" w:right="-58"/>
              <w:rPr>
                <w:rFonts w:ascii="Calibri"/>
                <w:sz w:val="2"/>
              </w:rPr>
            </w:pPr>
            <w:r>
              <w:rPr>
                <w:rFonts w:ascii="Calibri"/>
                <w:noProof/>
                <w:sz w:val="2"/>
                <w:lang w:eastAsia="it-IT"/>
              </w:rPr>
              <mc:AlternateContent>
                <mc:Choice Requires="wpg">
                  <w:drawing>
                    <wp:inline distT="0" distB="0" distL="0" distR="0">
                      <wp:extent cx="1559560" cy="12700"/>
                      <wp:effectExtent l="0" t="0" r="2540" b="0"/>
                      <wp:docPr id="5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9560" cy="12700"/>
                                <a:chOff x="0" y="0"/>
                                <a:chExt cx="2456" cy="20"/>
                              </a:xfrm>
                            </wpg:grpSpPr>
                            <wps:wsp>
                              <wps:cNvPr id="57" name="AutoShape 43"/>
                              <wps:cNvSpPr>
                                <a:spLocks/>
                              </wps:cNvSpPr>
                              <wps:spPr bwMode="auto">
                                <a:xfrm>
                                  <a:off x="0" y="0"/>
                                  <a:ext cx="2456" cy="20"/>
                                </a:xfrm>
                                <a:custGeom>
                                  <a:avLst/>
                                  <a:gdLst>
                                    <a:gd name="T0" fmla="*/ 19 w 2456"/>
                                    <a:gd name="T1" fmla="*/ 0 h 20"/>
                                    <a:gd name="T2" fmla="*/ 0 w 2456"/>
                                    <a:gd name="T3" fmla="*/ 0 h 20"/>
                                    <a:gd name="T4" fmla="*/ 0 w 2456"/>
                                    <a:gd name="T5" fmla="*/ 19 h 20"/>
                                    <a:gd name="T6" fmla="*/ 19 w 2456"/>
                                    <a:gd name="T7" fmla="*/ 19 h 20"/>
                                    <a:gd name="T8" fmla="*/ 19 w 2456"/>
                                    <a:gd name="T9" fmla="*/ 0 h 20"/>
                                    <a:gd name="T10" fmla="*/ 1208 w 2456"/>
                                    <a:gd name="T11" fmla="*/ 0 h 20"/>
                                    <a:gd name="T12" fmla="*/ 19 w 2456"/>
                                    <a:gd name="T13" fmla="*/ 0 h 20"/>
                                    <a:gd name="T14" fmla="*/ 19 w 2456"/>
                                    <a:gd name="T15" fmla="*/ 19 h 20"/>
                                    <a:gd name="T16" fmla="*/ 1208 w 2456"/>
                                    <a:gd name="T17" fmla="*/ 19 h 20"/>
                                    <a:gd name="T18" fmla="*/ 1208 w 2456"/>
                                    <a:gd name="T19" fmla="*/ 0 h 20"/>
                                    <a:gd name="T20" fmla="*/ 1421 w 2456"/>
                                    <a:gd name="T21" fmla="*/ 0 h 20"/>
                                    <a:gd name="T22" fmla="*/ 1402 w 2456"/>
                                    <a:gd name="T23" fmla="*/ 0 h 20"/>
                                    <a:gd name="T24" fmla="*/ 1227 w 2456"/>
                                    <a:gd name="T25" fmla="*/ 0 h 20"/>
                                    <a:gd name="T26" fmla="*/ 1208 w 2456"/>
                                    <a:gd name="T27" fmla="*/ 0 h 20"/>
                                    <a:gd name="T28" fmla="*/ 1208 w 2456"/>
                                    <a:gd name="T29" fmla="*/ 19 h 20"/>
                                    <a:gd name="T30" fmla="*/ 1227 w 2456"/>
                                    <a:gd name="T31" fmla="*/ 19 h 20"/>
                                    <a:gd name="T32" fmla="*/ 1402 w 2456"/>
                                    <a:gd name="T33" fmla="*/ 19 h 20"/>
                                    <a:gd name="T34" fmla="*/ 1421 w 2456"/>
                                    <a:gd name="T35" fmla="*/ 19 h 20"/>
                                    <a:gd name="T36" fmla="*/ 1421 w 2456"/>
                                    <a:gd name="T37" fmla="*/ 0 h 20"/>
                                    <a:gd name="T38" fmla="*/ 2456 w 2456"/>
                                    <a:gd name="T39" fmla="*/ 0 h 20"/>
                                    <a:gd name="T40" fmla="*/ 1421 w 2456"/>
                                    <a:gd name="T41" fmla="*/ 0 h 20"/>
                                    <a:gd name="T42" fmla="*/ 1421 w 2456"/>
                                    <a:gd name="T43" fmla="*/ 19 h 20"/>
                                    <a:gd name="T44" fmla="*/ 2456 w 2456"/>
                                    <a:gd name="T45" fmla="*/ 19 h 20"/>
                                    <a:gd name="T46" fmla="*/ 2456 w 2456"/>
                                    <a:gd name="T4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56" h="20">
                                      <a:moveTo>
                                        <a:pt x="19" y="0"/>
                                      </a:moveTo>
                                      <a:lnTo>
                                        <a:pt x="0" y="0"/>
                                      </a:lnTo>
                                      <a:lnTo>
                                        <a:pt x="0" y="19"/>
                                      </a:lnTo>
                                      <a:lnTo>
                                        <a:pt x="19" y="19"/>
                                      </a:lnTo>
                                      <a:lnTo>
                                        <a:pt x="19" y="0"/>
                                      </a:lnTo>
                                      <a:close/>
                                      <a:moveTo>
                                        <a:pt x="1208" y="0"/>
                                      </a:moveTo>
                                      <a:lnTo>
                                        <a:pt x="19" y="0"/>
                                      </a:lnTo>
                                      <a:lnTo>
                                        <a:pt x="19" y="19"/>
                                      </a:lnTo>
                                      <a:lnTo>
                                        <a:pt x="1208" y="19"/>
                                      </a:lnTo>
                                      <a:lnTo>
                                        <a:pt x="1208" y="0"/>
                                      </a:lnTo>
                                      <a:close/>
                                      <a:moveTo>
                                        <a:pt x="1421" y="0"/>
                                      </a:moveTo>
                                      <a:lnTo>
                                        <a:pt x="1402" y="0"/>
                                      </a:lnTo>
                                      <a:lnTo>
                                        <a:pt x="1227" y="0"/>
                                      </a:lnTo>
                                      <a:lnTo>
                                        <a:pt x="1208" y="0"/>
                                      </a:lnTo>
                                      <a:lnTo>
                                        <a:pt x="1208" y="19"/>
                                      </a:lnTo>
                                      <a:lnTo>
                                        <a:pt x="1227" y="19"/>
                                      </a:lnTo>
                                      <a:lnTo>
                                        <a:pt x="1402" y="19"/>
                                      </a:lnTo>
                                      <a:lnTo>
                                        <a:pt x="1421" y="19"/>
                                      </a:lnTo>
                                      <a:lnTo>
                                        <a:pt x="1421" y="0"/>
                                      </a:lnTo>
                                      <a:close/>
                                      <a:moveTo>
                                        <a:pt x="2456" y="0"/>
                                      </a:moveTo>
                                      <a:lnTo>
                                        <a:pt x="1421" y="0"/>
                                      </a:lnTo>
                                      <a:lnTo>
                                        <a:pt x="1421" y="19"/>
                                      </a:lnTo>
                                      <a:lnTo>
                                        <a:pt x="2456" y="19"/>
                                      </a:lnTo>
                                      <a:lnTo>
                                        <a:pt x="24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9C89AB6" id="Group 42" o:spid="_x0000_s1026" style="width:122.8pt;height:1pt;mso-position-horizontal-relative:char;mso-position-vertical-relative:line" coordsize="24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">
                      <v:shape id="AutoShape 43" o:spid="_x0000_s1027" style="position:absolute;width:2456;height:20;visibility:visible;mso-wrap-style:square;v-text-anchor:top" coordsize="24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" path="m19,l,,,19r19,l19,xm1208,l19,r,19l1208,19r,-19xm1421,r-19,l1227,r-19,l1208,19r19,l1402,19r19,l1421,xm2456,l1421,r,19l2456,19r,-19xe" fillcolor="black" stroked="f">
                        <v:path arrowok="t" o:connecttype="custom" o:connectlocs="19,0;0,0;0,19;19,19;19,0;1208,0;19,0;19,19;1208,19;1208,0;1421,0;1402,0;1227,0;1208,0;1208,19;1227,19;1402,19;1421,19;1421,0;2456,0;1421,0;1421,19;2456,19;2456,0" o:connectangles="0,0,0,0,0,0,0,0,0,0,0,0,0,0,0,0,0,0,0,0,0,0,0,0"/>
                      </v:shape>
                      <w10:anchorlock/>
                    </v:group>
                  </w:pict>
                </mc:Fallback>
              </mc:AlternateContent>
            </w:r>
          </w:p>
        </w:tc>
        <w:tc>
          <w:tcPr>
            <w:tcW w:w="197" w:type="dxa"/>
          </w:tcPr>
          <w:p w:rsidR="00241D15" w:rsidRDefault="00241D15">
            <w:pPr>
              <w:pStyle w:val="TableParagraph"/>
              <w:rPr>
                <w:rFonts w:ascii="Times New Roman"/>
                <w:sz w:val="18"/>
              </w:rPr>
            </w:pPr>
          </w:p>
        </w:tc>
        <w:tc>
          <w:tcPr>
            <w:tcW w:w="1232" w:type="dxa"/>
            <w:tcBorders>
              <w:bottom w:val="single" w:sz="8" w:space="0" w:color="000000"/>
            </w:tcBorders>
          </w:tcPr>
          <w:p w:rsidR="00241D15" w:rsidRDefault="00241D15">
            <w:pPr>
              <w:pStyle w:val="TableParagraph"/>
              <w:rPr>
                <w:rFonts w:ascii="Times New Roman"/>
                <w:sz w:val="18"/>
              </w:rPr>
            </w:pPr>
          </w:p>
        </w:tc>
        <w:tc>
          <w:tcPr>
            <w:tcW w:w="4627" w:type="dxa"/>
            <w:gridSpan w:val="6"/>
            <w:tcBorders>
              <w:top w:val="single" w:sz="8" w:space="0" w:color="000000"/>
            </w:tcBorders>
          </w:tcPr>
          <w:p w:rsidR="00241D15" w:rsidRDefault="00241D15">
            <w:pPr>
              <w:pStyle w:val="TableParagraph"/>
              <w:rPr>
                <w:rFonts w:ascii="Times New Roman"/>
                <w:sz w:val="18"/>
              </w:rPr>
            </w:pPr>
          </w:p>
        </w:tc>
      </w:tr>
      <w:tr w:rsidR="00241D15">
        <w:trPr>
          <w:trHeight w:val="218"/>
        </w:trPr>
        <w:tc>
          <w:tcPr>
            <w:tcW w:w="1217" w:type="dxa"/>
            <w:tcBorders>
              <w:top w:val="single" w:sz="8" w:space="0" w:color="000000"/>
              <w:left w:val="single" w:sz="8" w:space="0" w:color="000000"/>
              <w:right w:val="single" w:sz="8" w:space="0" w:color="000000"/>
            </w:tcBorders>
            <w:shd w:val="clear" w:color="auto" w:fill="C0C0C0"/>
          </w:tcPr>
          <w:p w:rsidR="00241D15" w:rsidRDefault="00DB1480">
            <w:pPr>
              <w:pStyle w:val="TableParagraph"/>
              <w:spacing w:before="1"/>
              <w:ind w:left="71" w:right="54"/>
              <w:jc w:val="center"/>
              <w:rPr>
                <w:rFonts w:ascii="Calibri"/>
                <w:b/>
                <w:sz w:val="16"/>
              </w:rPr>
            </w:pPr>
            <w:r>
              <w:rPr>
                <w:rFonts w:ascii="Calibri"/>
                <w:b/>
                <w:sz w:val="16"/>
              </w:rPr>
              <w:t>Settore</w:t>
            </w:r>
            <w:r>
              <w:rPr>
                <w:rFonts w:ascii="Calibri"/>
                <w:b/>
                <w:spacing w:val="-1"/>
                <w:sz w:val="16"/>
              </w:rPr>
              <w:t xml:space="preserve"> </w:t>
            </w:r>
            <w:r>
              <w:rPr>
                <w:rFonts w:ascii="Calibri"/>
                <w:b/>
                <w:sz w:val="16"/>
              </w:rPr>
              <w:t>OO</w:t>
            </w:r>
            <w:r>
              <w:rPr>
                <w:rFonts w:ascii="Calibri"/>
                <w:b/>
                <w:spacing w:val="-2"/>
                <w:sz w:val="16"/>
              </w:rPr>
              <w:t xml:space="preserve"> </w:t>
            </w:r>
            <w:r>
              <w:rPr>
                <w:rFonts w:ascii="Calibri"/>
                <w:b/>
                <w:sz w:val="16"/>
              </w:rPr>
              <w:t>PP-</w:t>
            </w:r>
          </w:p>
        </w:tc>
        <w:tc>
          <w:tcPr>
            <w:tcW w:w="194" w:type="dxa"/>
            <w:vMerge w:val="restart"/>
            <w:tcBorders>
              <w:left w:val="single" w:sz="8" w:space="0" w:color="000000"/>
            </w:tcBorders>
          </w:tcPr>
          <w:p w:rsidR="00241D15" w:rsidRDefault="00241D15">
            <w:pPr>
              <w:pStyle w:val="TableParagraph"/>
              <w:rPr>
                <w:rFonts w:ascii="Times New Roman"/>
                <w:sz w:val="18"/>
              </w:rPr>
            </w:pPr>
          </w:p>
        </w:tc>
        <w:tc>
          <w:tcPr>
            <w:tcW w:w="1063" w:type="dxa"/>
            <w:tcBorders>
              <w:top w:val="single" w:sz="8" w:space="0" w:color="000000"/>
              <w:right w:val="single" w:sz="8" w:space="0" w:color="000000"/>
            </w:tcBorders>
            <w:shd w:val="clear" w:color="auto" w:fill="C0C0C0"/>
          </w:tcPr>
          <w:p w:rsidR="00241D15" w:rsidRDefault="00DB1480">
            <w:pPr>
              <w:pStyle w:val="TableParagraph"/>
              <w:spacing w:before="1"/>
              <w:ind w:left="137" w:right="103"/>
              <w:jc w:val="center"/>
              <w:rPr>
                <w:rFonts w:ascii="Calibri"/>
                <w:b/>
                <w:sz w:val="16"/>
              </w:rPr>
            </w:pPr>
            <w:r>
              <w:rPr>
                <w:rFonts w:ascii="Calibri"/>
                <w:b/>
                <w:sz w:val="16"/>
              </w:rPr>
              <w:t>Settore</w:t>
            </w:r>
          </w:p>
        </w:tc>
        <w:tc>
          <w:tcPr>
            <w:tcW w:w="197" w:type="dxa"/>
            <w:vMerge w:val="restart"/>
            <w:tcBorders>
              <w:left w:val="single" w:sz="8" w:space="0" w:color="000000"/>
            </w:tcBorders>
          </w:tcPr>
          <w:p w:rsidR="00241D15" w:rsidRDefault="00241D15">
            <w:pPr>
              <w:pStyle w:val="TableParagraph"/>
              <w:rPr>
                <w:rFonts w:ascii="Times New Roman"/>
                <w:sz w:val="18"/>
              </w:rPr>
            </w:pPr>
          </w:p>
        </w:tc>
        <w:tc>
          <w:tcPr>
            <w:tcW w:w="1232" w:type="dxa"/>
            <w:tcBorders>
              <w:top w:val="single" w:sz="8" w:space="0" w:color="000000"/>
              <w:right w:val="single" w:sz="8" w:space="0" w:color="000000"/>
            </w:tcBorders>
            <w:shd w:val="clear" w:color="auto" w:fill="C0C0C0"/>
          </w:tcPr>
          <w:p w:rsidR="00241D15" w:rsidRDefault="00DB1480">
            <w:pPr>
              <w:pStyle w:val="TableParagraph"/>
              <w:spacing w:before="1"/>
              <w:ind w:right="117"/>
              <w:jc w:val="right"/>
              <w:rPr>
                <w:rFonts w:ascii="Calibri"/>
                <w:b/>
                <w:sz w:val="16"/>
              </w:rPr>
            </w:pPr>
            <w:r>
              <w:rPr>
                <w:rFonts w:ascii="Calibri"/>
                <w:b/>
                <w:sz w:val="16"/>
              </w:rPr>
              <w:t>Settore</w:t>
            </w:r>
            <w:r>
              <w:rPr>
                <w:rFonts w:ascii="Calibri"/>
                <w:b/>
                <w:spacing w:val="-2"/>
                <w:sz w:val="16"/>
              </w:rPr>
              <w:t xml:space="preserve"> </w:t>
            </w:r>
            <w:r>
              <w:rPr>
                <w:rFonts w:ascii="Calibri"/>
                <w:b/>
                <w:sz w:val="16"/>
              </w:rPr>
              <w:t>servizi</w:t>
            </w:r>
          </w:p>
        </w:tc>
        <w:tc>
          <w:tcPr>
            <w:tcW w:w="147" w:type="dxa"/>
            <w:vMerge w:val="restart"/>
            <w:tcBorders>
              <w:left w:val="single" w:sz="8" w:space="0" w:color="000000"/>
            </w:tcBorders>
          </w:tcPr>
          <w:p w:rsidR="00241D15" w:rsidRDefault="00241D15">
            <w:pPr>
              <w:pStyle w:val="TableParagraph"/>
              <w:rPr>
                <w:rFonts w:ascii="Times New Roman"/>
                <w:sz w:val="18"/>
              </w:rPr>
            </w:pPr>
          </w:p>
        </w:tc>
        <w:tc>
          <w:tcPr>
            <w:tcW w:w="1438" w:type="dxa"/>
            <w:tcBorders>
              <w:top w:val="single" w:sz="8" w:space="0" w:color="000000"/>
              <w:right w:val="single" w:sz="8" w:space="0" w:color="000000"/>
            </w:tcBorders>
            <w:shd w:val="clear" w:color="auto" w:fill="C0C0C0"/>
          </w:tcPr>
          <w:p w:rsidR="00241D15" w:rsidRDefault="00DB1480">
            <w:pPr>
              <w:pStyle w:val="TableParagraph"/>
              <w:spacing w:before="1"/>
              <w:ind w:left="72" w:right="45"/>
              <w:jc w:val="center"/>
              <w:rPr>
                <w:rFonts w:ascii="Calibri"/>
                <w:b/>
                <w:sz w:val="16"/>
              </w:rPr>
            </w:pPr>
            <w:r>
              <w:rPr>
                <w:rFonts w:ascii="Calibri"/>
                <w:b/>
                <w:sz w:val="16"/>
              </w:rPr>
              <w:t>Settore</w:t>
            </w:r>
            <w:r>
              <w:rPr>
                <w:rFonts w:ascii="Calibri"/>
                <w:b/>
                <w:spacing w:val="-3"/>
                <w:sz w:val="16"/>
              </w:rPr>
              <w:t xml:space="preserve"> </w:t>
            </w:r>
            <w:r>
              <w:rPr>
                <w:rFonts w:ascii="Calibri"/>
                <w:b/>
                <w:sz w:val="16"/>
              </w:rPr>
              <w:t>Ragioneria</w:t>
            </w:r>
          </w:p>
        </w:tc>
        <w:tc>
          <w:tcPr>
            <w:tcW w:w="264" w:type="dxa"/>
            <w:vMerge w:val="restart"/>
            <w:tcBorders>
              <w:left w:val="single" w:sz="8" w:space="0" w:color="000000"/>
            </w:tcBorders>
          </w:tcPr>
          <w:p w:rsidR="00241D15" w:rsidRDefault="00241D15">
            <w:pPr>
              <w:pStyle w:val="TableParagraph"/>
              <w:rPr>
                <w:rFonts w:ascii="Times New Roman"/>
                <w:sz w:val="18"/>
              </w:rPr>
            </w:pPr>
          </w:p>
        </w:tc>
        <w:tc>
          <w:tcPr>
            <w:tcW w:w="1066" w:type="dxa"/>
            <w:tcBorders>
              <w:top w:val="single" w:sz="8" w:space="0" w:color="000000"/>
              <w:right w:val="single" w:sz="8" w:space="0" w:color="000000"/>
            </w:tcBorders>
            <w:shd w:val="clear" w:color="auto" w:fill="C0C0C0"/>
          </w:tcPr>
          <w:p w:rsidR="00241D15" w:rsidRDefault="00DB1480">
            <w:pPr>
              <w:pStyle w:val="TableParagraph"/>
              <w:spacing w:before="1"/>
              <w:ind w:left="147" w:right="117"/>
              <w:jc w:val="center"/>
              <w:rPr>
                <w:rFonts w:ascii="Calibri"/>
                <w:b/>
                <w:sz w:val="16"/>
              </w:rPr>
            </w:pPr>
            <w:r>
              <w:rPr>
                <w:rFonts w:ascii="Calibri"/>
                <w:b/>
                <w:sz w:val="16"/>
              </w:rPr>
              <w:t>Settore</w:t>
            </w:r>
          </w:p>
        </w:tc>
        <w:tc>
          <w:tcPr>
            <w:tcW w:w="528" w:type="dxa"/>
            <w:vMerge w:val="restart"/>
            <w:tcBorders>
              <w:left w:val="single" w:sz="8" w:space="0" w:color="000000"/>
            </w:tcBorders>
          </w:tcPr>
          <w:p w:rsidR="00241D15" w:rsidRDefault="00241D15">
            <w:pPr>
              <w:pStyle w:val="TableParagraph"/>
              <w:rPr>
                <w:rFonts w:ascii="Times New Roman"/>
                <w:sz w:val="18"/>
              </w:rPr>
            </w:pPr>
          </w:p>
        </w:tc>
        <w:tc>
          <w:tcPr>
            <w:tcW w:w="1184" w:type="dxa"/>
            <w:tcBorders>
              <w:top w:val="single" w:sz="8" w:space="0" w:color="000000"/>
              <w:right w:val="single" w:sz="8" w:space="0" w:color="000000"/>
            </w:tcBorders>
            <w:shd w:val="clear" w:color="auto" w:fill="C0C0C0"/>
          </w:tcPr>
          <w:p w:rsidR="00241D15" w:rsidRDefault="00DB1480">
            <w:pPr>
              <w:pStyle w:val="TableParagraph"/>
              <w:spacing w:before="1"/>
              <w:ind w:left="81" w:right="50"/>
              <w:jc w:val="center"/>
              <w:rPr>
                <w:rFonts w:ascii="Calibri" w:hAnsi="Calibri"/>
                <w:b/>
                <w:sz w:val="16"/>
              </w:rPr>
            </w:pPr>
            <w:r>
              <w:rPr>
                <w:rFonts w:ascii="Calibri" w:hAnsi="Calibri"/>
                <w:b/>
                <w:sz w:val="16"/>
              </w:rPr>
              <w:t>Settore</w:t>
            </w:r>
            <w:r>
              <w:rPr>
                <w:rFonts w:ascii="Calibri" w:hAnsi="Calibri"/>
                <w:b/>
                <w:spacing w:val="-3"/>
                <w:sz w:val="16"/>
              </w:rPr>
              <w:t xml:space="preserve"> </w:t>
            </w:r>
            <w:r>
              <w:rPr>
                <w:rFonts w:ascii="Calibri" w:hAnsi="Calibri"/>
                <w:b/>
                <w:sz w:val="16"/>
              </w:rPr>
              <w:t>attività</w:t>
            </w:r>
          </w:p>
        </w:tc>
      </w:tr>
      <w:tr w:rsidR="00241D15">
        <w:trPr>
          <w:trHeight w:val="211"/>
        </w:trPr>
        <w:tc>
          <w:tcPr>
            <w:tcW w:w="1217" w:type="dxa"/>
            <w:tcBorders>
              <w:left w:val="single" w:sz="8" w:space="0" w:color="000000"/>
              <w:right w:val="single" w:sz="8" w:space="0" w:color="000000"/>
            </w:tcBorders>
            <w:shd w:val="clear" w:color="auto" w:fill="C0C0C0"/>
          </w:tcPr>
          <w:p w:rsidR="00241D15" w:rsidRDefault="00DB1480">
            <w:pPr>
              <w:pStyle w:val="TableParagraph"/>
              <w:spacing w:line="189" w:lineRule="exact"/>
              <w:ind w:left="71" w:right="54"/>
              <w:jc w:val="center"/>
              <w:rPr>
                <w:rFonts w:ascii="Calibri"/>
                <w:b/>
                <w:sz w:val="16"/>
              </w:rPr>
            </w:pPr>
            <w:r>
              <w:rPr>
                <w:rFonts w:ascii="Calibri"/>
                <w:b/>
                <w:sz w:val="16"/>
              </w:rPr>
              <w:t>Manutenzioni-</w:t>
            </w:r>
          </w:p>
        </w:tc>
        <w:tc>
          <w:tcPr>
            <w:tcW w:w="194" w:type="dxa"/>
            <w:vMerge/>
            <w:tcBorders>
              <w:top w:val="nil"/>
              <w:left w:val="single" w:sz="8" w:space="0" w:color="000000"/>
            </w:tcBorders>
          </w:tcPr>
          <w:p w:rsidR="00241D15" w:rsidRDefault="00241D15">
            <w:pPr>
              <w:rPr>
                <w:sz w:val="2"/>
                <w:szCs w:val="2"/>
              </w:rPr>
            </w:pPr>
          </w:p>
        </w:tc>
        <w:tc>
          <w:tcPr>
            <w:tcW w:w="1063" w:type="dxa"/>
            <w:tcBorders>
              <w:right w:val="single" w:sz="8" w:space="0" w:color="000000"/>
            </w:tcBorders>
            <w:shd w:val="clear" w:color="auto" w:fill="C0C0C0"/>
          </w:tcPr>
          <w:p w:rsidR="00241D15" w:rsidRDefault="00DB1480">
            <w:pPr>
              <w:pStyle w:val="TableParagraph"/>
              <w:spacing w:line="189" w:lineRule="exact"/>
              <w:ind w:left="137" w:right="105"/>
              <w:jc w:val="center"/>
              <w:rPr>
                <w:rFonts w:ascii="Calibri"/>
                <w:b/>
                <w:sz w:val="16"/>
              </w:rPr>
            </w:pPr>
            <w:r>
              <w:rPr>
                <w:rFonts w:ascii="Calibri"/>
                <w:b/>
                <w:sz w:val="16"/>
              </w:rPr>
              <w:t>Gestione</w:t>
            </w:r>
          </w:p>
        </w:tc>
        <w:tc>
          <w:tcPr>
            <w:tcW w:w="197" w:type="dxa"/>
            <w:vMerge/>
            <w:tcBorders>
              <w:top w:val="nil"/>
              <w:left w:val="single" w:sz="8" w:space="0" w:color="000000"/>
            </w:tcBorders>
          </w:tcPr>
          <w:p w:rsidR="00241D15" w:rsidRDefault="00241D15">
            <w:pPr>
              <w:rPr>
                <w:sz w:val="2"/>
                <w:szCs w:val="2"/>
              </w:rPr>
            </w:pPr>
          </w:p>
        </w:tc>
        <w:tc>
          <w:tcPr>
            <w:tcW w:w="1232" w:type="dxa"/>
            <w:tcBorders>
              <w:right w:val="single" w:sz="8" w:space="0" w:color="000000"/>
            </w:tcBorders>
            <w:shd w:val="clear" w:color="auto" w:fill="C0C0C0"/>
          </w:tcPr>
          <w:p w:rsidR="00241D15" w:rsidRDefault="00DB1480">
            <w:pPr>
              <w:pStyle w:val="TableParagraph"/>
              <w:spacing w:line="189" w:lineRule="exact"/>
              <w:ind w:right="144"/>
              <w:jc w:val="right"/>
              <w:rPr>
                <w:rFonts w:ascii="Calibri"/>
                <w:b/>
                <w:sz w:val="16"/>
              </w:rPr>
            </w:pPr>
            <w:r>
              <w:rPr>
                <w:rFonts w:ascii="Calibri"/>
                <w:b/>
                <w:sz w:val="16"/>
              </w:rPr>
              <w:t>alla</w:t>
            </w:r>
            <w:r>
              <w:rPr>
                <w:rFonts w:ascii="Calibri"/>
                <w:b/>
                <w:spacing w:val="-1"/>
                <w:sz w:val="16"/>
              </w:rPr>
              <w:t xml:space="preserve"> </w:t>
            </w:r>
            <w:r>
              <w:rPr>
                <w:rFonts w:ascii="Calibri"/>
                <w:b/>
                <w:sz w:val="16"/>
              </w:rPr>
              <w:t>persona</w:t>
            </w:r>
            <w:r>
              <w:rPr>
                <w:rFonts w:ascii="Calibri"/>
                <w:b/>
                <w:spacing w:val="-3"/>
                <w:sz w:val="16"/>
              </w:rPr>
              <w:t xml:space="preserve"> </w:t>
            </w:r>
            <w:r>
              <w:rPr>
                <w:rFonts w:ascii="Calibri"/>
                <w:b/>
                <w:sz w:val="16"/>
              </w:rPr>
              <w:t>-</w:t>
            </w:r>
          </w:p>
        </w:tc>
        <w:tc>
          <w:tcPr>
            <w:tcW w:w="147" w:type="dxa"/>
            <w:vMerge/>
            <w:tcBorders>
              <w:top w:val="nil"/>
              <w:left w:val="single" w:sz="8" w:space="0" w:color="000000"/>
            </w:tcBorders>
          </w:tcPr>
          <w:p w:rsidR="00241D15" w:rsidRDefault="00241D15">
            <w:pPr>
              <w:rPr>
                <w:sz w:val="2"/>
                <w:szCs w:val="2"/>
              </w:rPr>
            </w:pPr>
          </w:p>
        </w:tc>
        <w:tc>
          <w:tcPr>
            <w:tcW w:w="1438" w:type="dxa"/>
            <w:tcBorders>
              <w:right w:val="single" w:sz="8" w:space="0" w:color="000000"/>
            </w:tcBorders>
            <w:shd w:val="clear" w:color="auto" w:fill="C0C0C0"/>
          </w:tcPr>
          <w:p w:rsidR="00241D15" w:rsidRDefault="00DB1480">
            <w:pPr>
              <w:pStyle w:val="TableParagraph"/>
              <w:spacing w:line="189" w:lineRule="exact"/>
              <w:ind w:left="71" w:right="45"/>
              <w:jc w:val="center"/>
              <w:rPr>
                <w:rFonts w:ascii="Calibri"/>
                <w:b/>
                <w:sz w:val="16"/>
              </w:rPr>
            </w:pPr>
            <w:r>
              <w:rPr>
                <w:rFonts w:ascii="Calibri"/>
                <w:b/>
                <w:sz w:val="16"/>
              </w:rPr>
              <w:t>-</w:t>
            </w:r>
            <w:r>
              <w:rPr>
                <w:rFonts w:ascii="Calibri"/>
                <w:b/>
                <w:spacing w:val="-1"/>
                <w:sz w:val="16"/>
              </w:rPr>
              <w:t xml:space="preserve"> </w:t>
            </w:r>
            <w:r>
              <w:rPr>
                <w:rFonts w:ascii="Calibri"/>
                <w:b/>
                <w:sz w:val="16"/>
              </w:rPr>
              <w:t>Finanze</w:t>
            </w:r>
            <w:r>
              <w:rPr>
                <w:rFonts w:ascii="Calibri"/>
                <w:b/>
                <w:spacing w:val="-3"/>
                <w:sz w:val="16"/>
              </w:rPr>
              <w:t xml:space="preserve"> </w:t>
            </w:r>
            <w:r>
              <w:rPr>
                <w:rFonts w:ascii="Calibri"/>
                <w:b/>
                <w:sz w:val="16"/>
              </w:rPr>
              <w:t>-Bilancio</w:t>
            </w:r>
          </w:p>
        </w:tc>
        <w:tc>
          <w:tcPr>
            <w:tcW w:w="264" w:type="dxa"/>
            <w:vMerge/>
            <w:tcBorders>
              <w:top w:val="nil"/>
              <w:left w:val="single" w:sz="8" w:space="0" w:color="000000"/>
            </w:tcBorders>
          </w:tcPr>
          <w:p w:rsidR="00241D15" w:rsidRDefault="00241D15">
            <w:pPr>
              <w:rPr>
                <w:sz w:val="2"/>
                <w:szCs w:val="2"/>
              </w:rPr>
            </w:pPr>
          </w:p>
        </w:tc>
        <w:tc>
          <w:tcPr>
            <w:tcW w:w="1066" w:type="dxa"/>
            <w:tcBorders>
              <w:right w:val="single" w:sz="8" w:space="0" w:color="000000"/>
            </w:tcBorders>
            <w:shd w:val="clear" w:color="auto" w:fill="C0C0C0"/>
          </w:tcPr>
          <w:p w:rsidR="00241D15" w:rsidRDefault="00DB1480">
            <w:pPr>
              <w:pStyle w:val="TableParagraph"/>
              <w:spacing w:line="189" w:lineRule="exact"/>
              <w:ind w:left="147" w:right="117"/>
              <w:jc w:val="center"/>
              <w:rPr>
                <w:rFonts w:ascii="Calibri"/>
                <w:b/>
                <w:sz w:val="16"/>
              </w:rPr>
            </w:pPr>
            <w:proofErr w:type="spellStart"/>
            <w:r>
              <w:rPr>
                <w:rFonts w:ascii="Calibri"/>
                <w:b/>
                <w:sz w:val="16"/>
              </w:rPr>
              <w:t>ammin.vo</w:t>
            </w:r>
            <w:proofErr w:type="spellEnd"/>
            <w:r>
              <w:rPr>
                <w:rFonts w:ascii="Calibri"/>
                <w:b/>
                <w:spacing w:val="-3"/>
                <w:sz w:val="16"/>
              </w:rPr>
              <w:t xml:space="preserve"> </w:t>
            </w:r>
            <w:r>
              <w:rPr>
                <w:rFonts w:ascii="Calibri"/>
                <w:b/>
                <w:sz w:val="16"/>
              </w:rPr>
              <w:t>-</w:t>
            </w:r>
          </w:p>
        </w:tc>
        <w:tc>
          <w:tcPr>
            <w:tcW w:w="528" w:type="dxa"/>
            <w:vMerge/>
            <w:tcBorders>
              <w:top w:val="nil"/>
              <w:left w:val="single" w:sz="8" w:space="0" w:color="000000"/>
            </w:tcBorders>
          </w:tcPr>
          <w:p w:rsidR="00241D15" w:rsidRDefault="00241D15">
            <w:pPr>
              <w:rPr>
                <w:sz w:val="2"/>
                <w:szCs w:val="2"/>
              </w:rPr>
            </w:pPr>
          </w:p>
        </w:tc>
        <w:tc>
          <w:tcPr>
            <w:tcW w:w="1184" w:type="dxa"/>
            <w:tcBorders>
              <w:right w:val="single" w:sz="8" w:space="0" w:color="000000"/>
            </w:tcBorders>
            <w:shd w:val="clear" w:color="auto" w:fill="C0C0C0"/>
          </w:tcPr>
          <w:p w:rsidR="00241D15" w:rsidRDefault="00DB1480">
            <w:pPr>
              <w:pStyle w:val="TableParagraph"/>
              <w:spacing w:line="189" w:lineRule="exact"/>
              <w:ind w:left="79" w:right="50"/>
              <w:jc w:val="center"/>
              <w:rPr>
                <w:rFonts w:ascii="Calibri"/>
                <w:b/>
                <w:sz w:val="16"/>
              </w:rPr>
            </w:pPr>
            <w:r>
              <w:rPr>
                <w:rFonts w:ascii="Calibri"/>
                <w:b/>
                <w:sz w:val="16"/>
              </w:rPr>
              <w:t>produttive</w:t>
            </w:r>
          </w:p>
        </w:tc>
      </w:tr>
      <w:tr w:rsidR="00241D15" w:rsidTr="00E70E61">
        <w:trPr>
          <w:trHeight w:val="210"/>
        </w:trPr>
        <w:tc>
          <w:tcPr>
            <w:tcW w:w="1217" w:type="dxa"/>
            <w:tcBorders>
              <w:left w:val="single" w:sz="8" w:space="0" w:color="000000"/>
              <w:right w:val="single" w:sz="8" w:space="0" w:color="000000"/>
            </w:tcBorders>
            <w:shd w:val="clear" w:color="auto" w:fill="C0C0C0"/>
          </w:tcPr>
          <w:p w:rsidR="00241D15" w:rsidRDefault="00DB1480">
            <w:pPr>
              <w:pStyle w:val="TableParagraph"/>
              <w:spacing w:line="189" w:lineRule="exact"/>
              <w:ind w:left="75" w:right="53"/>
              <w:jc w:val="center"/>
              <w:rPr>
                <w:rFonts w:ascii="Calibri"/>
                <w:b/>
                <w:sz w:val="16"/>
              </w:rPr>
            </w:pPr>
            <w:r>
              <w:rPr>
                <w:rFonts w:ascii="Calibri"/>
                <w:b/>
                <w:sz w:val="16"/>
              </w:rPr>
              <w:t>Ambiente</w:t>
            </w:r>
            <w:r>
              <w:rPr>
                <w:rFonts w:ascii="Calibri"/>
                <w:b/>
                <w:spacing w:val="-3"/>
                <w:sz w:val="16"/>
              </w:rPr>
              <w:t xml:space="preserve"> </w:t>
            </w:r>
            <w:r>
              <w:rPr>
                <w:rFonts w:ascii="Calibri"/>
                <w:b/>
                <w:sz w:val="16"/>
              </w:rPr>
              <w:t>-</w:t>
            </w:r>
          </w:p>
        </w:tc>
        <w:tc>
          <w:tcPr>
            <w:tcW w:w="194" w:type="dxa"/>
            <w:vMerge/>
            <w:tcBorders>
              <w:top w:val="nil"/>
              <w:left w:val="single" w:sz="8" w:space="0" w:color="000000"/>
            </w:tcBorders>
          </w:tcPr>
          <w:p w:rsidR="00241D15" w:rsidRDefault="00241D15">
            <w:pPr>
              <w:rPr>
                <w:sz w:val="2"/>
                <w:szCs w:val="2"/>
              </w:rPr>
            </w:pPr>
          </w:p>
        </w:tc>
        <w:tc>
          <w:tcPr>
            <w:tcW w:w="1063" w:type="dxa"/>
            <w:tcBorders>
              <w:right w:val="single" w:sz="8" w:space="0" w:color="000000"/>
            </w:tcBorders>
            <w:shd w:val="clear" w:color="auto" w:fill="C0C0C0"/>
          </w:tcPr>
          <w:p w:rsidR="00241D15" w:rsidRDefault="00DB1480">
            <w:pPr>
              <w:pStyle w:val="TableParagraph"/>
              <w:spacing w:line="189" w:lineRule="exact"/>
              <w:ind w:left="137" w:right="105"/>
              <w:jc w:val="center"/>
              <w:rPr>
                <w:rFonts w:ascii="Calibri"/>
                <w:b/>
                <w:sz w:val="16"/>
              </w:rPr>
            </w:pPr>
            <w:r>
              <w:rPr>
                <w:rFonts w:ascii="Calibri"/>
                <w:b/>
                <w:sz w:val="16"/>
              </w:rPr>
              <w:t>territorio</w:t>
            </w:r>
            <w:r>
              <w:rPr>
                <w:rFonts w:ascii="Calibri"/>
                <w:b/>
                <w:spacing w:val="-1"/>
                <w:sz w:val="16"/>
              </w:rPr>
              <w:t xml:space="preserve"> </w:t>
            </w:r>
            <w:r>
              <w:rPr>
                <w:rFonts w:ascii="Calibri"/>
                <w:b/>
                <w:sz w:val="16"/>
              </w:rPr>
              <w:t>-</w:t>
            </w:r>
          </w:p>
        </w:tc>
        <w:tc>
          <w:tcPr>
            <w:tcW w:w="197" w:type="dxa"/>
            <w:vMerge/>
            <w:tcBorders>
              <w:top w:val="nil"/>
              <w:left w:val="single" w:sz="8" w:space="0" w:color="000000"/>
            </w:tcBorders>
          </w:tcPr>
          <w:p w:rsidR="00241D15" w:rsidRDefault="00241D15">
            <w:pPr>
              <w:rPr>
                <w:sz w:val="2"/>
                <w:szCs w:val="2"/>
              </w:rPr>
            </w:pPr>
          </w:p>
        </w:tc>
        <w:tc>
          <w:tcPr>
            <w:tcW w:w="1232" w:type="dxa"/>
            <w:tcBorders>
              <w:right w:val="single" w:sz="8" w:space="0" w:color="000000"/>
            </w:tcBorders>
            <w:shd w:val="clear" w:color="auto" w:fill="C0C0C0"/>
          </w:tcPr>
          <w:p w:rsidR="00241D15" w:rsidRDefault="00241D15">
            <w:pPr>
              <w:pStyle w:val="TableParagraph"/>
              <w:rPr>
                <w:rFonts w:ascii="Times New Roman"/>
                <w:sz w:val="14"/>
              </w:rPr>
            </w:pPr>
          </w:p>
        </w:tc>
        <w:tc>
          <w:tcPr>
            <w:tcW w:w="147" w:type="dxa"/>
            <w:vMerge/>
            <w:tcBorders>
              <w:top w:val="nil"/>
              <w:left w:val="single" w:sz="8" w:space="0" w:color="000000"/>
            </w:tcBorders>
          </w:tcPr>
          <w:p w:rsidR="00241D15" w:rsidRDefault="00241D15">
            <w:pPr>
              <w:rPr>
                <w:sz w:val="2"/>
                <w:szCs w:val="2"/>
              </w:rPr>
            </w:pPr>
          </w:p>
        </w:tc>
        <w:tc>
          <w:tcPr>
            <w:tcW w:w="1438" w:type="dxa"/>
            <w:tcBorders>
              <w:right w:val="single" w:sz="8" w:space="0" w:color="000000"/>
            </w:tcBorders>
            <w:shd w:val="clear" w:color="auto" w:fill="C0C0C0"/>
          </w:tcPr>
          <w:p w:rsidR="00241D15" w:rsidRDefault="00DB1480">
            <w:pPr>
              <w:pStyle w:val="TableParagraph"/>
              <w:spacing w:line="189" w:lineRule="exact"/>
              <w:ind w:left="72" w:right="43"/>
              <w:jc w:val="center"/>
              <w:rPr>
                <w:rFonts w:ascii="Calibri"/>
                <w:b/>
                <w:sz w:val="16"/>
              </w:rPr>
            </w:pPr>
            <w:r>
              <w:rPr>
                <w:rFonts w:ascii="Calibri"/>
                <w:b/>
                <w:sz w:val="16"/>
              </w:rPr>
              <w:t>Tributi</w:t>
            </w:r>
            <w:r>
              <w:rPr>
                <w:rFonts w:ascii="Calibri"/>
                <w:b/>
                <w:spacing w:val="-4"/>
                <w:sz w:val="16"/>
              </w:rPr>
              <w:t xml:space="preserve"> </w:t>
            </w:r>
            <w:r>
              <w:rPr>
                <w:rFonts w:ascii="Calibri"/>
                <w:b/>
                <w:sz w:val="16"/>
              </w:rPr>
              <w:t>controllo</w:t>
            </w:r>
            <w:r>
              <w:rPr>
                <w:rFonts w:ascii="Calibri"/>
                <w:b/>
                <w:spacing w:val="-2"/>
                <w:sz w:val="16"/>
              </w:rPr>
              <w:t xml:space="preserve"> </w:t>
            </w:r>
            <w:r>
              <w:rPr>
                <w:rFonts w:ascii="Calibri"/>
                <w:b/>
                <w:sz w:val="16"/>
              </w:rPr>
              <w:t>di</w:t>
            </w:r>
          </w:p>
        </w:tc>
        <w:tc>
          <w:tcPr>
            <w:tcW w:w="264" w:type="dxa"/>
            <w:vMerge/>
            <w:tcBorders>
              <w:top w:val="nil"/>
              <w:left w:val="single" w:sz="8" w:space="0" w:color="000000"/>
            </w:tcBorders>
          </w:tcPr>
          <w:p w:rsidR="00241D15" w:rsidRDefault="00241D15">
            <w:pPr>
              <w:rPr>
                <w:sz w:val="2"/>
                <w:szCs w:val="2"/>
              </w:rPr>
            </w:pPr>
          </w:p>
        </w:tc>
        <w:tc>
          <w:tcPr>
            <w:tcW w:w="1066" w:type="dxa"/>
            <w:tcBorders>
              <w:right w:val="single" w:sz="8" w:space="0" w:color="000000"/>
            </w:tcBorders>
            <w:shd w:val="clear" w:color="auto" w:fill="C0C0C0"/>
          </w:tcPr>
          <w:p w:rsidR="00241D15" w:rsidRDefault="00241D15">
            <w:pPr>
              <w:pStyle w:val="TableParagraph"/>
              <w:rPr>
                <w:rFonts w:ascii="Times New Roman"/>
                <w:sz w:val="14"/>
              </w:rPr>
            </w:pPr>
          </w:p>
        </w:tc>
        <w:tc>
          <w:tcPr>
            <w:tcW w:w="528" w:type="dxa"/>
            <w:vMerge/>
            <w:tcBorders>
              <w:top w:val="nil"/>
              <w:left w:val="single" w:sz="8" w:space="0" w:color="000000"/>
            </w:tcBorders>
          </w:tcPr>
          <w:p w:rsidR="00241D15" w:rsidRDefault="00241D15">
            <w:pPr>
              <w:rPr>
                <w:sz w:val="2"/>
                <w:szCs w:val="2"/>
              </w:rPr>
            </w:pPr>
          </w:p>
        </w:tc>
        <w:tc>
          <w:tcPr>
            <w:tcW w:w="1184" w:type="dxa"/>
            <w:tcBorders>
              <w:right w:val="single" w:sz="8" w:space="0" w:color="000000"/>
            </w:tcBorders>
            <w:shd w:val="clear" w:color="auto" w:fill="C0C0C0"/>
          </w:tcPr>
          <w:p w:rsidR="00241D15" w:rsidRDefault="00DB1480">
            <w:pPr>
              <w:pStyle w:val="TableParagraph"/>
              <w:spacing w:line="189" w:lineRule="exact"/>
              <w:ind w:left="80" w:right="50"/>
              <w:jc w:val="center"/>
              <w:rPr>
                <w:rFonts w:ascii="Calibri"/>
                <w:b/>
                <w:sz w:val="16"/>
              </w:rPr>
            </w:pPr>
            <w:r>
              <w:rPr>
                <w:rFonts w:ascii="Calibri"/>
                <w:b/>
                <w:sz w:val="16"/>
              </w:rPr>
              <w:t>culturali</w:t>
            </w:r>
          </w:p>
        </w:tc>
      </w:tr>
      <w:tr w:rsidR="00241D15">
        <w:trPr>
          <w:trHeight w:val="210"/>
        </w:trPr>
        <w:tc>
          <w:tcPr>
            <w:tcW w:w="1217" w:type="dxa"/>
            <w:tcBorders>
              <w:left w:val="single" w:sz="8" w:space="0" w:color="000000"/>
              <w:right w:val="single" w:sz="8" w:space="0" w:color="000000"/>
            </w:tcBorders>
            <w:shd w:val="clear" w:color="auto" w:fill="C0C0C0"/>
          </w:tcPr>
          <w:p w:rsidR="00241D15" w:rsidRDefault="00241D15">
            <w:pPr>
              <w:pStyle w:val="TableParagraph"/>
              <w:rPr>
                <w:rFonts w:ascii="Times New Roman"/>
                <w:sz w:val="14"/>
              </w:rPr>
            </w:pPr>
          </w:p>
        </w:tc>
        <w:tc>
          <w:tcPr>
            <w:tcW w:w="194" w:type="dxa"/>
            <w:vMerge/>
            <w:tcBorders>
              <w:top w:val="nil"/>
              <w:left w:val="single" w:sz="8" w:space="0" w:color="000000"/>
            </w:tcBorders>
          </w:tcPr>
          <w:p w:rsidR="00241D15" w:rsidRDefault="00241D15">
            <w:pPr>
              <w:rPr>
                <w:sz w:val="2"/>
                <w:szCs w:val="2"/>
              </w:rPr>
            </w:pPr>
          </w:p>
        </w:tc>
        <w:tc>
          <w:tcPr>
            <w:tcW w:w="1063" w:type="dxa"/>
            <w:tcBorders>
              <w:right w:val="single" w:sz="8" w:space="0" w:color="000000"/>
            </w:tcBorders>
            <w:shd w:val="clear" w:color="auto" w:fill="C0C0C0"/>
          </w:tcPr>
          <w:p w:rsidR="00241D15" w:rsidRDefault="00241D15">
            <w:pPr>
              <w:pStyle w:val="TableParagraph"/>
              <w:rPr>
                <w:rFonts w:ascii="Times New Roman"/>
                <w:sz w:val="14"/>
              </w:rPr>
            </w:pPr>
          </w:p>
        </w:tc>
        <w:tc>
          <w:tcPr>
            <w:tcW w:w="197" w:type="dxa"/>
            <w:vMerge/>
            <w:tcBorders>
              <w:top w:val="nil"/>
              <w:left w:val="single" w:sz="8" w:space="0" w:color="000000"/>
            </w:tcBorders>
          </w:tcPr>
          <w:p w:rsidR="00241D15" w:rsidRDefault="00241D15">
            <w:pPr>
              <w:rPr>
                <w:sz w:val="2"/>
                <w:szCs w:val="2"/>
              </w:rPr>
            </w:pPr>
          </w:p>
        </w:tc>
        <w:tc>
          <w:tcPr>
            <w:tcW w:w="1232" w:type="dxa"/>
            <w:tcBorders>
              <w:right w:val="single" w:sz="8" w:space="0" w:color="000000"/>
            </w:tcBorders>
            <w:shd w:val="clear" w:color="auto" w:fill="C0C0C0"/>
          </w:tcPr>
          <w:p w:rsidR="00241D15" w:rsidRDefault="00241D15">
            <w:pPr>
              <w:pStyle w:val="TableParagraph"/>
              <w:rPr>
                <w:rFonts w:ascii="Times New Roman"/>
                <w:sz w:val="14"/>
              </w:rPr>
            </w:pPr>
          </w:p>
        </w:tc>
        <w:tc>
          <w:tcPr>
            <w:tcW w:w="147" w:type="dxa"/>
            <w:vMerge/>
            <w:tcBorders>
              <w:top w:val="nil"/>
              <w:left w:val="single" w:sz="8" w:space="0" w:color="000000"/>
            </w:tcBorders>
          </w:tcPr>
          <w:p w:rsidR="00241D15" w:rsidRDefault="00241D15">
            <w:pPr>
              <w:rPr>
                <w:sz w:val="2"/>
                <w:szCs w:val="2"/>
              </w:rPr>
            </w:pPr>
          </w:p>
        </w:tc>
        <w:tc>
          <w:tcPr>
            <w:tcW w:w="1438" w:type="dxa"/>
            <w:tcBorders>
              <w:right w:val="single" w:sz="8" w:space="0" w:color="000000"/>
            </w:tcBorders>
            <w:shd w:val="clear" w:color="auto" w:fill="C0C0C0"/>
          </w:tcPr>
          <w:p w:rsidR="00241D15" w:rsidRDefault="00DB1480">
            <w:pPr>
              <w:pStyle w:val="TableParagraph"/>
              <w:spacing w:line="188" w:lineRule="exact"/>
              <w:ind w:left="72" w:right="45"/>
              <w:jc w:val="center"/>
              <w:rPr>
                <w:rFonts w:ascii="Calibri"/>
                <w:b/>
                <w:sz w:val="16"/>
              </w:rPr>
            </w:pPr>
            <w:r>
              <w:rPr>
                <w:rFonts w:ascii="Calibri"/>
                <w:b/>
                <w:sz w:val="16"/>
              </w:rPr>
              <w:t>gestione</w:t>
            </w:r>
            <w:r>
              <w:rPr>
                <w:rFonts w:ascii="Calibri"/>
                <w:b/>
                <w:spacing w:val="-4"/>
                <w:sz w:val="16"/>
              </w:rPr>
              <w:t xml:space="preserve"> </w:t>
            </w:r>
            <w:r>
              <w:rPr>
                <w:rFonts w:ascii="Calibri"/>
                <w:b/>
                <w:sz w:val="16"/>
              </w:rPr>
              <w:t>controllo</w:t>
            </w:r>
          </w:p>
        </w:tc>
        <w:tc>
          <w:tcPr>
            <w:tcW w:w="264" w:type="dxa"/>
            <w:vMerge/>
            <w:tcBorders>
              <w:top w:val="nil"/>
              <w:left w:val="single" w:sz="8" w:space="0" w:color="000000"/>
            </w:tcBorders>
          </w:tcPr>
          <w:p w:rsidR="00241D15" w:rsidRDefault="00241D15">
            <w:pPr>
              <w:rPr>
                <w:sz w:val="2"/>
                <w:szCs w:val="2"/>
              </w:rPr>
            </w:pPr>
          </w:p>
        </w:tc>
        <w:tc>
          <w:tcPr>
            <w:tcW w:w="1066" w:type="dxa"/>
            <w:tcBorders>
              <w:right w:val="single" w:sz="8" w:space="0" w:color="000000"/>
            </w:tcBorders>
            <w:shd w:val="clear" w:color="auto" w:fill="C0C0C0"/>
          </w:tcPr>
          <w:p w:rsidR="00241D15" w:rsidRDefault="00241D15">
            <w:pPr>
              <w:pStyle w:val="TableParagraph"/>
              <w:rPr>
                <w:rFonts w:ascii="Times New Roman"/>
                <w:sz w:val="14"/>
              </w:rPr>
            </w:pPr>
          </w:p>
        </w:tc>
        <w:tc>
          <w:tcPr>
            <w:tcW w:w="528" w:type="dxa"/>
            <w:vMerge/>
            <w:tcBorders>
              <w:top w:val="nil"/>
              <w:left w:val="single" w:sz="8" w:space="0" w:color="000000"/>
            </w:tcBorders>
          </w:tcPr>
          <w:p w:rsidR="00241D15" w:rsidRDefault="00241D15">
            <w:pPr>
              <w:rPr>
                <w:sz w:val="2"/>
                <w:szCs w:val="2"/>
              </w:rPr>
            </w:pPr>
          </w:p>
        </w:tc>
        <w:tc>
          <w:tcPr>
            <w:tcW w:w="1184" w:type="dxa"/>
            <w:tcBorders>
              <w:right w:val="single" w:sz="8" w:space="0" w:color="000000"/>
            </w:tcBorders>
            <w:shd w:val="clear" w:color="auto" w:fill="C0C0C0"/>
          </w:tcPr>
          <w:p w:rsidR="00241D15" w:rsidRDefault="00DB1480">
            <w:pPr>
              <w:pStyle w:val="TableParagraph"/>
              <w:spacing w:line="188" w:lineRule="exact"/>
              <w:ind w:left="79" w:right="50"/>
              <w:jc w:val="center"/>
              <w:rPr>
                <w:rFonts w:ascii="Calibri"/>
                <w:b/>
                <w:sz w:val="16"/>
              </w:rPr>
            </w:pPr>
            <w:r>
              <w:rPr>
                <w:rFonts w:ascii="Calibri"/>
                <w:b/>
                <w:sz w:val="16"/>
              </w:rPr>
              <w:t>economato</w:t>
            </w:r>
          </w:p>
        </w:tc>
      </w:tr>
      <w:tr w:rsidR="00241D15">
        <w:trPr>
          <w:trHeight w:val="211"/>
        </w:trPr>
        <w:tc>
          <w:tcPr>
            <w:tcW w:w="1217" w:type="dxa"/>
            <w:tcBorders>
              <w:left w:val="single" w:sz="8" w:space="0" w:color="000000"/>
              <w:right w:val="single" w:sz="8" w:space="0" w:color="000000"/>
            </w:tcBorders>
            <w:shd w:val="clear" w:color="auto" w:fill="C0C0C0"/>
          </w:tcPr>
          <w:p w:rsidR="00241D15" w:rsidRDefault="00241D15">
            <w:pPr>
              <w:pStyle w:val="TableParagraph"/>
              <w:rPr>
                <w:rFonts w:ascii="Times New Roman"/>
                <w:sz w:val="14"/>
              </w:rPr>
            </w:pPr>
          </w:p>
        </w:tc>
        <w:tc>
          <w:tcPr>
            <w:tcW w:w="194" w:type="dxa"/>
            <w:vMerge/>
            <w:tcBorders>
              <w:top w:val="nil"/>
              <w:left w:val="single" w:sz="8" w:space="0" w:color="000000"/>
            </w:tcBorders>
          </w:tcPr>
          <w:p w:rsidR="00241D15" w:rsidRDefault="00241D15">
            <w:pPr>
              <w:rPr>
                <w:sz w:val="2"/>
                <w:szCs w:val="2"/>
              </w:rPr>
            </w:pPr>
          </w:p>
        </w:tc>
        <w:tc>
          <w:tcPr>
            <w:tcW w:w="1063" w:type="dxa"/>
            <w:tcBorders>
              <w:right w:val="single" w:sz="8" w:space="0" w:color="000000"/>
            </w:tcBorders>
            <w:shd w:val="clear" w:color="auto" w:fill="C0C0C0"/>
          </w:tcPr>
          <w:p w:rsidR="00241D15" w:rsidRDefault="00241D15">
            <w:pPr>
              <w:pStyle w:val="TableParagraph"/>
              <w:rPr>
                <w:rFonts w:ascii="Times New Roman"/>
                <w:sz w:val="14"/>
              </w:rPr>
            </w:pPr>
          </w:p>
        </w:tc>
        <w:tc>
          <w:tcPr>
            <w:tcW w:w="197" w:type="dxa"/>
            <w:vMerge/>
            <w:tcBorders>
              <w:top w:val="nil"/>
              <w:left w:val="single" w:sz="8" w:space="0" w:color="000000"/>
            </w:tcBorders>
          </w:tcPr>
          <w:p w:rsidR="00241D15" w:rsidRDefault="00241D15">
            <w:pPr>
              <w:rPr>
                <w:sz w:val="2"/>
                <w:szCs w:val="2"/>
              </w:rPr>
            </w:pPr>
          </w:p>
        </w:tc>
        <w:tc>
          <w:tcPr>
            <w:tcW w:w="1232" w:type="dxa"/>
            <w:tcBorders>
              <w:right w:val="single" w:sz="8" w:space="0" w:color="000000"/>
            </w:tcBorders>
            <w:shd w:val="clear" w:color="auto" w:fill="C0C0C0"/>
          </w:tcPr>
          <w:p w:rsidR="00241D15" w:rsidRDefault="00241D15">
            <w:pPr>
              <w:pStyle w:val="TableParagraph"/>
              <w:rPr>
                <w:rFonts w:ascii="Times New Roman"/>
                <w:sz w:val="14"/>
              </w:rPr>
            </w:pPr>
          </w:p>
        </w:tc>
        <w:tc>
          <w:tcPr>
            <w:tcW w:w="147" w:type="dxa"/>
            <w:vMerge/>
            <w:tcBorders>
              <w:top w:val="nil"/>
              <w:left w:val="single" w:sz="8" w:space="0" w:color="000000"/>
            </w:tcBorders>
          </w:tcPr>
          <w:p w:rsidR="00241D15" w:rsidRDefault="00241D15">
            <w:pPr>
              <w:rPr>
                <w:sz w:val="2"/>
                <w:szCs w:val="2"/>
              </w:rPr>
            </w:pPr>
          </w:p>
        </w:tc>
        <w:tc>
          <w:tcPr>
            <w:tcW w:w="1438" w:type="dxa"/>
            <w:tcBorders>
              <w:right w:val="single" w:sz="8" w:space="0" w:color="000000"/>
            </w:tcBorders>
            <w:shd w:val="clear" w:color="auto" w:fill="C0C0C0"/>
          </w:tcPr>
          <w:p w:rsidR="00241D15" w:rsidRDefault="00DB1480">
            <w:pPr>
              <w:pStyle w:val="TableParagraph"/>
              <w:spacing w:line="189" w:lineRule="exact"/>
              <w:ind w:left="72" w:right="45"/>
              <w:jc w:val="center"/>
              <w:rPr>
                <w:rFonts w:ascii="Calibri" w:hAnsi="Calibri"/>
                <w:b/>
                <w:sz w:val="16"/>
              </w:rPr>
            </w:pPr>
            <w:r>
              <w:rPr>
                <w:rFonts w:ascii="Calibri" w:hAnsi="Calibri"/>
                <w:b/>
                <w:sz w:val="16"/>
              </w:rPr>
              <w:t>società</w:t>
            </w:r>
            <w:r>
              <w:rPr>
                <w:rFonts w:ascii="Calibri" w:hAnsi="Calibri"/>
                <w:b/>
                <w:spacing w:val="-3"/>
                <w:sz w:val="16"/>
              </w:rPr>
              <w:t xml:space="preserve"> </w:t>
            </w:r>
            <w:r>
              <w:rPr>
                <w:rFonts w:ascii="Calibri" w:hAnsi="Calibri"/>
                <w:b/>
                <w:sz w:val="16"/>
              </w:rPr>
              <w:t>partecipate</w:t>
            </w:r>
          </w:p>
        </w:tc>
        <w:tc>
          <w:tcPr>
            <w:tcW w:w="264" w:type="dxa"/>
            <w:vMerge/>
            <w:tcBorders>
              <w:top w:val="nil"/>
              <w:left w:val="single" w:sz="8" w:space="0" w:color="000000"/>
            </w:tcBorders>
          </w:tcPr>
          <w:p w:rsidR="00241D15" w:rsidRDefault="00241D15">
            <w:pPr>
              <w:rPr>
                <w:sz w:val="2"/>
                <w:szCs w:val="2"/>
              </w:rPr>
            </w:pPr>
          </w:p>
        </w:tc>
        <w:tc>
          <w:tcPr>
            <w:tcW w:w="1066" w:type="dxa"/>
            <w:tcBorders>
              <w:right w:val="single" w:sz="8" w:space="0" w:color="000000"/>
            </w:tcBorders>
            <w:shd w:val="clear" w:color="auto" w:fill="C0C0C0"/>
          </w:tcPr>
          <w:p w:rsidR="00241D15" w:rsidRDefault="00241D15">
            <w:pPr>
              <w:pStyle w:val="TableParagraph"/>
              <w:rPr>
                <w:rFonts w:ascii="Times New Roman"/>
                <w:sz w:val="14"/>
              </w:rPr>
            </w:pPr>
          </w:p>
        </w:tc>
        <w:tc>
          <w:tcPr>
            <w:tcW w:w="528" w:type="dxa"/>
            <w:vMerge/>
            <w:tcBorders>
              <w:top w:val="nil"/>
              <w:left w:val="single" w:sz="8" w:space="0" w:color="000000"/>
            </w:tcBorders>
          </w:tcPr>
          <w:p w:rsidR="00241D15" w:rsidRDefault="00241D15">
            <w:pPr>
              <w:rPr>
                <w:sz w:val="2"/>
                <w:szCs w:val="2"/>
              </w:rPr>
            </w:pPr>
          </w:p>
        </w:tc>
        <w:tc>
          <w:tcPr>
            <w:tcW w:w="1184" w:type="dxa"/>
            <w:tcBorders>
              <w:right w:val="single" w:sz="8" w:space="0" w:color="000000"/>
            </w:tcBorders>
            <w:shd w:val="clear" w:color="auto" w:fill="C0C0C0"/>
          </w:tcPr>
          <w:p w:rsidR="00241D15" w:rsidRDefault="00DB1480">
            <w:pPr>
              <w:pStyle w:val="TableParagraph"/>
              <w:spacing w:line="189" w:lineRule="exact"/>
              <w:ind w:left="81" w:right="49"/>
              <w:jc w:val="center"/>
              <w:rPr>
                <w:rFonts w:ascii="Calibri"/>
                <w:b/>
                <w:sz w:val="16"/>
              </w:rPr>
            </w:pPr>
            <w:r>
              <w:rPr>
                <w:rFonts w:ascii="Calibri"/>
                <w:b/>
                <w:sz w:val="16"/>
              </w:rPr>
              <w:t>servizi</w:t>
            </w:r>
          </w:p>
        </w:tc>
      </w:tr>
      <w:tr w:rsidR="00241D15" w:rsidTr="00E70E61">
        <w:trPr>
          <w:trHeight w:val="308"/>
        </w:trPr>
        <w:tc>
          <w:tcPr>
            <w:tcW w:w="1217" w:type="dxa"/>
            <w:tcBorders>
              <w:left w:val="single" w:sz="8" w:space="0" w:color="000000"/>
              <w:right w:val="single" w:sz="8" w:space="0" w:color="000000"/>
            </w:tcBorders>
            <w:shd w:val="clear" w:color="auto" w:fill="C0C0C0"/>
          </w:tcPr>
          <w:p w:rsidR="00241D15" w:rsidRDefault="00241D15">
            <w:pPr>
              <w:pStyle w:val="TableParagraph"/>
              <w:spacing w:before="3" w:after="1"/>
              <w:rPr>
                <w:rFonts w:ascii="Calibri"/>
                <w:b/>
                <w:sz w:val="25"/>
              </w:rPr>
            </w:pPr>
          </w:p>
          <w:p w:rsidR="00241D15" w:rsidRDefault="00912175">
            <w:pPr>
              <w:pStyle w:val="TableParagraph"/>
              <w:spacing w:line="20" w:lineRule="exact"/>
              <w:ind w:left="9" w:right="-72"/>
              <w:rPr>
                <w:rFonts w:ascii="Calibri"/>
                <w:sz w:val="2"/>
              </w:rPr>
            </w:pPr>
            <w:r>
              <w:rPr>
                <w:rFonts w:ascii="Calibri"/>
                <w:noProof/>
                <w:sz w:val="2"/>
                <w:lang w:eastAsia="it-IT"/>
              </w:rPr>
              <mc:AlternateContent>
                <mc:Choice Requires="wpg">
                  <w:drawing>
                    <wp:inline distT="0" distB="0" distL="0" distR="0">
                      <wp:extent cx="761365" cy="12700"/>
                      <wp:effectExtent l="0" t="0" r="635" b="0"/>
                      <wp:docPr id="5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12700"/>
                                <a:chOff x="0" y="0"/>
                                <a:chExt cx="1199" cy="20"/>
                              </a:xfrm>
                            </wpg:grpSpPr>
                            <wps:wsp>
                              <wps:cNvPr id="55" name="AutoShape 41"/>
                              <wps:cNvSpPr>
                                <a:spLocks/>
                              </wps:cNvSpPr>
                              <wps:spPr bwMode="auto">
                                <a:xfrm>
                                  <a:off x="0" y="0"/>
                                  <a:ext cx="1199" cy="20"/>
                                </a:xfrm>
                                <a:custGeom>
                                  <a:avLst/>
                                  <a:gdLst>
                                    <a:gd name="T0" fmla="*/ 19 w 1199"/>
                                    <a:gd name="T1" fmla="*/ 0 h 20"/>
                                    <a:gd name="T2" fmla="*/ 0 w 1199"/>
                                    <a:gd name="T3" fmla="*/ 0 h 20"/>
                                    <a:gd name="T4" fmla="*/ 0 w 1199"/>
                                    <a:gd name="T5" fmla="*/ 19 h 20"/>
                                    <a:gd name="T6" fmla="*/ 19 w 1199"/>
                                    <a:gd name="T7" fmla="*/ 19 h 20"/>
                                    <a:gd name="T8" fmla="*/ 19 w 1199"/>
                                    <a:gd name="T9" fmla="*/ 0 h 20"/>
                                    <a:gd name="T10" fmla="*/ 1198 w 1199"/>
                                    <a:gd name="T11" fmla="*/ 0 h 20"/>
                                    <a:gd name="T12" fmla="*/ 19 w 1199"/>
                                    <a:gd name="T13" fmla="*/ 0 h 20"/>
                                    <a:gd name="T14" fmla="*/ 19 w 1199"/>
                                    <a:gd name="T15" fmla="*/ 19 h 20"/>
                                    <a:gd name="T16" fmla="*/ 1198 w 1199"/>
                                    <a:gd name="T17" fmla="*/ 19 h 20"/>
                                    <a:gd name="T18" fmla="*/ 1198 w 1199"/>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9" h="20">
                                      <a:moveTo>
                                        <a:pt x="19" y="0"/>
                                      </a:moveTo>
                                      <a:lnTo>
                                        <a:pt x="0" y="0"/>
                                      </a:lnTo>
                                      <a:lnTo>
                                        <a:pt x="0" y="19"/>
                                      </a:lnTo>
                                      <a:lnTo>
                                        <a:pt x="19" y="19"/>
                                      </a:lnTo>
                                      <a:lnTo>
                                        <a:pt x="19" y="0"/>
                                      </a:lnTo>
                                      <a:close/>
                                      <a:moveTo>
                                        <a:pt x="1198" y="0"/>
                                      </a:moveTo>
                                      <a:lnTo>
                                        <a:pt x="19" y="0"/>
                                      </a:lnTo>
                                      <a:lnTo>
                                        <a:pt x="19" y="19"/>
                                      </a:lnTo>
                                      <a:lnTo>
                                        <a:pt x="1198" y="19"/>
                                      </a:lnTo>
                                      <a:lnTo>
                                        <a:pt x="11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A414ED2" id="Group 40" o:spid="_x0000_s1026" style="width:59.95pt;height:1pt;mso-position-horizontal-relative:char;mso-position-vertical-relative:line" coordsize="11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">
                      <v:shape id="AutoShape 41" o:spid="_x0000_s1027" style="position:absolute;width:1199;height:20;visibility:visible;mso-wrap-style:square;v-text-anchor:top" coordsize="11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" path="m19,l,,,19r19,l19,xm1198,l19,r,19l1198,19r,-19xe" fillcolor="black" stroked="f">
                        <v:path arrowok="t" o:connecttype="custom" o:connectlocs="19,0;0,0;0,19;19,19;19,0;1198,0;19,0;19,19;1198,19;1198,0" o:connectangles="0,0,0,0,0,0,0,0,0,0"/>
                      </v:shape>
                      <w10:anchorlock/>
                    </v:group>
                  </w:pict>
                </mc:Fallback>
              </mc:AlternateContent>
            </w:r>
          </w:p>
        </w:tc>
        <w:tc>
          <w:tcPr>
            <w:tcW w:w="194" w:type="dxa"/>
            <w:vMerge/>
            <w:tcBorders>
              <w:top w:val="nil"/>
              <w:left w:val="single" w:sz="8" w:space="0" w:color="000000"/>
            </w:tcBorders>
          </w:tcPr>
          <w:p w:rsidR="00241D15" w:rsidRDefault="00241D15">
            <w:pPr>
              <w:rPr>
                <w:sz w:val="2"/>
                <w:szCs w:val="2"/>
              </w:rPr>
            </w:pPr>
          </w:p>
        </w:tc>
        <w:tc>
          <w:tcPr>
            <w:tcW w:w="1063" w:type="dxa"/>
            <w:tcBorders>
              <w:bottom w:val="single" w:sz="4" w:space="0" w:color="auto"/>
              <w:right w:val="single" w:sz="8" w:space="0" w:color="000000"/>
            </w:tcBorders>
            <w:shd w:val="clear" w:color="auto" w:fill="C0C0C0"/>
          </w:tcPr>
          <w:p w:rsidR="00241D15" w:rsidRDefault="00241D15">
            <w:pPr>
              <w:pStyle w:val="TableParagraph"/>
              <w:rPr>
                <w:rFonts w:ascii="Times New Roman"/>
                <w:sz w:val="18"/>
              </w:rPr>
            </w:pPr>
          </w:p>
        </w:tc>
        <w:tc>
          <w:tcPr>
            <w:tcW w:w="197" w:type="dxa"/>
            <w:vMerge/>
            <w:tcBorders>
              <w:top w:val="nil"/>
              <w:left w:val="single" w:sz="8" w:space="0" w:color="000000"/>
            </w:tcBorders>
          </w:tcPr>
          <w:p w:rsidR="00241D15" w:rsidRDefault="00241D15">
            <w:pPr>
              <w:rPr>
                <w:sz w:val="2"/>
                <w:szCs w:val="2"/>
              </w:rPr>
            </w:pPr>
          </w:p>
        </w:tc>
        <w:tc>
          <w:tcPr>
            <w:tcW w:w="1232" w:type="dxa"/>
            <w:tcBorders>
              <w:bottom w:val="single" w:sz="4" w:space="0" w:color="auto"/>
              <w:right w:val="single" w:sz="8" w:space="0" w:color="000000"/>
            </w:tcBorders>
            <w:shd w:val="clear" w:color="auto" w:fill="C0C0C0"/>
          </w:tcPr>
          <w:p w:rsidR="00241D15" w:rsidRDefault="00241D15">
            <w:pPr>
              <w:pStyle w:val="TableParagraph"/>
              <w:rPr>
                <w:rFonts w:ascii="Times New Roman"/>
                <w:sz w:val="18"/>
              </w:rPr>
            </w:pPr>
          </w:p>
        </w:tc>
        <w:tc>
          <w:tcPr>
            <w:tcW w:w="147" w:type="dxa"/>
            <w:vMerge/>
            <w:tcBorders>
              <w:top w:val="nil"/>
              <w:left w:val="single" w:sz="8" w:space="0" w:color="000000"/>
            </w:tcBorders>
          </w:tcPr>
          <w:p w:rsidR="00241D15" w:rsidRDefault="00241D15">
            <w:pPr>
              <w:rPr>
                <w:sz w:val="2"/>
                <w:szCs w:val="2"/>
              </w:rPr>
            </w:pPr>
          </w:p>
        </w:tc>
        <w:tc>
          <w:tcPr>
            <w:tcW w:w="1438" w:type="dxa"/>
            <w:tcBorders>
              <w:bottom w:val="single" w:sz="4" w:space="0" w:color="auto"/>
              <w:right w:val="single" w:sz="8" w:space="0" w:color="000000"/>
            </w:tcBorders>
            <w:shd w:val="clear" w:color="auto" w:fill="C0C0C0"/>
          </w:tcPr>
          <w:p w:rsidR="00241D15" w:rsidRDefault="00241D15">
            <w:pPr>
              <w:pStyle w:val="TableParagraph"/>
              <w:rPr>
                <w:rFonts w:ascii="Times New Roman"/>
                <w:sz w:val="18"/>
              </w:rPr>
            </w:pPr>
          </w:p>
        </w:tc>
        <w:tc>
          <w:tcPr>
            <w:tcW w:w="264" w:type="dxa"/>
            <w:vMerge/>
            <w:tcBorders>
              <w:top w:val="nil"/>
              <w:left w:val="single" w:sz="8" w:space="0" w:color="000000"/>
            </w:tcBorders>
          </w:tcPr>
          <w:p w:rsidR="00241D15" w:rsidRDefault="00241D15">
            <w:pPr>
              <w:rPr>
                <w:sz w:val="2"/>
                <w:szCs w:val="2"/>
              </w:rPr>
            </w:pPr>
          </w:p>
        </w:tc>
        <w:tc>
          <w:tcPr>
            <w:tcW w:w="1066" w:type="dxa"/>
            <w:tcBorders>
              <w:bottom w:val="single" w:sz="4" w:space="0" w:color="auto"/>
              <w:right w:val="single" w:sz="8" w:space="0" w:color="000000"/>
            </w:tcBorders>
            <w:shd w:val="clear" w:color="auto" w:fill="C0C0C0"/>
          </w:tcPr>
          <w:p w:rsidR="00241D15" w:rsidRDefault="00241D15">
            <w:pPr>
              <w:pStyle w:val="TableParagraph"/>
              <w:rPr>
                <w:rFonts w:ascii="Times New Roman"/>
                <w:sz w:val="18"/>
              </w:rPr>
            </w:pPr>
          </w:p>
        </w:tc>
        <w:tc>
          <w:tcPr>
            <w:tcW w:w="528" w:type="dxa"/>
            <w:vMerge/>
            <w:tcBorders>
              <w:top w:val="nil"/>
              <w:left w:val="single" w:sz="8" w:space="0" w:color="000000"/>
            </w:tcBorders>
          </w:tcPr>
          <w:p w:rsidR="00241D15" w:rsidRDefault="00241D15">
            <w:pPr>
              <w:rPr>
                <w:sz w:val="2"/>
                <w:szCs w:val="2"/>
              </w:rPr>
            </w:pPr>
          </w:p>
        </w:tc>
        <w:tc>
          <w:tcPr>
            <w:tcW w:w="1184" w:type="dxa"/>
            <w:tcBorders>
              <w:bottom w:val="single" w:sz="8" w:space="0" w:color="000000"/>
              <w:right w:val="single" w:sz="8" w:space="0" w:color="000000"/>
            </w:tcBorders>
            <w:shd w:val="clear" w:color="auto" w:fill="C0C0C0"/>
          </w:tcPr>
          <w:p w:rsidR="00241D15" w:rsidRDefault="00DB1480">
            <w:pPr>
              <w:pStyle w:val="TableParagraph"/>
              <w:spacing w:line="189" w:lineRule="exact"/>
              <w:ind w:left="81" w:right="50"/>
              <w:jc w:val="center"/>
              <w:rPr>
                <w:rFonts w:ascii="Calibri"/>
                <w:b/>
                <w:sz w:val="16"/>
              </w:rPr>
            </w:pPr>
            <w:r>
              <w:rPr>
                <w:rFonts w:ascii="Calibri"/>
                <w:b/>
                <w:sz w:val="16"/>
              </w:rPr>
              <w:t>informatici</w:t>
            </w:r>
          </w:p>
        </w:tc>
      </w:tr>
      <w:tr w:rsidR="00241D15" w:rsidTr="00E70E61">
        <w:trPr>
          <w:trHeight w:val="238"/>
        </w:trPr>
        <w:tc>
          <w:tcPr>
            <w:tcW w:w="1217" w:type="dxa"/>
            <w:tcBorders>
              <w:bottom w:val="single" w:sz="8" w:space="0" w:color="000000"/>
            </w:tcBorders>
          </w:tcPr>
          <w:p w:rsidR="00241D15" w:rsidRDefault="00241D15">
            <w:pPr>
              <w:pStyle w:val="TableParagraph"/>
              <w:rPr>
                <w:rFonts w:ascii="Times New Roman"/>
                <w:sz w:val="16"/>
              </w:rPr>
            </w:pPr>
          </w:p>
        </w:tc>
        <w:tc>
          <w:tcPr>
            <w:tcW w:w="194" w:type="dxa"/>
          </w:tcPr>
          <w:p w:rsidR="00241D15" w:rsidRDefault="00241D15">
            <w:pPr>
              <w:pStyle w:val="TableParagraph"/>
              <w:rPr>
                <w:rFonts w:ascii="Times New Roman"/>
                <w:sz w:val="16"/>
              </w:rPr>
            </w:pPr>
          </w:p>
        </w:tc>
        <w:tc>
          <w:tcPr>
            <w:tcW w:w="1063" w:type="dxa"/>
            <w:tcBorders>
              <w:top w:val="single" w:sz="4" w:space="0" w:color="auto"/>
              <w:bottom w:val="single" w:sz="8" w:space="0" w:color="000000"/>
            </w:tcBorders>
          </w:tcPr>
          <w:p w:rsidR="00241D15" w:rsidRDefault="00241D15">
            <w:pPr>
              <w:pStyle w:val="TableParagraph"/>
              <w:rPr>
                <w:rFonts w:ascii="Times New Roman"/>
                <w:sz w:val="16"/>
              </w:rPr>
            </w:pPr>
          </w:p>
        </w:tc>
        <w:tc>
          <w:tcPr>
            <w:tcW w:w="197" w:type="dxa"/>
          </w:tcPr>
          <w:p w:rsidR="00241D15" w:rsidRDefault="00241D15">
            <w:pPr>
              <w:pStyle w:val="TableParagraph"/>
              <w:rPr>
                <w:rFonts w:ascii="Times New Roman"/>
                <w:sz w:val="16"/>
              </w:rPr>
            </w:pPr>
          </w:p>
        </w:tc>
        <w:tc>
          <w:tcPr>
            <w:tcW w:w="1232" w:type="dxa"/>
            <w:tcBorders>
              <w:top w:val="single" w:sz="4" w:space="0" w:color="auto"/>
              <w:bottom w:val="single" w:sz="8" w:space="0" w:color="000000"/>
            </w:tcBorders>
          </w:tcPr>
          <w:p w:rsidR="00241D15" w:rsidRDefault="00241D15">
            <w:pPr>
              <w:pStyle w:val="TableParagraph"/>
              <w:rPr>
                <w:rFonts w:ascii="Times New Roman"/>
                <w:sz w:val="16"/>
              </w:rPr>
            </w:pPr>
          </w:p>
        </w:tc>
        <w:tc>
          <w:tcPr>
            <w:tcW w:w="147" w:type="dxa"/>
          </w:tcPr>
          <w:p w:rsidR="00241D15" w:rsidRDefault="00241D15">
            <w:pPr>
              <w:pStyle w:val="TableParagraph"/>
              <w:rPr>
                <w:rFonts w:ascii="Times New Roman"/>
                <w:sz w:val="16"/>
              </w:rPr>
            </w:pPr>
          </w:p>
        </w:tc>
        <w:tc>
          <w:tcPr>
            <w:tcW w:w="1438" w:type="dxa"/>
            <w:tcBorders>
              <w:top w:val="single" w:sz="4" w:space="0" w:color="auto"/>
              <w:bottom w:val="single" w:sz="8" w:space="0" w:color="000000"/>
            </w:tcBorders>
          </w:tcPr>
          <w:p w:rsidR="00241D15" w:rsidRDefault="00241D15">
            <w:pPr>
              <w:pStyle w:val="TableParagraph"/>
              <w:rPr>
                <w:rFonts w:ascii="Times New Roman"/>
                <w:sz w:val="16"/>
              </w:rPr>
            </w:pPr>
          </w:p>
        </w:tc>
        <w:tc>
          <w:tcPr>
            <w:tcW w:w="264" w:type="dxa"/>
          </w:tcPr>
          <w:p w:rsidR="00241D15" w:rsidRDefault="00241D15">
            <w:pPr>
              <w:pStyle w:val="TableParagraph"/>
              <w:rPr>
                <w:rFonts w:ascii="Times New Roman"/>
                <w:sz w:val="16"/>
              </w:rPr>
            </w:pPr>
          </w:p>
        </w:tc>
        <w:tc>
          <w:tcPr>
            <w:tcW w:w="1066" w:type="dxa"/>
            <w:tcBorders>
              <w:top w:val="single" w:sz="4" w:space="0" w:color="auto"/>
              <w:bottom w:val="single" w:sz="8" w:space="0" w:color="000000"/>
            </w:tcBorders>
          </w:tcPr>
          <w:p w:rsidR="00241D15" w:rsidRDefault="00241D15">
            <w:pPr>
              <w:pStyle w:val="TableParagraph"/>
              <w:rPr>
                <w:rFonts w:ascii="Times New Roman"/>
                <w:sz w:val="16"/>
              </w:rPr>
            </w:pPr>
          </w:p>
        </w:tc>
        <w:tc>
          <w:tcPr>
            <w:tcW w:w="528" w:type="dxa"/>
          </w:tcPr>
          <w:p w:rsidR="00241D15" w:rsidRDefault="00241D15">
            <w:pPr>
              <w:pStyle w:val="TableParagraph"/>
              <w:rPr>
                <w:rFonts w:ascii="Times New Roman"/>
                <w:sz w:val="16"/>
              </w:rPr>
            </w:pPr>
          </w:p>
        </w:tc>
        <w:tc>
          <w:tcPr>
            <w:tcW w:w="1184" w:type="dxa"/>
            <w:tcBorders>
              <w:top w:val="single" w:sz="8" w:space="0" w:color="000000"/>
              <w:bottom w:val="single" w:sz="8" w:space="0" w:color="000000"/>
            </w:tcBorders>
          </w:tcPr>
          <w:p w:rsidR="00241D15" w:rsidRDefault="00241D15">
            <w:pPr>
              <w:pStyle w:val="TableParagraph"/>
              <w:rPr>
                <w:rFonts w:ascii="Times New Roman"/>
                <w:sz w:val="16"/>
              </w:rPr>
            </w:pPr>
          </w:p>
        </w:tc>
      </w:tr>
      <w:tr w:rsidR="00241D15" w:rsidTr="00E70E61">
        <w:trPr>
          <w:trHeight w:val="218"/>
        </w:trPr>
        <w:tc>
          <w:tcPr>
            <w:tcW w:w="1217" w:type="dxa"/>
            <w:tcBorders>
              <w:top w:val="single" w:sz="8" w:space="0" w:color="000000"/>
              <w:left w:val="single" w:sz="8" w:space="0" w:color="000000"/>
              <w:right w:val="single" w:sz="8" w:space="0" w:color="000000"/>
            </w:tcBorders>
          </w:tcPr>
          <w:p w:rsidR="00241D15" w:rsidRDefault="00DB1480">
            <w:pPr>
              <w:pStyle w:val="TableParagraph"/>
              <w:spacing w:before="1"/>
              <w:ind w:left="74" w:right="54"/>
              <w:jc w:val="center"/>
              <w:rPr>
                <w:rFonts w:ascii="Calibri"/>
                <w:b/>
                <w:sz w:val="16"/>
              </w:rPr>
            </w:pPr>
            <w:r>
              <w:rPr>
                <w:rFonts w:ascii="Calibri"/>
                <w:b/>
                <w:sz w:val="16"/>
              </w:rPr>
              <w:t>Ufficio</w:t>
            </w:r>
            <w:r>
              <w:rPr>
                <w:rFonts w:ascii="Calibri"/>
                <w:b/>
                <w:spacing w:val="-5"/>
                <w:sz w:val="16"/>
              </w:rPr>
              <w:t xml:space="preserve"> </w:t>
            </w:r>
            <w:r>
              <w:rPr>
                <w:rFonts w:ascii="Calibri"/>
                <w:b/>
                <w:sz w:val="16"/>
              </w:rPr>
              <w:t>tecnico</w:t>
            </w:r>
          </w:p>
        </w:tc>
        <w:tc>
          <w:tcPr>
            <w:tcW w:w="194" w:type="dxa"/>
            <w:vMerge w:val="restart"/>
            <w:tcBorders>
              <w:left w:val="single" w:sz="8" w:space="0" w:color="000000"/>
              <w:right w:val="single" w:sz="8" w:space="0" w:color="000000"/>
            </w:tcBorders>
          </w:tcPr>
          <w:p w:rsidR="00241D15" w:rsidRDefault="00241D15">
            <w:pPr>
              <w:pStyle w:val="TableParagraph"/>
              <w:rPr>
                <w:rFonts w:ascii="Times New Roman"/>
                <w:sz w:val="18"/>
              </w:rPr>
            </w:pPr>
          </w:p>
        </w:tc>
        <w:tc>
          <w:tcPr>
            <w:tcW w:w="1063" w:type="dxa"/>
            <w:tcBorders>
              <w:top w:val="single" w:sz="8" w:space="0" w:color="000000"/>
              <w:left w:val="single" w:sz="8" w:space="0" w:color="000000"/>
              <w:right w:val="single" w:sz="8" w:space="0" w:color="000000"/>
            </w:tcBorders>
          </w:tcPr>
          <w:p w:rsidR="00241D15" w:rsidRDefault="00DB1480">
            <w:pPr>
              <w:pStyle w:val="TableParagraph"/>
              <w:spacing w:before="1"/>
              <w:ind w:left="134" w:right="112"/>
              <w:jc w:val="center"/>
              <w:rPr>
                <w:rFonts w:ascii="Calibri"/>
                <w:b/>
                <w:sz w:val="16"/>
              </w:rPr>
            </w:pPr>
            <w:r>
              <w:rPr>
                <w:rFonts w:ascii="Calibri"/>
                <w:b/>
                <w:sz w:val="16"/>
              </w:rPr>
              <w:t>Urbanistica</w:t>
            </w:r>
          </w:p>
        </w:tc>
        <w:tc>
          <w:tcPr>
            <w:tcW w:w="197" w:type="dxa"/>
            <w:vMerge w:val="restart"/>
            <w:tcBorders>
              <w:left w:val="single" w:sz="8" w:space="0" w:color="000000"/>
              <w:right w:val="single" w:sz="4" w:space="0" w:color="auto"/>
            </w:tcBorders>
          </w:tcPr>
          <w:p w:rsidR="00241D15" w:rsidRDefault="00241D15">
            <w:pPr>
              <w:pStyle w:val="TableParagraph"/>
              <w:rPr>
                <w:rFonts w:ascii="Times New Roman"/>
                <w:sz w:val="18"/>
              </w:rPr>
            </w:pPr>
          </w:p>
        </w:tc>
        <w:tc>
          <w:tcPr>
            <w:tcW w:w="1232" w:type="dxa"/>
            <w:tcBorders>
              <w:top w:val="single" w:sz="8" w:space="0" w:color="000000"/>
              <w:left w:val="single" w:sz="4" w:space="0" w:color="auto"/>
              <w:right w:val="single" w:sz="8" w:space="0" w:color="000000"/>
            </w:tcBorders>
          </w:tcPr>
          <w:p w:rsidR="00241D15" w:rsidRDefault="00DB1480">
            <w:pPr>
              <w:pStyle w:val="TableParagraph"/>
              <w:spacing w:before="1"/>
              <w:ind w:left="430"/>
              <w:rPr>
                <w:rFonts w:ascii="Calibri"/>
                <w:b/>
                <w:sz w:val="16"/>
              </w:rPr>
            </w:pPr>
            <w:r>
              <w:rPr>
                <w:rFonts w:ascii="Calibri"/>
                <w:b/>
                <w:sz w:val="16"/>
              </w:rPr>
              <w:t>Servizi</w:t>
            </w:r>
          </w:p>
        </w:tc>
        <w:tc>
          <w:tcPr>
            <w:tcW w:w="147" w:type="dxa"/>
            <w:vMerge w:val="restart"/>
            <w:tcBorders>
              <w:left w:val="single" w:sz="8" w:space="0" w:color="000000"/>
              <w:right w:val="single" w:sz="8" w:space="0" w:color="000000"/>
            </w:tcBorders>
          </w:tcPr>
          <w:p w:rsidR="00241D15" w:rsidRDefault="00241D15">
            <w:pPr>
              <w:pStyle w:val="TableParagraph"/>
              <w:rPr>
                <w:rFonts w:ascii="Times New Roman"/>
                <w:sz w:val="18"/>
              </w:rPr>
            </w:pPr>
          </w:p>
        </w:tc>
        <w:tc>
          <w:tcPr>
            <w:tcW w:w="1438" w:type="dxa"/>
            <w:tcBorders>
              <w:top w:val="single" w:sz="8" w:space="0" w:color="000000"/>
              <w:left w:val="single" w:sz="8" w:space="0" w:color="000000"/>
              <w:right w:val="single" w:sz="8" w:space="0" w:color="000000"/>
            </w:tcBorders>
          </w:tcPr>
          <w:p w:rsidR="00241D15" w:rsidRDefault="00DB1480">
            <w:pPr>
              <w:pStyle w:val="TableParagraph"/>
              <w:spacing w:before="1"/>
              <w:ind w:left="105" w:right="55"/>
              <w:jc w:val="center"/>
              <w:rPr>
                <w:rFonts w:ascii="Calibri"/>
                <w:b/>
                <w:sz w:val="16"/>
              </w:rPr>
            </w:pPr>
            <w:r>
              <w:rPr>
                <w:rFonts w:ascii="Calibri"/>
                <w:b/>
                <w:sz w:val="16"/>
              </w:rPr>
              <w:t>Programmazione</w:t>
            </w:r>
            <w:r>
              <w:rPr>
                <w:rFonts w:ascii="Calibri"/>
                <w:b/>
                <w:spacing w:val="-3"/>
                <w:sz w:val="16"/>
              </w:rPr>
              <w:t xml:space="preserve"> </w:t>
            </w:r>
            <w:r>
              <w:rPr>
                <w:rFonts w:ascii="Calibri"/>
                <w:b/>
                <w:sz w:val="16"/>
              </w:rPr>
              <w:t>-</w:t>
            </w:r>
          </w:p>
        </w:tc>
        <w:tc>
          <w:tcPr>
            <w:tcW w:w="264" w:type="dxa"/>
            <w:vMerge w:val="restart"/>
            <w:tcBorders>
              <w:left w:val="single" w:sz="8" w:space="0" w:color="000000"/>
              <w:right w:val="single" w:sz="8" w:space="0" w:color="000000"/>
            </w:tcBorders>
          </w:tcPr>
          <w:p w:rsidR="00241D15" w:rsidRDefault="00241D15">
            <w:pPr>
              <w:pStyle w:val="TableParagraph"/>
              <w:rPr>
                <w:rFonts w:ascii="Times New Roman"/>
                <w:sz w:val="18"/>
              </w:rPr>
            </w:pPr>
          </w:p>
        </w:tc>
        <w:tc>
          <w:tcPr>
            <w:tcW w:w="1066" w:type="dxa"/>
            <w:tcBorders>
              <w:top w:val="single" w:sz="8" w:space="0" w:color="000000"/>
              <w:left w:val="single" w:sz="8" w:space="0" w:color="000000"/>
              <w:right w:val="single" w:sz="8" w:space="0" w:color="000000"/>
            </w:tcBorders>
          </w:tcPr>
          <w:p w:rsidR="00241D15" w:rsidRDefault="00DB1480">
            <w:pPr>
              <w:pStyle w:val="TableParagraph"/>
              <w:spacing w:before="1"/>
              <w:ind w:left="104" w:right="48"/>
              <w:jc w:val="center"/>
              <w:rPr>
                <w:rFonts w:ascii="Calibri"/>
                <w:b/>
                <w:sz w:val="16"/>
              </w:rPr>
            </w:pPr>
            <w:r>
              <w:rPr>
                <w:rFonts w:ascii="Calibri"/>
                <w:b/>
                <w:sz w:val="16"/>
              </w:rPr>
              <w:t>Segreteria</w:t>
            </w:r>
          </w:p>
        </w:tc>
        <w:tc>
          <w:tcPr>
            <w:tcW w:w="528" w:type="dxa"/>
            <w:vMerge w:val="restart"/>
            <w:tcBorders>
              <w:left w:val="single" w:sz="8" w:space="0" w:color="000000"/>
              <w:right w:val="single" w:sz="4" w:space="0" w:color="auto"/>
            </w:tcBorders>
          </w:tcPr>
          <w:p w:rsidR="00241D15" w:rsidRDefault="00241D15">
            <w:pPr>
              <w:pStyle w:val="TableParagraph"/>
              <w:rPr>
                <w:rFonts w:ascii="Times New Roman"/>
                <w:sz w:val="18"/>
              </w:rPr>
            </w:pPr>
          </w:p>
        </w:tc>
        <w:tc>
          <w:tcPr>
            <w:tcW w:w="1184" w:type="dxa"/>
            <w:tcBorders>
              <w:top w:val="single" w:sz="8" w:space="0" w:color="000000"/>
              <w:left w:val="single" w:sz="4" w:space="0" w:color="auto"/>
              <w:right w:val="single" w:sz="8" w:space="0" w:color="000000"/>
            </w:tcBorders>
          </w:tcPr>
          <w:p w:rsidR="00241D15" w:rsidRDefault="00DB1480">
            <w:pPr>
              <w:pStyle w:val="TableParagraph"/>
              <w:spacing w:before="1"/>
              <w:ind w:left="81" w:right="49"/>
              <w:jc w:val="center"/>
              <w:rPr>
                <w:rFonts w:ascii="Calibri"/>
                <w:b/>
                <w:sz w:val="16"/>
              </w:rPr>
            </w:pPr>
            <w:r>
              <w:rPr>
                <w:rFonts w:ascii="Calibri"/>
                <w:b/>
                <w:sz w:val="16"/>
              </w:rPr>
              <w:t>Suap</w:t>
            </w:r>
            <w:r>
              <w:rPr>
                <w:rFonts w:ascii="Calibri"/>
                <w:b/>
                <w:spacing w:val="-4"/>
                <w:sz w:val="16"/>
              </w:rPr>
              <w:t xml:space="preserve"> </w:t>
            </w:r>
            <w:r>
              <w:rPr>
                <w:rFonts w:ascii="Calibri"/>
                <w:b/>
                <w:sz w:val="16"/>
              </w:rPr>
              <w:t>- Ufficio</w:t>
            </w:r>
          </w:p>
        </w:tc>
      </w:tr>
      <w:tr w:rsidR="00241D15" w:rsidTr="00E70E61">
        <w:trPr>
          <w:trHeight w:val="211"/>
        </w:trPr>
        <w:tc>
          <w:tcPr>
            <w:tcW w:w="1217" w:type="dxa"/>
            <w:tcBorders>
              <w:left w:val="single" w:sz="8" w:space="0" w:color="000000"/>
              <w:right w:val="single" w:sz="8" w:space="0" w:color="000000"/>
            </w:tcBorders>
          </w:tcPr>
          <w:p w:rsidR="00241D15" w:rsidRDefault="00DB1480">
            <w:pPr>
              <w:pStyle w:val="TableParagraph"/>
              <w:spacing w:line="189" w:lineRule="exact"/>
              <w:ind w:left="72" w:right="54"/>
              <w:jc w:val="center"/>
              <w:rPr>
                <w:rFonts w:ascii="Calibri"/>
                <w:b/>
                <w:sz w:val="16"/>
              </w:rPr>
            </w:pPr>
            <w:proofErr w:type="spellStart"/>
            <w:r>
              <w:rPr>
                <w:rFonts w:ascii="Calibri"/>
                <w:b/>
                <w:sz w:val="16"/>
              </w:rPr>
              <w:t>manutent</w:t>
            </w:r>
            <w:proofErr w:type="spellEnd"/>
            <w:r>
              <w:rPr>
                <w:rFonts w:ascii="Calibri"/>
                <w:b/>
                <w:sz w:val="16"/>
              </w:rPr>
              <w:t>.</w:t>
            </w:r>
          </w:p>
        </w:tc>
        <w:tc>
          <w:tcPr>
            <w:tcW w:w="194" w:type="dxa"/>
            <w:vMerge/>
            <w:tcBorders>
              <w:top w:val="nil"/>
              <w:left w:val="single" w:sz="8" w:space="0" w:color="000000"/>
              <w:right w:val="single" w:sz="8" w:space="0" w:color="000000"/>
            </w:tcBorders>
          </w:tcPr>
          <w:p w:rsidR="00241D15" w:rsidRDefault="00241D15">
            <w:pPr>
              <w:rPr>
                <w:sz w:val="2"/>
                <w:szCs w:val="2"/>
              </w:rPr>
            </w:pPr>
          </w:p>
        </w:tc>
        <w:tc>
          <w:tcPr>
            <w:tcW w:w="1063" w:type="dxa"/>
            <w:tcBorders>
              <w:left w:val="single" w:sz="8" w:space="0" w:color="000000"/>
              <w:right w:val="single" w:sz="8" w:space="0" w:color="000000"/>
            </w:tcBorders>
          </w:tcPr>
          <w:p w:rsidR="00241D15" w:rsidRDefault="00DB1480">
            <w:pPr>
              <w:pStyle w:val="TableParagraph"/>
              <w:spacing w:line="189" w:lineRule="exact"/>
              <w:ind w:left="134" w:right="109"/>
              <w:jc w:val="center"/>
              <w:rPr>
                <w:rFonts w:ascii="Calibri"/>
                <w:b/>
                <w:sz w:val="16"/>
              </w:rPr>
            </w:pPr>
            <w:r>
              <w:rPr>
                <w:rFonts w:ascii="Calibri"/>
                <w:b/>
                <w:sz w:val="16"/>
              </w:rPr>
              <w:t>Edilizia</w:t>
            </w:r>
          </w:p>
        </w:tc>
        <w:tc>
          <w:tcPr>
            <w:tcW w:w="197" w:type="dxa"/>
            <w:vMerge/>
            <w:tcBorders>
              <w:top w:val="nil"/>
              <w:left w:val="single" w:sz="8" w:space="0" w:color="000000"/>
              <w:right w:val="single" w:sz="4" w:space="0" w:color="auto"/>
            </w:tcBorders>
          </w:tcPr>
          <w:p w:rsidR="00241D15" w:rsidRDefault="00241D15">
            <w:pPr>
              <w:rPr>
                <w:sz w:val="2"/>
                <w:szCs w:val="2"/>
              </w:rPr>
            </w:pPr>
          </w:p>
        </w:tc>
        <w:tc>
          <w:tcPr>
            <w:tcW w:w="1232" w:type="dxa"/>
            <w:tcBorders>
              <w:left w:val="single" w:sz="4" w:space="0" w:color="auto"/>
              <w:right w:val="single" w:sz="8" w:space="0" w:color="000000"/>
            </w:tcBorders>
          </w:tcPr>
          <w:p w:rsidR="00241D15" w:rsidRDefault="00DB1480">
            <w:pPr>
              <w:pStyle w:val="TableParagraph"/>
              <w:spacing w:line="189" w:lineRule="exact"/>
              <w:ind w:left="327"/>
              <w:rPr>
                <w:rFonts w:ascii="Calibri"/>
                <w:b/>
                <w:sz w:val="16"/>
              </w:rPr>
            </w:pPr>
            <w:r>
              <w:rPr>
                <w:rFonts w:ascii="Calibri"/>
                <w:b/>
                <w:sz w:val="16"/>
              </w:rPr>
              <w:t>scolastici</w:t>
            </w:r>
          </w:p>
        </w:tc>
        <w:tc>
          <w:tcPr>
            <w:tcW w:w="147" w:type="dxa"/>
            <w:vMerge/>
            <w:tcBorders>
              <w:top w:val="nil"/>
              <w:left w:val="single" w:sz="8" w:space="0" w:color="000000"/>
              <w:right w:val="single" w:sz="8" w:space="0" w:color="000000"/>
            </w:tcBorders>
          </w:tcPr>
          <w:p w:rsidR="00241D15" w:rsidRDefault="00241D15">
            <w:pPr>
              <w:rPr>
                <w:sz w:val="2"/>
                <w:szCs w:val="2"/>
              </w:rPr>
            </w:pPr>
          </w:p>
        </w:tc>
        <w:tc>
          <w:tcPr>
            <w:tcW w:w="1438" w:type="dxa"/>
            <w:tcBorders>
              <w:left w:val="single" w:sz="8" w:space="0" w:color="000000"/>
              <w:right w:val="single" w:sz="8" w:space="0" w:color="000000"/>
            </w:tcBorders>
          </w:tcPr>
          <w:p w:rsidR="00241D15" w:rsidRDefault="00DB1480">
            <w:pPr>
              <w:pStyle w:val="TableParagraph"/>
              <w:spacing w:line="189" w:lineRule="exact"/>
              <w:ind w:left="73" w:right="55"/>
              <w:jc w:val="center"/>
              <w:rPr>
                <w:rFonts w:ascii="Calibri"/>
                <w:b/>
                <w:sz w:val="16"/>
              </w:rPr>
            </w:pPr>
            <w:r>
              <w:rPr>
                <w:rFonts w:ascii="Calibri"/>
                <w:b/>
                <w:sz w:val="16"/>
              </w:rPr>
              <w:t>Bilancio</w:t>
            </w:r>
          </w:p>
        </w:tc>
        <w:tc>
          <w:tcPr>
            <w:tcW w:w="264" w:type="dxa"/>
            <w:vMerge/>
            <w:tcBorders>
              <w:top w:val="nil"/>
              <w:left w:val="single" w:sz="8" w:space="0" w:color="000000"/>
              <w:right w:val="single" w:sz="8" w:space="0" w:color="000000"/>
            </w:tcBorders>
          </w:tcPr>
          <w:p w:rsidR="00241D15" w:rsidRDefault="00241D15">
            <w:pPr>
              <w:rPr>
                <w:sz w:val="2"/>
                <w:szCs w:val="2"/>
              </w:rPr>
            </w:pPr>
          </w:p>
        </w:tc>
        <w:tc>
          <w:tcPr>
            <w:tcW w:w="1066" w:type="dxa"/>
            <w:tcBorders>
              <w:left w:val="single" w:sz="8" w:space="0" w:color="000000"/>
              <w:right w:val="single" w:sz="8" w:space="0" w:color="000000"/>
            </w:tcBorders>
          </w:tcPr>
          <w:p w:rsidR="00241D15" w:rsidRDefault="00DB1480">
            <w:pPr>
              <w:pStyle w:val="TableParagraph"/>
              <w:spacing w:line="189" w:lineRule="exact"/>
              <w:ind w:left="104" w:right="85"/>
              <w:jc w:val="center"/>
              <w:rPr>
                <w:rFonts w:ascii="Calibri"/>
                <w:b/>
                <w:sz w:val="16"/>
              </w:rPr>
            </w:pPr>
            <w:r>
              <w:rPr>
                <w:rFonts w:ascii="Calibri"/>
                <w:b/>
                <w:sz w:val="16"/>
              </w:rPr>
              <w:t>Affari</w:t>
            </w:r>
          </w:p>
        </w:tc>
        <w:tc>
          <w:tcPr>
            <w:tcW w:w="528" w:type="dxa"/>
            <w:vMerge/>
            <w:tcBorders>
              <w:top w:val="nil"/>
              <w:left w:val="single" w:sz="8" w:space="0" w:color="000000"/>
              <w:right w:val="single" w:sz="4" w:space="0" w:color="auto"/>
            </w:tcBorders>
          </w:tcPr>
          <w:p w:rsidR="00241D15" w:rsidRDefault="00241D15">
            <w:pPr>
              <w:rPr>
                <w:sz w:val="2"/>
                <w:szCs w:val="2"/>
              </w:rPr>
            </w:pPr>
          </w:p>
        </w:tc>
        <w:tc>
          <w:tcPr>
            <w:tcW w:w="1184" w:type="dxa"/>
            <w:tcBorders>
              <w:left w:val="single" w:sz="4" w:space="0" w:color="auto"/>
              <w:right w:val="single" w:sz="8" w:space="0" w:color="000000"/>
            </w:tcBorders>
          </w:tcPr>
          <w:p w:rsidR="00241D15" w:rsidRDefault="00DB1480">
            <w:pPr>
              <w:pStyle w:val="TableParagraph"/>
              <w:spacing w:line="189" w:lineRule="exact"/>
              <w:ind w:left="79" w:right="50"/>
              <w:jc w:val="center"/>
              <w:rPr>
                <w:rFonts w:ascii="Calibri"/>
                <w:b/>
                <w:sz w:val="16"/>
              </w:rPr>
            </w:pPr>
            <w:r>
              <w:rPr>
                <w:rFonts w:ascii="Calibri"/>
                <w:b/>
                <w:sz w:val="16"/>
              </w:rPr>
              <w:t>commercio</w:t>
            </w:r>
            <w:r>
              <w:rPr>
                <w:rFonts w:ascii="Calibri"/>
                <w:b/>
                <w:spacing w:val="-2"/>
                <w:sz w:val="16"/>
              </w:rPr>
              <w:t xml:space="preserve"> </w:t>
            </w:r>
            <w:r>
              <w:rPr>
                <w:rFonts w:ascii="Calibri"/>
                <w:b/>
                <w:sz w:val="16"/>
              </w:rPr>
              <w:t>-</w:t>
            </w:r>
          </w:p>
        </w:tc>
      </w:tr>
      <w:tr w:rsidR="00241D15" w:rsidTr="00E70E61">
        <w:trPr>
          <w:trHeight w:val="210"/>
        </w:trPr>
        <w:tc>
          <w:tcPr>
            <w:tcW w:w="1217" w:type="dxa"/>
            <w:tcBorders>
              <w:left w:val="single" w:sz="8" w:space="0" w:color="000000"/>
              <w:right w:val="single" w:sz="8" w:space="0" w:color="000000"/>
            </w:tcBorders>
          </w:tcPr>
          <w:p w:rsidR="00241D15" w:rsidRDefault="00DB1480">
            <w:pPr>
              <w:pStyle w:val="TableParagraph"/>
              <w:spacing w:line="189" w:lineRule="exact"/>
              <w:ind w:left="75" w:right="53"/>
              <w:jc w:val="center"/>
              <w:rPr>
                <w:rFonts w:ascii="Calibri"/>
                <w:b/>
                <w:sz w:val="16"/>
              </w:rPr>
            </w:pPr>
            <w:r>
              <w:rPr>
                <w:rFonts w:ascii="Calibri"/>
                <w:b/>
                <w:sz w:val="16"/>
              </w:rPr>
              <w:t>Servizi</w:t>
            </w:r>
            <w:r>
              <w:rPr>
                <w:rFonts w:ascii="Calibri"/>
                <w:b/>
                <w:spacing w:val="-3"/>
                <w:sz w:val="16"/>
              </w:rPr>
              <w:t xml:space="preserve"> </w:t>
            </w:r>
            <w:r>
              <w:rPr>
                <w:rFonts w:ascii="Calibri"/>
                <w:b/>
                <w:sz w:val="16"/>
              </w:rPr>
              <w:t>locali</w:t>
            </w:r>
          </w:p>
        </w:tc>
        <w:tc>
          <w:tcPr>
            <w:tcW w:w="194" w:type="dxa"/>
            <w:vMerge/>
            <w:tcBorders>
              <w:top w:val="nil"/>
              <w:left w:val="single" w:sz="8" w:space="0" w:color="000000"/>
              <w:right w:val="single" w:sz="8" w:space="0" w:color="000000"/>
            </w:tcBorders>
          </w:tcPr>
          <w:p w:rsidR="00241D15" w:rsidRDefault="00241D15">
            <w:pPr>
              <w:rPr>
                <w:sz w:val="2"/>
                <w:szCs w:val="2"/>
              </w:rPr>
            </w:pPr>
          </w:p>
        </w:tc>
        <w:tc>
          <w:tcPr>
            <w:tcW w:w="1063" w:type="dxa"/>
            <w:tcBorders>
              <w:left w:val="single" w:sz="8" w:space="0" w:color="000000"/>
              <w:right w:val="single" w:sz="8" w:space="0" w:color="000000"/>
            </w:tcBorders>
          </w:tcPr>
          <w:p w:rsidR="00241D15" w:rsidRDefault="00DB1480">
            <w:pPr>
              <w:pStyle w:val="TableParagraph"/>
              <w:spacing w:line="189" w:lineRule="exact"/>
              <w:ind w:left="134" w:right="109"/>
              <w:jc w:val="center"/>
              <w:rPr>
                <w:rFonts w:ascii="Calibri"/>
                <w:b/>
                <w:sz w:val="16"/>
              </w:rPr>
            </w:pPr>
            <w:r>
              <w:rPr>
                <w:rFonts w:ascii="Calibri"/>
                <w:b/>
                <w:sz w:val="16"/>
              </w:rPr>
              <w:t>privata</w:t>
            </w:r>
          </w:p>
        </w:tc>
        <w:tc>
          <w:tcPr>
            <w:tcW w:w="197" w:type="dxa"/>
            <w:vMerge/>
            <w:tcBorders>
              <w:top w:val="nil"/>
              <w:left w:val="single" w:sz="8" w:space="0" w:color="000000"/>
              <w:right w:val="single" w:sz="4" w:space="0" w:color="auto"/>
            </w:tcBorders>
          </w:tcPr>
          <w:p w:rsidR="00241D15" w:rsidRDefault="00241D15">
            <w:pPr>
              <w:rPr>
                <w:sz w:val="2"/>
                <w:szCs w:val="2"/>
              </w:rPr>
            </w:pPr>
          </w:p>
        </w:tc>
        <w:tc>
          <w:tcPr>
            <w:tcW w:w="1232" w:type="dxa"/>
            <w:tcBorders>
              <w:left w:val="single" w:sz="4" w:space="0" w:color="auto"/>
              <w:right w:val="single" w:sz="8" w:space="0" w:color="000000"/>
            </w:tcBorders>
          </w:tcPr>
          <w:p w:rsidR="00241D15" w:rsidRDefault="00241D15">
            <w:pPr>
              <w:pStyle w:val="TableParagraph"/>
              <w:rPr>
                <w:rFonts w:ascii="Times New Roman"/>
                <w:sz w:val="14"/>
              </w:rPr>
            </w:pPr>
          </w:p>
        </w:tc>
        <w:tc>
          <w:tcPr>
            <w:tcW w:w="147" w:type="dxa"/>
            <w:vMerge/>
            <w:tcBorders>
              <w:top w:val="nil"/>
              <w:left w:val="single" w:sz="8" w:space="0" w:color="000000"/>
              <w:right w:val="single" w:sz="8" w:space="0" w:color="000000"/>
            </w:tcBorders>
          </w:tcPr>
          <w:p w:rsidR="00241D15" w:rsidRDefault="00241D15">
            <w:pPr>
              <w:rPr>
                <w:sz w:val="2"/>
                <w:szCs w:val="2"/>
              </w:rPr>
            </w:pPr>
          </w:p>
        </w:tc>
        <w:tc>
          <w:tcPr>
            <w:tcW w:w="1438" w:type="dxa"/>
            <w:tcBorders>
              <w:left w:val="single" w:sz="8" w:space="0" w:color="000000"/>
              <w:right w:val="single" w:sz="8" w:space="0" w:color="000000"/>
            </w:tcBorders>
          </w:tcPr>
          <w:p w:rsidR="00241D15" w:rsidRDefault="00241D15">
            <w:pPr>
              <w:pStyle w:val="TableParagraph"/>
              <w:rPr>
                <w:rFonts w:ascii="Times New Roman"/>
                <w:sz w:val="14"/>
              </w:rPr>
            </w:pPr>
          </w:p>
        </w:tc>
        <w:tc>
          <w:tcPr>
            <w:tcW w:w="264" w:type="dxa"/>
            <w:vMerge/>
            <w:tcBorders>
              <w:top w:val="nil"/>
              <w:left w:val="single" w:sz="8" w:space="0" w:color="000000"/>
              <w:right w:val="single" w:sz="8" w:space="0" w:color="000000"/>
            </w:tcBorders>
          </w:tcPr>
          <w:p w:rsidR="00241D15" w:rsidRDefault="00241D15">
            <w:pPr>
              <w:rPr>
                <w:sz w:val="2"/>
                <w:szCs w:val="2"/>
              </w:rPr>
            </w:pPr>
          </w:p>
        </w:tc>
        <w:tc>
          <w:tcPr>
            <w:tcW w:w="1066" w:type="dxa"/>
            <w:tcBorders>
              <w:left w:val="single" w:sz="8" w:space="0" w:color="000000"/>
              <w:right w:val="single" w:sz="8" w:space="0" w:color="000000"/>
            </w:tcBorders>
          </w:tcPr>
          <w:p w:rsidR="00241D15" w:rsidRDefault="00DB1480">
            <w:pPr>
              <w:pStyle w:val="TableParagraph"/>
              <w:spacing w:line="189" w:lineRule="exact"/>
              <w:ind w:left="104" w:right="85"/>
              <w:jc w:val="center"/>
              <w:rPr>
                <w:rFonts w:ascii="Calibri"/>
                <w:b/>
                <w:sz w:val="16"/>
              </w:rPr>
            </w:pPr>
            <w:r>
              <w:rPr>
                <w:rFonts w:ascii="Calibri"/>
                <w:b/>
                <w:sz w:val="16"/>
              </w:rPr>
              <w:t>generali</w:t>
            </w:r>
          </w:p>
        </w:tc>
        <w:tc>
          <w:tcPr>
            <w:tcW w:w="528" w:type="dxa"/>
            <w:vMerge/>
            <w:tcBorders>
              <w:top w:val="nil"/>
              <w:left w:val="single" w:sz="8" w:space="0" w:color="000000"/>
              <w:right w:val="single" w:sz="4" w:space="0" w:color="auto"/>
            </w:tcBorders>
          </w:tcPr>
          <w:p w:rsidR="00241D15" w:rsidRDefault="00241D15">
            <w:pPr>
              <w:rPr>
                <w:sz w:val="2"/>
                <w:szCs w:val="2"/>
              </w:rPr>
            </w:pPr>
          </w:p>
        </w:tc>
        <w:tc>
          <w:tcPr>
            <w:tcW w:w="1184" w:type="dxa"/>
            <w:tcBorders>
              <w:left w:val="single" w:sz="4" w:space="0" w:color="auto"/>
              <w:right w:val="single" w:sz="8" w:space="0" w:color="000000"/>
            </w:tcBorders>
          </w:tcPr>
          <w:p w:rsidR="00241D15" w:rsidRDefault="00DB1480">
            <w:pPr>
              <w:pStyle w:val="TableParagraph"/>
              <w:spacing w:line="189" w:lineRule="exact"/>
              <w:ind w:left="81" w:right="49"/>
              <w:jc w:val="center"/>
              <w:rPr>
                <w:rFonts w:ascii="Calibri" w:hAnsi="Calibri"/>
                <w:b/>
                <w:sz w:val="16"/>
              </w:rPr>
            </w:pPr>
            <w:r>
              <w:rPr>
                <w:rFonts w:ascii="Calibri" w:hAnsi="Calibri"/>
                <w:b/>
                <w:sz w:val="16"/>
              </w:rPr>
              <w:t>attività</w:t>
            </w:r>
          </w:p>
        </w:tc>
      </w:tr>
      <w:tr w:rsidR="00241D15" w:rsidTr="00E70E61">
        <w:trPr>
          <w:trHeight w:val="210"/>
        </w:trPr>
        <w:tc>
          <w:tcPr>
            <w:tcW w:w="1217" w:type="dxa"/>
            <w:tcBorders>
              <w:left w:val="single" w:sz="8" w:space="0" w:color="000000"/>
              <w:right w:val="single" w:sz="8" w:space="0" w:color="000000"/>
            </w:tcBorders>
          </w:tcPr>
          <w:p w:rsidR="00241D15" w:rsidRDefault="00241D15">
            <w:pPr>
              <w:pStyle w:val="TableParagraph"/>
              <w:rPr>
                <w:rFonts w:ascii="Times New Roman"/>
                <w:sz w:val="14"/>
              </w:rPr>
            </w:pPr>
          </w:p>
        </w:tc>
        <w:tc>
          <w:tcPr>
            <w:tcW w:w="194" w:type="dxa"/>
            <w:vMerge/>
            <w:tcBorders>
              <w:top w:val="nil"/>
              <w:left w:val="single" w:sz="8" w:space="0" w:color="000000"/>
              <w:right w:val="single" w:sz="8" w:space="0" w:color="000000"/>
            </w:tcBorders>
          </w:tcPr>
          <w:p w:rsidR="00241D15" w:rsidRDefault="00241D15">
            <w:pPr>
              <w:rPr>
                <w:sz w:val="2"/>
                <w:szCs w:val="2"/>
              </w:rPr>
            </w:pPr>
          </w:p>
        </w:tc>
        <w:tc>
          <w:tcPr>
            <w:tcW w:w="1063" w:type="dxa"/>
            <w:tcBorders>
              <w:left w:val="single" w:sz="8" w:space="0" w:color="000000"/>
              <w:right w:val="single" w:sz="8" w:space="0" w:color="000000"/>
            </w:tcBorders>
          </w:tcPr>
          <w:p w:rsidR="00241D15" w:rsidRDefault="00241D15">
            <w:pPr>
              <w:pStyle w:val="TableParagraph"/>
              <w:rPr>
                <w:rFonts w:ascii="Times New Roman"/>
                <w:sz w:val="14"/>
              </w:rPr>
            </w:pPr>
          </w:p>
        </w:tc>
        <w:tc>
          <w:tcPr>
            <w:tcW w:w="197" w:type="dxa"/>
            <w:vMerge/>
            <w:tcBorders>
              <w:top w:val="nil"/>
              <w:left w:val="single" w:sz="8" w:space="0" w:color="000000"/>
              <w:right w:val="single" w:sz="4" w:space="0" w:color="auto"/>
            </w:tcBorders>
          </w:tcPr>
          <w:p w:rsidR="00241D15" w:rsidRDefault="00241D15">
            <w:pPr>
              <w:rPr>
                <w:sz w:val="2"/>
                <w:szCs w:val="2"/>
              </w:rPr>
            </w:pPr>
          </w:p>
        </w:tc>
        <w:tc>
          <w:tcPr>
            <w:tcW w:w="1232" w:type="dxa"/>
            <w:tcBorders>
              <w:left w:val="single" w:sz="4" w:space="0" w:color="auto"/>
              <w:right w:val="single" w:sz="8" w:space="0" w:color="000000"/>
            </w:tcBorders>
          </w:tcPr>
          <w:p w:rsidR="00241D15" w:rsidRDefault="00241D15">
            <w:pPr>
              <w:pStyle w:val="TableParagraph"/>
              <w:rPr>
                <w:rFonts w:ascii="Times New Roman"/>
                <w:sz w:val="14"/>
              </w:rPr>
            </w:pPr>
          </w:p>
        </w:tc>
        <w:tc>
          <w:tcPr>
            <w:tcW w:w="147" w:type="dxa"/>
            <w:vMerge/>
            <w:tcBorders>
              <w:top w:val="nil"/>
              <w:left w:val="single" w:sz="8" w:space="0" w:color="000000"/>
              <w:right w:val="single" w:sz="8" w:space="0" w:color="000000"/>
            </w:tcBorders>
          </w:tcPr>
          <w:p w:rsidR="00241D15" w:rsidRDefault="00241D15">
            <w:pPr>
              <w:rPr>
                <w:sz w:val="2"/>
                <w:szCs w:val="2"/>
              </w:rPr>
            </w:pPr>
          </w:p>
        </w:tc>
        <w:tc>
          <w:tcPr>
            <w:tcW w:w="1438" w:type="dxa"/>
            <w:tcBorders>
              <w:left w:val="single" w:sz="8" w:space="0" w:color="000000"/>
              <w:right w:val="single" w:sz="8" w:space="0" w:color="000000"/>
            </w:tcBorders>
          </w:tcPr>
          <w:p w:rsidR="00241D15" w:rsidRDefault="00241D15">
            <w:pPr>
              <w:pStyle w:val="TableParagraph"/>
              <w:rPr>
                <w:rFonts w:ascii="Times New Roman"/>
                <w:sz w:val="14"/>
              </w:rPr>
            </w:pPr>
          </w:p>
        </w:tc>
        <w:tc>
          <w:tcPr>
            <w:tcW w:w="264" w:type="dxa"/>
            <w:vMerge/>
            <w:tcBorders>
              <w:top w:val="nil"/>
              <w:left w:val="single" w:sz="8" w:space="0" w:color="000000"/>
              <w:right w:val="single" w:sz="8" w:space="0" w:color="000000"/>
            </w:tcBorders>
          </w:tcPr>
          <w:p w:rsidR="00241D15" w:rsidRDefault="00241D15">
            <w:pPr>
              <w:rPr>
                <w:sz w:val="2"/>
                <w:szCs w:val="2"/>
              </w:rPr>
            </w:pPr>
          </w:p>
        </w:tc>
        <w:tc>
          <w:tcPr>
            <w:tcW w:w="1066" w:type="dxa"/>
            <w:tcBorders>
              <w:left w:val="single" w:sz="8" w:space="0" w:color="000000"/>
              <w:right w:val="single" w:sz="8" w:space="0" w:color="000000"/>
            </w:tcBorders>
          </w:tcPr>
          <w:p w:rsidR="00241D15" w:rsidRDefault="00DB1480">
            <w:pPr>
              <w:pStyle w:val="TableParagraph"/>
              <w:spacing w:line="188" w:lineRule="exact"/>
              <w:ind w:left="104" w:right="83"/>
              <w:jc w:val="center"/>
              <w:rPr>
                <w:rFonts w:ascii="Calibri"/>
                <w:b/>
                <w:sz w:val="16"/>
              </w:rPr>
            </w:pPr>
            <w:r>
              <w:rPr>
                <w:rFonts w:ascii="Calibri"/>
                <w:b/>
                <w:sz w:val="16"/>
              </w:rPr>
              <w:t>Progetti</w:t>
            </w:r>
          </w:p>
        </w:tc>
        <w:tc>
          <w:tcPr>
            <w:tcW w:w="528" w:type="dxa"/>
            <w:vMerge/>
            <w:tcBorders>
              <w:top w:val="nil"/>
              <w:left w:val="single" w:sz="8" w:space="0" w:color="000000"/>
              <w:right w:val="single" w:sz="4" w:space="0" w:color="auto"/>
            </w:tcBorders>
          </w:tcPr>
          <w:p w:rsidR="00241D15" w:rsidRDefault="00241D15">
            <w:pPr>
              <w:rPr>
                <w:sz w:val="2"/>
                <w:szCs w:val="2"/>
              </w:rPr>
            </w:pPr>
          </w:p>
        </w:tc>
        <w:tc>
          <w:tcPr>
            <w:tcW w:w="1184" w:type="dxa"/>
            <w:tcBorders>
              <w:left w:val="single" w:sz="4" w:space="0" w:color="auto"/>
              <w:right w:val="single" w:sz="8" w:space="0" w:color="000000"/>
            </w:tcBorders>
          </w:tcPr>
          <w:p w:rsidR="00241D15" w:rsidRDefault="00DB1480">
            <w:pPr>
              <w:pStyle w:val="TableParagraph"/>
              <w:spacing w:line="188" w:lineRule="exact"/>
              <w:ind w:left="81" w:right="47"/>
              <w:jc w:val="center"/>
              <w:rPr>
                <w:rFonts w:ascii="Calibri"/>
                <w:b/>
                <w:sz w:val="16"/>
              </w:rPr>
            </w:pPr>
            <w:proofErr w:type="spellStart"/>
            <w:r>
              <w:rPr>
                <w:rFonts w:ascii="Calibri"/>
                <w:b/>
                <w:sz w:val="16"/>
              </w:rPr>
              <w:t>produtt</w:t>
            </w:r>
            <w:proofErr w:type="spellEnd"/>
            <w:r>
              <w:rPr>
                <w:rFonts w:ascii="Calibri"/>
                <w:b/>
                <w:sz w:val="16"/>
              </w:rPr>
              <w:t>.</w:t>
            </w:r>
          </w:p>
        </w:tc>
      </w:tr>
      <w:tr w:rsidR="00241D15" w:rsidTr="00E70E61">
        <w:trPr>
          <w:trHeight w:val="211"/>
        </w:trPr>
        <w:tc>
          <w:tcPr>
            <w:tcW w:w="1217" w:type="dxa"/>
            <w:tcBorders>
              <w:left w:val="single" w:sz="8" w:space="0" w:color="000000"/>
              <w:right w:val="single" w:sz="8" w:space="0" w:color="000000"/>
            </w:tcBorders>
          </w:tcPr>
          <w:p w:rsidR="00241D15" w:rsidRDefault="00241D15">
            <w:pPr>
              <w:pStyle w:val="TableParagraph"/>
              <w:rPr>
                <w:rFonts w:ascii="Times New Roman"/>
                <w:sz w:val="14"/>
              </w:rPr>
            </w:pPr>
          </w:p>
        </w:tc>
        <w:tc>
          <w:tcPr>
            <w:tcW w:w="194" w:type="dxa"/>
            <w:vMerge/>
            <w:tcBorders>
              <w:top w:val="nil"/>
              <w:left w:val="single" w:sz="8" w:space="0" w:color="000000"/>
              <w:right w:val="single" w:sz="8" w:space="0" w:color="000000"/>
            </w:tcBorders>
          </w:tcPr>
          <w:p w:rsidR="00241D15" w:rsidRDefault="00241D15">
            <w:pPr>
              <w:rPr>
                <w:sz w:val="2"/>
                <w:szCs w:val="2"/>
              </w:rPr>
            </w:pPr>
          </w:p>
        </w:tc>
        <w:tc>
          <w:tcPr>
            <w:tcW w:w="1063" w:type="dxa"/>
            <w:tcBorders>
              <w:left w:val="single" w:sz="8" w:space="0" w:color="000000"/>
              <w:right w:val="single" w:sz="8" w:space="0" w:color="000000"/>
            </w:tcBorders>
          </w:tcPr>
          <w:p w:rsidR="00241D15" w:rsidRDefault="00241D15">
            <w:pPr>
              <w:pStyle w:val="TableParagraph"/>
              <w:rPr>
                <w:rFonts w:ascii="Times New Roman"/>
                <w:sz w:val="14"/>
              </w:rPr>
            </w:pPr>
          </w:p>
        </w:tc>
        <w:tc>
          <w:tcPr>
            <w:tcW w:w="197" w:type="dxa"/>
            <w:vMerge/>
            <w:tcBorders>
              <w:top w:val="nil"/>
              <w:left w:val="single" w:sz="8" w:space="0" w:color="000000"/>
              <w:right w:val="single" w:sz="4" w:space="0" w:color="auto"/>
            </w:tcBorders>
          </w:tcPr>
          <w:p w:rsidR="00241D15" w:rsidRDefault="00241D15">
            <w:pPr>
              <w:rPr>
                <w:sz w:val="2"/>
                <w:szCs w:val="2"/>
              </w:rPr>
            </w:pPr>
          </w:p>
        </w:tc>
        <w:tc>
          <w:tcPr>
            <w:tcW w:w="1232" w:type="dxa"/>
            <w:tcBorders>
              <w:left w:val="single" w:sz="4" w:space="0" w:color="auto"/>
              <w:right w:val="single" w:sz="8" w:space="0" w:color="000000"/>
            </w:tcBorders>
          </w:tcPr>
          <w:p w:rsidR="00241D15" w:rsidRDefault="00241D15">
            <w:pPr>
              <w:pStyle w:val="TableParagraph"/>
              <w:rPr>
                <w:rFonts w:ascii="Times New Roman"/>
                <w:sz w:val="14"/>
              </w:rPr>
            </w:pPr>
          </w:p>
        </w:tc>
        <w:tc>
          <w:tcPr>
            <w:tcW w:w="147" w:type="dxa"/>
            <w:vMerge/>
            <w:tcBorders>
              <w:top w:val="nil"/>
              <w:left w:val="single" w:sz="8" w:space="0" w:color="000000"/>
              <w:right w:val="single" w:sz="8" w:space="0" w:color="000000"/>
            </w:tcBorders>
          </w:tcPr>
          <w:p w:rsidR="00241D15" w:rsidRDefault="00241D15">
            <w:pPr>
              <w:rPr>
                <w:sz w:val="2"/>
                <w:szCs w:val="2"/>
              </w:rPr>
            </w:pPr>
          </w:p>
        </w:tc>
        <w:tc>
          <w:tcPr>
            <w:tcW w:w="1438" w:type="dxa"/>
            <w:tcBorders>
              <w:left w:val="single" w:sz="8" w:space="0" w:color="000000"/>
              <w:right w:val="single" w:sz="8" w:space="0" w:color="000000"/>
            </w:tcBorders>
          </w:tcPr>
          <w:p w:rsidR="00241D15" w:rsidRDefault="00241D15">
            <w:pPr>
              <w:pStyle w:val="TableParagraph"/>
              <w:rPr>
                <w:rFonts w:ascii="Times New Roman"/>
                <w:sz w:val="14"/>
              </w:rPr>
            </w:pPr>
          </w:p>
        </w:tc>
        <w:tc>
          <w:tcPr>
            <w:tcW w:w="264" w:type="dxa"/>
            <w:vMerge/>
            <w:tcBorders>
              <w:top w:val="nil"/>
              <w:left w:val="single" w:sz="8" w:space="0" w:color="000000"/>
              <w:right w:val="single" w:sz="8" w:space="0" w:color="000000"/>
            </w:tcBorders>
          </w:tcPr>
          <w:p w:rsidR="00241D15" w:rsidRDefault="00241D15">
            <w:pPr>
              <w:rPr>
                <w:sz w:val="2"/>
                <w:szCs w:val="2"/>
              </w:rPr>
            </w:pPr>
          </w:p>
        </w:tc>
        <w:tc>
          <w:tcPr>
            <w:tcW w:w="1066" w:type="dxa"/>
            <w:tcBorders>
              <w:left w:val="single" w:sz="8" w:space="0" w:color="000000"/>
              <w:right w:val="single" w:sz="8" w:space="0" w:color="000000"/>
            </w:tcBorders>
          </w:tcPr>
          <w:p w:rsidR="00241D15" w:rsidRDefault="00DB1480">
            <w:pPr>
              <w:pStyle w:val="TableParagraph"/>
              <w:spacing w:line="189" w:lineRule="exact"/>
              <w:ind w:left="104" w:right="86"/>
              <w:jc w:val="center"/>
              <w:rPr>
                <w:rFonts w:ascii="Calibri"/>
                <w:b/>
                <w:sz w:val="16"/>
              </w:rPr>
            </w:pPr>
            <w:r>
              <w:rPr>
                <w:rFonts w:ascii="Calibri"/>
                <w:b/>
                <w:sz w:val="16"/>
              </w:rPr>
              <w:t>cittadinanza</w:t>
            </w:r>
          </w:p>
        </w:tc>
        <w:tc>
          <w:tcPr>
            <w:tcW w:w="528" w:type="dxa"/>
            <w:vMerge/>
            <w:tcBorders>
              <w:top w:val="nil"/>
              <w:left w:val="single" w:sz="8" w:space="0" w:color="000000"/>
              <w:right w:val="single" w:sz="4" w:space="0" w:color="auto"/>
            </w:tcBorders>
          </w:tcPr>
          <w:p w:rsidR="00241D15" w:rsidRDefault="00241D15">
            <w:pPr>
              <w:rPr>
                <w:sz w:val="2"/>
                <w:szCs w:val="2"/>
              </w:rPr>
            </w:pPr>
          </w:p>
        </w:tc>
        <w:tc>
          <w:tcPr>
            <w:tcW w:w="1184" w:type="dxa"/>
            <w:tcBorders>
              <w:left w:val="single" w:sz="4" w:space="0" w:color="auto"/>
              <w:right w:val="single" w:sz="8" w:space="0" w:color="000000"/>
            </w:tcBorders>
          </w:tcPr>
          <w:p w:rsidR="00241D15" w:rsidRDefault="00241D15">
            <w:pPr>
              <w:pStyle w:val="TableParagraph"/>
              <w:rPr>
                <w:rFonts w:ascii="Times New Roman"/>
                <w:sz w:val="14"/>
              </w:rPr>
            </w:pPr>
          </w:p>
        </w:tc>
      </w:tr>
      <w:tr w:rsidR="00241D15" w:rsidTr="00E70E61">
        <w:trPr>
          <w:trHeight w:val="203"/>
        </w:trPr>
        <w:tc>
          <w:tcPr>
            <w:tcW w:w="1217" w:type="dxa"/>
            <w:tcBorders>
              <w:left w:val="single" w:sz="8" w:space="0" w:color="000000"/>
              <w:right w:val="single" w:sz="8" w:space="0" w:color="000000"/>
            </w:tcBorders>
          </w:tcPr>
          <w:p w:rsidR="00241D15" w:rsidRDefault="00241D15">
            <w:pPr>
              <w:pStyle w:val="TableParagraph"/>
              <w:spacing w:before="8"/>
              <w:rPr>
                <w:rFonts w:ascii="Calibri"/>
                <w:b/>
                <w:sz w:val="16"/>
              </w:rPr>
            </w:pPr>
          </w:p>
          <w:p w:rsidR="00241D15" w:rsidRDefault="00912175">
            <w:pPr>
              <w:pStyle w:val="TableParagraph"/>
              <w:spacing w:line="20" w:lineRule="exact"/>
              <w:ind w:left="9" w:right="-72"/>
              <w:rPr>
                <w:rFonts w:ascii="Calibri"/>
                <w:sz w:val="2"/>
              </w:rPr>
            </w:pPr>
            <w:r>
              <w:rPr>
                <w:rFonts w:ascii="Calibri"/>
                <w:noProof/>
                <w:sz w:val="2"/>
                <w:lang w:eastAsia="it-IT"/>
              </w:rPr>
              <mc:AlternateContent>
                <mc:Choice Requires="wpg">
                  <w:drawing>
                    <wp:inline distT="0" distB="0" distL="0" distR="0">
                      <wp:extent cx="761365" cy="12700"/>
                      <wp:effectExtent l="0" t="0" r="635" b="0"/>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12700"/>
                                <a:chOff x="0" y="0"/>
                                <a:chExt cx="1199" cy="20"/>
                              </a:xfrm>
                            </wpg:grpSpPr>
                            <wps:wsp>
                              <wps:cNvPr id="53" name="AutoShape 39"/>
                              <wps:cNvSpPr>
                                <a:spLocks/>
                              </wps:cNvSpPr>
                              <wps:spPr bwMode="auto">
                                <a:xfrm>
                                  <a:off x="0" y="0"/>
                                  <a:ext cx="1199" cy="20"/>
                                </a:xfrm>
                                <a:custGeom>
                                  <a:avLst/>
                                  <a:gdLst>
                                    <a:gd name="T0" fmla="*/ 19 w 1199"/>
                                    <a:gd name="T1" fmla="*/ 0 h 20"/>
                                    <a:gd name="T2" fmla="*/ 0 w 1199"/>
                                    <a:gd name="T3" fmla="*/ 0 h 20"/>
                                    <a:gd name="T4" fmla="*/ 0 w 1199"/>
                                    <a:gd name="T5" fmla="*/ 19 h 20"/>
                                    <a:gd name="T6" fmla="*/ 19 w 1199"/>
                                    <a:gd name="T7" fmla="*/ 19 h 20"/>
                                    <a:gd name="T8" fmla="*/ 19 w 1199"/>
                                    <a:gd name="T9" fmla="*/ 0 h 20"/>
                                    <a:gd name="T10" fmla="*/ 1198 w 1199"/>
                                    <a:gd name="T11" fmla="*/ 0 h 20"/>
                                    <a:gd name="T12" fmla="*/ 19 w 1199"/>
                                    <a:gd name="T13" fmla="*/ 0 h 20"/>
                                    <a:gd name="T14" fmla="*/ 19 w 1199"/>
                                    <a:gd name="T15" fmla="*/ 19 h 20"/>
                                    <a:gd name="T16" fmla="*/ 1198 w 1199"/>
                                    <a:gd name="T17" fmla="*/ 19 h 20"/>
                                    <a:gd name="T18" fmla="*/ 1198 w 1199"/>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9" h="20">
                                      <a:moveTo>
                                        <a:pt x="19" y="0"/>
                                      </a:moveTo>
                                      <a:lnTo>
                                        <a:pt x="0" y="0"/>
                                      </a:lnTo>
                                      <a:lnTo>
                                        <a:pt x="0" y="19"/>
                                      </a:lnTo>
                                      <a:lnTo>
                                        <a:pt x="19" y="19"/>
                                      </a:lnTo>
                                      <a:lnTo>
                                        <a:pt x="19" y="0"/>
                                      </a:lnTo>
                                      <a:close/>
                                      <a:moveTo>
                                        <a:pt x="1198" y="0"/>
                                      </a:moveTo>
                                      <a:lnTo>
                                        <a:pt x="19" y="0"/>
                                      </a:lnTo>
                                      <a:lnTo>
                                        <a:pt x="19" y="19"/>
                                      </a:lnTo>
                                      <a:lnTo>
                                        <a:pt x="1198" y="19"/>
                                      </a:lnTo>
                                      <a:lnTo>
                                        <a:pt x="11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B884FC9" id="Group 38" o:spid="_x0000_s1026" style="width:59.95pt;height:1pt;mso-position-horizontal-relative:char;mso-position-vertical-relative:line" coordsize="11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">
                      <v:shape id="AutoShape 39" o:spid="_x0000_s1027" style="position:absolute;width:1199;height:20;visibility:visible;mso-wrap-style:square;v-text-anchor:top" coordsize="11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" path="m19,l,,,19r19,l19,xm1198,l19,r,19l1198,19r,-19xe" fillcolor="black" stroked="f">
                        <v:path arrowok="t" o:connecttype="custom" o:connectlocs="19,0;0,0;0,19;19,19;19,0;1198,0;19,0;19,19;1198,19;1198,0" o:connectangles="0,0,0,0,0,0,0,0,0,0"/>
                      </v:shape>
                      <w10:anchorlock/>
                    </v:group>
                  </w:pict>
                </mc:Fallback>
              </mc:AlternateContent>
            </w:r>
          </w:p>
        </w:tc>
        <w:tc>
          <w:tcPr>
            <w:tcW w:w="194" w:type="dxa"/>
            <w:vMerge/>
            <w:tcBorders>
              <w:top w:val="nil"/>
              <w:left w:val="single" w:sz="8" w:space="0" w:color="000000"/>
              <w:right w:val="single" w:sz="8" w:space="0" w:color="000000"/>
            </w:tcBorders>
          </w:tcPr>
          <w:p w:rsidR="00241D15" w:rsidRDefault="00241D15">
            <w:pPr>
              <w:rPr>
                <w:sz w:val="2"/>
                <w:szCs w:val="2"/>
              </w:rPr>
            </w:pPr>
          </w:p>
        </w:tc>
        <w:tc>
          <w:tcPr>
            <w:tcW w:w="1063" w:type="dxa"/>
            <w:tcBorders>
              <w:left w:val="single" w:sz="8" w:space="0" w:color="000000"/>
              <w:right w:val="single" w:sz="8" w:space="0" w:color="000000"/>
            </w:tcBorders>
          </w:tcPr>
          <w:p w:rsidR="00241D15" w:rsidRDefault="00241D15">
            <w:pPr>
              <w:pStyle w:val="TableParagraph"/>
              <w:spacing w:before="8"/>
              <w:rPr>
                <w:rFonts w:ascii="Calibri"/>
                <w:b/>
                <w:sz w:val="16"/>
              </w:rPr>
            </w:pPr>
          </w:p>
          <w:p w:rsidR="00241D15" w:rsidRDefault="00912175">
            <w:pPr>
              <w:pStyle w:val="TableParagraph"/>
              <w:spacing w:line="20" w:lineRule="exact"/>
              <w:ind w:left="10" w:right="-72"/>
              <w:rPr>
                <w:rFonts w:ascii="Calibri"/>
                <w:sz w:val="2"/>
              </w:rPr>
            </w:pPr>
            <w:r>
              <w:rPr>
                <w:rFonts w:ascii="Calibri"/>
                <w:noProof/>
                <w:sz w:val="2"/>
                <w:lang w:eastAsia="it-IT"/>
              </w:rPr>
              <mc:AlternateContent>
                <mc:Choice Requires="wpg">
                  <w:drawing>
                    <wp:inline distT="0" distB="0" distL="0" distR="0">
                      <wp:extent cx="662940" cy="12700"/>
                      <wp:effectExtent l="0" t="0" r="3810" b="0"/>
                      <wp:docPr id="5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12700"/>
                                <a:chOff x="0" y="0"/>
                                <a:chExt cx="1044" cy="20"/>
                              </a:xfrm>
                            </wpg:grpSpPr>
                            <wps:wsp>
                              <wps:cNvPr id="51" name="Freeform 37"/>
                              <wps:cNvSpPr>
                                <a:spLocks/>
                              </wps:cNvSpPr>
                              <wps:spPr bwMode="auto">
                                <a:xfrm>
                                  <a:off x="0" y="0"/>
                                  <a:ext cx="1044" cy="20"/>
                                </a:xfrm>
                                <a:custGeom>
                                  <a:avLst/>
                                  <a:gdLst>
                                    <a:gd name="T0" fmla="*/ 1044 w 1044"/>
                                    <a:gd name="T1" fmla="*/ 0 h 20"/>
                                    <a:gd name="T2" fmla="*/ 19 w 1044"/>
                                    <a:gd name="T3" fmla="*/ 0 h 20"/>
                                    <a:gd name="T4" fmla="*/ 0 w 1044"/>
                                    <a:gd name="T5" fmla="*/ 0 h 20"/>
                                    <a:gd name="T6" fmla="*/ 0 w 1044"/>
                                    <a:gd name="T7" fmla="*/ 19 h 20"/>
                                    <a:gd name="T8" fmla="*/ 19 w 1044"/>
                                    <a:gd name="T9" fmla="*/ 19 h 20"/>
                                    <a:gd name="T10" fmla="*/ 1044 w 1044"/>
                                    <a:gd name="T11" fmla="*/ 19 h 20"/>
                                    <a:gd name="T12" fmla="*/ 1044 w 1044"/>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1044" h="20">
                                      <a:moveTo>
                                        <a:pt x="1044" y="0"/>
                                      </a:moveTo>
                                      <a:lnTo>
                                        <a:pt x="19" y="0"/>
                                      </a:lnTo>
                                      <a:lnTo>
                                        <a:pt x="0" y="0"/>
                                      </a:lnTo>
                                      <a:lnTo>
                                        <a:pt x="0" y="19"/>
                                      </a:lnTo>
                                      <a:lnTo>
                                        <a:pt x="19" y="19"/>
                                      </a:lnTo>
                                      <a:lnTo>
                                        <a:pt x="1044" y="19"/>
                                      </a:lnTo>
                                      <a:lnTo>
                                        <a:pt x="10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2A4DF6C" id="Group 36" o:spid="_x0000_s1026" style="width:52.2pt;height:1pt;mso-position-horizontal-relative:char;mso-position-vertical-relative:line" coordsize="10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">
                      <v:shape id="Freeform 37" o:spid="_x0000_s1027" style="position:absolute;width:1044;height:20;visibility:visible;mso-wrap-style:square;v-text-anchor:top" coordsize="1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" path="m1044,l19,,,,,19r19,l1044,19r,-19xe" fillcolor="black" stroked="f">
                        <v:path arrowok="t" o:connecttype="custom" o:connectlocs="1044,0;19,0;0,0;0,19;19,19;1044,19;1044,0" o:connectangles="0,0,0,0,0,0,0"/>
                      </v:shape>
                      <w10:anchorlock/>
                    </v:group>
                  </w:pict>
                </mc:Fallback>
              </mc:AlternateContent>
            </w:r>
          </w:p>
        </w:tc>
        <w:tc>
          <w:tcPr>
            <w:tcW w:w="197" w:type="dxa"/>
            <w:vMerge/>
            <w:tcBorders>
              <w:top w:val="nil"/>
              <w:left w:val="single" w:sz="8" w:space="0" w:color="000000"/>
              <w:right w:val="single" w:sz="4" w:space="0" w:color="auto"/>
            </w:tcBorders>
          </w:tcPr>
          <w:p w:rsidR="00241D15" w:rsidRDefault="00241D15">
            <w:pPr>
              <w:rPr>
                <w:sz w:val="2"/>
                <w:szCs w:val="2"/>
              </w:rPr>
            </w:pPr>
          </w:p>
        </w:tc>
        <w:tc>
          <w:tcPr>
            <w:tcW w:w="1232" w:type="dxa"/>
            <w:tcBorders>
              <w:left w:val="single" w:sz="4" w:space="0" w:color="auto"/>
              <w:bottom w:val="single" w:sz="4" w:space="0" w:color="auto"/>
              <w:right w:val="single" w:sz="8" w:space="0" w:color="000000"/>
            </w:tcBorders>
          </w:tcPr>
          <w:p w:rsidR="00241D15" w:rsidRDefault="00241D15">
            <w:pPr>
              <w:pStyle w:val="TableParagraph"/>
              <w:rPr>
                <w:rFonts w:ascii="Times New Roman"/>
                <w:sz w:val="14"/>
              </w:rPr>
            </w:pPr>
          </w:p>
        </w:tc>
        <w:tc>
          <w:tcPr>
            <w:tcW w:w="147" w:type="dxa"/>
            <w:vMerge/>
            <w:tcBorders>
              <w:top w:val="nil"/>
              <w:left w:val="single" w:sz="8" w:space="0" w:color="000000"/>
              <w:right w:val="single" w:sz="8" w:space="0" w:color="000000"/>
            </w:tcBorders>
          </w:tcPr>
          <w:p w:rsidR="00241D15" w:rsidRDefault="00241D15">
            <w:pPr>
              <w:rPr>
                <w:sz w:val="2"/>
                <w:szCs w:val="2"/>
              </w:rPr>
            </w:pPr>
          </w:p>
        </w:tc>
        <w:tc>
          <w:tcPr>
            <w:tcW w:w="1438" w:type="dxa"/>
            <w:tcBorders>
              <w:left w:val="single" w:sz="8" w:space="0" w:color="000000"/>
              <w:right w:val="single" w:sz="8" w:space="0" w:color="000000"/>
            </w:tcBorders>
          </w:tcPr>
          <w:p w:rsidR="00241D15" w:rsidRDefault="00241D15">
            <w:pPr>
              <w:pStyle w:val="TableParagraph"/>
              <w:spacing w:before="8"/>
              <w:rPr>
                <w:rFonts w:ascii="Calibri"/>
                <w:b/>
                <w:sz w:val="16"/>
              </w:rPr>
            </w:pPr>
          </w:p>
          <w:p w:rsidR="00241D15" w:rsidRDefault="00912175">
            <w:pPr>
              <w:pStyle w:val="TableParagraph"/>
              <w:spacing w:line="20" w:lineRule="exact"/>
              <w:ind w:left="9" w:right="-72"/>
              <w:rPr>
                <w:rFonts w:ascii="Calibri"/>
                <w:sz w:val="2"/>
              </w:rPr>
            </w:pPr>
            <w:r>
              <w:rPr>
                <w:rFonts w:ascii="Calibri"/>
                <w:noProof/>
                <w:sz w:val="2"/>
                <w:lang w:eastAsia="it-IT"/>
              </w:rPr>
              <mc:AlternateContent>
                <mc:Choice Requires="wpg">
                  <w:drawing>
                    <wp:inline distT="0" distB="0" distL="0" distR="0">
                      <wp:extent cx="901065" cy="12700"/>
                      <wp:effectExtent l="0" t="0" r="3810" b="0"/>
                      <wp:docPr id="4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12700"/>
                                <a:chOff x="0" y="0"/>
                                <a:chExt cx="1419" cy="20"/>
                              </a:xfrm>
                            </wpg:grpSpPr>
                            <wps:wsp>
                              <wps:cNvPr id="49" name="Freeform 35"/>
                              <wps:cNvSpPr>
                                <a:spLocks/>
                              </wps:cNvSpPr>
                              <wps:spPr bwMode="auto">
                                <a:xfrm>
                                  <a:off x="0" y="0"/>
                                  <a:ext cx="1419" cy="20"/>
                                </a:xfrm>
                                <a:custGeom>
                                  <a:avLst/>
                                  <a:gdLst>
                                    <a:gd name="T0" fmla="*/ 1418 w 1419"/>
                                    <a:gd name="T1" fmla="*/ 0 h 20"/>
                                    <a:gd name="T2" fmla="*/ 19 w 1419"/>
                                    <a:gd name="T3" fmla="*/ 0 h 20"/>
                                    <a:gd name="T4" fmla="*/ 0 w 1419"/>
                                    <a:gd name="T5" fmla="*/ 0 h 20"/>
                                    <a:gd name="T6" fmla="*/ 0 w 1419"/>
                                    <a:gd name="T7" fmla="*/ 19 h 20"/>
                                    <a:gd name="T8" fmla="*/ 19 w 1419"/>
                                    <a:gd name="T9" fmla="*/ 19 h 20"/>
                                    <a:gd name="T10" fmla="*/ 1418 w 1419"/>
                                    <a:gd name="T11" fmla="*/ 19 h 20"/>
                                    <a:gd name="T12" fmla="*/ 1418 w 1419"/>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1419" h="20">
                                      <a:moveTo>
                                        <a:pt x="1418" y="0"/>
                                      </a:moveTo>
                                      <a:lnTo>
                                        <a:pt x="19" y="0"/>
                                      </a:lnTo>
                                      <a:lnTo>
                                        <a:pt x="0" y="0"/>
                                      </a:lnTo>
                                      <a:lnTo>
                                        <a:pt x="0" y="19"/>
                                      </a:lnTo>
                                      <a:lnTo>
                                        <a:pt x="19" y="19"/>
                                      </a:lnTo>
                                      <a:lnTo>
                                        <a:pt x="1418" y="19"/>
                                      </a:lnTo>
                                      <a:lnTo>
                                        <a:pt x="14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5E4BA5" id="Group 34" o:spid="_x0000_s1026" style="width:70.95pt;height:1pt;mso-position-horizontal-relative:char;mso-position-vertical-relative:line" coordsize="1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">
                      <v:shape id="Freeform 35" o:spid="_x0000_s1027" style="position:absolute;width:1419;height:20;visibility:visible;mso-wrap-style:square;v-text-anchor:top" coordsize="1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" path="m1418,l19,,,,,19r19,l1418,19r,-19xe" fillcolor="black" stroked="f">
                        <v:path arrowok="t" o:connecttype="custom" o:connectlocs="1418,0;19,0;0,0;0,19;19,19;1418,19;1418,0" o:connectangles="0,0,0,0,0,0,0"/>
                      </v:shape>
                      <w10:anchorlock/>
                    </v:group>
                  </w:pict>
                </mc:Fallback>
              </mc:AlternateContent>
            </w:r>
          </w:p>
        </w:tc>
        <w:tc>
          <w:tcPr>
            <w:tcW w:w="264" w:type="dxa"/>
            <w:vMerge/>
            <w:tcBorders>
              <w:top w:val="nil"/>
              <w:left w:val="single" w:sz="8" w:space="0" w:color="000000"/>
              <w:right w:val="single" w:sz="8" w:space="0" w:color="000000"/>
            </w:tcBorders>
          </w:tcPr>
          <w:p w:rsidR="00241D15" w:rsidRDefault="00241D15">
            <w:pPr>
              <w:rPr>
                <w:sz w:val="2"/>
                <w:szCs w:val="2"/>
              </w:rPr>
            </w:pPr>
          </w:p>
        </w:tc>
        <w:tc>
          <w:tcPr>
            <w:tcW w:w="1066" w:type="dxa"/>
            <w:tcBorders>
              <w:left w:val="single" w:sz="8" w:space="0" w:color="000000"/>
              <w:bottom w:val="single" w:sz="4" w:space="0" w:color="auto"/>
              <w:right w:val="single" w:sz="8" w:space="0" w:color="000000"/>
            </w:tcBorders>
          </w:tcPr>
          <w:p w:rsidR="00241D15" w:rsidRDefault="00DB1480">
            <w:pPr>
              <w:pStyle w:val="TableParagraph"/>
              <w:spacing w:line="183" w:lineRule="exact"/>
              <w:ind w:left="104" w:right="86"/>
              <w:jc w:val="center"/>
              <w:rPr>
                <w:rFonts w:ascii="Calibri"/>
                <w:b/>
                <w:sz w:val="16"/>
              </w:rPr>
            </w:pPr>
            <w:r>
              <w:rPr>
                <w:rFonts w:ascii="Calibri"/>
                <w:b/>
                <w:sz w:val="16"/>
              </w:rPr>
              <w:t>attiva</w:t>
            </w:r>
          </w:p>
        </w:tc>
        <w:tc>
          <w:tcPr>
            <w:tcW w:w="528" w:type="dxa"/>
            <w:vMerge/>
            <w:tcBorders>
              <w:top w:val="nil"/>
              <w:left w:val="single" w:sz="8" w:space="0" w:color="000000"/>
              <w:right w:val="single" w:sz="4" w:space="0" w:color="auto"/>
            </w:tcBorders>
          </w:tcPr>
          <w:p w:rsidR="00241D15" w:rsidRDefault="00241D15">
            <w:pPr>
              <w:rPr>
                <w:sz w:val="2"/>
                <w:szCs w:val="2"/>
              </w:rPr>
            </w:pPr>
          </w:p>
        </w:tc>
        <w:tc>
          <w:tcPr>
            <w:tcW w:w="1184" w:type="dxa"/>
            <w:tcBorders>
              <w:left w:val="single" w:sz="4" w:space="0" w:color="auto"/>
              <w:bottom w:val="single" w:sz="8" w:space="0" w:color="000000"/>
              <w:right w:val="single" w:sz="8" w:space="0" w:color="000000"/>
            </w:tcBorders>
          </w:tcPr>
          <w:p w:rsidR="00241D15" w:rsidRDefault="00241D15">
            <w:pPr>
              <w:pStyle w:val="TableParagraph"/>
              <w:rPr>
                <w:rFonts w:ascii="Times New Roman"/>
                <w:sz w:val="14"/>
              </w:rPr>
            </w:pPr>
          </w:p>
        </w:tc>
      </w:tr>
      <w:tr w:rsidR="00241D15" w:rsidTr="00E70E61">
        <w:trPr>
          <w:trHeight w:val="243"/>
        </w:trPr>
        <w:tc>
          <w:tcPr>
            <w:tcW w:w="1217" w:type="dxa"/>
            <w:tcBorders>
              <w:left w:val="single" w:sz="4" w:space="0" w:color="000000"/>
              <w:bottom w:val="single" w:sz="8" w:space="0" w:color="000000"/>
            </w:tcBorders>
          </w:tcPr>
          <w:p w:rsidR="00241D15" w:rsidRDefault="00241D15">
            <w:pPr>
              <w:pStyle w:val="TableParagraph"/>
              <w:rPr>
                <w:rFonts w:ascii="Times New Roman"/>
                <w:sz w:val="16"/>
              </w:rPr>
            </w:pPr>
          </w:p>
        </w:tc>
        <w:tc>
          <w:tcPr>
            <w:tcW w:w="194" w:type="dxa"/>
            <w:tcBorders>
              <w:right w:val="single" w:sz="4" w:space="0" w:color="000000"/>
            </w:tcBorders>
          </w:tcPr>
          <w:p w:rsidR="00241D15" w:rsidRDefault="00241D15">
            <w:pPr>
              <w:pStyle w:val="TableParagraph"/>
              <w:rPr>
                <w:rFonts w:ascii="Times New Roman"/>
                <w:sz w:val="16"/>
              </w:rPr>
            </w:pPr>
          </w:p>
        </w:tc>
        <w:tc>
          <w:tcPr>
            <w:tcW w:w="1063" w:type="dxa"/>
            <w:tcBorders>
              <w:left w:val="single" w:sz="4" w:space="0" w:color="000000"/>
              <w:bottom w:val="single" w:sz="8" w:space="0" w:color="000000"/>
            </w:tcBorders>
          </w:tcPr>
          <w:p w:rsidR="00241D15" w:rsidRDefault="00241D15">
            <w:pPr>
              <w:pStyle w:val="TableParagraph"/>
              <w:rPr>
                <w:rFonts w:ascii="Times New Roman"/>
                <w:sz w:val="16"/>
              </w:rPr>
            </w:pPr>
          </w:p>
        </w:tc>
        <w:tc>
          <w:tcPr>
            <w:tcW w:w="197" w:type="dxa"/>
          </w:tcPr>
          <w:p w:rsidR="00241D15" w:rsidRDefault="00241D15">
            <w:pPr>
              <w:pStyle w:val="TableParagraph"/>
              <w:rPr>
                <w:rFonts w:ascii="Times New Roman"/>
                <w:sz w:val="16"/>
              </w:rPr>
            </w:pPr>
          </w:p>
        </w:tc>
        <w:tc>
          <w:tcPr>
            <w:tcW w:w="1232" w:type="dxa"/>
            <w:tcBorders>
              <w:top w:val="single" w:sz="4" w:space="0" w:color="auto"/>
              <w:bottom w:val="single" w:sz="8" w:space="0" w:color="000000"/>
            </w:tcBorders>
          </w:tcPr>
          <w:p w:rsidR="00241D15" w:rsidRDefault="00241D15">
            <w:pPr>
              <w:pStyle w:val="TableParagraph"/>
              <w:rPr>
                <w:rFonts w:ascii="Times New Roman"/>
                <w:sz w:val="16"/>
              </w:rPr>
            </w:pPr>
          </w:p>
        </w:tc>
        <w:tc>
          <w:tcPr>
            <w:tcW w:w="147" w:type="dxa"/>
            <w:tcBorders>
              <w:right w:val="single" w:sz="4" w:space="0" w:color="000000"/>
            </w:tcBorders>
          </w:tcPr>
          <w:p w:rsidR="00241D15" w:rsidRDefault="00241D15">
            <w:pPr>
              <w:pStyle w:val="TableParagraph"/>
              <w:rPr>
                <w:rFonts w:ascii="Times New Roman"/>
                <w:sz w:val="16"/>
              </w:rPr>
            </w:pPr>
          </w:p>
        </w:tc>
        <w:tc>
          <w:tcPr>
            <w:tcW w:w="1438" w:type="dxa"/>
            <w:tcBorders>
              <w:left w:val="single" w:sz="4" w:space="0" w:color="000000"/>
              <w:bottom w:val="single" w:sz="8" w:space="0" w:color="000000"/>
            </w:tcBorders>
          </w:tcPr>
          <w:p w:rsidR="00241D15" w:rsidRDefault="00241D15">
            <w:pPr>
              <w:pStyle w:val="TableParagraph"/>
              <w:rPr>
                <w:rFonts w:ascii="Times New Roman"/>
                <w:sz w:val="16"/>
              </w:rPr>
            </w:pPr>
          </w:p>
        </w:tc>
        <w:tc>
          <w:tcPr>
            <w:tcW w:w="264" w:type="dxa"/>
          </w:tcPr>
          <w:p w:rsidR="00241D15" w:rsidRDefault="00241D15">
            <w:pPr>
              <w:pStyle w:val="TableParagraph"/>
              <w:rPr>
                <w:rFonts w:ascii="Times New Roman"/>
                <w:sz w:val="16"/>
              </w:rPr>
            </w:pPr>
          </w:p>
        </w:tc>
        <w:tc>
          <w:tcPr>
            <w:tcW w:w="1066" w:type="dxa"/>
            <w:tcBorders>
              <w:top w:val="single" w:sz="4" w:space="0" w:color="auto"/>
              <w:bottom w:val="single" w:sz="4" w:space="0" w:color="auto"/>
            </w:tcBorders>
          </w:tcPr>
          <w:p w:rsidR="00241D15" w:rsidRDefault="00241D15">
            <w:pPr>
              <w:pStyle w:val="TableParagraph"/>
              <w:rPr>
                <w:rFonts w:ascii="Times New Roman"/>
                <w:sz w:val="16"/>
              </w:rPr>
            </w:pPr>
          </w:p>
        </w:tc>
        <w:tc>
          <w:tcPr>
            <w:tcW w:w="528" w:type="dxa"/>
          </w:tcPr>
          <w:p w:rsidR="00241D15" w:rsidRDefault="00241D15">
            <w:pPr>
              <w:pStyle w:val="TableParagraph"/>
              <w:rPr>
                <w:rFonts w:ascii="Times New Roman"/>
                <w:sz w:val="16"/>
              </w:rPr>
            </w:pPr>
          </w:p>
        </w:tc>
        <w:tc>
          <w:tcPr>
            <w:tcW w:w="1184" w:type="dxa"/>
            <w:tcBorders>
              <w:top w:val="single" w:sz="8" w:space="0" w:color="000000"/>
              <w:bottom w:val="single" w:sz="8" w:space="0" w:color="000000"/>
            </w:tcBorders>
          </w:tcPr>
          <w:p w:rsidR="00241D15" w:rsidRDefault="00241D15">
            <w:pPr>
              <w:pStyle w:val="TableParagraph"/>
              <w:rPr>
                <w:rFonts w:ascii="Times New Roman"/>
                <w:sz w:val="16"/>
              </w:rPr>
            </w:pPr>
          </w:p>
        </w:tc>
      </w:tr>
      <w:tr w:rsidR="00241D15" w:rsidTr="00E70E61">
        <w:trPr>
          <w:trHeight w:val="580"/>
        </w:trPr>
        <w:tc>
          <w:tcPr>
            <w:tcW w:w="1217" w:type="dxa"/>
            <w:tcBorders>
              <w:top w:val="single" w:sz="8" w:space="0" w:color="000000"/>
              <w:left w:val="single" w:sz="8" w:space="0" w:color="000000"/>
              <w:right w:val="single" w:sz="8" w:space="0" w:color="000000"/>
            </w:tcBorders>
          </w:tcPr>
          <w:p w:rsidR="00241D15" w:rsidRDefault="00DB1480">
            <w:pPr>
              <w:pStyle w:val="TableParagraph"/>
              <w:spacing w:before="1" w:line="259" w:lineRule="auto"/>
              <w:ind w:left="333" w:right="242" w:hanging="53"/>
              <w:rPr>
                <w:rFonts w:ascii="Calibri"/>
                <w:b/>
                <w:sz w:val="16"/>
              </w:rPr>
            </w:pPr>
            <w:r>
              <w:rPr>
                <w:rFonts w:ascii="Calibri"/>
                <w:b/>
                <w:sz w:val="16"/>
              </w:rPr>
              <w:t>Ambiente</w:t>
            </w:r>
            <w:r>
              <w:rPr>
                <w:rFonts w:ascii="Calibri"/>
                <w:b/>
                <w:spacing w:val="-34"/>
                <w:sz w:val="16"/>
              </w:rPr>
              <w:t xml:space="preserve"> </w:t>
            </w:r>
            <w:r>
              <w:rPr>
                <w:rFonts w:ascii="Calibri"/>
                <w:b/>
                <w:sz w:val="16"/>
              </w:rPr>
              <w:t>Ecologia</w:t>
            </w:r>
          </w:p>
        </w:tc>
        <w:tc>
          <w:tcPr>
            <w:tcW w:w="194" w:type="dxa"/>
            <w:tcBorders>
              <w:left w:val="single" w:sz="8" w:space="0" w:color="000000"/>
              <w:right w:val="single" w:sz="8" w:space="0" w:color="000000"/>
            </w:tcBorders>
          </w:tcPr>
          <w:p w:rsidR="00241D15" w:rsidRDefault="00241D15">
            <w:pPr>
              <w:pStyle w:val="TableParagraph"/>
              <w:rPr>
                <w:rFonts w:ascii="Times New Roman"/>
                <w:sz w:val="18"/>
              </w:rPr>
            </w:pPr>
          </w:p>
        </w:tc>
        <w:tc>
          <w:tcPr>
            <w:tcW w:w="1063" w:type="dxa"/>
            <w:tcBorders>
              <w:top w:val="single" w:sz="8" w:space="0" w:color="000000"/>
              <w:left w:val="single" w:sz="8" w:space="0" w:color="000000"/>
              <w:right w:val="single" w:sz="8" w:space="0" w:color="000000"/>
            </w:tcBorders>
          </w:tcPr>
          <w:p w:rsidR="00241D15" w:rsidRDefault="00DB1480">
            <w:pPr>
              <w:pStyle w:val="TableParagraph"/>
              <w:spacing w:before="1" w:line="259" w:lineRule="auto"/>
              <w:ind w:left="362" w:right="131" w:hanging="190"/>
              <w:rPr>
                <w:rFonts w:ascii="Calibri"/>
                <w:b/>
                <w:sz w:val="16"/>
              </w:rPr>
            </w:pPr>
            <w:r>
              <w:rPr>
                <w:rFonts w:ascii="Calibri"/>
                <w:b/>
                <w:sz w:val="16"/>
              </w:rPr>
              <w:t>Protezione</w:t>
            </w:r>
            <w:r>
              <w:rPr>
                <w:rFonts w:ascii="Calibri"/>
                <w:b/>
                <w:spacing w:val="-34"/>
                <w:sz w:val="16"/>
              </w:rPr>
              <w:t xml:space="preserve"> </w:t>
            </w:r>
            <w:r>
              <w:rPr>
                <w:rFonts w:ascii="Calibri"/>
                <w:b/>
                <w:sz w:val="16"/>
              </w:rPr>
              <w:t>civile</w:t>
            </w:r>
          </w:p>
        </w:tc>
        <w:tc>
          <w:tcPr>
            <w:tcW w:w="197" w:type="dxa"/>
            <w:tcBorders>
              <w:left w:val="single" w:sz="8" w:space="0" w:color="000000"/>
              <w:right w:val="single" w:sz="4" w:space="0" w:color="auto"/>
            </w:tcBorders>
          </w:tcPr>
          <w:p w:rsidR="00241D15" w:rsidRDefault="00241D15">
            <w:pPr>
              <w:pStyle w:val="TableParagraph"/>
              <w:rPr>
                <w:rFonts w:ascii="Times New Roman"/>
                <w:sz w:val="18"/>
              </w:rPr>
            </w:pPr>
          </w:p>
        </w:tc>
        <w:tc>
          <w:tcPr>
            <w:tcW w:w="1232" w:type="dxa"/>
            <w:tcBorders>
              <w:top w:val="single" w:sz="8" w:space="0" w:color="000000"/>
              <w:left w:val="single" w:sz="4" w:space="0" w:color="auto"/>
              <w:bottom w:val="single" w:sz="4" w:space="0" w:color="auto"/>
              <w:right w:val="single" w:sz="8" w:space="0" w:color="000000"/>
            </w:tcBorders>
          </w:tcPr>
          <w:p w:rsidR="00241D15" w:rsidRDefault="00DB1480">
            <w:pPr>
              <w:pStyle w:val="TableParagraph"/>
              <w:spacing w:before="1" w:line="259" w:lineRule="auto"/>
              <w:ind w:left="502" w:right="154" w:hanging="305"/>
              <w:rPr>
                <w:rFonts w:ascii="Calibri"/>
                <w:b/>
                <w:sz w:val="16"/>
              </w:rPr>
            </w:pPr>
            <w:r>
              <w:rPr>
                <w:rFonts w:ascii="Calibri"/>
                <w:b/>
                <w:spacing w:val="-1"/>
                <w:sz w:val="16"/>
              </w:rPr>
              <w:t xml:space="preserve">Servizi </w:t>
            </w:r>
            <w:r>
              <w:rPr>
                <w:rFonts w:ascii="Calibri"/>
                <w:b/>
                <w:sz w:val="16"/>
              </w:rPr>
              <w:t>socio-</w:t>
            </w:r>
            <w:r>
              <w:rPr>
                <w:rFonts w:ascii="Calibri"/>
                <w:b/>
                <w:spacing w:val="-34"/>
                <w:sz w:val="16"/>
              </w:rPr>
              <w:t xml:space="preserve"> </w:t>
            </w:r>
            <w:proofErr w:type="spellStart"/>
            <w:r>
              <w:rPr>
                <w:rFonts w:ascii="Calibri"/>
                <w:b/>
                <w:sz w:val="16"/>
              </w:rPr>
              <w:t>ass</w:t>
            </w:r>
            <w:proofErr w:type="spellEnd"/>
            <w:r>
              <w:rPr>
                <w:rFonts w:ascii="Calibri"/>
                <w:b/>
                <w:sz w:val="16"/>
              </w:rPr>
              <w:t>.</w:t>
            </w:r>
          </w:p>
        </w:tc>
        <w:tc>
          <w:tcPr>
            <w:tcW w:w="147" w:type="dxa"/>
            <w:tcBorders>
              <w:left w:val="single" w:sz="8" w:space="0" w:color="000000"/>
              <w:right w:val="single" w:sz="8" w:space="0" w:color="000000"/>
            </w:tcBorders>
          </w:tcPr>
          <w:p w:rsidR="00241D15" w:rsidRDefault="00241D15">
            <w:pPr>
              <w:pStyle w:val="TableParagraph"/>
              <w:rPr>
                <w:rFonts w:ascii="Times New Roman"/>
                <w:sz w:val="18"/>
              </w:rPr>
            </w:pPr>
          </w:p>
        </w:tc>
        <w:tc>
          <w:tcPr>
            <w:tcW w:w="1438" w:type="dxa"/>
            <w:tcBorders>
              <w:top w:val="single" w:sz="8" w:space="0" w:color="000000"/>
              <w:left w:val="single" w:sz="8" w:space="0" w:color="000000"/>
              <w:right w:val="single" w:sz="8" w:space="0" w:color="000000"/>
            </w:tcBorders>
          </w:tcPr>
          <w:p w:rsidR="00241D15" w:rsidRDefault="00DB1480">
            <w:pPr>
              <w:pStyle w:val="TableParagraph"/>
              <w:spacing w:before="1"/>
              <w:ind w:left="72" w:right="55"/>
              <w:jc w:val="center"/>
              <w:rPr>
                <w:rFonts w:ascii="Calibri"/>
                <w:b/>
                <w:sz w:val="16"/>
              </w:rPr>
            </w:pPr>
            <w:r>
              <w:rPr>
                <w:rFonts w:ascii="Calibri"/>
                <w:b/>
                <w:sz w:val="16"/>
              </w:rPr>
              <w:t>Tributi</w:t>
            </w:r>
          </w:p>
        </w:tc>
        <w:tc>
          <w:tcPr>
            <w:tcW w:w="264" w:type="dxa"/>
            <w:tcBorders>
              <w:left w:val="single" w:sz="8" w:space="0" w:color="000000"/>
              <w:right w:val="single" w:sz="8" w:space="0" w:color="000000"/>
            </w:tcBorders>
          </w:tcPr>
          <w:p w:rsidR="00241D15" w:rsidRDefault="00241D15">
            <w:pPr>
              <w:pStyle w:val="TableParagraph"/>
              <w:rPr>
                <w:rFonts w:ascii="Times New Roman"/>
                <w:sz w:val="18"/>
              </w:rPr>
            </w:pPr>
          </w:p>
        </w:tc>
        <w:tc>
          <w:tcPr>
            <w:tcW w:w="1066" w:type="dxa"/>
            <w:tcBorders>
              <w:top w:val="single" w:sz="4" w:space="0" w:color="auto"/>
              <w:left w:val="single" w:sz="8" w:space="0" w:color="000000"/>
              <w:right w:val="single" w:sz="8" w:space="0" w:color="000000"/>
            </w:tcBorders>
          </w:tcPr>
          <w:p w:rsidR="00241D15" w:rsidRDefault="00DB1480">
            <w:pPr>
              <w:pStyle w:val="TableParagraph"/>
              <w:spacing w:before="1"/>
              <w:ind w:left="104" w:right="85"/>
              <w:jc w:val="center"/>
              <w:rPr>
                <w:rFonts w:ascii="Calibri"/>
                <w:b/>
                <w:sz w:val="16"/>
              </w:rPr>
            </w:pPr>
            <w:r>
              <w:rPr>
                <w:rFonts w:ascii="Calibri"/>
                <w:b/>
                <w:sz w:val="16"/>
              </w:rPr>
              <w:t>Personale</w:t>
            </w:r>
          </w:p>
        </w:tc>
        <w:tc>
          <w:tcPr>
            <w:tcW w:w="528" w:type="dxa"/>
            <w:tcBorders>
              <w:left w:val="single" w:sz="8" w:space="0" w:color="000000"/>
              <w:right w:val="single" w:sz="4" w:space="0" w:color="auto"/>
            </w:tcBorders>
          </w:tcPr>
          <w:p w:rsidR="00241D15" w:rsidRDefault="00241D15">
            <w:pPr>
              <w:pStyle w:val="TableParagraph"/>
              <w:rPr>
                <w:rFonts w:ascii="Times New Roman"/>
                <w:sz w:val="18"/>
              </w:rPr>
            </w:pPr>
          </w:p>
        </w:tc>
        <w:tc>
          <w:tcPr>
            <w:tcW w:w="1184" w:type="dxa"/>
            <w:tcBorders>
              <w:top w:val="single" w:sz="8" w:space="0" w:color="000000"/>
              <w:left w:val="single" w:sz="4" w:space="0" w:color="auto"/>
              <w:bottom w:val="single" w:sz="8" w:space="0" w:color="000000"/>
              <w:right w:val="single" w:sz="8" w:space="0" w:color="000000"/>
            </w:tcBorders>
          </w:tcPr>
          <w:p w:rsidR="00241D15" w:rsidRDefault="00DB1480">
            <w:pPr>
              <w:pStyle w:val="TableParagraph"/>
              <w:spacing w:before="1" w:line="259" w:lineRule="auto"/>
              <w:ind w:left="328" w:right="278" w:firstLine="26"/>
              <w:rPr>
                <w:rFonts w:ascii="Calibri" w:hAnsi="Calibri"/>
                <w:b/>
                <w:sz w:val="16"/>
              </w:rPr>
            </w:pPr>
            <w:r>
              <w:rPr>
                <w:rFonts w:ascii="Calibri" w:hAnsi="Calibri"/>
                <w:b/>
                <w:sz w:val="16"/>
              </w:rPr>
              <w:t>Attività</w:t>
            </w:r>
            <w:r>
              <w:rPr>
                <w:rFonts w:ascii="Calibri" w:hAnsi="Calibri"/>
                <w:b/>
                <w:spacing w:val="-34"/>
                <w:sz w:val="16"/>
              </w:rPr>
              <w:t xml:space="preserve"> </w:t>
            </w:r>
            <w:r>
              <w:rPr>
                <w:rFonts w:ascii="Calibri" w:hAnsi="Calibri"/>
                <w:b/>
                <w:sz w:val="16"/>
              </w:rPr>
              <w:t>culturali</w:t>
            </w:r>
          </w:p>
        </w:tc>
      </w:tr>
      <w:tr w:rsidR="00241D15" w:rsidTr="00E70E61">
        <w:trPr>
          <w:trHeight w:val="266"/>
        </w:trPr>
        <w:tc>
          <w:tcPr>
            <w:tcW w:w="1217" w:type="dxa"/>
            <w:tcBorders>
              <w:left w:val="single" w:sz="4" w:space="0" w:color="000000"/>
              <w:bottom w:val="single" w:sz="8" w:space="0" w:color="000000"/>
            </w:tcBorders>
          </w:tcPr>
          <w:p w:rsidR="00241D15" w:rsidRDefault="00912175">
            <w:pPr>
              <w:pStyle w:val="TableParagraph"/>
              <w:spacing w:line="20" w:lineRule="exact"/>
              <w:ind w:left="14" w:right="-58"/>
              <w:rPr>
                <w:rFonts w:ascii="Calibri"/>
                <w:sz w:val="2"/>
              </w:rPr>
            </w:pPr>
            <w:r>
              <w:rPr>
                <w:rFonts w:ascii="Calibri"/>
                <w:noProof/>
                <w:sz w:val="2"/>
                <w:lang w:eastAsia="it-IT"/>
              </w:rPr>
              <mc:AlternateContent>
                <mc:Choice Requires="wpg">
                  <w:drawing>
                    <wp:inline distT="0" distB="0" distL="0" distR="0">
                      <wp:extent cx="761365" cy="12700"/>
                      <wp:effectExtent l="0" t="0" r="635" b="0"/>
                      <wp:docPr id="4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12700"/>
                                <a:chOff x="0" y="0"/>
                                <a:chExt cx="1199" cy="20"/>
                              </a:xfrm>
                            </wpg:grpSpPr>
                            <wps:wsp>
                              <wps:cNvPr id="47" name="AutoShape 33"/>
                              <wps:cNvSpPr>
                                <a:spLocks/>
                              </wps:cNvSpPr>
                              <wps:spPr bwMode="auto">
                                <a:xfrm>
                                  <a:off x="0" y="0"/>
                                  <a:ext cx="1199" cy="20"/>
                                </a:xfrm>
                                <a:custGeom>
                                  <a:avLst/>
                                  <a:gdLst>
                                    <a:gd name="T0" fmla="*/ 19 w 1199"/>
                                    <a:gd name="T1" fmla="*/ 0 h 20"/>
                                    <a:gd name="T2" fmla="*/ 0 w 1199"/>
                                    <a:gd name="T3" fmla="*/ 0 h 20"/>
                                    <a:gd name="T4" fmla="*/ 0 w 1199"/>
                                    <a:gd name="T5" fmla="*/ 19 h 20"/>
                                    <a:gd name="T6" fmla="*/ 19 w 1199"/>
                                    <a:gd name="T7" fmla="*/ 19 h 20"/>
                                    <a:gd name="T8" fmla="*/ 19 w 1199"/>
                                    <a:gd name="T9" fmla="*/ 0 h 20"/>
                                    <a:gd name="T10" fmla="*/ 1198 w 1199"/>
                                    <a:gd name="T11" fmla="*/ 0 h 20"/>
                                    <a:gd name="T12" fmla="*/ 19 w 1199"/>
                                    <a:gd name="T13" fmla="*/ 0 h 20"/>
                                    <a:gd name="T14" fmla="*/ 19 w 1199"/>
                                    <a:gd name="T15" fmla="*/ 19 h 20"/>
                                    <a:gd name="T16" fmla="*/ 1198 w 1199"/>
                                    <a:gd name="T17" fmla="*/ 19 h 20"/>
                                    <a:gd name="T18" fmla="*/ 1198 w 1199"/>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9" h="20">
                                      <a:moveTo>
                                        <a:pt x="19" y="0"/>
                                      </a:moveTo>
                                      <a:lnTo>
                                        <a:pt x="0" y="0"/>
                                      </a:lnTo>
                                      <a:lnTo>
                                        <a:pt x="0" y="19"/>
                                      </a:lnTo>
                                      <a:lnTo>
                                        <a:pt x="19" y="19"/>
                                      </a:lnTo>
                                      <a:lnTo>
                                        <a:pt x="19" y="0"/>
                                      </a:lnTo>
                                      <a:close/>
                                      <a:moveTo>
                                        <a:pt x="1198" y="0"/>
                                      </a:moveTo>
                                      <a:lnTo>
                                        <a:pt x="19" y="0"/>
                                      </a:lnTo>
                                      <a:lnTo>
                                        <a:pt x="19" y="19"/>
                                      </a:lnTo>
                                      <a:lnTo>
                                        <a:pt x="1198" y="19"/>
                                      </a:lnTo>
                                      <a:lnTo>
                                        <a:pt x="11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7E3C6E" id="Group 32" o:spid="_x0000_s1026" style="width:59.95pt;height:1pt;mso-position-horizontal-relative:char;mso-position-vertical-relative:line" coordsize="11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">
                      <v:shape id="AutoShape 33" o:spid="_x0000_s1027" style="position:absolute;width:1199;height:20;visibility:visible;mso-wrap-style:square;v-text-anchor:top" coordsize="11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" path="m19,l,,,19r19,l19,xm1198,l19,r,19l1198,19r,-19xe" fillcolor="black" stroked="f">
                        <v:path arrowok="t" o:connecttype="custom" o:connectlocs="19,0;0,0;0,19;19,19;19,0;1198,0;19,0;19,19;1198,19;1198,0" o:connectangles="0,0,0,0,0,0,0,0,0,0"/>
                      </v:shape>
                      <w10:anchorlock/>
                    </v:group>
                  </w:pict>
                </mc:Fallback>
              </mc:AlternateContent>
            </w:r>
          </w:p>
        </w:tc>
        <w:tc>
          <w:tcPr>
            <w:tcW w:w="194" w:type="dxa"/>
          </w:tcPr>
          <w:p w:rsidR="00241D15" w:rsidRDefault="00241D15">
            <w:pPr>
              <w:pStyle w:val="TableParagraph"/>
              <w:rPr>
                <w:rFonts w:ascii="Times New Roman"/>
                <w:sz w:val="18"/>
              </w:rPr>
            </w:pPr>
          </w:p>
        </w:tc>
        <w:tc>
          <w:tcPr>
            <w:tcW w:w="1063" w:type="dxa"/>
          </w:tcPr>
          <w:p w:rsidR="00241D15" w:rsidRDefault="00912175">
            <w:pPr>
              <w:pStyle w:val="TableParagraph"/>
              <w:spacing w:line="20" w:lineRule="exact"/>
              <w:ind w:left="20" w:right="-58"/>
              <w:rPr>
                <w:rFonts w:ascii="Calibri"/>
                <w:sz w:val="2"/>
              </w:rPr>
            </w:pPr>
            <w:r>
              <w:rPr>
                <w:rFonts w:ascii="Calibri"/>
                <w:noProof/>
                <w:sz w:val="2"/>
                <w:lang w:eastAsia="it-IT"/>
              </w:rPr>
              <mc:AlternateContent>
                <mc:Choice Requires="wpg">
                  <w:drawing>
                    <wp:inline distT="0" distB="0" distL="0" distR="0">
                      <wp:extent cx="662940" cy="12700"/>
                      <wp:effectExtent l="0" t="0" r="3810" b="0"/>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12700"/>
                                <a:chOff x="0" y="0"/>
                                <a:chExt cx="1044" cy="20"/>
                              </a:xfrm>
                            </wpg:grpSpPr>
                            <wps:wsp>
                              <wps:cNvPr id="45" name="Freeform 31"/>
                              <wps:cNvSpPr>
                                <a:spLocks/>
                              </wps:cNvSpPr>
                              <wps:spPr bwMode="auto">
                                <a:xfrm>
                                  <a:off x="0" y="0"/>
                                  <a:ext cx="1044" cy="20"/>
                                </a:xfrm>
                                <a:custGeom>
                                  <a:avLst/>
                                  <a:gdLst>
                                    <a:gd name="T0" fmla="*/ 1044 w 1044"/>
                                    <a:gd name="T1" fmla="*/ 0 h 20"/>
                                    <a:gd name="T2" fmla="*/ 19 w 1044"/>
                                    <a:gd name="T3" fmla="*/ 0 h 20"/>
                                    <a:gd name="T4" fmla="*/ 0 w 1044"/>
                                    <a:gd name="T5" fmla="*/ 0 h 20"/>
                                    <a:gd name="T6" fmla="*/ 0 w 1044"/>
                                    <a:gd name="T7" fmla="*/ 19 h 20"/>
                                    <a:gd name="T8" fmla="*/ 19 w 1044"/>
                                    <a:gd name="T9" fmla="*/ 19 h 20"/>
                                    <a:gd name="T10" fmla="*/ 1044 w 1044"/>
                                    <a:gd name="T11" fmla="*/ 19 h 20"/>
                                    <a:gd name="T12" fmla="*/ 1044 w 1044"/>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1044" h="20">
                                      <a:moveTo>
                                        <a:pt x="1044" y="0"/>
                                      </a:moveTo>
                                      <a:lnTo>
                                        <a:pt x="19" y="0"/>
                                      </a:lnTo>
                                      <a:lnTo>
                                        <a:pt x="0" y="0"/>
                                      </a:lnTo>
                                      <a:lnTo>
                                        <a:pt x="0" y="19"/>
                                      </a:lnTo>
                                      <a:lnTo>
                                        <a:pt x="19" y="19"/>
                                      </a:lnTo>
                                      <a:lnTo>
                                        <a:pt x="1044" y="19"/>
                                      </a:lnTo>
                                      <a:lnTo>
                                        <a:pt x="10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B6BC04D" id="Group 30" o:spid="_x0000_s1026" style="width:52.2pt;height:1pt;mso-position-horizontal-relative:char;mso-position-vertical-relative:line" coordsize="10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">
                      <v:shape id="Freeform 31" o:spid="_x0000_s1027" style="position:absolute;width:1044;height:20;visibility:visible;mso-wrap-style:square;v-text-anchor:top" coordsize="1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" path="m1044,l19,,,,,19r19,l1044,19r,-19xe" fillcolor="black" stroked="f">
                        <v:path arrowok="t" o:connecttype="custom" o:connectlocs="1044,0;19,0;0,0;0,19;19,19;1044,19;1044,0" o:connectangles="0,0,0,0,0,0,0"/>
                      </v:shape>
                      <w10:anchorlock/>
                    </v:group>
                  </w:pict>
                </mc:Fallback>
              </mc:AlternateContent>
            </w:r>
          </w:p>
        </w:tc>
        <w:tc>
          <w:tcPr>
            <w:tcW w:w="197" w:type="dxa"/>
          </w:tcPr>
          <w:p w:rsidR="00241D15" w:rsidRDefault="00241D15">
            <w:pPr>
              <w:pStyle w:val="TableParagraph"/>
              <w:rPr>
                <w:rFonts w:ascii="Times New Roman"/>
                <w:sz w:val="18"/>
              </w:rPr>
            </w:pPr>
          </w:p>
        </w:tc>
        <w:tc>
          <w:tcPr>
            <w:tcW w:w="1232" w:type="dxa"/>
            <w:tcBorders>
              <w:top w:val="single" w:sz="4" w:space="0" w:color="auto"/>
              <w:bottom w:val="single" w:sz="8" w:space="0" w:color="000000"/>
            </w:tcBorders>
          </w:tcPr>
          <w:p w:rsidR="00241D15" w:rsidRDefault="00241D15">
            <w:pPr>
              <w:pStyle w:val="TableParagraph"/>
              <w:rPr>
                <w:rFonts w:ascii="Times New Roman"/>
                <w:sz w:val="18"/>
              </w:rPr>
            </w:pPr>
          </w:p>
        </w:tc>
        <w:tc>
          <w:tcPr>
            <w:tcW w:w="147" w:type="dxa"/>
            <w:tcBorders>
              <w:right w:val="single" w:sz="4" w:space="0" w:color="000000"/>
            </w:tcBorders>
          </w:tcPr>
          <w:p w:rsidR="00241D15" w:rsidRDefault="00241D15">
            <w:pPr>
              <w:pStyle w:val="TableParagraph"/>
              <w:rPr>
                <w:rFonts w:ascii="Times New Roman"/>
                <w:sz w:val="18"/>
              </w:rPr>
            </w:pPr>
          </w:p>
        </w:tc>
        <w:tc>
          <w:tcPr>
            <w:tcW w:w="1438" w:type="dxa"/>
            <w:tcBorders>
              <w:left w:val="single" w:sz="4" w:space="0" w:color="000000"/>
              <w:bottom w:val="single" w:sz="8" w:space="0" w:color="000000"/>
            </w:tcBorders>
          </w:tcPr>
          <w:p w:rsidR="00241D15" w:rsidRDefault="00912175">
            <w:pPr>
              <w:pStyle w:val="TableParagraph"/>
              <w:spacing w:line="20" w:lineRule="exact"/>
              <w:ind w:left="14" w:right="-58"/>
              <w:rPr>
                <w:rFonts w:ascii="Calibri"/>
                <w:sz w:val="2"/>
              </w:rPr>
            </w:pPr>
            <w:r>
              <w:rPr>
                <w:rFonts w:ascii="Calibri"/>
                <w:noProof/>
                <w:sz w:val="2"/>
                <w:lang w:eastAsia="it-IT"/>
              </w:rPr>
              <mc:AlternateContent>
                <mc:Choice Requires="wpg">
                  <w:drawing>
                    <wp:inline distT="0" distB="0" distL="0" distR="0">
                      <wp:extent cx="901065" cy="12700"/>
                      <wp:effectExtent l="0" t="0" r="3810" b="0"/>
                      <wp:docPr id="4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12700"/>
                                <a:chOff x="0" y="0"/>
                                <a:chExt cx="1419" cy="20"/>
                              </a:xfrm>
                            </wpg:grpSpPr>
                            <wps:wsp>
                              <wps:cNvPr id="43" name="Freeform 29"/>
                              <wps:cNvSpPr>
                                <a:spLocks/>
                              </wps:cNvSpPr>
                              <wps:spPr bwMode="auto">
                                <a:xfrm>
                                  <a:off x="0" y="0"/>
                                  <a:ext cx="1419" cy="20"/>
                                </a:xfrm>
                                <a:custGeom>
                                  <a:avLst/>
                                  <a:gdLst>
                                    <a:gd name="T0" fmla="*/ 1418 w 1419"/>
                                    <a:gd name="T1" fmla="*/ 0 h 20"/>
                                    <a:gd name="T2" fmla="*/ 19 w 1419"/>
                                    <a:gd name="T3" fmla="*/ 0 h 20"/>
                                    <a:gd name="T4" fmla="*/ 0 w 1419"/>
                                    <a:gd name="T5" fmla="*/ 0 h 20"/>
                                    <a:gd name="T6" fmla="*/ 0 w 1419"/>
                                    <a:gd name="T7" fmla="*/ 19 h 20"/>
                                    <a:gd name="T8" fmla="*/ 19 w 1419"/>
                                    <a:gd name="T9" fmla="*/ 19 h 20"/>
                                    <a:gd name="T10" fmla="*/ 1418 w 1419"/>
                                    <a:gd name="T11" fmla="*/ 19 h 20"/>
                                    <a:gd name="T12" fmla="*/ 1418 w 1419"/>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1419" h="20">
                                      <a:moveTo>
                                        <a:pt x="1418" y="0"/>
                                      </a:moveTo>
                                      <a:lnTo>
                                        <a:pt x="19" y="0"/>
                                      </a:lnTo>
                                      <a:lnTo>
                                        <a:pt x="0" y="0"/>
                                      </a:lnTo>
                                      <a:lnTo>
                                        <a:pt x="0" y="19"/>
                                      </a:lnTo>
                                      <a:lnTo>
                                        <a:pt x="19" y="19"/>
                                      </a:lnTo>
                                      <a:lnTo>
                                        <a:pt x="1418" y="19"/>
                                      </a:lnTo>
                                      <a:lnTo>
                                        <a:pt x="14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E157DA1" id="Group 28" o:spid="_x0000_s1026" style="width:70.95pt;height:1pt;mso-position-horizontal-relative:char;mso-position-vertical-relative:line" coordsize="1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">
                      <v:shape id="Freeform 29" o:spid="_x0000_s1027" style="position:absolute;width:1419;height:20;visibility:visible;mso-wrap-style:square;v-text-anchor:top" coordsize="1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" path="m1418,l19,,,,,19r19,l1418,19r,-19xe" fillcolor="black" stroked="f">
                        <v:path arrowok="t" o:connecttype="custom" o:connectlocs="1418,0;19,0;0,0;0,19;19,19;1418,19;1418,0" o:connectangles="0,0,0,0,0,0,0"/>
                      </v:shape>
                      <w10:anchorlock/>
                    </v:group>
                  </w:pict>
                </mc:Fallback>
              </mc:AlternateContent>
            </w:r>
          </w:p>
        </w:tc>
        <w:tc>
          <w:tcPr>
            <w:tcW w:w="264" w:type="dxa"/>
            <w:tcBorders>
              <w:right w:val="single" w:sz="4" w:space="0" w:color="000000"/>
            </w:tcBorders>
          </w:tcPr>
          <w:p w:rsidR="00241D15" w:rsidRDefault="00241D15">
            <w:pPr>
              <w:pStyle w:val="TableParagraph"/>
              <w:rPr>
                <w:rFonts w:ascii="Times New Roman"/>
                <w:sz w:val="18"/>
              </w:rPr>
            </w:pPr>
          </w:p>
        </w:tc>
        <w:tc>
          <w:tcPr>
            <w:tcW w:w="1066" w:type="dxa"/>
            <w:tcBorders>
              <w:left w:val="single" w:sz="4" w:space="0" w:color="000000"/>
              <w:bottom w:val="single" w:sz="8" w:space="0" w:color="000000"/>
            </w:tcBorders>
          </w:tcPr>
          <w:p w:rsidR="00241D15" w:rsidRDefault="00912175">
            <w:pPr>
              <w:pStyle w:val="TableParagraph"/>
              <w:spacing w:line="20" w:lineRule="exact"/>
              <w:ind w:left="13" w:right="-58"/>
              <w:rPr>
                <w:rFonts w:ascii="Calibri"/>
                <w:sz w:val="2"/>
              </w:rPr>
            </w:pPr>
            <w:r>
              <w:rPr>
                <w:rFonts w:ascii="Calibri"/>
                <w:noProof/>
                <w:sz w:val="2"/>
                <w:lang w:eastAsia="it-IT"/>
              </w:rPr>
              <mc:AlternateContent>
                <mc:Choice Requires="wpg">
                  <w:drawing>
                    <wp:inline distT="0" distB="0" distL="0" distR="0">
                      <wp:extent cx="664845" cy="12700"/>
                      <wp:effectExtent l="0" t="0" r="1905" b="0"/>
                      <wp:docPr id="4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12700"/>
                                <a:chOff x="0" y="0"/>
                                <a:chExt cx="1047" cy="20"/>
                              </a:xfrm>
                            </wpg:grpSpPr>
                            <wps:wsp>
                              <wps:cNvPr id="41" name="AutoShape 27"/>
                              <wps:cNvSpPr>
                                <a:spLocks/>
                              </wps:cNvSpPr>
                              <wps:spPr bwMode="auto">
                                <a:xfrm>
                                  <a:off x="0" y="0"/>
                                  <a:ext cx="1047" cy="20"/>
                                </a:xfrm>
                                <a:custGeom>
                                  <a:avLst/>
                                  <a:gdLst>
                                    <a:gd name="T0" fmla="*/ 19 w 1047"/>
                                    <a:gd name="T1" fmla="*/ 0 h 20"/>
                                    <a:gd name="T2" fmla="*/ 0 w 1047"/>
                                    <a:gd name="T3" fmla="*/ 0 h 20"/>
                                    <a:gd name="T4" fmla="*/ 0 w 1047"/>
                                    <a:gd name="T5" fmla="*/ 19 h 20"/>
                                    <a:gd name="T6" fmla="*/ 19 w 1047"/>
                                    <a:gd name="T7" fmla="*/ 19 h 20"/>
                                    <a:gd name="T8" fmla="*/ 19 w 1047"/>
                                    <a:gd name="T9" fmla="*/ 0 h 20"/>
                                    <a:gd name="T10" fmla="*/ 1047 w 1047"/>
                                    <a:gd name="T11" fmla="*/ 0 h 20"/>
                                    <a:gd name="T12" fmla="*/ 19 w 1047"/>
                                    <a:gd name="T13" fmla="*/ 0 h 20"/>
                                    <a:gd name="T14" fmla="*/ 19 w 1047"/>
                                    <a:gd name="T15" fmla="*/ 19 h 20"/>
                                    <a:gd name="T16" fmla="*/ 1047 w 1047"/>
                                    <a:gd name="T17" fmla="*/ 19 h 20"/>
                                    <a:gd name="T18" fmla="*/ 1047 w 1047"/>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47" h="20">
                                      <a:moveTo>
                                        <a:pt x="19" y="0"/>
                                      </a:moveTo>
                                      <a:lnTo>
                                        <a:pt x="0" y="0"/>
                                      </a:lnTo>
                                      <a:lnTo>
                                        <a:pt x="0" y="19"/>
                                      </a:lnTo>
                                      <a:lnTo>
                                        <a:pt x="19" y="19"/>
                                      </a:lnTo>
                                      <a:lnTo>
                                        <a:pt x="19" y="0"/>
                                      </a:lnTo>
                                      <a:close/>
                                      <a:moveTo>
                                        <a:pt x="1047" y="0"/>
                                      </a:moveTo>
                                      <a:lnTo>
                                        <a:pt x="19" y="0"/>
                                      </a:lnTo>
                                      <a:lnTo>
                                        <a:pt x="19" y="19"/>
                                      </a:lnTo>
                                      <a:lnTo>
                                        <a:pt x="1047" y="19"/>
                                      </a:lnTo>
                                      <a:lnTo>
                                        <a:pt x="10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7116700" id="Group 26" o:spid="_x0000_s1026" style="width:52.35pt;height:1pt;mso-position-horizontal-relative:char;mso-position-vertical-relative:line" coordsize="10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">
                      <v:shape id="AutoShape 27" o:spid="_x0000_s1027" style="position:absolute;width:1047;height:20;visibility:visible;mso-wrap-style:square;v-text-anchor:top" coordsize="1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" path="m19,l,,,19r19,l19,xm1047,l19,r,19l1047,19r,-19xe" fillcolor="black" stroked="f">
                        <v:path arrowok="t" o:connecttype="custom" o:connectlocs="19,0;0,0;0,19;19,19;19,0;1047,0;19,0;19,19;1047,19;1047,0" o:connectangles="0,0,0,0,0,0,0,0,0,0"/>
                      </v:shape>
                      <w10:anchorlock/>
                    </v:group>
                  </w:pict>
                </mc:Fallback>
              </mc:AlternateContent>
            </w:r>
          </w:p>
        </w:tc>
        <w:tc>
          <w:tcPr>
            <w:tcW w:w="528" w:type="dxa"/>
          </w:tcPr>
          <w:p w:rsidR="00241D15" w:rsidRDefault="00241D15">
            <w:pPr>
              <w:pStyle w:val="TableParagraph"/>
              <w:rPr>
                <w:rFonts w:ascii="Times New Roman"/>
                <w:sz w:val="18"/>
              </w:rPr>
            </w:pPr>
          </w:p>
        </w:tc>
        <w:tc>
          <w:tcPr>
            <w:tcW w:w="1184" w:type="dxa"/>
            <w:tcBorders>
              <w:top w:val="single" w:sz="8" w:space="0" w:color="000000"/>
              <w:bottom w:val="single" w:sz="8" w:space="0" w:color="000000"/>
            </w:tcBorders>
          </w:tcPr>
          <w:p w:rsidR="00241D15" w:rsidRDefault="00241D15">
            <w:pPr>
              <w:pStyle w:val="TableParagraph"/>
              <w:rPr>
                <w:rFonts w:ascii="Times New Roman"/>
                <w:sz w:val="18"/>
              </w:rPr>
            </w:pPr>
          </w:p>
        </w:tc>
      </w:tr>
      <w:tr w:rsidR="00241D15">
        <w:trPr>
          <w:trHeight w:val="218"/>
        </w:trPr>
        <w:tc>
          <w:tcPr>
            <w:tcW w:w="1217" w:type="dxa"/>
            <w:tcBorders>
              <w:top w:val="single" w:sz="8" w:space="0" w:color="000000"/>
              <w:left w:val="single" w:sz="8" w:space="0" w:color="000000"/>
              <w:right w:val="single" w:sz="8" w:space="0" w:color="000000"/>
            </w:tcBorders>
          </w:tcPr>
          <w:p w:rsidR="00241D15" w:rsidRDefault="00DB1480">
            <w:pPr>
              <w:pStyle w:val="TableParagraph"/>
              <w:spacing w:before="1"/>
              <w:ind w:left="72" w:right="54"/>
              <w:jc w:val="center"/>
              <w:rPr>
                <w:rFonts w:ascii="Calibri" w:hAnsi="Calibri"/>
                <w:b/>
                <w:sz w:val="16"/>
              </w:rPr>
            </w:pPr>
            <w:r>
              <w:rPr>
                <w:rFonts w:ascii="Calibri" w:hAnsi="Calibri"/>
                <w:b/>
                <w:sz w:val="16"/>
              </w:rPr>
              <w:t>Attività</w:t>
            </w:r>
          </w:p>
        </w:tc>
        <w:tc>
          <w:tcPr>
            <w:tcW w:w="194" w:type="dxa"/>
            <w:vMerge w:val="restart"/>
            <w:tcBorders>
              <w:left w:val="single" w:sz="8" w:space="0" w:color="000000"/>
            </w:tcBorders>
          </w:tcPr>
          <w:p w:rsidR="00241D15" w:rsidRDefault="00241D15">
            <w:pPr>
              <w:pStyle w:val="TableParagraph"/>
              <w:rPr>
                <w:rFonts w:ascii="Times New Roman"/>
                <w:sz w:val="18"/>
              </w:rPr>
            </w:pPr>
          </w:p>
        </w:tc>
        <w:tc>
          <w:tcPr>
            <w:tcW w:w="1063" w:type="dxa"/>
            <w:vMerge w:val="restart"/>
          </w:tcPr>
          <w:p w:rsidR="00241D15" w:rsidRDefault="00241D15">
            <w:pPr>
              <w:pStyle w:val="TableParagraph"/>
              <w:rPr>
                <w:rFonts w:ascii="Times New Roman"/>
                <w:sz w:val="18"/>
              </w:rPr>
            </w:pPr>
          </w:p>
        </w:tc>
        <w:tc>
          <w:tcPr>
            <w:tcW w:w="197" w:type="dxa"/>
            <w:vMerge w:val="restart"/>
            <w:tcBorders>
              <w:right w:val="single" w:sz="8" w:space="0" w:color="000000"/>
            </w:tcBorders>
          </w:tcPr>
          <w:p w:rsidR="00241D15" w:rsidRDefault="00241D15">
            <w:pPr>
              <w:pStyle w:val="TableParagraph"/>
              <w:rPr>
                <w:rFonts w:ascii="Times New Roman"/>
                <w:sz w:val="18"/>
              </w:rPr>
            </w:pPr>
          </w:p>
        </w:tc>
        <w:tc>
          <w:tcPr>
            <w:tcW w:w="1232" w:type="dxa"/>
            <w:tcBorders>
              <w:top w:val="single" w:sz="8" w:space="0" w:color="000000"/>
              <w:left w:val="single" w:sz="8" w:space="0" w:color="000000"/>
              <w:right w:val="single" w:sz="8" w:space="0" w:color="000000"/>
            </w:tcBorders>
          </w:tcPr>
          <w:p w:rsidR="00241D15" w:rsidRDefault="00DB1480">
            <w:pPr>
              <w:pStyle w:val="TableParagraph"/>
              <w:spacing w:before="1"/>
              <w:ind w:left="276"/>
              <w:rPr>
                <w:rFonts w:ascii="Calibri"/>
                <w:b/>
                <w:sz w:val="16"/>
              </w:rPr>
            </w:pPr>
            <w:r>
              <w:rPr>
                <w:rFonts w:ascii="Calibri"/>
                <w:b/>
                <w:sz w:val="16"/>
              </w:rPr>
              <w:t>Segreteria</w:t>
            </w:r>
          </w:p>
        </w:tc>
        <w:tc>
          <w:tcPr>
            <w:tcW w:w="147" w:type="dxa"/>
            <w:vMerge w:val="restart"/>
            <w:tcBorders>
              <w:left w:val="single" w:sz="8" w:space="0" w:color="000000"/>
              <w:right w:val="single" w:sz="8" w:space="0" w:color="000000"/>
            </w:tcBorders>
          </w:tcPr>
          <w:p w:rsidR="00241D15" w:rsidRDefault="00241D15">
            <w:pPr>
              <w:pStyle w:val="TableParagraph"/>
              <w:rPr>
                <w:rFonts w:ascii="Times New Roman"/>
                <w:sz w:val="18"/>
              </w:rPr>
            </w:pPr>
          </w:p>
        </w:tc>
        <w:tc>
          <w:tcPr>
            <w:tcW w:w="1438" w:type="dxa"/>
            <w:tcBorders>
              <w:top w:val="single" w:sz="8" w:space="0" w:color="000000"/>
              <w:left w:val="single" w:sz="8" w:space="0" w:color="000000"/>
              <w:right w:val="single" w:sz="8" w:space="0" w:color="000000"/>
            </w:tcBorders>
          </w:tcPr>
          <w:p w:rsidR="00241D15" w:rsidRDefault="00DB1480">
            <w:pPr>
              <w:pStyle w:val="TableParagraph"/>
              <w:spacing w:before="1"/>
              <w:ind w:left="70" w:right="55"/>
              <w:jc w:val="center"/>
              <w:rPr>
                <w:rFonts w:ascii="Calibri"/>
                <w:b/>
                <w:sz w:val="16"/>
              </w:rPr>
            </w:pPr>
            <w:r>
              <w:rPr>
                <w:rFonts w:ascii="Calibri"/>
                <w:b/>
                <w:sz w:val="16"/>
              </w:rPr>
              <w:t>Controllo</w:t>
            </w:r>
            <w:r>
              <w:rPr>
                <w:rFonts w:ascii="Calibri"/>
                <w:b/>
                <w:spacing w:val="-2"/>
                <w:sz w:val="16"/>
              </w:rPr>
              <w:t xml:space="preserve"> </w:t>
            </w:r>
            <w:r>
              <w:rPr>
                <w:rFonts w:ascii="Calibri"/>
                <w:b/>
                <w:sz w:val="16"/>
              </w:rPr>
              <w:t>di</w:t>
            </w:r>
            <w:r>
              <w:rPr>
                <w:rFonts w:ascii="Calibri"/>
                <w:b/>
                <w:spacing w:val="-3"/>
                <w:sz w:val="16"/>
              </w:rPr>
              <w:t xml:space="preserve"> </w:t>
            </w:r>
            <w:proofErr w:type="spellStart"/>
            <w:r>
              <w:rPr>
                <w:rFonts w:ascii="Calibri"/>
                <w:b/>
                <w:sz w:val="16"/>
              </w:rPr>
              <w:t>gest</w:t>
            </w:r>
            <w:proofErr w:type="spellEnd"/>
            <w:r>
              <w:rPr>
                <w:rFonts w:ascii="Calibri"/>
                <w:b/>
                <w:sz w:val="16"/>
              </w:rPr>
              <w:t>.</w:t>
            </w:r>
          </w:p>
        </w:tc>
        <w:tc>
          <w:tcPr>
            <w:tcW w:w="264" w:type="dxa"/>
            <w:vMerge w:val="restart"/>
            <w:tcBorders>
              <w:left w:val="single" w:sz="8" w:space="0" w:color="000000"/>
              <w:right w:val="single" w:sz="8" w:space="0" w:color="000000"/>
            </w:tcBorders>
          </w:tcPr>
          <w:p w:rsidR="00241D15" w:rsidRDefault="00241D15">
            <w:pPr>
              <w:pStyle w:val="TableParagraph"/>
              <w:rPr>
                <w:rFonts w:ascii="Times New Roman"/>
                <w:sz w:val="18"/>
              </w:rPr>
            </w:pPr>
          </w:p>
        </w:tc>
        <w:tc>
          <w:tcPr>
            <w:tcW w:w="1066" w:type="dxa"/>
            <w:tcBorders>
              <w:top w:val="single" w:sz="8" w:space="0" w:color="000000"/>
              <w:left w:val="single" w:sz="8" w:space="0" w:color="000000"/>
              <w:right w:val="single" w:sz="8" w:space="0" w:color="000000"/>
            </w:tcBorders>
          </w:tcPr>
          <w:p w:rsidR="00241D15" w:rsidRDefault="00DB1480">
            <w:pPr>
              <w:pStyle w:val="TableParagraph"/>
              <w:spacing w:before="1"/>
              <w:ind w:left="104" w:right="85"/>
              <w:jc w:val="center"/>
              <w:rPr>
                <w:rFonts w:ascii="Calibri"/>
                <w:b/>
                <w:sz w:val="16"/>
              </w:rPr>
            </w:pPr>
            <w:r>
              <w:rPr>
                <w:rFonts w:ascii="Calibri"/>
                <w:b/>
                <w:sz w:val="16"/>
              </w:rPr>
              <w:t>Demografici</w:t>
            </w:r>
          </w:p>
        </w:tc>
        <w:tc>
          <w:tcPr>
            <w:tcW w:w="528" w:type="dxa"/>
            <w:vMerge w:val="restart"/>
            <w:tcBorders>
              <w:left w:val="single" w:sz="8" w:space="0" w:color="000000"/>
              <w:right w:val="single" w:sz="8" w:space="0" w:color="000000"/>
            </w:tcBorders>
          </w:tcPr>
          <w:p w:rsidR="00241D15" w:rsidRDefault="00241D15">
            <w:pPr>
              <w:pStyle w:val="TableParagraph"/>
              <w:rPr>
                <w:rFonts w:ascii="Times New Roman"/>
                <w:sz w:val="18"/>
              </w:rPr>
            </w:pPr>
          </w:p>
        </w:tc>
        <w:tc>
          <w:tcPr>
            <w:tcW w:w="1184" w:type="dxa"/>
            <w:tcBorders>
              <w:top w:val="single" w:sz="8" w:space="0" w:color="000000"/>
              <w:left w:val="single" w:sz="8" w:space="0" w:color="000000"/>
              <w:right w:val="single" w:sz="8" w:space="0" w:color="000000"/>
            </w:tcBorders>
          </w:tcPr>
          <w:p w:rsidR="00241D15" w:rsidRDefault="00DB1480">
            <w:pPr>
              <w:pStyle w:val="TableParagraph"/>
              <w:spacing w:before="1"/>
              <w:ind w:left="195" w:right="174"/>
              <w:jc w:val="center"/>
              <w:rPr>
                <w:rFonts w:ascii="Calibri"/>
                <w:b/>
                <w:sz w:val="16"/>
              </w:rPr>
            </w:pPr>
            <w:r>
              <w:rPr>
                <w:rFonts w:ascii="Calibri"/>
                <w:b/>
                <w:sz w:val="16"/>
              </w:rPr>
              <w:t>Economato</w:t>
            </w:r>
          </w:p>
        </w:tc>
      </w:tr>
      <w:tr w:rsidR="00241D15">
        <w:trPr>
          <w:trHeight w:val="211"/>
        </w:trPr>
        <w:tc>
          <w:tcPr>
            <w:tcW w:w="1217" w:type="dxa"/>
            <w:tcBorders>
              <w:left w:val="single" w:sz="8" w:space="0" w:color="000000"/>
              <w:right w:val="single" w:sz="8" w:space="0" w:color="000000"/>
            </w:tcBorders>
          </w:tcPr>
          <w:p w:rsidR="00241D15" w:rsidRDefault="00DB1480">
            <w:pPr>
              <w:pStyle w:val="TableParagraph"/>
              <w:spacing w:line="189" w:lineRule="exact"/>
              <w:ind w:left="74" w:right="54"/>
              <w:jc w:val="center"/>
              <w:rPr>
                <w:rFonts w:ascii="Calibri"/>
                <w:b/>
                <w:sz w:val="16"/>
              </w:rPr>
            </w:pPr>
            <w:r>
              <w:rPr>
                <w:rFonts w:ascii="Calibri"/>
                <w:b/>
                <w:sz w:val="16"/>
              </w:rPr>
              <w:t>sportive</w:t>
            </w:r>
          </w:p>
        </w:tc>
        <w:tc>
          <w:tcPr>
            <w:tcW w:w="194" w:type="dxa"/>
            <w:vMerge/>
            <w:tcBorders>
              <w:top w:val="nil"/>
              <w:left w:val="single" w:sz="8" w:space="0" w:color="000000"/>
            </w:tcBorders>
          </w:tcPr>
          <w:p w:rsidR="00241D15" w:rsidRDefault="00241D15">
            <w:pPr>
              <w:rPr>
                <w:sz w:val="2"/>
                <w:szCs w:val="2"/>
              </w:rPr>
            </w:pPr>
          </w:p>
        </w:tc>
        <w:tc>
          <w:tcPr>
            <w:tcW w:w="1063" w:type="dxa"/>
            <w:vMerge/>
            <w:tcBorders>
              <w:top w:val="nil"/>
            </w:tcBorders>
          </w:tcPr>
          <w:p w:rsidR="00241D15" w:rsidRDefault="00241D15">
            <w:pPr>
              <w:rPr>
                <w:sz w:val="2"/>
                <w:szCs w:val="2"/>
              </w:rPr>
            </w:pPr>
          </w:p>
        </w:tc>
        <w:tc>
          <w:tcPr>
            <w:tcW w:w="197" w:type="dxa"/>
            <w:vMerge/>
            <w:tcBorders>
              <w:top w:val="nil"/>
              <w:right w:val="single" w:sz="8" w:space="0" w:color="000000"/>
            </w:tcBorders>
          </w:tcPr>
          <w:p w:rsidR="00241D15" w:rsidRDefault="00241D15">
            <w:pPr>
              <w:rPr>
                <w:sz w:val="2"/>
                <w:szCs w:val="2"/>
              </w:rPr>
            </w:pPr>
          </w:p>
        </w:tc>
        <w:tc>
          <w:tcPr>
            <w:tcW w:w="1232" w:type="dxa"/>
            <w:tcBorders>
              <w:left w:val="single" w:sz="8" w:space="0" w:color="000000"/>
              <w:right w:val="single" w:sz="8" w:space="0" w:color="000000"/>
            </w:tcBorders>
          </w:tcPr>
          <w:p w:rsidR="00241D15" w:rsidRDefault="00DB1480">
            <w:pPr>
              <w:pStyle w:val="TableParagraph"/>
              <w:spacing w:line="189" w:lineRule="exact"/>
              <w:ind w:right="99"/>
              <w:jc w:val="right"/>
              <w:rPr>
                <w:rFonts w:ascii="Calibri"/>
                <w:b/>
                <w:sz w:val="16"/>
              </w:rPr>
            </w:pPr>
            <w:r>
              <w:rPr>
                <w:rFonts w:ascii="Calibri"/>
                <w:b/>
                <w:sz w:val="16"/>
              </w:rPr>
              <w:t>servizi</w:t>
            </w:r>
            <w:r>
              <w:rPr>
                <w:rFonts w:ascii="Calibri"/>
                <w:b/>
                <w:spacing w:val="-2"/>
                <w:sz w:val="16"/>
              </w:rPr>
              <w:t xml:space="preserve"> </w:t>
            </w:r>
            <w:r>
              <w:rPr>
                <w:rFonts w:ascii="Calibri"/>
                <w:b/>
                <w:sz w:val="16"/>
              </w:rPr>
              <w:t>sociali</w:t>
            </w:r>
            <w:r>
              <w:rPr>
                <w:rFonts w:ascii="Calibri"/>
                <w:b/>
                <w:spacing w:val="-2"/>
                <w:sz w:val="16"/>
              </w:rPr>
              <w:t xml:space="preserve"> </w:t>
            </w:r>
            <w:r>
              <w:rPr>
                <w:rFonts w:ascii="Calibri"/>
                <w:b/>
                <w:sz w:val="16"/>
              </w:rPr>
              <w:t>e</w:t>
            </w:r>
          </w:p>
        </w:tc>
        <w:tc>
          <w:tcPr>
            <w:tcW w:w="147" w:type="dxa"/>
            <w:vMerge/>
            <w:tcBorders>
              <w:top w:val="nil"/>
              <w:left w:val="single" w:sz="8" w:space="0" w:color="000000"/>
              <w:right w:val="single" w:sz="8" w:space="0" w:color="000000"/>
            </w:tcBorders>
          </w:tcPr>
          <w:p w:rsidR="00241D15" w:rsidRDefault="00241D15">
            <w:pPr>
              <w:rPr>
                <w:sz w:val="2"/>
                <w:szCs w:val="2"/>
              </w:rPr>
            </w:pPr>
          </w:p>
        </w:tc>
        <w:tc>
          <w:tcPr>
            <w:tcW w:w="1438" w:type="dxa"/>
            <w:tcBorders>
              <w:left w:val="single" w:sz="8" w:space="0" w:color="000000"/>
              <w:right w:val="single" w:sz="8" w:space="0" w:color="000000"/>
            </w:tcBorders>
          </w:tcPr>
          <w:p w:rsidR="00241D15" w:rsidRDefault="00DB1480">
            <w:pPr>
              <w:pStyle w:val="TableParagraph"/>
              <w:spacing w:line="189" w:lineRule="exact"/>
              <w:ind w:left="73" w:right="55"/>
              <w:jc w:val="center"/>
              <w:rPr>
                <w:rFonts w:ascii="Calibri" w:hAnsi="Calibri"/>
                <w:b/>
                <w:sz w:val="16"/>
              </w:rPr>
            </w:pPr>
            <w:r>
              <w:rPr>
                <w:rFonts w:ascii="Calibri" w:hAnsi="Calibri"/>
                <w:b/>
                <w:sz w:val="16"/>
              </w:rPr>
              <w:t>Contr.</w:t>
            </w:r>
            <w:r>
              <w:rPr>
                <w:rFonts w:ascii="Calibri" w:hAnsi="Calibri"/>
                <w:b/>
                <w:spacing w:val="-1"/>
                <w:sz w:val="16"/>
              </w:rPr>
              <w:t xml:space="preserve"> </w:t>
            </w:r>
            <w:r>
              <w:rPr>
                <w:rFonts w:ascii="Calibri" w:hAnsi="Calibri"/>
                <w:b/>
                <w:sz w:val="16"/>
              </w:rPr>
              <w:t>Società</w:t>
            </w:r>
          </w:p>
        </w:tc>
        <w:tc>
          <w:tcPr>
            <w:tcW w:w="264" w:type="dxa"/>
            <w:vMerge/>
            <w:tcBorders>
              <w:top w:val="nil"/>
              <w:left w:val="single" w:sz="8" w:space="0" w:color="000000"/>
              <w:right w:val="single" w:sz="8" w:space="0" w:color="000000"/>
            </w:tcBorders>
          </w:tcPr>
          <w:p w:rsidR="00241D15" w:rsidRDefault="00241D15">
            <w:pPr>
              <w:rPr>
                <w:sz w:val="2"/>
                <w:szCs w:val="2"/>
              </w:rPr>
            </w:pPr>
          </w:p>
        </w:tc>
        <w:tc>
          <w:tcPr>
            <w:tcW w:w="1066" w:type="dxa"/>
            <w:tcBorders>
              <w:left w:val="single" w:sz="8" w:space="0" w:color="000000"/>
              <w:right w:val="single" w:sz="8" w:space="0" w:color="000000"/>
            </w:tcBorders>
          </w:tcPr>
          <w:p w:rsidR="00241D15" w:rsidRDefault="00DB1480">
            <w:pPr>
              <w:pStyle w:val="TableParagraph"/>
              <w:spacing w:line="189" w:lineRule="exact"/>
              <w:ind w:left="104" w:right="81"/>
              <w:jc w:val="center"/>
              <w:rPr>
                <w:rFonts w:ascii="Calibri"/>
                <w:b/>
                <w:sz w:val="16"/>
              </w:rPr>
            </w:pPr>
            <w:r>
              <w:rPr>
                <w:rFonts w:ascii="Calibri"/>
                <w:b/>
                <w:sz w:val="16"/>
              </w:rPr>
              <w:t>URP</w:t>
            </w:r>
          </w:p>
        </w:tc>
        <w:tc>
          <w:tcPr>
            <w:tcW w:w="528" w:type="dxa"/>
            <w:vMerge/>
            <w:tcBorders>
              <w:top w:val="nil"/>
              <w:left w:val="single" w:sz="8" w:space="0" w:color="000000"/>
              <w:right w:val="single" w:sz="8" w:space="0" w:color="000000"/>
            </w:tcBorders>
          </w:tcPr>
          <w:p w:rsidR="00241D15" w:rsidRDefault="00241D15">
            <w:pPr>
              <w:rPr>
                <w:sz w:val="2"/>
                <w:szCs w:val="2"/>
              </w:rPr>
            </w:pPr>
          </w:p>
        </w:tc>
        <w:tc>
          <w:tcPr>
            <w:tcW w:w="1184" w:type="dxa"/>
            <w:tcBorders>
              <w:left w:val="single" w:sz="8" w:space="0" w:color="000000"/>
              <w:right w:val="single" w:sz="8" w:space="0" w:color="000000"/>
            </w:tcBorders>
          </w:tcPr>
          <w:p w:rsidR="00241D15" w:rsidRDefault="00DB1480">
            <w:pPr>
              <w:pStyle w:val="TableParagraph"/>
              <w:spacing w:line="189" w:lineRule="exact"/>
              <w:ind w:left="194" w:right="174"/>
              <w:jc w:val="center"/>
              <w:rPr>
                <w:rFonts w:ascii="Calibri"/>
                <w:b/>
                <w:sz w:val="16"/>
              </w:rPr>
            </w:pPr>
            <w:r>
              <w:rPr>
                <w:rFonts w:ascii="Calibri"/>
                <w:b/>
                <w:sz w:val="16"/>
              </w:rPr>
              <w:t>Servizi</w:t>
            </w:r>
          </w:p>
        </w:tc>
      </w:tr>
      <w:tr w:rsidR="00241D15">
        <w:trPr>
          <w:trHeight w:val="210"/>
        </w:trPr>
        <w:tc>
          <w:tcPr>
            <w:tcW w:w="1217" w:type="dxa"/>
            <w:tcBorders>
              <w:left w:val="single" w:sz="8" w:space="0" w:color="000000"/>
              <w:right w:val="single" w:sz="8" w:space="0" w:color="000000"/>
            </w:tcBorders>
          </w:tcPr>
          <w:p w:rsidR="00241D15" w:rsidRDefault="00241D15">
            <w:pPr>
              <w:pStyle w:val="TableParagraph"/>
              <w:rPr>
                <w:rFonts w:ascii="Times New Roman"/>
                <w:sz w:val="14"/>
              </w:rPr>
            </w:pPr>
          </w:p>
        </w:tc>
        <w:tc>
          <w:tcPr>
            <w:tcW w:w="194" w:type="dxa"/>
            <w:vMerge/>
            <w:tcBorders>
              <w:top w:val="nil"/>
              <w:left w:val="single" w:sz="8" w:space="0" w:color="000000"/>
            </w:tcBorders>
          </w:tcPr>
          <w:p w:rsidR="00241D15" w:rsidRDefault="00241D15">
            <w:pPr>
              <w:rPr>
                <w:sz w:val="2"/>
                <w:szCs w:val="2"/>
              </w:rPr>
            </w:pPr>
          </w:p>
        </w:tc>
        <w:tc>
          <w:tcPr>
            <w:tcW w:w="1063" w:type="dxa"/>
            <w:vMerge/>
            <w:tcBorders>
              <w:top w:val="nil"/>
            </w:tcBorders>
          </w:tcPr>
          <w:p w:rsidR="00241D15" w:rsidRDefault="00241D15">
            <w:pPr>
              <w:rPr>
                <w:sz w:val="2"/>
                <w:szCs w:val="2"/>
              </w:rPr>
            </w:pPr>
          </w:p>
        </w:tc>
        <w:tc>
          <w:tcPr>
            <w:tcW w:w="197" w:type="dxa"/>
            <w:vMerge/>
            <w:tcBorders>
              <w:top w:val="nil"/>
              <w:right w:val="single" w:sz="8" w:space="0" w:color="000000"/>
            </w:tcBorders>
          </w:tcPr>
          <w:p w:rsidR="00241D15" w:rsidRDefault="00241D15">
            <w:pPr>
              <w:rPr>
                <w:sz w:val="2"/>
                <w:szCs w:val="2"/>
              </w:rPr>
            </w:pPr>
          </w:p>
        </w:tc>
        <w:tc>
          <w:tcPr>
            <w:tcW w:w="1232" w:type="dxa"/>
            <w:tcBorders>
              <w:left w:val="single" w:sz="8" w:space="0" w:color="000000"/>
              <w:right w:val="single" w:sz="8" w:space="0" w:color="000000"/>
            </w:tcBorders>
          </w:tcPr>
          <w:p w:rsidR="00241D15" w:rsidRDefault="00DB1480">
            <w:pPr>
              <w:pStyle w:val="TableParagraph"/>
              <w:spacing w:line="189" w:lineRule="exact"/>
              <w:ind w:left="317"/>
              <w:rPr>
                <w:rFonts w:ascii="Calibri"/>
                <w:b/>
                <w:sz w:val="16"/>
              </w:rPr>
            </w:pPr>
            <w:r>
              <w:rPr>
                <w:rFonts w:ascii="Calibri"/>
                <w:b/>
                <w:sz w:val="16"/>
              </w:rPr>
              <w:t>scolastici</w:t>
            </w:r>
          </w:p>
        </w:tc>
        <w:tc>
          <w:tcPr>
            <w:tcW w:w="147" w:type="dxa"/>
            <w:vMerge/>
            <w:tcBorders>
              <w:top w:val="nil"/>
              <w:left w:val="single" w:sz="8" w:space="0" w:color="000000"/>
              <w:right w:val="single" w:sz="8" w:space="0" w:color="000000"/>
            </w:tcBorders>
          </w:tcPr>
          <w:p w:rsidR="00241D15" w:rsidRDefault="00241D15">
            <w:pPr>
              <w:rPr>
                <w:sz w:val="2"/>
                <w:szCs w:val="2"/>
              </w:rPr>
            </w:pPr>
          </w:p>
        </w:tc>
        <w:tc>
          <w:tcPr>
            <w:tcW w:w="1438" w:type="dxa"/>
            <w:tcBorders>
              <w:left w:val="single" w:sz="8" w:space="0" w:color="000000"/>
              <w:right w:val="single" w:sz="8" w:space="0" w:color="000000"/>
            </w:tcBorders>
          </w:tcPr>
          <w:p w:rsidR="00241D15" w:rsidRDefault="00DB1480">
            <w:pPr>
              <w:pStyle w:val="TableParagraph"/>
              <w:spacing w:line="189" w:lineRule="exact"/>
              <w:ind w:left="75" w:right="55"/>
              <w:jc w:val="center"/>
              <w:rPr>
                <w:rFonts w:ascii="Calibri"/>
                <w:b/>
                <w:sz w:val="16"/>
              </w:rPr>
            </w:pPr>
            <w:r>
              <w:rPr>
                <w:rFonts w:ascii="Calibri"/>
                <w:b/>
                <w:sz w:val="16"/>
              </w:rPr>
              <w:t>partecipate</w:t>
            </w:r>
          </w:p>
        </w:tc>
        <w:tc>
          <w:tcPr>
            <w:tcW w:w="264" w:type="dxa"/>
            <w:vMerge/>
            <w:tcBorders>
              <w:top w:val="nil"/>
              <w:left w:val="single" w:sz="8" w:space="0" w:color="000000"/>
              <w:right w:val="single" w:sz="8" w:space="0" w:color="000000"/>
            </w:tcBorders>
          </w:tcPr>
          <w:p w:rsidR="00241D15" w:rsidRDefault="00241D15">
            <w:pPr>
              <w:rPr>
                <w:sz w:val="2"/>
                <w:szCs w:val="2"/>
              </w:rPr>
            </w:pPr>
          </w:p>
        </w:tc>
        <w:tc>
          <w:tcPr>
            <w:tcW w:w="1066" w:type="dxa"/>
            <w:tcBorders>
              <w:left w:val="single" w:sz="8" w:space="0" w:color="000000"/>
              <w:right w:val="single" w:sz="8" w:space="0" w:color="000000"/>
            </w:tcBorders>
          </w:tcPr>
          <w:p w:rsidR="00241D15" w:rsidRDefault="00241D15">
            <w:pPr>
              <w:pStyle w:val="TableParagraph"/>
              <w:rPr>
                <w:rFonts w:ascii="Times New Roman"/>
                <w:sz w:val="14"/>
              </w:rPr>
            </w:pPr>
          </w:p>
        </w:tc>
        <w:tc>
          <w:tcPr>
            <w:tcW w:w="528" w:type="dxa"/>
            <w:vMerge/>
            <w:tcBorders>
              <w:top w:val="nil"/>
              <w:left w:val="single" w:sz="8" w:space="0" w:color="000000"/>
              <w:right w:val="single" w:sz="8" w:space="0" w:color="000000"/>
            </w:tcBorders>
          </w:tcPr>
          <w:p w:rsidR="00241D15" w:rsidRDefault="00241D15">
            <w:pPr>
              <w:rPr>
                <w:sz w:val="2"/>
                <w:szCs w:val="2"/>
              </w:rPr>
            </w:pPr>
          </w:p>
        </w:tc>
        <w:tc>
          <w:tcPr>
            <w:tcW w:w="1184" w:type="dxa"/>
            <w:tcBorders>
              <w:left w:val="single" w:sz="8" w:space="0" w:color="000000"/>
              <w:right w:val="single" w:sz="8" w:space="0" w:color="000000"/>
            </w:tcBorders>
          </w:tcPr>
          <w:p w:rsidR="00241D15" w:rsidRDefault="00DB1480">
            <w:pPr>
              <w:pStyle w:val="TableParagraph"/>
              <w:spacing w:line="189" w:lineRule="exact"/>
              <w:ind w:left="195" w:right="172"/>
              <w:jc w:val="center"/>
              <w:rPr>
                <w:rFonts w:ascii="Calibri"/>
                <w:b/>
                <w:sz w:val="16"/>
              </w:rPr>
            </w:pPr>
            <w:r>
              <w:rPr>
                <w:rFonts w:ascii="Calibri"/>
                <w:b/>
                <w:sz w:val="16"/>
              </w:rPr>
              <w:t>Informatici</w:t>
            </w:r>
          </w:p>
        </w:tc>
      </w:tr>
      <w:tr w:rsidR="00241D15">
        <w:trPr>
          <w:trHeight w:val="434"/>
        </w:trPr>
        <w:tc>
          <w:tcPr>
            <w:tcW w:w="1217" w:type="dxa"/>
            <w:tcBorders>
              <w:left w:val="single" w:sz="8" w:space="0" w:color="000000"/>
              <w:bottom w:val="single" w:sz="8" w:space="0" w:color="000000"/>
              <w:right w:val="single" w:sz="8" w:space="0" w:color="000000"/>
            </w:tcBorders>
          </w:tcPr>
          <w:p w:rsidR="00241D15" w:rsidRDefault="00241D15">
            <w:pPr>
              <w:pStyle w:val="TableParagraph"/>
              <w:rPr>
                <w:rFonts w:ascii="Times New Roman"/>
                <w:sz w:val="18"/>
              </w:rPr>
            </w:pPr>
          </w:p>
        </w:tc>
        <w:tc>
          <w:tcPr>
            <w:tcW w:w="194" w:type="dxa"/>
            <w:vMerge/>
            <w:tcBorders>
              <w:top w:val="nil"/>
              <w:left w:val="single" w:sz="8" w:space="0" w:color="000000"/>
            </w:tcBorders>
          </w:tcPr>
          <w:p w:rsidR="00241D15" w:rsidRDefault="00241D15">
            <w:pPr>
              <w:rPr>
                <w:sz w:val="2"/>
                <w:szCs w:val="2"/>
              </w:rPr>
            </w:pPr>
          </w:p>
        </w:tc>
        <w:tc>
          <w:tcPr>
            <w:tcW w:w="1063" w:type="dxa"/>
            <w:vMerge/>
            <w:tcBorders>
              <w:top w:val="nil"/>
            </w:tcBorders>
          </w:tcPr>
          <w:p w:rsidR="00241D15" w:rsidRDefault="00241D15">
            <w:pPr>
              <w:rPr>
                <w:sz w:val="2"/>
                <w:szCs w:val="2"/>
              </w:rPr>
            </w:pPr>
          </w:p>
        </w:tc>
        <w:tc>
          <w:tcPr>
            <w:tcW w:w="197" w:type="dxa"/>
            <w:vMerge/>
            <w:tcBorders>
              <w:top w:val="nil"/>
              <w:right w:val="single" w:sz="8" w:space="0" w:color="000000"/>
            </w:tcBorders>
          </w:tcPr>
          <w:p w:rsidR="00241D15" w:rsidRDefault="00241D15">
            <w:pPr>
              <w:rPr>
                <w:sz w:val="2"/>
                <w:szCs w:val="2"/>
              </w:rPr>
            </w:pPr>
          </w:p>
        </w:tc>
        <w:tc>
          <w:tcPr>
            <w:tcW w:w="1232" w:type="dxa"/>
            <w:tcBorders>
              <w:left w:val="single" w:sz="8" w:space="0" w:color="000000"/>
              <w:bottom w:val="single" w:sz="8" w:space="0" w:color="000000"/>
              <w:right w:val="single" w:sz="8" w:space="0" w:color="000000"/>
            </w:tcBorders>
          </w:tcPr>
          <w:p w:rsidR="00241D15" w:rsidRDefault="00241D15">
            <w:pPr>
              <w:pStyle w:val="TableParagraph"/>
              <w:rPr>
                <w:rFonts w:ascii="Times New Roman"/>
                <w:sz w:val="18"/>
              </w:rPr>
            </w:pPr>
          </w:p>
        </w:tc>
        <w:tc>
          <w:tcPr>
            <w:tcW w:w="147" w:type="dxa"/>
            <w:vMerge/>
            <w:tcBorders>
              <w:top w:val="nil"/>
              <w:left w:val="single" w:sz="8" w:space="0" w:color="000000"/>
              <w:right w:val="single" w:sz="8" w:space="0" w:color="000000"/>
            </w:tcBorders>
          </w:tcPr>
          <w:p w:rsidR="00241D15" w:rsidRDefault="00241D15">
            <w:pPr>
              <w:rPr>
                <w:sz w:val="2"/>
                <w:szCs w:val="2"/>
              </w:rPr>
            </w:pPr>
          </w:p>
        </w:tc>
        <w:tc>
          <w:tcPr>
            <w:tcW w:w="1438" w:type="dxa"/>
            <w:tcBorders>
              <w:left w:val="single" w:sz="8" w:space="0" w:color="000000"/>
              <w:bottom w:val="single" w:sz="8" w:space="0" w:color="000000"/>
              <w:right w:val="single" w:sz="8" w:space="0" w:color="000000"/>
            </w:tcBorders>
          </w:tcPr>
          <w:p w:rsidR="00241D15" w:rsidRDefault="00241D15">
            <w:pPr>
              <w:pStyle w:val="TableParagraph"/>
              <w:rPr>
                <w:rFonts w:ascii="Times New Roman"/>
                <w:sz w:val="18"/>
              </w:rPr>
            </w:pPr>
          </w:p>
        </w:tc>
        <w:tc>
          <w:tcPr>
            <w:tcW w:w="264" w:type="dxa"/>
            <w:vMerge/>
            <w:tcBorders>
              <w:top w:val="nil"/>
              <w:left w:val="single" w:sz="8" w:space="0" w:color="000000"/>
              <w:right w:val="single" w:sz="8" w:space="0" w:color="000000"/>
            </w:tcBorders>
          </w:tcPr>
          <w:p w:rsidR="00241D15" w:rsidRDefault="00241D15">
            <w:pPr>
              <w:rPr>
                <w:sz w:val="2"/>
                <w:szCs w:val="2"/>
              </w:rPr>
            </w:pPr>
          </w:p>
        </w:tc>
        <w:tc>
          <w:tcPr>
            <w:tcW w:w="1066" w:type="dxa"/>
            <w:tcBorders>
              <w:left w:val="single" w:sz="8" w:space="0" w:color="000000"/>
              <w:bottom w:val="single" w:sz="8" w:space="0" w:color="000000"/>
              <w:right w:val="single" w:sz="8" w:space="0" w:color="000000"/>
            </w:tcBorders>
          </w:tcPr>
          <w:p w:rsidR="00241D15" w:rsidRDefault="00241D15">
            <w:pPr>
              <w:pStyle w:val="TableParagraph"/>
              <w:rPr>
                <w:rFonts w:ascii="Times New Roman"/>
                <w:sz w:val="18"/>
              </w:rPr>
            </w:pPr>
          </w:p>
        </w:tc>
        <w:tc>
          <w:tcPr>
            <w:tcW w:w="528" w:type="dxa"/>
            <w:vMerge/>
            <w:tcBorders>
              <w:top w:val="nil"/>
              <w:left w:val="single" w:sz="8" w:space="0" w:color="000000"/>
              <w:right w:val="single" w:sz="8" w:space="0" w:color="000000"/>
            </w:tcBorders>
          </w:tcPr>
          <w:p w:rsidR="00241D15" w:rsidRDefault="00241D15">
            <w:pPr>
              <w:rPr>
                <w:sz w:val="2"/>
                <w:szCs w:val="2"/>
              </w:rPr>
            </w:pPr>
          </w:p>
        </w:tc>
        <w:tc>
          <w:tcPr>
            <w:tcW w:w="1184" w:type="dxa"/>
            <w:tcBorders>
              <w:left w:val="single" w:sz="8" w:space="0" w:color="000000"/>
              <w:bottom w:val="single" w:sz="8" w:space="0" w:color="000000"/>
              <w:right w:val="single" w:sz="8" w:space="0" w:color="000000"/>
            </w:tcBorders>
          </w:tcPr>
          <w:p w:rsidR="00241D15" w:rsidRDefault="00DB1480">
            <w:pPr>
              <w:pStyle w:val="TableParagraph"/>
              <w:spacing w:line="188" w:lineRule="exact"/>
              <w:ind w:left="193" w:right="174"/>
              <w:jc w:val="center"/>
              <w:rPr>
                <w:rFonts w:ascii="Calibri"/>
                <w:b/>
                <w:sz w:val="16"/>
              </w:rPr>
            </w:pPr>
            <w:r>
              <w:rPr>
                <w:rFonts w:ascii="Calibri"/>
                <w:b/>
                <w:sz w:val="16"/>
              </w:rPr>
              <w:t>Patrimonio</w:t>
            </w:r>
          </w:p>
        </w:tc>
      </w:tr>
    </w:tbl>
    <w:p w:rsidR="00241D15" w:rsidRDefault="00241D15">
      <w:pPr>
        <w:pStyle w:val="Corpotesto"/>
        <w:spacing w:before="1"/>
        <w:rPr>
          <w:rFonts w:ascii="Calibri"/>
          <w:b/>
          <w:sz w:val="19"/>
        </w:rPr>
      </w:pPr>
    </w:p>
    <w:p w:rsidR="00241D15" w:rsidRDefault="00912175" w:rsidP="00FF1018">
      <w:pPr>
        <w:pStyle w:val="Titolo4"/>
        <w:numPr>
          <w:ilvl w:val="2"/>
          <w:numId w:val="30"/>
        </w:numPr>
        <w:tabs>
          <w:tab w:val="left" w:pos="836"/>
        </w:tabs>
        <w:ind w:left="835" w:hanging="604"/>
        <w:jc w:val="left"/>
      </w:pPr>
      <w:r>
        <w:rPr>
          <w:noProof/>
          <w:lang w:eastAsia="it-IT"/>
        </w:rPr>
        <w:lastRenderedPageBreak/>
        <mc:AlternateContent>
          <mc:Choice Requires="wps">
            <w:drawing>
              <wp:anchor distT="0" distB="0" distL="114300" distR="114300" simplePos="0" relativeHeight="481306624" behindDoc="1" locked="0" layoutInCell="1" allowOverlap="1">
                <wp:simplePos x="0" y="0"/>
                <wp:positionH relativeFrom="page">
                  <wp:posOffset>6158230</wp:posOffset>
                </wp:positionH>
                <wp:positionV relativeFrom="paragraph">
                  <wp:posOffset>-2419350</wp:posOffset>
                </wp:positionV>
                <wp:extent cx="12700" cy="1388745"/>
                <wp:effectExtent l="0" t="0" r="0" b="0"/>
                <wp:wrapNone/>
                <wp:docPr id="3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388745"/>
                        </a:xfrm>
                        <a:custGeom>
                          <a:avLst/>
                          <a:gdLst>
                            <a:gd name="T0" fmla="+- 0 9717 9698"/>
                            <a:gd name="T1" fmla="*/ T0 w 20"/>
                            <a:gd name="T2" fmla="+- 0 -1643 -3810"/>
                            <a:gd name="T3" fmla="*/ -1643 h 2187"/>
                            <a:gd name="T4" fmla="+- 0 9698 9698"/>
                            <a:gd name="T5" fmla="*/ T4 w 20"/>
                            <a:gd name="T6" fmla="+- 0 -1643 -3810"/>
                            <a:gd name="T7" fmla="*/ -1643 h 2187"/>
                            <a:gd name="T8" fmla="+- 0 9698 9698"/>
                            <a:gd name="T9" fmla="*/ T8 w 20"/>
                            <a:gd name="T10" fmla="+- 0 -1623 -3810"/>
                            <a:gd name="T11" fmla="*/ -1623 h 2187"/>
                            <a:gd name="T12" fmla="+- 0 9717 9698"/>
                            <a:gd name="T13" fmla="*/ T12 w 20"/>
                            <a:gd name="T14" fmla="+- 0 -1623 -3810"/>
                            <a:gd name="T15" fmla="*/ -1623 h 2187"/>
                            <a:gd name="T16" fmla="+- 0 9717 9698"/>
                            <a:gd name="T17" fmla="*/ T16 w 20"/>
                            <a:gd name="T18" fmla="+- 0 -1643 -3810"/>
                            <a:gd name="T19" fmla="*/ -1643 h 2187"/>
                            <a:gd name="T20" fmla="+- 0 9717 9698"/>
                            <a:gd name="T21" fmla="*/ T20 w 20"/>
                            <a:gd name="T22" fmla="+- 0 -2243 -3810"/>
                            <a:gd name="T23" fmla="*/ -2243 h 2187"/>
                            <a:gd name="T24" fmla="+- 0 9698 9698"/>
                            <a:gd name="T25" fmla="*/ T24 w 20"/>
                            <a:gd name="T26" fmla="+- 0 -2243 -3810"/>
                            <a:gd name="T27" fmla="*/ -2243 h 2187"/>
                            <a:gd name="T28" fmla="+- 0 9698 9698"/>
                            <a:gd name="T29" fmla="*/ T28 w 20"/>
                            <a:gd name="T30" fmla="+- 0 -2223 -3810"/>
                            <a:gd name="T31" fmla="*/ -2223 h 2187"/>
                            <a:gd name="T32" fmla="+- 0 9698 9698"/>
                            <a:gd name="T33" fmla="*/ T32 w 20"/>
                            <a:gd name="T34" fmla="+- 0 -1643 -3810"/>
                            <a:gd name="T35" fmla="*/ -1643 h 2187"/>
                            <a:gd name="T36" fmla="+- 0 9717 9698"/>
                            <a:gd name="T37" fmla="*/ T36 w 20"/>
                            <a:gd name="T38" fmla="+- 0 -1643 -3810"/>
                            <a:gd name="T39" fmla="*/ -1643 h 2187"/>
                            <a:gd name="T40" fmla="+- 0 9717 9698"/>
                            <a:gd name="T41" fmla="*/ T40 w 20"/>
                            <a:gd name="T42" fmla="+- 0 -2223 -3810"/>
                            <a:gd name="T43" fmla="*/ -2223 h 2187"/>
                            <a:gd name="T44" fmla="+- 0 9717 9698"/>
                            <a:gd name="T45" fmla="*/ T44 w 20"/>
                            <a:gd name="T46" fmla="+- 0 -2243 -3810"/>
                            <a:gd name="T47" fmla="*/ -2243 h 2187"/>
                            <a:gd name="T48" fmla="+- 0 9717 9698"/>
                            <a:gd name="T49" fmla="*/ T48 w 20"/>
                            <a:gd name="T50" fmla="+- 0 -2526 -3810"/>
                            <a:gd name="T51" fmla="*/ -2526 h 2187"/>
                            <a:gd name="T52" fmla="+- 0 9698 9698"/>
                            <a:gd name="T53" fmla="*/ T52 w 20"/>
                            <a:gd name="T54" fmla="+- 0 -2526 -3810"/>
                            <a:gd name="T55" fmla="*/ -2526 h 2187"/>
                            <a:gd name="T56" fmla="+- 0 9698 9698"/>
                            <a:gd name="T57" fmla="*/ T56 w 20"/>
                            <a:gd name="T58" fmla="+- 0 -2507 -3810"/>
                            <a:gd name="T59" fmla="*/ -2507 h 2187"/>
                            <a:gd name="T60" fmla="+- 0 9703 9698"/>
                            <a:gd name="T61" fmla="*/ T60 w 20"/>
                            <a:gd name="T62" fmla="+- 0 -2507 -3810"/>
                            <a:gd name="T63" fmla="*/ -2507 h 2187"/>
                            <a:gd name="T64" fmla="+- 0 9703 9698"/>
                            <a:gd name="T65" fmla="*/ T64 w 20"/>
                            <a:gd name="T66" fmla="+- 0 -2243 -3810"/>
                            <a:gd name="T67" fmla="*/ -2243 h 2187"/>
                            <a:gd name="T68" fmla="+- 0 9712 9698"/>
                            <a:gd name="T69" fmla="*/ T68 w 20"/>
                            <a:gd name="T70" fmla="+- 0 -2243 -3810"/>
                            <a:gd name="T71" fmla="*/ -2243 h 2187"/>
                            <a:gd name="T72" fmla="+- 0 9712 9698"/>
                            <a:gd name="T73" fmla="*/ T72 w 20"/>
                            <a:gd name="T74" fmla="+- 0 -2507 -3810"/>
                            <a:gd name="T75" fmla="*/ -2507 h 2187"/>
                            <a:gd name="T76" fmla="+- 0 9717 9698"/>
                            <a:gd name="T77" fmla="*/ T76 w 20"/>
                            <a:gd name="T78" fmla="+- 0 -2507 -3810"/>
                            <a:gd name="T79" fmla="*/ -2507 h 2187"/>
                            <a:gd name="T80" fmla="+- 0 9717 9698"/>
                            <a:gd name="T81" fmla="*/ T80 w 20"/>
                            <a:gd name="T82" fmla="+- 0 -2526 -3810"/>
                            <a:gd name="T83" fmla="*/ -2526 h 2187"/>
                            <a:gd name="T84" fmla="+- 0 9717 9698"/>
                            <a:gd name="T85" fmla="*/ T84 w 20"/>
                            <a:gd name="T86" fmla="+- 0 -3810 -3810"/>
                            <a:gd name="T87" fmla="*/ -3810 h 2187"/>
                            <a:gd name="T88" fmla="+- 0 9698 9698"/>
                            <a:gd name="T89" fmla="*/ T88 w 20"/>
                            <a:gd name="T90" fmla="+- 0 -3810 -3810"/>
                            <a:gd name="T91" fmla="*/ -3810 h 2187"/>
                            <a:gd name="T92" fmla="+- 0 9698 9698"/>
                            <a:gd name="T93" fmla="*/ T92 w 20"/>
                            <a:gd name="T94" fmla="+- 0 -3791 -3810"/>
                            <a:gd name="T95" fmla="*/ -3791 h 2187"/>
                            <a:gd name="T96" fmla="+- 0 9698 9698"/>
                            <a:gd name="T97" fmla="*/ T96 w 20"/>
                            <a:gd name="T98" fmla="+- 0 -2526 -3810"/>
                            <a:gd name="T99" fmla="*/ -2526 h 2187"/>
                            <a:gd name="T100" fmla="+- 0 9717 9698"/>
                            <a:gd name="T101" fmla="*/ T100 w 20"/>
                            <a:gd name="T102" fmla="+- 0 -2526 -3810"/>
                            <a:gd name="T103" fmla="*/ -2526 h 2187"/>
                            <a:gd name="T104" fmla="+- 0 9717 9698"/>
                            <a:gd name="T105" fmla="*/ T104 w 20"/>
                            <a:gd name="T106" fmla="+- 0 -3791 -3810"/>
                            <a:gd name="T107" fmla="*/ -3791 h 2187"/>
                            <a:gd name="T108" fmla="+- 0 9717 9698"/>
                            <a:gd name="T109" fmla="*/ T108 w 20"/>
                            <a:gd name="T110" fmla="+- 0 -3810 -3810"/>
                            <a:gd name="T111" fmla="*/ -3810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 h="2187">
                              <a:moveTo>
                                <a:pt x="19" y="2167"/>
                              </a:moveTo>
                              <a:lnTo>
                                <a:pt x="0" y="2167"/>
                              </a:lnTo>
                              <a:lnTo>
                                <a:pt x="0" y="2187"/>
                              </a:lnTo>
                              <a:lnTo>
                                <a:pt x="19" y="2187"/>
                              </a:lnTo>
                              <a:lnTo>
                                <a:pt x="19" y="2167"/>
                              </a:lnTo>
                              <a:close/>
                              <a:moveTo>
                                <a:pt x="19" y="1567"/>
                              </a:moveTo>
                              <a:lnTo>
                                <a:pt x="0" y="1567"/>
                              </a:lnTo>
                              <a:lnTo>
                                <a:pt x="0" y="1587"/>
                              </a:lnTo>
                              <a:lnTo>
                                <a:pt x="0" y="2167"/>
                              </a:lnTo>
                              <a:lnTo>
                                <a:pt x="19" y="2167"/>
                              </a:lnTo>
                              <a:lnTo>
                                <a:pt x="19" y="1587"/>
                              </a:lnTo>
                              <a:lnTo>
                                <a:pt x="19" y="1567"/>
                              </a:lnTo>
                              <a:close/>
                              <a:moveTo>
                                <a:pt x="19" y="1284"/>
                              </a:moveTo>
                              <a:lnTo>
                                <a:pt x="0" y="1284"/>
                              </a:lnTo>
                              <a:lnTo>
                                <a:pt x="0" y="1303"/>
                              </a:lnTo>
                              <a:lnTo>
                                <a:pt x="5" y="1303"/>
                              </a:lnTo>
                              <a:lnTo>
                                <a:pt x="5" y="1567"/>
                              </a:lnTo>
                              <a:lnTo>
                                <a:pt x="14" y="1567"/>
                              </a:lnTo>
                              <a:lnTo>
                                <a:pt x="14" y="1303"/>
                              </a:lnTo>
                              <a:lnTo>
                                <a:pt x="19" y="1303"/>
                              </a:lnTo>
                              <a:lnTo>
                                <a:pt x="19" y="1284"/>
                              </a:lnTo>
                              <a:close/>
                              <a:moveTo>
                                <a:pt x="19" y="0"/>
                              </a:moveTo>
                              <a:lnTo>
                                <a:pt x="0" y="0"/>
                              </a:lnTo>
                              <a:lnTo>
                                <a:pt x="0" y="19"/>
                              </a:lnTo>
                              <a:lnTo>
                                <a:pt x="0" y="1284"/>
                              </a:lnTo>
                              <a:lnTo>
                                <a:pt x="19" y="1284"/>
                              </a:lnTo>
                              <a:lnTo>
                                <a:pt x="19"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4C008F" id="AutoShape 25" o:spid="_x0000_s1026" style="position:absolute;margin-left:484.9pt;margin-top:-190.5pt;width:1pt;height:109.35pt;z-index:-2200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" path="m19,2167r-19,l,2187r19,l19,2167xm19,1567r-19,l,1587r,580l19,2167r,-580l19,1567xm19,1284r-19,l,1303r5,l5,1567r9,l14,1303r5,l19,1284xm19,l,,,19,,1284r19,l19,19,19,xe" fillcolor="black" stroked="f">
                <v:path arrowok="t" o:connecttype="custom" o:connectlocs="12065,-1043305;0,-1043305;0,-1030605;12065,-1030605;12065,-1043305;12065,-1424305;0,-1424305;0,-1411605;0,-1043305;12065,-1043305;12065,-1411605;12065,-1424305;12065,-1604010;0,-1604010;0,-1591945;3175,-1591945;3175,-1424305;8890,-1424305;8890,-1591945;12065,-1591945;12065,-1604010;12065,-2419350;0,-2419350;0,-2407285;0,-1604010;12065,-1604010;12065,-2407285;12065,-2419350" o:connectangles="0,0,0,0,0,0,0,0,0,0,0,0,0,0,0,0,0,0,0,0,0,0,0,0,0,0,0,0"/>
                <w10:wrap anchorx="page"/>
              </v:shape>
            </w:pict>
          </mc:Fallback>
        </mc:AlternateContent>
      </w:r>
      <w:r>
        <w:rPr>
          <w:noProof/>
          <w:lang w:eastAsia="it-IT"/>
        </w:rPr>
        <mc:AlternateContent>
          <mc:Choice Requires="wps">
            <w:drawing>
              <wp:anchor distT="0" distB="0" distL="114300" distR="114300" simplePos="0" relativeHeight="481307136" behindDoc="1" locked="0" layoutInCell="1" allowOverlap="1">
                <wp:simplePos x="0" y="0"/>
                <wp:positionH relativeFrom="page">
                  <wp:posOffset>3190240</wp:posOffset>
                </wp:positionH>
                <wp:positionV relativeFrom="paragraph">
                  <wp:posOffset>-2407285</wp:posOffset>
                </wp:positionV>
                <wp:extent cx="782320" cy="1376680"/>
                <wp:effectExtent l="0" t="0" r="0" b="0"/>
                <wp:wrapNone/>
                <wp:docPr id="3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320" cy="1376680"/>
                        </a:xfrm>
                        <a:custGeom>
                          <a:avLst/>
                          <a:gdLst>
                            <a:gd name="T0" fmla="+- 0 5043 5024"/>
                            <a:gd name="T1" fmla="*/ T0 w 1232"/>
                            <a:gd name="T2" fmla="+- 0 -1643 -3791"/>
                            <a:gd name="T3" fmla="*/ -1643 h 2168"/>
                            <a:gd name="T4" fmla="+- 0 5024 5024"/>
                            <a:gd name="T5" fmla="*/ T4 w 1232"/>
                            <a:gd name="T6" fmla="+- 0 -1643 -3791"/>
                            <a:gd name="T7" fmla="*/ -1643 h 2168"/>
                            <a:gd name="T8" fmla="+- 0 5024 5024"/>
                            <a:gd name="T9" fmla="*/ T8 w 1232"/>
                            <a:gd name="T10" fmla="+- 0 -1623 -3791"/>
                            <a:gd name="T11" fmla="*/ -1623 h 2168"/>
                            <a:gd name="T12" fmla="+- 0 5043 5024"/>
                            <a:gd name="T13" fmla="*/ T12 w 1232"/>
                            <a:gd name="T14" fmla="+- 0 -1623 -3791"/>
                            <a:gd name="T15" fmla="*/ -1623 h 2168"/>
                            <a:gd name="T16" fmla="+- 0 5043 5024"/>
                            <a:gd name="T17" fmla="*/ T16 w 1232"/>
                            <a:gd name="T18" fmla="+- 0 -1643 -3791"/>
                            <a:gd name="T19" fmla="*/ -1643 h 2168"/>
                            <a:gd name="T20" fmla="+- 0 5043 5024"/>
                            <a:gd name="T21" fmla="*/ T20 w 1232"/>
                            <a:gd name="T22" fmla="+- 0 -2223 -3791"/>
                            <a:gd name="T23" fmla="*/ -2223 h 2168"/>
                            <a:gd name="T24" fmla="+- 0 5024 5024"/>
                            <a:gd name="T25" fmla="*/ T24 w 1232"/>
                            <a:gd name="T26" fmla="+- 0 -2223 -3791"/>
                            <a:gd name="T27" fmla="*/ -2223 h 2168"/>
                            <a:gd name="T28" fmla="+- 0 5024 5024"/>
                            <a:gd name="T29" fmla="*/ T28 w 1232"/>
                            <a:gd name="T30" fmla="+- 0 -1643 -3791"/>
                            <a:gd name="T31" fmla="*/ -1643 h 2168"/>
                            <a:gd name="T32" fmla="+- 0 5043 5024"/>
                            <a:gd name="T33" fmla="*/ T32 w 1232"/>
                            <a:gd name="T34" fmla="+- 0 -1643 -3791"/>
                            <a:gd name="T35" fmla="*/ -1643 h 2168"/>
                            <a:gd name="T36" fmla="+- 0 5043 5024"/>
                            <a:gd name="T37" fmla="*/ T36 w 1232"/>
                            <a:gd name="T38" fmla="+- 0 -2223 -3791"/>
                            <a:gd name="T39" fmla="*/ -2223 h 2168"/>
                            <a:gd name="T40" fmla="+- 0 5043 5024"/>
                            <a:gd name="T41" fmla="*/ T40 w 1232"/>
                            <a:gd name="T42" fmla="+- 0 -2526 -3791"/>
                            <a:gd name="T43" fmla="*/ -2526 h 2168"/>
                            <a:gd name="T44" fmla="+- 0 5024 5024"/>
                            <a:gd name="T45" fmla="*/ T44 w 1232"/>
                            <a:gd name="T46" fmla="+- 0 -2526 -3791"/>
                            <a:gd name="T47" fmla="*/ -2526 h 2168"/>
                            <a:gd name="T48" fmla="+- 0 5024 5024"/>
                            <a:gd name="T49" fmla="*/ T48 w 1232"/>
                            <a:gd name="T50" fmla="+- 0 -2507 -3791"/>
                            <a:gd name="T51" fmla="*/ -2507 h 2168"/>
                            <a:gd name="T52" fmla="+- 0 5029 5024"/>
                            <a:gd name="T53" fmla="*/ T52 w 1232"/>
                            <a:gd name="T54" fmla="+- 0 -2507 -3791"/>
                            <a:gd name="T55" fmla="*/ -2507 h 2168"/>
                            <a:gd name="T56" fmla="+- 0 5029 5024"/>
                            <a:gd name="T57" fmla="*/ T56 w 1232"/>
                            <a:gd name="T58" fmla="+- 0 -2243 -3791"/>
                            <a:gd name="T59" fmla="*/ -2243 h 2168"/>
                            <a:gd name="T60" fmla="+- 0 5039 5024"/>
                            <a:gd name="T61" fmla="*/ T60 w 1232"/>
                            <a:gd name="T62" fmla="+- 0 -2243 -3791"/>
                            <a:gd name="T63" fmla="*/ -2243 h 2168"/>
                            <a:gd name="T64" fmla="+- 0 5039 5024"/>
                            <a:gd name="T65" fmla="*/ T64 w 1232"/>
                            <a:gd name="T66" fmla="+- 0 -2507 -3791"/>
                            <a:gd name="T67" fmla="*/ -2507 h 2168"/>
                            <a:gd name="T68" fmla="+- 0 5043 5024"/>
                            <a:gd name="T69" fmla="*/ T68 w 1232"/>
                            <a:gd name="T70" fmla="+- 0 -2507 -3791"/>
                            <a:gd name="T71" fmla="*/ -2507 h 2168"/>
                            <a:gd name="T72" fmla="+- 0 5043 5024"/>
                            <a:gd name="T73" fmla="*/ T72 w 1232"/>
                            <a:gd name="T74" fmla="+- 0 -2526 -3791"/>
                            <a:gd name="T75" fmla="*/ -2526 h 2168"/>
                            <a:gd name="T76" fmla="+- 0 5043 5024"/>
                            <a:gd name="T77" fmla="*/ T76 w 1232"/>
                            <a:gd name="T78" fmla="+- 0 -3791 -3791"/>
                            <a:gd name="T79" fmla="*/ -3791 h 2168"/>
                            <a:gd name="T80" fmla="+- 0 5024 5024"/>
                            <a:gd name="T81" fmla="*/ T80 w 1232"/>
                            <a:gd name="T82" fmla="+- 0 -3791 -3791"/>
                            <a:gd name="T83" fmla="*/ -3791 h 2168"/>
                            <a:gd name="T84" fmla="+- 0 5024 5024"/>
                            <a:gd name="T85" fmla="*/ T84 w 1232"/>
                            <a:gd name="T86" fmla="+- 0 -2526 -3791"/>
                            <a:gd name="T87" fmla="*/ -2526 h 2168"/>
                            <a:gd name="T88" fmla="+- 0 5043 5024"/>
                            <a:gd name="T89" fmla="*/ T88 w 1232"/>
                            <a:gd name="T90" fmla="+- 0 -2526 -3791"/>
                            <a:gd name="T91" fmla="*/ -2526 h 2168"/>
                            <a:gd name="T92" fmla="+- 0 5043 5024"/>
                            <a:gd name="T93" fmla="*/ T92 w 1232"/>
                            <a:gd name="T94" fmla="+- 0 -3791 -3791"/>
                            <a:gd name="T95" fmla="*/ -3791 h 2168"/>
                            <a:gd name="T96" fmla="+- 0 6256 5024"/>
                            <a:gd name="T97" fmla="*/ T96 w 1232"/>
                            <a:gd name="T98" fmla="+- 0 -1643 -3791"/>
                            <a:gd name="T99" fmla="*/ -1643 h 2168"/>
                            <a:gd name="T100" fmla="+- 0 5063 5024"/>
                            <a:gd name="T101" fmla="*/ T100 w 1232"/>
                            <a:gd name="T102" fmla="+- 0 -1643 -3791"/>
                            <a:gd name="T103" fmla="*/ -1643 h 2168"/>
                            <a:gd name="T104" fmla="+- 0 5043 5024"/>
                            <a:gd name="T105" fmla="*/ T104 w 1232"/>
                            <a:gd name="T106" fmla="+- 0 -1643 -3791"/>
                            <a:gd name="T107" fmla="*/ -1643 h 2168"/>
                            <a:gd name="T108" fmla="+- 0 5043 5024"/>
                            <a:gd name="T109" fmla="*/ T108 w 1232"/>
                            <a:gd name="T110" fmla="+- 0 -1623 -3791"/>
                            <a:gd name="T111" fmla="*/ -1623 h 2168"/>
                            <a:gd name="T112" fmla="+- 0 5063 5024"/>
                            <a:gd name="T113" fmla="*/ T112 w 1232"/>
                            <a:gd name="T114" fmla="+- 0 -1623 -3791"/>
                            <a:gd name="T115" fmla="*/ -1623 h 2168"/>
                            <a:gd name="T116" fmla="+- 0 6256 5024"/>
                            <a:gd name="T117" fmla="*/ T116 w 1232"/>
                            <a:gd name="T118" fmla="+- 0 -1623 -3791"/>
                            <a:gd name="T119" fmla="*/ -1623 h 2168"/>
                            <a:gd name="T120" fmla="+- 0 6256 5024"/>
                            <a:gd name="T121" fmla="*/ T120 w 1232"/>
                            <a:gd name="T122" fmla="+- 0 -1643 -3791"/>
                            <a:gd name="T123" fmla="*/ -1643 h 2168"/>
                            <a:gd name="T124" fmla="+- 0 6256 5024"/>
                            <a:gd name="T125" fmla="*/ T124 w 1232"/>
                            <a:gd name="T126" fmla="+- 0 -2526 -3791"/>
                            <a:gd name="T127" fmla="*/ -2526 h 2168"/>
                            <a:gd name="T128" fmla="+- 0 5063 5024"/>
                            <a:gd name="T129" fmla="*/ T128 w 1232"/>
                            <a:gd name="T130" fmla="+- 0 -2526 -3791"/>
                            <a:gd name="T131" fmla="*/ -2526 h 2168"/>
                            <a:gd name="T132" fmla="+- 0 5043 5024"/>
                            <a:gd name="T133" fmla="*/ T132 w 1232"/>
                            <a:gd name="T134" fmla="+- 0 -2526 -3791"/>
                            <a:gd name="T135" fmla="*/ -2526 h 2168"/>
                            <a:gd name="T136" fmla="+- 0 5043 5024"/>
                            <a:gd name="T137" fmla="*/ T136 w 1232"/>
                            <a:gd name="T138" fmla="+- 0 -2507 -3791"/>
                            <a:gd name="T139" fmla="*/ -2507 h 2168"/>
                            <a:gd name="T140" fmla="+- 0 5063 5024"/>
                            <a:gd name="T141" fmla="*/ T140 w 1232"/>
                            <a:gd name="T142" fmla="+- 0 -2507 -3791"/>
                            <a:gd name="T143" fmla="*/ -2507 h 2168"/>
                            <a:gd name="T144" fmla="+- 0 6256 5024"/>
                            <a:gd name="T145" fmla="*/ T144 w 1232"/>
                            <a:gd name="T146" fmla="+- 0 -2507 -3791"/>
                            <a:gd name="T147" fmla="*/ -2507 h 2168"/>
                            <a:gd name="T148" fmla="+- 0 6256 5024"/>
                            <a:gd name="T149" fmla="*/ T148 w 1232"/>
                            <a:gd name="T150" fmla="+- 0 -2526 -3791"/>
                            <a:gd name="T151" fmla="*/ -2526 h 2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32" h="2168">
                              <a:moveTo>
                                <a:pt x="19" y="2148"/>
                              </a:moveTo>
                              <a:lnTo>
                                <a:pt x="0" y="2148"/>
                              </a:lnTo>
                              <a:lnTo>
                                <a:pt x="0" y="2168"/>
                              </a:lnTo>
                              <a:lnTo>
                                <a:pt x="19" y="2168"/>
                              </a:lnTo>
                              <a:lnTo>
                                <a:pt x="19" y="2148"/>
                              </a:lnTo>
                              <a:close/>
                              <a:moveTo>
                                <a:pt x="19" y="1568"/>
                              </a:moveTo>
                              <a:lnTo>
                                <a:pt x="0" y="1568"/>
                              </a:lnTo>
                              <a:lnTo>
                                <a:pt x="0" y="2148"/>
                              </a:lnTo>
                              <a:lnTo>
                                <a:pt x="19" y="2148"/>
                              </a:lnTo>
                              <a:lnTo>
                                <a:pt x="19" y="1568"/>
                              </a:lnTo>
                              <a:close/>
                              <a:moveTo>
                                <a:pt x="19" y="1265"/>
                              </a:moveTo>
                              <a:lnTo>
                                <a:pt x="0" y="1265"/>
                              </a:lnTo>
                              <a:lnTo>
                                <a:pt x="0" y="1284"/>
                              </a:lnTo>
                              <a:lnTo>
                                <a:pt x="5" y="1284"/>
                              </a:lnTo>
                              <a:lnTo>
                                <a:pt x="5" y="1548"/>
                              </a:lnTo>
                              <a:lnTo>
                                <a:pt x="15" y="1548"/>
                              </a:lnTo>
                              <a:lnTo>
                                <a:pt x="15" y="1284"/>
                              </a:lnTo>
                              <a:lnTo>
                                <a:pt x="19" y="1284"/>
                              </a:lnTo>
                              <a:lnTo>
                                <a:pt x="19" y="1265"/>
                              </a:lnTo>
                              <a:close/>
                              <a:moveTo>
                                <a:pt x="19" y="0"/>
                              </a:moveTo>
                              <a:lnTo>
                                <a:pt x="0" y="0"/>
                              </a:lnTo>
                              <a:lnTo>
                                <a:pt x="0" y="1265"/>
                              </a:lnTo>
                              <a:lnTo>
                                <a:pt x="19" y="1265"/>
                              </a:lnTo>
                              <a:lnTo>
                                <a:pt x="19" y="0"/>
                              </a:lnTo>
                              <a:close/>
                              <a:moveTo>
                                <a:pt x="1232" y="2148"/>
                              </a:moveTo>
                              <a:lnTo>
                                <a:pt x="39" y="2148"/>
                              </a:lnTo>
                              <a:lnTo>
                                <a:pt x="19" y="2148"/>
                              </a:lnTo>
                              <a:lnTo>
                                <a:pt x="19" y="2168"/>
                              </a:lnTo>
                              <a:lnTo>
                                <a:pt x="39" y="2168"/>
                              </a:lnTo>
                              <a:lnTo>
                                <a:pt x="1232" y="2168"/>
                              </a:lnTo>
                              <a:lnTo>
                                <a:pt x="1232" y="2148"/>
                              </a:lnTo>
                              <a:close/>
                              <a:moveTo>
                                <a:pt x="1232" y="1265"/>
                              </a:moveTo>
                              <a:lnTo>
                                <a:pt x="39" y="1265"/>
                              </a:lnTo>
                              <a:lnTo>
                                <a:pt x="19" y="1265"/>
                              </a:lnTo>
                              <a:lnTo>
                                <a:pt x="19" y="1284"/>
                              </a:lnTo>
                              <a:lnTo>
                                <a:pt x="39" y="1284"/>
                              </a:lnTo>
                              <a:lnTo>
                                <a:pt x="1232" y="1284"/>
                              </a:lnTo>
                              <a:lnTo>
                                <a:pt x="1232" y="1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7D8DB4" id="AutoShape 24" o:spid="_x0000_s1026" style="position:absolute;margin-left:251.2pt;margin-top:-189.55pt;width:61.6pt;height:108.4pt;z-index:-2200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32,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" path="m19,2148r-19,l,2168r19,l19,2148xm19,1568r-19,l,2148r19,l19,1568xm19,1265r-19,l,1284r5,l5,1548r10,l15,1284r4,l19,1265xm19,l,,,1265r19,l19,xm1232,2148r-1193,l19,2148r,20l39,2168r1193,l1232,2148xm1232,1265r-1193,l19,1265r,19l39,1284r1193,l1232,1265xe" fillcolor="black" stroked="f">
                <v:path arrowok="t" o:connecttype="custom" o:connectlocs="12065,-1043305;0,-1043305;0,-1030605;12065,-1030605;12065,-1043305;12065,-1411605;0,-1411605;0,-1043305;12065,-1043305;12065,-1411605;12065,-1604010;0,-1604010;0,-1591945;3175,-1591945;3175,-1424305;9525,-1424305;9525,-1591945;12065,-1591945;12065,-1604010;12065,-2407285;0,-2407285;0,-1604010;12065,-1604010;12065,-2407285;782320,-1043305;24765,-1043305;12065,-1043305;12065,-1030605;24765,-1030605;782320,-1030605;782320,-1043305;782320,-1604010;24765,-1604010;12065,-1604010;12065,-1591945;24765,-1591945;782320,-1591945;782320,-1604010" o:connectangles="0,0,0,0,0,0,0,0,0,0,0,0,0,0,0,0,0,0,0,0,0,0,0,0,0,0,0,0,0,0,0,0,0,0,0,0,0,0"/>
                <w10:wrap anchorx="page"/>
              </v:shape>
            </w:pict>
          </mc:Fallback>
        </mc:AlternateContent>
      </w:r>
      <w:r>
        <w:rPr>
          <w:noProof/>
          <w:lang w:eastAsia="it-IT"/>
        </w:rPr>
        <mc:AlternateContent>
          <mc:Choice Requires="wps">
            <w:drawing>
              <wp:anchor distT="0" distB="0" distL="114300" distR="114300" simplePos="0" relativeHeight="481307648" behindDoc="1" locked="0" layoutInCell="1" allowOverlap="1">
                <wp:simplePos x="0" y="0"/>
                <wp:positionH relativeFrom="page">
                  <wp:posOffset>5158105</wp:posOffset>
                </wp:positionH>
                <wp:positionV relativeFrom="paragraph">
                  <wp:posOffset>-1604010</wp:posOffset>
                </wp:positionV>
                <wp:extent cx="664845" cy="12700"/>
                <wp:effectExtent l="0" t="0" r="0" b="0"/>
                <wp:wrapNone/>
                <wp:docPr id="3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 cy="12700"/>
                        </a:xfrm>
                        <a:custGeom>
                          <a:avLst/>
                          <a:gdLst>
                            <a:gd name="T0" fmla="+- 0 8142 8123"/>
                            <a:gd name="T1" fmla="*/ T0 w 1047"/>
                            <a:gd name="T2" fmla="+- 0 -2526 -2526"/>
                            <a:gd name="T3" fmla="*/ -2526 h 20"/>
                            <a:gd name="T4" fmla="+- 0 8123 8123"/>
                            <a:gd name="T5" fmla="*/ T4 w 1047"/>
                            <a:gd name="T6" fmla="+- 0 -2526 -2526"/>
                            <a:gd name="T7" fmla="*/ -2526 h 20"/>
                            <a:gd name="T8" fmla="+- 0 8123 8123"/>
                            <a:gd name="T9" fmla="*/ T8 w 1047"/>
                            <a:gd name="T10" fmla="+- 0 -2507 -2526"/>
                            <a:gd name="T11" fmla="*/ -2507 h 20"/>
                            <a:gd name="T12" fmla="+- 0 8142 8123"/>
                            <a:gd name="T13" fmla="*/ T12 w 1047"/>
                            <a:gd name="T14" fmla="+- 0 -2507 -2526"/>
                            <a:gd name="T15" fmla="*/ -2507 h 20"/>
                            <a:gd name="T16" fmla="+- 0 8142 8123"/>
                            <a:gd name="T17" fmla="*/ T16 w 1047"/>
                            <a:gd name="T18" fmla="+- 0 -2526 -2526"/>
                            <a:gd name="T19" fmla="*/ -2526 h 20"/>
                            <a:gd name="T20" fmla="+- 0 9170 8123"/>
                            <a:gd name="T21" fmla="*/ T20 w 1047"/>
                            <a:gd name="T22" fmla="+- 0 -2526 -2526"/>
                            <a:gd name="T23" fmla="*/ -2526 h 20"/>
                            <a:gd name="T24" fmla="+- 0 8142 8123"/>
                            <a:gd name="T25" fmla="*/ T24 w 1047"/>
                            <a:gd name="T26" fmla="+- 0 -2526 -2526"/>
                            <a:gd name="T27" fmla="*/ -2526 h 20"/>
                            <a:gd name="T28" fmla="+- 0 8142 8123"/>
                            <a:gd name="T29" fmla="*/ T28 w 1047"/>
                            <a:gd name="T30" fmla="+- 0 -2507 -2526"/>
                            <a:gd name="T31" fmla="*/ -2507 h 20"/>
                            <a:gd name="T32" fmla="+- 0 9170 8123"/>
                            <a:gd name="T33" fmla="*/ T32 w 1047"/>
                            <a:gd name="T34" fmla="+- 0 -2507 -2526"/>
                            <a:gd name="T35" fmla="*/ -2507 h 20"/>
                            <a:gd name="T36" fmla="+- 0 9170 8123"/>
                            <a:gd name="T37" fmla="*/ T36 w 1047"/>
                            <a:gd name="T38" fmla="+- 0 -2526 -2526"/>
                            <a:gd name="T39" fmla="*/ -252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7" h="20">
                              <a:moveTo>
                                <a:pt x="19" y="0"/>
                              </a:moveTo>
                              <a:lnTo>
                                <a:pt x="0" y="0"/>
                              </a:lnTo>
                              <a:lnTo>
                                <a:pt x="0" y="19"/>
                              </a:lnTo>
                              <a:lnTo>
                                <a:pt x="19" y="19"/>
                              </a:lnTo>
                              <a:lnTo>
                                <a:pt x="19" y="0"/>
                              </a:lnTo>
                              <a:close/>
                              <a:moveTo>
                                <a:pt x="1047" y="0"/>
                              </a:moveTo>
                              <a:lnTo>
                                <a:pt x="19" y="0"/>
                              </a:lnTo>
                              <a:lnTo>
                                <a:pt x="19" y="19"/>
                              </a:lnTo>
                              <a:lnTo>
                                <a:pt x="1047" y="19"/>
                              </a:lnTo>
                              <a:lnTo>
                                <a:pt x="10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0213BE" id="AutoShape 23" o:spid="_x0000_s1026" style="position:absolute;margin-left:406.15pt;margin-top:-126.3pt;width:52.35pt;height:1pt;z-index:-220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" path="m19,l,,,19r19,l19,xm1047,l19,r,19l1047,19r,-19xe" fillcolor="black" stroked="f">
                <v:path arrowok="t" o:connecttype="custom" o:connectlocs="12065,-1604010;0,-1604010;0,-1591945;12065,-1591945;12065,-1604010;664845,-1604010;12065,-1604010;12065,-1591945;664845,-1591945;664845,-1604010" o:connectangles="0,0,0,0,0,0,0,0,0,0"/>
                <w10:wrap anchorx="page"/>
              </v:shape>
            </w:pict>
          </mc:Fallback>
        </mc:AlternateContent>
      </w:r>
      <w:bookmarkStart w:id="7" w:name="_TOC_250018"/>
      <w:r w:rsidR="00DB1480">
        <w:t>La</w:t>
      </w:r>
      <w:r w:rsidR="00DB1480">
        <w:rPr>
          <w:spacing w:val="-2"/>
        </w:rPr>
        <w:t xml:space="preserve"> </w:t>
      </w:r>
      <w:r w:rsidR="00DB1480">
        <w:t>mappatura</w:t>
      </w:r>
      <w:r w:rsidR="00DB1480">
        <w:rPr>
          <w:spacing w:val="-1"/>
        </w:rPr>
        <w:t xml:space="preserve"> </w:t>
      </w:r>
      <w:r w:rsidR="00DB1480">
        <w:t>dei</w:t>
      </w:r>
      <w:r w:rsidR="00DB1480">
        <w:rPr>
          <w:spacing w:val="-1"/>
        </w:rPr>
        <w:t xml:space="preserve"> </w:t>
      </w:r>
      <w:bookmarkEnd w:id="7"/>
      <w:r w:rsidR="00DB1480">
        <w:t>processi</w:t>
      </w:r>
    </w:p>
    <w:p w:rsidR="00241D15" w:rsidRDefault="00DB1480">
      <w:pPr>
        <w:pStyle w:val="Corpotesto"/>
        <w:spacing w:before="182"/>
        <w:ind w:left="232" w:right="696"/>
        <w:jc w:val="both"/>
      </w:pPr>
      <w:r>
        <w:t>La mappatura dei processi è un’attività fondamentale per l’analisi del contesto interno. La</w:t>
      </w:r>
      <w:r>
        <w:rPr>
          <w:spacing w:val="1"/>
        </w:rPr>
        <w:t xml:space="preserve"> </w:t>
      </w:r>
      <w:r>
        <w:t>sua integrazione con obiettivi di performance e risorse umane e finanziarie permette di</w:t>
      </w:r>
      <w:r>
        <w:rPr>
          <w:spacing w:val="1"/>
        </w:rPr>
        <w:t xml:space="preserve"> </w:t>
      </w:r>
      <w:r>
        <w:t>definire</w:t>
      </w:r>
      <w:r>
        <w:rPr>
          <w:spacing w:val="1"/>
        </w:rPr>
        <w:t xml:space="preserve"> </w:t>
      </w:r>
      <w:r>
        <w:t>e</w:t>
      </w:r>
      <w:r>
        <w:rPr>
          <w:spacing w:val="1"/>
        </w:rPr>
        <w:t xml:space="preserve"> </w:t>
      </w:r>
      <w:r>
        <w:t>pianificare</w:t>
      </w:r>
      <w:r>
        <w:rPr>
          <w:spacing w:val="1"/>
        </w:rPr>
        <w:t xml:space="preserve"> </w:t>
      </w:r>
      <w:r>
        <w:t>efficacemente</w:t>
      </w:r>
      <w:r>
        <w:rPr>
          <w:spacing w:val="1"/>
        </w:rPr>
        <w:t xml:space="preserve"> </w:t>
      </w:r>
      <w:r>
        <w:t>le</w:t>
      </w:r>
      <w:r>
        <w:rPr>
          <w:spacing w:val="1"/>
        </w:rPr>
        <w:t xml:space="preserve"> </w:t>
      </w:r>
      <w:r>
        <w:t>azioni</w:t>
      </w:r>
      <w:r>
        <w:rPr>
          <w:spacing w:val="1"/>
        </w:rPr>
        <w:t xml:space="preserve"> </w:t>
      </w:r>
      <w:r>
        <w:t>di</w:t>
      </w:r>
      <w:r>
        <w:rPr>
          <w:spacing w:val="1"/>
        </w:rPr>
        <w:t xml:space="preserve"> </w:t>
      </w:r>
      <w:r>
        <w:t>miglioramento</w:t>
      </w:r>
      <w:r>
        <w:rPr>
          <w:spacing w:val="1"/>
        </w:rPr>
        <w:t xml:space="preserve"> </w:t>
      </w:r>
      <w:r>
        <w:t>della</w:t>
      </w:r>
      <w:r>
        <w:rPr>
          <w:spacing w:val="1"/>
        </w:rPr>
        <w:t xml:space="preserve"> </w:t>
      </w:r>
      <w:r>
        <w:t>performance</w:t>
      </w:r>
      <w:r>
        <w:rPr>
          <w:spacing w:val="1"/>
        </w:rPr>
        <w:t xml:space="preserve"> </w:t>
      </w:r>
      <w:r>
        <w:t>dell’amministrazione</w:t>
      </w:r>
      <w:r>
        <w:rPr>
          <w:spacing w:val="-7"/>
        </w:rPr>
        <w:t xml:space="preserve"> </w:t>
      </w:r>
      <w:r>
        <w:t>pubblica,</w:t>
      </w:r>
      <w:r>
        <w:rPr>
          <w:spacing w:val="-4"/>
        </w:rPr>
        <w:t xml:space="preserve"> </w:t>
      </w:r>
      <w:r>
        <w:t>nonché</w:t>
      </w:r>
      <w:r>
        <w:rPr>
          <w:spacing w:val="-6"/>
        </w:rPr>
        <w:t xml:space="preserve"> </w:t>
      </w:r>
      <w:r>
        <w:t>di</w:t>
      </w:r>
      <w:r>
        <w:rPr>
          <w:spacing w:val="-6"/>
        </w:rPr>
        <w:t xml:space="preserve"> </w:t>
      </w:r>
      <w:r>
        <w:t>prevenzione</w:t>
      </w:r>
      <w:r>
        <w:rPr>
          <w:spacing w:val="-5"/>
        </w:rPr>
        <w:t xml:space="preserve"> </w:t>
      </w:r>
      <w:r>
        <w:t>della</w:t>
      </w:r>
      <w:r>
        <w:rPr>
          <w:spacing w:val="-4"/>
        </w:rPr>
        <w:t xml:space="preserve"> </w:t>
      </w:r>
      <w:r>
        <w:t>corruzione.</w:t>
      </w:r>
      <w:r>
        <w:rPr>
          <w:spacing w:val="-7"/>
        </w:rPr>
        <w:t xml:space="preserve"> </w:t>
      </w:r>
      <w:r>
        <w:t>È</w:t>
      </w:r>
      <w:r>
        <w:rPr>
          <w:spacing w:val="-4"/>
        </w:rPr>
        <w:t xml:space="preserve"> </w:t>
      </w:r>
      <w:r>
        <w:t>importante</w:t>
      </w:r>
      <w:r>
        <w:rPr>
          <w:spacing w:val="-4"/>
        </w:rPr>
        <w:t xml:space="preserve"> </w:t>
      </w:r>
      <w:r>
        <w:t>che</w:t>
      </w:r>
      <w:r>
        <w:rPr>
          <w:spacing w:val="-7"/>
        </w:rPr>
        <w:t xml:space="preserve"> </w:t>
      </w:r>
      <w:r>
        <w:t>la</w:t>
      </w:r>
      <w:r>
        <w:rPr>
          <w:spacing w:val="-64"/>
        </w:rPr>
        <w:t xml:space="preserve"> </w:t>
      </w:r>
      <w:r>
        <w:t>mappatura dei processi sia unica, per evitare duplicazioni e per garantire un'efficace unità</w:t>
      </w:r>
      <w:r>
        <w:rPr>
          <w:spacing w:val="1"/>
        </w:rPr>
        <w:t xml:space="preserve"> </w:t>
      </w:r>
      <w:r>
        <w:t>di</w:t>
      </w:r>
      <w:r>
        <w:rPr>
          <w:spacing w:val="-5"/>
        </w:rPr>
        <w:t xml:space="preserve"> </w:t>
      </w:r>
      <w:r>
        <w:t>analisi</w:t>
      </w:r>
      <w:r>
        <w:rPr>
          <w:spacing w:val="-5"/>
        </w:rPr>
        <w:t xml:space="preserve"> </w:t>
      </w:r>
      <w:r>
        <w:t>per</w:t>
      </w:r>
      <w:r>
        <w:rPr>
          <w:spacing w:val="-5"/>
        </w:rPr>
        <w:t xml:space="preserve"> </w:t>
      </w:r>
      <w:r>
        <w:t>il</w:t>
      </w:r>
      <w:r>
        <w:rPr>
          <w:spacing w:val="-5"/>
        </w:rPr>
        <w:t xml:space="preserve"> </w:t>
      </w:r>
      <w:r>
        <w:t>controllo</w:t>
      </w:r>
      <w:r>
        <w:rPr>
          <w:spacing w:val="-4"/>
        </w:rPr>
        <w:t xml:space="preserve"> </w:t>
      </w:r>
      <w:r>
        <w:t>di</w:t>
      </w:r>
      <w:r>
        <w:rPr>
          <w:spacing w:val="-5"/>
        </w:rPr>
        <w:t xml:space="preserve"> </w:t>
      </w:r>
      <w:r>
        <w:t>gestione.</w:t>
      </w:r>
      <w:r>
        <w:rPr>
          <w:spacing w:val="-4"/>
        </w:rPr>
        <w:t xml:space="preserve"> </w:t>
      </w:r>
      <w:r>
        <w:t>Inoltre,</w:t>
      </w:r>
      <w:r>
        <w:rPr>
          <w:spacing w:val="-4"/>
        </w:rPr>
        <w:t xml:space="preserve"> </w:t>
      </w:r>
      <w:r>
        <w:t>la</w:t>
      </w:r>
      <w:r>
        <w:rPr>
          <w:spacing w:val="-4"/>
        </w:rPr>
        <w:t xml:space="preserve"> </w:t>
      </w:r>
      <w:r>
        <w:t>mappatura</w:t>
      </w:r>
      <w:r>
        <w:rPr>
          <w:spacing w:val="-4"/>
        </w:rPr>
        <w:t xml:space="preserve"> </w:t>
      </w:r>
      <w:r>
        <w:t>dei</w:t>
      </w:r>
      <w:r>
        <w:rPr>
          <w:spacing w:val="-5"/>
        </w:rPr>
        <w:t xml:space="preserve"> </w:t>
      </w:r>
      <w:r>
        <w:t>processi</w:t>
      </w:r>
      <w:r>
        <w:rPr>
          <w:spacing w:val="-5"/>
        </w:rPr>
        <w:t xml:space="preserve"> </w:t>
      </w:r>
      <w:r>
        <w:t>può</w:t>
      </w:r>
      <w:r>
        <w:rPr>
          <w:spacing w:val="-4"/>
        </w:rPr>
        <w:t xml:space="preserve"> </w:t>
      </w:r>
      <w:r>
        <w:t>essere</w:t>
      </w:r>
      <w:r>
        <w:rPr>
          <w:spacing w:val="-7"/>
        </w:rPr>
        <w:t xml:space="preserve"> </w:t>
      </w:r>
      <w:r>
        <w:t>utilizzata</w:t>
      </w:r>
      <w:r>
        <w:rPr>
          <w:spacing w:val="-64"/>
        </w:rPr>
        <w:t xml:space="preserve"> </w:t>
      </w:r>
      <w:r>
        <w:t>come</w:t>
      </w:r>
      <w:r>
        <w:rPr>
          <w:spacing w:val="1"/>
        </w:rPr>
        <w:t xml:space="preserve"> </w:t>
      </w:r>
      <w:r>
        <w:t>strumento</w:t>
      </w:r>
      <w:r>
        <w:rPr>
          <w:spacing w:val="1"/>
        </w:rPr>
        <w:t xml:space="preserve"> </w:t>
      </w:r>
      <w:r>
        <w:t>di</w:t>
      </w:r>
      <w:r>
        <w:rPr>
          <w:spacing w:val="1"/>
        </w:rPr>
        <w:t xml:space="preserve"> </w:t>
      </w:r>
      <w:r>
        <w:t>confronto</w:t>
      </w:r>
      <w:r>
        <w:rPr>
          <w:spacing w:val="1"/>
        </w:rPr>
        <w:t xml:space="preserve"> </w:t>
      </w:r>
      <w:r>
        <w:t>con</w:t>
      </w:r>
      <w:r>
        <w:rPr>
          <w:spacing w:val="1"/>
        </w:rPr>
        <w:t xml:space="preserve"> </w:t>
      </w:r>
      <w:r>
        <w:t>i</w:t>
      </w:r>
      <w:r>
        <w:rPr>
          <w:spacing w:val="1"/>
        </w:rPr>
        <w:t xml:space="preserve"> </w:t>
      </w:r>
      <w:r>
        <w:t>diversi</w:t>
      </w:r>
      <w:r>
        <w:rPr>
          <w:spacing w:val="1"/>
        </w:rPr>
        <w:t xml:space="preserve"> </w:t>
      </w:r>
      <w:r>
        <w:t>portatori</w:t>
      </w:r>
      <w:r>
        <w:rPr>
          <w:spacing w:val="1"/>
        </w:rPr>
        <w:t xml:space="preserve"> </w:t>
      </w:r>
      <w:r>
        <w:t>di</w:t>
      </w:r>
      <w:r>
        <w:rPr>
          <w:spacing w:val="1"/>
        </w:rPr>
        <w:t xml:space="preserve"> </w:t>
      </w:r>
      <w:r>
        <w:t>interessi</w:t>
      </w:r>
      <w:r>
        <w:rPr>
          <w:spacing w:val="1"/>
        </w:rPr>
        <w:t xml:space="preserve"> </w:t>
      </w:r>
      <w:r>
        <w:t>coinvolti</w:t>
      </w:r>
      <w:r>
        <w:rPr>
          <w:spacing w:val="1"/>
        </w:rPr>
        <w:t xml:space="preserve"> </w:t>
      </w:r>
      <w:r>
        <w:t>nei</w:t>
      </w:r>
      <w:r>
        <w:rPr>
          <w:spacing w:val="1"/>
        </w:rPr>
        <w:t xml:space="preserve"> </w:t>
      </w:r>
      <w:r>
        <w:t>processi</w:t>
      </w:r>
      <w:r>
        <w:rPr>
          <w:spacing w:val="-64"/>
        </w:rPr>
        <w:t xml:space="preserve"> </w:t>
      </w:r>
      <w:r>
        <w:t>finalizzati</w:t>
      </w:r>
      <w:r>
        <w:rPr>
          <w:spacing w:val="-1"/>
        </w:rPr>
        <w:t xml:space="preserve"> </w:t>
      </w:r>
      <w:r>
        <w:t>al</w:t>
      </w:r>
      <w:r>
        <w:rPr>
          <w:spacing w:val="-1"/>
        </w:rPr>
        <w:t xml:space="preserve"> </w:t>
      </w:r>
      <w:r>
        <w:t>raggiungimento</w:t>
      </w:r>
      <w:r>
        <w:rPr>
          <w:spacing w:val="-2"/>
        </w:rPr>
        <w:t xml:space="preserve"> </w:t>
      </w:r>
      <w:r>
        <w:t>di</w:t>
      </w:r>
      <w:r>
        <w:rPr>
          <w:spacing w:val="-1"/>
        </w:rPr>
        <w:t xml:space="preserve"> </w:t>
      </w:r>
      <w:r>
        <w:t>obiettivi</w:t>
      </w:r>
      <w:r>
        <w:rPr>
          <w:spacing w:val="-1"/>
        </w:rPr>
        <w:t xml:space="preserve"> </w:t>
      </w:r>
      <w:r>
        <w:t>di</w:t>
      </w:r>
      <w:r>
        <w:rPr>
          <w:spacing w:val="-2"/>
        </w:rPr>
        <w:t xml:space="preserve"> </w:t>
      </w:r>
      <w:r>
        <w:t>valore pubblico.</w:t>
      </w:r>
    </w:p>
    <w:p w:rsidR="00241D15" w:rsidRDefault="00DB1480">
      <w:pPr>
        <w:pStyle w:val="Corpotesto"/>
        <w:spacing w:before="75"/>
        <w:ind w:left="232"/>
      </w:pPr>
      <w:r>
        <w:t>Mappare</w:t>
      </w:r>
      <w:r>
        <w:rPr>
          <w:spacing w:val="7"/>
        </w:rPr>
        <w:t xml:space="preserve"> </w:t>
      </w:r>
      <w:r>
        <w:t>un</w:t>
      </w:r>
      <w:r>
        <w:rPr>
          <w:spacing w:val="8"/>
        </w:rPr>
        <w:t xml:space="preserve"> </w:t>
      </w:r>
      <w:r>
        <w:t>processo</w:t>
      </w:r>
      <w:r>
        <w:rPr>
          <w:spacing w:val="8"/>
        </w:rPr>
        <w:t xml:space="preserve"> </w:t>
      </w:r>
      <w:r>
        <w:t>significa</w:t>
      </w:r>
      <w:r>
        <w:rPr>
          <w:spacing w:val="10"/>
        </w:rPr>
        <w:t xml:space="preserve"> </w:t>
      </w:r>
      <w:r>
        <w:t>individuarne</w:t>
      </w:r>
      <w:r>
        <w:rPr>
          <w:spacing w:val="7"/>
        </w:rPr>
        <w:t xml:space="preserve"> </w:t>
      </w:r>
      <w:r>
        <w:t>e</w:t>
      </w:r>
      <w:r>
        <w:rPr>
          <w:spacing w:val="8"/>
        </w:rPr>
        <w:t xml:space="preserve"> </w:t>
      </w:r>
      <w:r>
        <w:t>rappresentarne</w:t>
      </w:r>
      <w:r>
        <w:rPr>
          <w:spacing w:val="8"/>
        </w:rPr>
        <w:t xml:space="preserve"> </w:t>
      </w:r>
      <w:r>
        <w:t>tutte</w:t>
      </w:r>
      <w:r>
        <w:rPr>
          <w:spacing w:val="11"/>
        </w:rPr>
        <w:t xml:space="preserve"> </w:t>
      </w:r>
      <w:r>
        <w:t>le</w:t>
      </w:r>
      <w:r>
        <w:rPr>
          <w:spacing w:val="9"/>
        </w:rPr>
        <w:t xml:space="preserve"> </w:t>
      </w:r>
      <w:r>
        <w:t>componenti</w:t>
      </w:r>
      <w:r>
        <w:rPr>
          <w:spacing w:val="7"/>
        </w:rPr>
        <w:t xml:space="preserve"> </w:t>
      </w:r>
      <w:r>
        <w:t>e</w:t>
      </w:r>
      <w:r>
        <w:rPr>
          <w:spacing w:val="10"/>
        </w:rPr>
        <w:t xml:space="preserve"> </w:t>
      </w:r>
      <w:r>
        <w:t>le</w:t>
      </w:r>
      <w:r>
        <w:rPr>
          <w:spacing w:val="8"/>
        </w:rPr>
        <w:t xml:space="preserve"> </w:t>
      </w:r>
      <w:r>
        <w:t>fasi</w:t>
      </w:r>
    </w:p>
    <w:p w:rsidR="00241D15" w:rsidRDefault="00DB1480">
      <w:pPr>
        <w:pStyle w:val="Corpotesto"/>
        <w:ind w:left="232"/>
      </w:pPr>
      <w:r>
        <w:t>dall’input</w:t>
      </w:r>
      <w:r>
        <w:rPr>
          <w:spacing w:val="-6"/>
        </w:rPr>
        <w:t xml:space="preserve"> </w:t>
      </w:r>
      <w:r>
        <w:t>all’output.</w:t>
      </w:r>
    </w:p>
    <w:tbl>
      <w:tblPr>
        <w:tblStyle w:val="TableNormal"/>
        <w:tblW w:w="0" w:type="auto"/>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521"/>
      </w:tblGrid>
      <w:tr w:rsidR="00241D15">
        <w:trPr>
          <w:trHeight w:val="301"/>
        </w:trPr>
        <w:tc>
          <w:tcPr>
            <w:tcW w:w="425" w:type="dxa"/>
            <w:shd w:val="clear" w:color="auto" w:fill="BCD5ED"/>
          </w:tcPr>
          <w:p w:rsidR="00241D15" w:rsidRDefault="00DB1480">
            <w:pPr>
              <w:pStyle w:val="TableParagraph"/>
              <w:spacing w:before="58"/>
              <w:ind w:left="107"/>
              <w:rPr>
                <w:rFonts w:ascii="Arial"/>
                <w:b/>
                <w:sz w:val="16"/>
              </w:rPr>
            </w:pPr>
            <w:r>
              <w:rPr>
                <w:rFonts w:ascii="Arial"/>
                <w:b/>
                <w:color w:val="FF0000"/>
                <w:sz w:val="16"/>
              </w:rPr>
              <w:t>ID</w:t>
            </w:r>
          </w:p>
        </w:tc>
        <w:tc>
          <w:tcPr>
            <w:tcW w:w="7521" w:type="dxa"/>
            <w:shd w:val="clear" w:color="auto" w:fill="BCD5ED"/>
          </w:tcPr>
          <w:p w:rsidR="00241D15" w:rsidRDefault="00DB1480">
            <w:pPr>
              <w:pStyle w:val="TableParagraph"/>
              <w:spacing w:before="47"/>
              <w:ind w:left="105"/>
              <w:rPr>
                <w:rFonts w:ascii="Arial"/>
                <w:b/>
                <w:sz w:val="18"/>
              </w:rPr>
            </w:pPr>
            <w:r>
              <w:rPr>
                <w:rFonts w:ascii="Arial"/>
                <w:b/>
                <w:color w:val="FF0000"/>
                <w:sz w:val="18"/>
              </w:rPr>
              <w:t>Denominazione</w:t>
            </w:r>
            <w:r>
              <w:rPr>
                <w:rFonts w:ascii="Arial"/>
                <w:b/>
                <w:color w:val="FF0000"/>
                <w:spacing w:val="-4"/>
                <w:sz w:val="18"/>
              </w:rPr>
              <w:t xml:space="preserve"> </w:t>
            </w:r>
            <w:r>
              <w:rPr>
                <w:rFonts w:ascii="Arial"/>
                <w:b/>
                <w:color w:val="FF0000"/>
                <w:sz w:val="18"/>
              </w:rPr>
              <w:t>processo</w:t>
            </w:r>
          </w:p>
        </w:tc>
      </w:tr>
      <w:tr w:rsidR="00241D15">
        <w:trPr>
          <w:trHeight w:val="412"/>
        </w:trPr>
        <w:tc>
          <w:tcPr>
            <w:tcW w:w="425" w:type="dxa"/>
          </w:tcPr>
          <w:p w:rsidR="00241D15" w:rsidRDefault="00DB1480">
            <w:pPr>
              <w:pStyle w:val="TableParagraph"/>
              <w:spacing w:before="113"/>
              <w:ind w:left="107"/>
              <w:rPr>
                <w:rFonts w:ascii="Arial"/>
                <w:b/>
                <w:sz w:val="16"/>
              </w:rPr>
            </w:pPr>
            <w:r>
              <w:rPr>
                <w:rFonts w:ascii="Arial"/>
                <w:b/>
                <w:sz w:val="16"/>
              </w:rPr>
              <w:t>01</w:t>
            </w:r>
          </w:p>
        </w:tc>
        <w:tc>
          <w:tcPr>
            <w:tcW w:w="7521" w:type="dxa"/>
          </w:tcPr>
          <w:p w:rsidR="00241D15" w:rsidRDefault="00DB1480">
            <w:pPr>
              <w:pStyle w:val="TableParagraph"/>
              <w:spacing w:before="102"/>
              <w:ind w:left="105"/>
              <w:rPr>
                <w:sz w:val="18"/>
              </w:rPr>
            </w:pPr>
            <w:r>
              <w:rPr>
                <w:sz w:val="18"/>
              </w:rPr>
              <w:t>Gestione</w:t>
            </w:r>
            <w:r>
              <w:rPr>
                <w:spacing w:val="-4"/>
                <w:sz w:val="18"/>
              </w:rPr>
              <w:t xml:space="preserve"> </w:t>
            </w:r>
            <w:r>
              <w:rPr>
                <w:sz w:val="18"/>
              </w:rPr>
              <w:t>dell’anagrafe</w:t>
            </w:r>
            <w:r>
              <w:rPr>
                <w:spacing w:val="-5"/>
                <w:sz w:val="18"/>
              </w:rPr>
              <w:t xml:space="preserve"> </w:t>
            </w:r>
            <w:r>
              <w:rPr>
                <w:sz w:val="18"/>
              </w:rPr>
              <w:t>e</w:t>
            </w:r>
            <w:r>
              <w:rPr>
                <w:spacing w:val="-3"/>
                <w:sz w:val="18"/>
              </w:rPr>
              <w:t xml:space="preserve"> </w:t>
            </w:r>
            <w:r>
              <w:rPr>
                <w:sz w:val="18"/>
              </w:rPr>
              <w:t>dei</w:t>
            </w:r>
            <w:r>
              <w:rPr>
                <w:spacing w:val="-5"/>
                <w:sz w:val="18"/>
              </w:rPr>
              <w:t xml:space="preserve"> </w:t>
            </w:r>
            <w:r>
              <w:rPr>
                <w:sz w:val="18"/>
              </w:rPr>
              <w:t>controlli</w:t>
            </w:r>
            <w:r>
              <w:rPr>
                <w:spacing w:val="-3"/>
                <w:sz w:val="18"/>
              </w:rPr>
              <w:t xml:space="preserve"> </w:t>
            </w:r>
            <w:r>
              <w:rPr>
                <w:sz w:val="18"/>
              </w:rPr>
              <w:t>anagrafici</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02</w:t>
            </w:r>
          </w:p>
        </w:tc>
        <w:tc>
          <w:tcPr>
            <w:tcW w:w="7521" w:type="dxa"/>
          </w:tcPr>
          <w:p w:rsidR="00241D15" w:rsidRDefault="00DB1480">
            <w:pPr>
              <w:pStyle w:val="TableParagraph"/>
              <w:spacing w:before="104"/>
              <w:ind w:left="105"/>
              <w:rPr>
                <w:sz w:val="18"/>
              </w:rPr>
            </w:pPr>
            <w:r>
              <w:rPr>
                <w:sz w:val="18"/>
              </w:rPr>
              <w:t>Gestione</w:t>
            </w:r>
            <w:r>
              <w:rPr>
                <w:spacing w:val="-2"/>
                <w:sz w:val="18"/>
              </w:rPr>
              <w:t xml:space="preserve"> </w:t>
            </w:r>
            <w:r>
              <w:rPr>
                <w:sz w:val="18"/>
              </w:rPr>
              <w:t>dello</w:t>
            </w:r>
            <w:r>
              <w:rPr>
                <w:spacing w:val="-4"/>
                <w:sz w:val="18"/>
              </w:rPr>
              <w:t xml:space="preserve"> </w:t>
            </w:r>
            <w:r>
              <w:rPr>
                <w:sz w:val="18"/>
              </w:rPr>
              <w:t>stato</w:t>
            </w:r>
            <w:r>
              <w:rPr>
                <w:spacing w:val="-4"/>
                <w:sz w:val="18"/>
              </w:rPr>
              <w:t xml:space="preserve"> </w:t>
            </w:r>
            <w:r>
              <w:rPr>
                <w:sz w:val="18"/>
              </w:rPr>
              <w:t>civile</w:t>
            </w:r>
            <w:r>
              <w:rPr>
                <w:spacing w:val="-4"/>
                <w:sz w:val="18"/>
              </w:rPr>
              <w:t xml:space="preserve"> </w:t>
            </w:r>
            <w:r>
              <w:rPr>
                <w:sz w:val="18"/>
              </w:rPr>
              <w:t>e</w:t>
            </w:r>
            <w:r>
              <w:rPr>
                <w:spacing w:val="-2"/>
                <w:sz w:val="18"/>
              </w:rPr>
              <w:t xml:space="preserve"> </w:t>
            </w:r>
            <w:r>
              <w:rPr>
                <w:sz w:val="18"/>
              </w:rPr>
              <w:t>della</w:t>
            </w:r>
            <w:r>
              <w:rPr>
                <w:spacing w:val="-4"/>
                <w:sz w:val="18"/>
              </w:rPr>
              <w:t xml:space="preserve"> </w:t>
            </w:r>
            <w:r>
              <w:rPr>
                <w:sz w:val="18"/>
              </w:rPr>
              <w:t>cittadinanza</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03</w:t>
            </w:r>
          </w:p>
        </w:tc>
        <w:tc>
          <w:tcPr>
            <w:tcW w:w="7521" w:type="dxa"/>
          </w:tcPr>
          <w:p w:rsidR="00241D15" w:rsidRDefault="00DB1480">
            <w:pPr>
              <w:pStyle w:val="TableParagraph"/>
              <w:spacing w:before="102"/>
              <w:ind w:left="105"/>
              <w:rPr>
                <w:sz w:val="18"/>
              </w:rPr>
            </w:pPr>
            <w:r>
              <w:rPr>
                <w:sz w:val="18"/>
              </w:rPr>
              <w:t>Rilascio</w:t>
            </w:r>
            <w:r>
              <w:rPr>
                <w:spacing w:val="-5"/>
                <w:sz w:val="18"/>
              </w:rPr>
              <w:t xml:space="preserve"> </w:t>
            </w:r>
            <w:r>
              <w:rPr>
                <w:sz w:val="18"/>
              </w:rPr>
              <w:t>documenti</w:t>
            </w:r>
            <w:r>
              <w:rPr>
                <w:spacing w:val="-2"/>
                <w:sz w:val="18"/>
              </w:rPr>
              <w:t xml:space="preserve"> </w:t>
            </w:r>
            <w:r>
              <w:rPr>
                <w:sz w:val="18"/>
              </w:rPr>
              <w:t>di</w:t>
            </w:r>
            <w:r>
              <w:rPr>
                <w:spacing w:val="-5"/>
                <w:sz w:val="18"/>
              </w:rPr>
              <w:t xml:space="preserve"> </w:t>
            </w:r>
            <w:r>
              <w:rPr>
                <w:sz w:val="18"/>
              </w:rPr>
              <w:t>identità</w:t>
            </w:r>
          </w:p>
        </w:tc>
      </w:tr>
      <w:tr w:rsidR="00241D15">
        <w:trPr>
          <w:trHeight w:val="412"/>
        </w:trPr>
        <w:tc>
          <w:tcPr>
            <w:tcW w:w="425" w:type="dxa"/>
          </w:tcPr>
          <w:p w:rsidR="00241D15" w:rsidRDefault="00DB1480">
            <w:pPr>
              <w:pStyle w:val="TableParagraph"/>
              <w:spacing w:before="113"/>
              <w:ind w:left="107"/>
              <w:rPr>
                <w:rFonts w:ascii="Arial"/>
                <w:b/>
                <w:sz w:val="16"/>
              </w:rPr>
            </w:pPr>
            <w:r>
              <w:rPr>
                <w:rFonts w:ascii="Arial"/>
                <w:b/>
                <w:sz w:val="16"/>
              </w:rPr>
              <w:t>04</w:t>
            </w:r>
          </w:p>
        </w:tc>
        <w:tc>
          <w:tcPr>
            <w:tcW w:w="7521" w:type="dxa"/>
          </w:tcPr>
          <w:p w:rsidR="00241D15" w:rsidRDefault="00DB1480">
            <w:pPr>
              <w:pStyle w:val="TableParagraph"/>
              <w:spacing w:before="102"/>
              <w:ind w:left="105"/>
              <w:rPr>
                <w:sz w:val="18"/>
              </w:rPr>
            </w:pPr>
            <w:r>
              <w:rPr>
                <w:sz w:val="18"/>
              </w:rPr>
              <w:t>Gestione</w:t>
            </w:r>
            <w:r>
              <w:rPr>
                <w:spacing w:val="-3"/>
                <w:sz w:val="18"/>
              </w:rPr>
              <w:t xml:space="preserve"> </w:t>
            </w:r>
            <w:r>
              <w:rPr>
                <w:sz w:val="18"/>
              </w:rPr>
              <w:t>documentale,</w:t>
            </w:r>
            <w:r>
              <w:rPr>
                <w:spacing w:val="-3"/>
                <w:sz w:val="18"/>
              </w:rPr>
              <w:t xml:space="preserve"> </w:t>
            </w:r>
            <w:r>
              <w:rPr>
                <w:sz w:val="18"/>
              </w:rPr>
              <w:t>servizi</w:t>
            </w:r>
            <w:r>
              <w:rPr>
                <w:spacing w:val="-3"/>
                <w:sz w:val="18"/>
              </w:rPr>
              <w:t xml:space="preserve"> </w:t>
            </w:r>
            <w:r>
              <w:rPr>
                <w:sz w:val="18"/>
              </w:rPr>
              <w:t>archivistici</w:t>
            </w:r>
            <w:r>
              <w:rPr>
                <w:spacing w:val="-5"/>
                <w:sz w:val="18"/>
              </w:rPr>
              <w:t xml:space="preserve"> </w:t>
            </w:r>
            <w:r>
              <w:rPr>
                <w:sz w:val="18"/>
              </w:rPr>
              <w:t>e</w:t>
            </w:r>
            <w:r>
              <w:rPr>
                <w:spacing w:val="-2"/>
                <w:sz w:val="18"/>
              </w:rPr>
              <w:t xml:space="preserve"> </w:t>
            </w:r>
            <w:r>
              <w:rPr>
                <w:sz w:val="18"/>
              </w:rPr>
              <w:t>sistema</w:t>
            </w:r>
            <w:r>
              <w:rPr>
                <w:spacing w:val="-5"/>
                <w:sz w:val="18"/>
              </w:rPr>
              <w:t xml:space="preserve"> </w:t>
            </w:r>
            <w:r>
              <w:rPr>
                <w:sz w:val="18"/>
              </w:rPr>
              <w:t>informatico</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05</w:t>
            </w:r>
          </w:p>
        </w:tc>
        <w:tc>
          <w:tcPr>
            <w:tcW w:w="7521" w:type="dxa"/>
          </w:tcPr>
          <w:p w:rsidR="00241D15" w:rsidRDefault="00DB1480">
            <w:pPr>
              <w:pStyle w:val="TableParagraph"/>
              <w:spacing w:before="104"/>
              <w:ind w:left="105"/>
              <w:rPr>
                <w:sz w:val="18"/>
              </w:rPr>
            </w:pPr>
            <w:r>
              <w:rPr>
                <w:sz w:val="18"/>
              </w:rPr>
              <w:t>Gestione</w:t>
            </w:r>
            <w:r>
              <w:rPr>
                <w:spacing w:val="-3"/>
                <w:sz w:val="18"/>
              </w:rPr>
              <w:t xml:space="preserve"> </w:t>
            </w:r>
            <w:r>
              <w:rPr>
                <w:sz w:val="18"/>
              </w:rPr>
              <w:t>dei</w:t>
            </w:r>
            <w:r>
              <w:rPr>
                <w:spacing w:val="-4"/>
                <w:sz w:val="18"/>
              </w:rPr>
              <w:t xml:space="preserve"> </w:t>
            </w:r>
            <w:r>
              <w:rPr>
                <w:sz w:val="18"/>
              </w:rPr>
              <w:t>cimiteri</w:t>
            </w:r>
            <w:r>
              <w:rPr>
                <w:spacing w:val="-3"/>
                <w:sz w:val="18"/>
              </w:rPr>
              <w:t xml:space="preserve"> </w:t>
            </w:r>
            <w:r>
              <w:rPr>
                <w:sz w:val="18"/>
              </w:rPr>
              <w:t>e</w:t>
            </w:r>
            <w:r>
              <w:rPr>
                <w:spacing w:val="-2"/>
                <w:sz w:val="18"/>
              </w:rPr>
              <w:t xml:space="preserve"> </w:t>
            </w:r>
            <w:r>
              <w:rPr>
                <w:sz w:val="18"/>
              </w:rPr>
              <w:t>delle</w:t>
            </w:r>
            <w:r>
              <w:rPr>
                <w:spacing w:val="-3"/>
                <w:sz w:val="18"/>
              </w:rPr>
              <w:t xml:space="preserve"> </w:t>
            </w:r>
            <w:r>
              <w:rPr>
                <w:sz w:val="18"/>
              </w:rPr>
              <w:t>relative</w:t>
            </w:r>
            <w:r>
              <w:rPr>
                <w:spacing w:val="-4"/>
                <w:sz w:val="18"/>
              </w:rPr>
              <w:t xml:space="preserve"> </w:t>
            </w:r>
            <w:r>
              <w:rPr>
                <w:sz w:val="18"/>
              </w:rPr>
              <w:t>concessioni</w:t>
            </w:r>
            <w:r>
              <w:rPr>
                <w:spacing w:val="-4"/>
                <w:sz w:val="18"/>
              </w:rPr>
              <w:t xml:space="preserve"> </w:t>
            </w:r>
            <w:r>
              <w:rPr>
                <w:sz w:val="18"/>
              </w:rPr>
              <w:t>ed</w:t>
            </w:r>
            <w:r>
              <w:rPr>
                <w:spacing w:val="-3"/>
                <w:sz w:val="18"/>
              </w:rPr>
              <w:t xml:space="preserve"> </w:t>
            </w:r>
            <w:r>
              <w:rPr>
                <w:sz w:val="18"/>
              </w:rPr>
              <w:t>operazioni</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06</w:t>
            </w:r>
          </w:p>
        </w:tc>
        <w:tc>
          <w:tcPr>
            <w:tcW w:w="7521" w:type="dxa"/>
          </w:tcPr>
          <w:p w:rsidR="00241D15" w:rsidRDefault="00DB1480">
            <w:pPr>
              <w:pStyle w:val="TableParagraph"/>
              <w:spacing w:before="102"/>
              <w:ind w:left="105"/>
              <w:rPr>
                <w:sz w:val="18"/>
              </w:rPr>
            </w:pPr>
            <w:r>
              <w:rPr>
                <w:sz w:val="18"/>
              </w:rPr>
              <w:t>Rilascio</w:t>
            </w:r>
            <w:r>
              <w:rPr>
                <w:spacing w:val="-4"/>
                <w:sz w:val="18"/>
              </w:rPr>
              <w:t xml:space="preserve"> </w:t>
            </w:r>
            <w:r>
              <w:rPr>
                <w:sz w:val="18"/>
              </w:rPr>
              <w:t>di</w:t>
            </w:r>
            <w:r>
              <w:rPr>
                <w:spacing w:val="-4"/>
                <w:sz w:val="18"/>
              </w:rPr>
              <w:t xml:space="preserve"> </w:t>
            </w:r>
            <w:r>
              <w:rPr>
                <w:sz w:val="18"/>
              </w:rPr>
              <w:t>patrocini</w:t>
            </w:r>
          </w:p>
        </w:tc>
      </w:tr>
      <w:tr w:rsidR="00241D15">
        <w:trPr>
          <w:trHeight w:val="413"/>
        </w:trPr>
        <w:tc>
          <w:tcPr>
            <w:tcW w:w="425" w:type="dxa"/>
          </w:tcPr>
          <w:p w:rsidR="00241D15" w:rsidRDefault="00DB1480">
            <w:pPr>
              <w:pStyle w:val="TableParagraph"/>
              <w:spacing w:before="114"/>
              <w:ind w:left="107"/>
              <w:rPr>
                <w:rFonts w:ascii="Arial"/>
                <w:b/>
                <w:sz w:val="16"/>
              </w:rPr>
            </w:pPr>
            <w:r>
              <w:rPr>
                <w:rFonts w:ascii="Arial"/>
                <w:b/>
                <w:sz w:val="16"/>
              </w:rPr>
              <w:t>07</w:t>
            </w:r>
          </w:p>
        </w:tc>
        <w:tc>
          <w:tcPr>
            <w:tcW w:w="7521" w:type="dxa"/>
          </w:tcPr>
          <w:p w:rsidR="00241D15" w:rsidRDefault="00DB1480">
            <w:pPr>
              <w:pStyle w:val="TableParagraph"/>
              <w:spacing w:before="102"/>
              <w:ind w:left="105"/>
              <w:rPr>
                <w:sz w:val="18"/>
              </w:rPr>
            </w:pPr>
            <w:r>
              <w:rPr>
                <w:sz w:val="18"/>
              </w:rPr>
              <w:t>Funzionamento</w:t>
            </w:r>
            <w:r>
              <w:rPr>
                <w:spacing w:val="-5"/>
                <w:sz w:val="18"/>
              </w:rPr>
              <w:t xml:space="preserve"> </w:t>
            </w:r>
            <w:r>
              <w:rPr>
                <w:sz w:val="18"/>
              </w:rPr>
              <w:t>degli</w:t>
            </w:r>
            <w:r>
              <w:rPr>
                <w:spacing w:val="-4"/>
                <w:sz w:val="18"/>
              </w:rPr>
              <w:t xml:space="preserve"> </w:t>
            </w:r>
            <w:r>
              <w:rPr>
                <w:sz w:val="18"/>
              </w:rPr>
              <w:t>organi</w:t>
            </w:r>
            <w:r>
              <w:rPr>
                <w:spacing w:val="-6"/>
                <w:sz w:val="18"/>
              </w:rPr>
              <w:t xml:space="preserve"> </w:t>
            </w:r>
            <w:r>
              <w:rPr>
                <w:sz w:val="18"/>
              </w:rPr>
              <w:t>collegiali</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08</w:t>
            </w:r>
          </w:p>
        </w:tc>
        <w:tc>
          <w:tcPr>
            <w:tcW w:w="7521" w:type="dxa"/>
          </w:tcPr>
          <w:p w:rsidR="00241D15" w:rsidRDefault="00DB1480">
            <w:pPr>
              <w:pStyle w:val="TableParagraph"/>
              <w:spacing w:before="104"/>
              <w:ind w:left="105"/>
              <w:rPr>
                <w:sz w:val="18"/>
              </w:rPr>
            </w:pPr>
            <w:r>
              <w:rPr>
                <w:sz w:val="18"/>
              </w:rPr>
              <w:t>Formazione</w:t>
            </w:r>
            <w:r>
              <w:rPr>
                <w:spacing w:val="-4"/>
                <w:sz w:val="18"/>
              </w:rPr>
              <w:t xml:space="preserve"> </w:t>
            </w:r>
            <w:r>
              <w:rPr>
                <w:sz w:val="18"/>
              </w:rPr>
              <w:t>di</w:t>
            </w:r>
            <w:r>
              <w:rPr>
                <w:spacing w:val="-3"/>
                <w:sz w:val="18"/>
              </w:rPr>
              <w:t xml:space="preserve"> </w:t>
            </w:r>
            <w:r>
              <w:rPr>
                <w:sz w:val="18"/>
              </w:rPr>
              <w:t>determinazioni,</w:t>
            </w:r>
            <w:r>
              <w:rPr>
                <w:spacing w:val="-6"/>
                <w:sz w:val="18"/>
              </w:rPr>
              <w:t xml:space="preserve"> </w:t>
            </w:r>
            <w:r>
              <w:rPr>
                <w:sz w:val="18"/>
              </w:rPr>
              <w:t>ordinanze,</w:t>
            </w:r>
            <w:r>
              <w:rPr>
                <w:spacing w:val="-3"/>
                <w:sz w:val="18"/>
              </w:rPr>
              <w:t xml:space="preserve"> </w:t>
            </w:r>
            <w:r>
              <w:rPr>
                <w:sz w:val="18"/>
              </w:rPr>
              <w:t>decreti</w:t>
            </w:r>
            <w:r>
              <w:rPr>
                <w:spacing w:val="-3"/>
                <w:sz w:val="18"/>
              </w:rPr>
              <w:t xml:space="preserve"> </w:t>
            </w:r>
            <w:r>
              <w:rPr>
                <w:sz w:val="18"/>
              </w:rPr>
              <w:t>ed</w:t>
            </w:r>
            <w:r>
              <w:rPr>
                <w:spacing w:val="-3"/>
                <w:sz w:val="18"/>
              </w:rPr>
              <w:t xml:space="preserve"> </w:t>
            </w:r>
            <w:r>
              <w:rPr>
                <w:sz w:val="18"/>
              </w:rPr>
              <w:t>altri</w:t>
            </w:r>
            <w:r>
              <w:rPr>
                <w:spacing w:val="-3"/>
                <w:sz w:val="18"/>
              </w:rPr>
              <w:t xml:space="preserve"> </w:t>
            </w:r>
            <w:r>
              <w:rPr>
                <w:sz w:val="18"/>
              </w:rPr>
              <w:t>atti</w:t>
            </w:r>
            <w:r>
              <w:rPr>
                <w:spacing w:val="-5"/>
                <w:sz w:val="18"/>
              </w:rPr>
              <w:t xml:space="preserve"> </w:t>
            </w:r>
            <w:r>
              <w:rPr>
                <w:sz w:val="18"/>
              </w:rPr>
              <w:t>amministrativi</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09</w:t>
            </w:r>
          </w:p>
        </w:tc>
        <w:tc>
          <w:tcPr>
            <w:tcW w:w="7521" w:type="dxa"/>
          </w:tcPr>
          <w:p w:rsidR="00241D15" w:rsidRDefault="00DB1480">
            <w:pPr>
              <w:pStyle w:val="TableParagraph"/>
              <w:spacing w:before="102"/>
              <w:ind w:left="105"/>
              <w:rPr>
                <w:sz w:val="18"/>
              </w:rPr>
            </w:pPr>
            <w:r>
              <w:rPr>
                <w:sz w:val="18"/>
              </w:rPr>
              <w:t>Gestione</w:t>
            </w:r>
            <w:r>
              <w:rPr>
                <w:spacing w:val="-2"/>
                <w:sz w:val="18"/>
              </w:rPr>
              <w:t xml:space="preserve"> </w:t>
            </w:r>
            <w:r>
              <w:rPr>
                <w:sz w:val="18"/>
              </w:rPr>
              <w:t>dei</w:t>
            </w:r>
            <w:r>
              <w:rPr>
                <w:spacing w:val="-2"/>
                <w:sz w:val="18"/>
              </w:rPr>
              <w:t xml:space="preserve"> </w:t>
            </w:r>
            <w:r>
              <w:rPr>
                <w:sz w:val="18"/>
              </w:rPr>
              <w:t>procedimenti</w:t>
            </w:r>
            <w:r>
              <w:rPr>
                <w:spacing w:val="-2"/>
                <w:sz w:val="18"/>
              </w:rPr>
              <w:t xml:space="preserve"> </w:t>
            </w:r>
            <w:r>
              <w:rPr>
                <w:sz w:val="18"/>
              </w:rPr>
              <w:t>di</w:t>
            </w:r>
            <w:r>
              <w:rPr>
                <w:spacing w:val="-3"/>
                <w:sz w:val="18"/>
              </w:rPr>
              <w:t xml:space="preserve"> </w:t>
            </w:r>
            <w:r>
              <w:rPr>
                <w:sz w:val="18"/>
              </w:rPr>
              <w:t>segnalazione</w:t>
            </w:r>
            <w:r>
              <w:rPr>
                <w:spacing w:val="-4"/>
                <w:sz w:val="18"/>
              </w:rPr>
              <w:t xml:space="preserve"> </w:t>
            </w:r>
            <w:r>
              <w:rPr>
                <w:sz w:val="18"/>
              </w:rPr>
              <w:t>e</w:t>
            </w:r>
            <w:r>
              <w:rPr>
                <w:spacing w:val="-1"/>
                <w:sz w:val="18"/>
              </w:rPr>
              <w:t xml:space="preserve"> </w:t>
            </w:r>
            <w:r>
              <w:rPr>
                <w:sz w:val="18"/>
              </w:rPr>
              <w:t>reclamo</w:t>
            </w:r>
          </w:p>
        </w:tc>
      </w:tr>
      <w:tr w:rsidR="00241D15">
        <w:trPr>
          <w:trHeight w:val="412"/>
        </w:trPr>
        <w:tc>
          <w:tcPr>
            <w:tcW w:w="425" w:type="dxa"/>
          </w:tcPr>
          <w:p w:rsidR="00241D15" w:rsidRDefault="00DB1480">
            <w:pPr>
              <w:pStyle w:val="TableParagraph"/>
              <w:spacing w:before="113"/>
              <w:ind w:left="107"/>
              <w:rPr>
                <w:rFonts w:ascii="Arial"/>
                <w:b/>
                <w:sz w:val="16"/>
              </w:rPr>
            </w:pPr>
            <w:r>
              <w:rPr>
                <w:rFonts w:ascii="Arial"/>
                <w:b/>
                <w:sz w:val="16"/>
              </w:rPr>
              <w:t>10</w:t>
            </w:r>
          </w:p>
        </w:tc>
        <w:tc>
          <w:tcPr>
            <w:tcW w:w="7521" w:type="dxa"/>
          </w:tcPr>
          <w:p w:rsidR="00241D15" w:rsidRDefault="00DB1480">
            <w:pPr>
              <w:pStyle w:val="TableParagraph"/>
              <w:spacing w:before="102"/>
              <w:ind w:left="105"/>
              <w:rPr>
                <w:sz w:val="18"/>
              </w:rPr>
            </w:pPr>
            <w:r>
              <w:rPr>
                <w:spacing w:val="-1"/>
                <w:sz w:val="18"/>
              </w:rPr>
              <w:t>Gestione</w:t>
            </w:r>
            <w:r>
              <w:rPr>
                <w:spacing w:val="-12"/>
                <w:sz w:val="18"/>
              </w:rPr>
              <w:t xml:space="preserve"> </w:t>
            </w:r>
            <w:r>
              <w:rPr>
                <w:spacing w:val="-1"/>
                <w:sz w:val="18"/>
              </w:rPr>
              <w:t>della</w:t>
            </w:r>
            <w:r>
              <w:rPr>
                <w:spacing w:val="-11"/>
                <w:sz w:val="18"/>
              </w:rPr>
              <w:t xml:space="preserve"> </w:t>
            </w:r>
            <w:r>
              <w:rPr>
                <w:spacing w:val="-1"/>
                <w:sz w:val="18"/>
              </w:rPr>
              <w:t>leva,</w:t>
            </w:r>
            <w:r>
              <w:rPr>
                <w:spacing w:val="-11"/>
                <w:sz w:val="18"/>
              </w:rPr>
              <w:t xml:space="preserve"> </w:t>
            </w:r>
            <w:r>
              <w:rPr>
                <w:sz w:val="18"/>
              </w:rPr>
              <w:t>dell'elettorato</w:t>
            </w:r>
            <w:r>
              <w:rPr>
                <w:spacing w:val="-11"/>
                <w:sz w:val="18"/>
              </w:rPr>
              <w:t xml:space="preserve"> </w:t>
            </w:r>
            <w:r>
              <w:rPr>
                <w:sz w:val="18"/>
              </w:rPr>
              <w:t>e</w:t>
            </w:r>
            <w:r>
              <w:rPr>
                <w:spacing w:val="-11"/>
                <w:sz w:val="18"/>
              </w:rPr>
              <w:t xml:space="preserve"> </w:t>
            </w:r>
            <w:r>
              <w:rPr>
                <w:sz w:val="18"/>
              </w:rPr>
              <w:t>degli</w:t>
            </w:r>
            <w:r>
              <w:rPr>
                <w:spacing w:val="-11"/>
                <w:sz w:val="18"/>
              </w:rPr>
              <w:t xml:space="preserve"> </w:t>
            </w:r>
            <w:r>
              <w:rPr>
                <w:sz w:val="18"/>
              </w:rPr>
              <w:t>albi</w:t>
            </w:r>
            <w:r>
              <w:rPr>
                <w:spacing w:val="-11"/>
                <w:sz w:val="18"/>
              </w:rPr>
              <w:t xml:space="preserve"> </w:t>
            </w:r>
            <w:r>
              <w:rPr>
                <w:sz w:val="18"/>
              </w:rPr>
              <w:t>comunali</w:t>
            </w:r>
            <w:r>
              <w:rPr>
                <w:spacing w:val="-5"/>
                <w:sz w:val="18"/>
              </w:rPr>
              <w:t xml:space="preserve"> </w:t>
            </w:r>
            <w:r>
              <w:rPr>
                <w:sz w:val="14"/>
              </w:rPr>
              <w:t>(scrutatori,</w:t>
            </w:r>
            <w:r>
              <w:rPr>
                <w:spacing w:val="-8"/>
                <w:sz w:val="14"/>
              </w:rPr>
              <w:t xml:space="preserve"> </w:t>
            </w:r>
            <w:r>
              <w:rPr>
                <w:sz w:val="14"/>
              </w:rPr>
              <w:t>presidenti</w:t>
            </w:r>
            <w:r>
              <w:rPr>
                <w:spacing w:val="-7"/>
                <w:sz w:val="14"/>
              </w:rPr>
              <w:t xml:space="preserve"> </w:t>
            </w:r>
            <w:r>
              <w:rPr>
                <w:sz w:val="14"/>
              </w:rPr>
              <w:t>di</w:t>
            </w:r>
            <w:r>
              <w:rPr>
                <w:spacing w:val="-8"/>
                <w:sz w:val="14"/>
              </w:rPr>
              <w:t xml:space="preserve"> </w:t>
            </w:r>
            <w:r>
              <w:rPr>
                <w:sz w:val="14"/>
              </w:rPr>
              <w:t>seggio,</w:t>
            </w:r>
            <w:r>
              <w:rPr>
                <w:spacing w:val="-8"/>
                <w:sz w:val="14"/>
              </w:rPr>
              <w:t xml:space="preserve"> </w:t>
            </w:r>
            <w:r>
              <w:rPr>
                <w:sz w:val="14"/>
              </w:rPr>
              <w:t>giudici</w:t>
            </w:r>
            <w:r>
              <w:rPr>
                <w:spacing w:val="-9"/>
                <w:sz w:val="14"/>
              </w:rPr>
              <w:t xml:space="preserve"> </w:t>
            </w:r>
            <w:r>
              <w:rPr>
                <w:sz w:val="14"/>
              </w:rPr>
              <w:t>popolari</w:t>
            </w:r>
            <w:r>
              <w:rPr>
                <w:sz w:val="18"/>
              </w:rPr>
              <w:t>)</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11</w:t>
            </w:r>
          </w:p>
        </w:tc>
        <w:tc>
          <w:tcPr>
            <w:tcW w:w="7521" w:type="dxa"/>
          </w:tcPr>
          <w:p w:rsidR="00241D15" w:rsidRDefault="00DB1480">
            <w:pPr>
              <w:pStyle w:val="TableParagraph"/>
              <w:spacing w:before="104"/>
              <w:ind w:left="105"/>
              <w:rPr>
                <w:sz w:val="18"/>
              </w:rPr>
            </w:pPr>
            <w:r>
              <w:rPr>
                <w:sz w:val="18"/>
              </w:rPr>
              <w:t>Rilascio</w:t>
            </w:r>
            <w:r>
              <w:rPr>
                <w:spacing w:val="-5"/>
                <w:sz w:val="18"/>
              </w:rPr>
              <w:t xml:space="preserve"> </w:t>
            </w:r>
            <w:r>
              <w:rPr>
                <w:sz w:val="18"/>
              </w:rPr>
              <w:t>autorizzazioni</w:t>
            </w:r>
            <w:r>
              <w:rPr>
                <w:spacing w:val="-4"/>
                <w:sz w:val="18"/>
              </w:rPr>
              <w:t xml:space="preserve"> </w:t>
            </w:r>
            <w:r>
              <w:rPr>
                <w:sz w:val="18"/>
              </w:rPr>
              <w:t>e</w:t>
            </w:r>
            <w:r>
              <w:rPr>
                <w:spacing w:val="-5"/>
                <w:sz w:val="18"/>
              </w:rPr>
              <w:t xml:space="preserve"> </w:t>
            </w:r>
            <w:r>
              <w:rPr>
                <w:sz w:val="18"/>
              </w:rPr>
              <w:t>permessi</w:t>
            </w:r>
            <w:r>
              <w:rPr>
                <w:spacing w:val="-3"/>
                <w:sz w:val="18"/>
              </w:rPr>
              <w:t xml:space="preserve"> </w:t>
            </w:r>
            <w:r>
              <w:rPr>
                <w:sz w:val="18"/>
              </w:rPr>
              <w:t>di</w:t>
            </w:r>
            <w:r>
              <w:rPr>
                <w:spacing w:val="-5"/>
                <w:sz w:val="18"/>
              </w:rPr>
              <w:t xml:space="preserve"> </w:t>
            </w:r>
            <w:r>
              <w:rPr>
                <w:sz w:val="18"/>
              </w:rPr>
              <w:t>edilizia</w:t>
            </w:r>
            <w:r>
              <w:rPr>
                <w:spacing w:val="-5"/>
                <w:sz w:val="18"/>
              </w:rPr>
              <w:t xml:space="preserve"> </w:t>
            </w:r>
            <w:r>
              <w:rPr>
                <w:sz w:val="18"/>
              </w:rPr>
              <w:t>privata</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12</w:t>
            </w:r>
          </w:p>
        </w:tc>
        <w:tc>
          <w:tcPr>
            <w:tcW w:w="7521" w:type="dxa"/>
          </w:tcPr>
          <w:p w:rsidR="00241D15" w:rsidRDefault="00DB1480">
            <w:pPr>
              <w:pStyle w:val="TableParagraph"/>
              <w:spacing w:before="102"/>
              <w:ind w:left="105"/>
              <w:rPr>
                <w:sz w:val="18"/>
              </w:rPr>
            </w:pPr>
            <w:r>
              <w:rPr>
                <w:sz w:val="18"/>
              </w:rPr>
              <w:t>Gestione</w:t>
            </w:r>
            <w:r>
              <w:rPr>
                <w:spacing w:val="-3"/>
                <w:sz w:val="18"/>
              </w:rPr>
              <w:t xml:space="preserve"> </w:t>
            </w:r>
            <w:r>
              <w:rPr>
                <w:sz w:val="18"/>
              </w:rPr>
              <w:t>dichiarazioni</w:t>
            </w:r>
            <w:r>
              <w:rPr>
                <w:spacing w:val="-3"/>
                <w:sz w:val="18"/>
              </w:rPr>
              <w:t xml:space="preserve"> </w:t>
            </w:r>
            <w:r>
              <w:rPr>
                <w:sz w:val="18"/>
              </w:rPr>
              <w:t>e</w:t>
            </w:r>
            <w:r>
              <w:rPr>
                <w:spacing w:val="-5"/>
                <w:sz w:val="18"/>
              </w:rPr>
              <w:t xml:space="preserve"> </w:t>
            </w:r>
            <w:r>
              <w:rPr>
                <w:sz w:val="18"/>
              </w:rPr>
              <w:t>segnalazioni</w:t>
            </w:r>
            <w:r>
              <w:rPr>
                <w:spacing w:val="-3"/>
                <w:sz w:val="18"/>
              </w:rPr>
              <w:t xml:space="preserve"> </w:t>
            </w:r>
            <w:r>
              <w:rPr>
                <w:sz w:val="18"/>
              </w:rPr>
              <w:t>di</w:t>
            </w:r>
            <w:r>
              <w:rPr>
                <w:spacing w:val="-5"/>
                <w:sz w:val="18"/>
              </w:rPr>
              <w:t xml:space="preserve"> </w:t>
            </w:r>
            <w:r>
              <w:rPr>
                <w:sz w:val="18"/>
              </w:rPr>
              <w:t>edilizia</w:t>
            </w:r>
            <w:r>
              <w:rPr>
                <w:spacing w:val="-5"/>
                <w:sz w:val="18"/>
              </w:rPr>
              <w:t xml:space="preserve"> </w:t>
            </w:r>
            <w:r>
              <w:rPr>
                <w:sz w:val="18"/>
              </w:rPr>
              <w:t>privata</w:t>
            </w:r>
          </w:p>
        </w:tc>
      </w:tr>
      <w:tr w:rsidR="00241D15">
        <w:trPr>
          <w:trHeight w:val="412"/>
        </w:trPr>
        <w:tc>
          <w:tcPr>
            <w:tcW w:w="425" w:type="dxa"/>
          </w:tcPr>
          <w:p w:rsidR="00241D15" w:rsidRDefault="00DB1480">
            <w:pPr>
              <w:pStyle w:val="TableParagraph"/>
              <w:spacing w:before="113"/>
              <w:ind w:left="107"/>
              <w:rPr>
                <w:rFonts w:ascii="Arial"/>
                <w:b/>
                <w:sz w:val="16"/>
              </w:rPr>
            </w:pPr>
            <w:r>
              <w:rPr>
                <w:rFonts w:ascii="Arial"/>
                <w:b/>
                <w:sz w:val="16"/>
              </w:rPr>
              <w:t>13</w:t>
            </w:r>
          </w:p>
        </w:tc>
        <w:tc>
          <w:tcPr>
            <w:tcW w:w="7521" w:type="dxa"/>
          </w:tcPr>
          <w:p w:rsidR="00241D15" w:rsidRDefault="00DB1480">
            <w:pPr>
              <w:pStyle w:val="TableParagraph"/>
              <w:spacing w:before="102"/>
              <w:ind w:left="105"/>
              <w:rPr>
                <w:sz w:val="18"/>
              </w:rPr>
            </w:pPr>
            <w:r>
              <w:rPr>
                <w:sz w:val="18"/>
              </w:rPr>
              <w:t>Concessione</w:t>
            </w:r>
            <w:r>
              <w:rPr>
                <w:spacing w:val="-5"/>
                <w:sz w:val="18"/>
              </w:rPr>
              <w:t xml:space="preserve"> </w:t>
            </w:r>
            <w:r>
              <w:rPr>
                <w:sz w:val="18"/>
              </w:rPr>
              <w:t>di</w:t>
            </w:r>
            <w:r>
              <w:rPr>
                <w:spacing w:val="-4"/>
                <w:sz w:val="18"/>
              </w:rPr>
              <w:t xml:space="preserve"> </w:t>
            </w:r>
            <w:r>
              <w:rPr>
                <w:sz w:val="18"/>
              </w:rPr>
              <w:t>sovvenzioni,</w:t>
            </w:r>
            <w:r>
              <w:rPr>
                <w:spacing w:val="-3"/>
                <w:sz w:val="18"/>
              </w:rPr>
              <w:t xml:space="preserve"> </w:t>
            </w:r>
            <w:r>
              <w:rPr>
                <w:sz w:val="18"/>
              </w:rPr>
              <w:t>contributi,</w:t>
            </w:r>
            <w:r>
              <w:rPr>
                <w:spacing w:val="-4"/>
                <w:sz w:val="18"/>
              </w:rPr>
              <w:t xml:space="preserve"> </w:t>
            </w:r>
            <w:r>
              <w:rPr>
                <w:sz w:val="18"/>
              </w:rPr>
              <w:t>sussidi,</w:t>
            </w:r>
            <w:r>
              <w:rPr>
                <w:spacing w:val="-5"/>
                <w:sz w:val="18"/>
              </w:rPr>
              <w:t xml:space="preserve"> </w:t>
            </w:r>
            <w:r>
              <w:rPr>
                <w:sz w:val="18"/>
              </w:rPr>
              <w:t>ecc.</w:t>
            </w:r>
          </w:p>
        </w:tc>
      </w:tr>
      <w:tr w:rsidR="00241D15">
        <w:trPr>
          <w:trHeight w:val="415"/>
        </w:trPr>
        <w:tc>
          <w:tcPr>
            <w:tcW w:w="425" w:type="dxa"/>
          </w:tcPr>
          <w:p w:rsidR="00241D15" w:rsidRDefault="00DB1480">
            <w:pPr>
              <w:pStyle w:val="TableParagraph"/>
              <w:spacing w:before="116"/>
              <w:ind w:left="107"/>
              <w:rPr>
                <w:rFonts w:ascii="Arial"/>
                <w:b/>
                <w:sz w:val="16"/>
              </w:rPr>
            </w:pPr>
            <w:r>
              <w:rPr>
                <w:rFonts w:ascii="Arial"/>
                <w:b/>
                <w:sz w:val="16"/>
              </w:rPr>
              <w:t>14</w:t>
            </w:r>
          </w:p>
        </w:tc>
        <w:tc>
          <w:tcPr>
            <w:tcW w:w="7521" w:type="dxa"/>
          </w:tcPr>
          <w:p w:rsidR="00241D15" w:rsidRDefault="00DB1480">
            <w:pPr>
              <w:pStyle w:val="TableParagraph"/>
              <w:spacing w:before="105"/>
              <w:ind w:left="105"/>
              <w:rPr>
                <w:sz w:val="18"/>
              </w:rPr>
            </w:pPr>
            <w:r>
              <w:rPr>
                <w:sz w:val="18"/>
              </w:rPr>
              <w:t>Contratti</w:t>
            </w:r>
            <w:r>
              <w:rPr>
                <w:spacing w:val="-3"/>
                <w:sz w:val="18"/>
              </w:rPr>
              <w:t xml:space="preserve"> </w:t>
            </w:r>
            <w:r>
              <w:rPr>
                <w:sz w:val="18"/>
              </w:rPr>
              <w:t>per</w:t>
            </w:r>
            <w:r>
              <w:rPr>
                <w:spacing w:val="-5"/>
                <w:sz w:val="18"/>
              </w:rPr>
              <w:t xml:space="preserve"> </w:t>
            </w:r>
            <w:r>
              <w:rPr>
                <w:sz w:val="18"/>
              </w:rPr>
              <w:t>atto</w:t>
            </w:r>
            <w:r>
              <w:rPr>
                <w:spacing w:val="-4"/>
                <w:sz w:val="18"/>
              </w:rPr>
              <w:t xml:space="preserve"> </w:t>
            </w:r>
            <w:r>
              <w:rPr>
                <w:sz w:val="18"/>
              </w:rPr>
              <w:t>pubblico,</w:t>
            </w:r>
            <w:r>
              <w:rPr>
                <w:spacing w:val="-3"/>
                <w:sz w:val="18"/>
              </w:rPr>
              <w:t xml:space="preserve"> </w:t>
            </w:r>
            <w:r>
              <w:rPr>
                <w:sz w:val="18"/>
              </w:rPr>
              <w:t>registrazioni</w:t>
            </w:r>
            <w:r>
              <w:rPr>
                <w:spacing w:val="-2"/>
                <w:sz w:val="18"/>
              </w:rPr>
              <w:t xml:space="preserve"> </w:t>
            </w:r>
            <w:r>
              <w:rPr>
                <w:sz w:val="18"/>
              </w:rPr>
              <w:t>e</w:t>
            </w:r>
            <w:r>
              <w:rPr>
                <w:spacing w:val="-5"/>
                <w:sz w:val="18"/>
              </w:rPr>
              <w:t xml:space="preserve"> </w:t>
            </w:r>
            <w:r>
              <w:rPr>
                <w:sz w:val="18"/>
              </w:rPr>
              <w:t>repertori,</w:t>
            </w:r>
            <w:r>
              <w:rPr>
                <w:spacing w:val="-2"/>
                <w:sz w:val="18"/>
              </w:rPr>
              <w:t xml:space="preserve"> </w:t>
            </w:r>
            <w:r>
              <w:rPr>
                <w:sz w:val="18"/>
              </w:rPr>
              <w:t>levata</w:t>
            </w:r>
            <w:r>
              <w:rPr>
                <w:spacing w:val="-3"/>
                <w:sz w:val="18"/>
              </w:rPr>
              <w:t xml:space="preserve"> </w:t>
            </w:r>
            <w:r>
              <w:rPr>
                <w:sz w:val="18"/>
              </w:rPr>
              <w:t>dei</w:t>
            </w:r>
            <w:r>
              <w:rPr>
                <w:spacing w:val="-4"/>
                <w:sz w:val="18"/>
              </w:rPr>
              <w:t xml:space="preserve"> </w:t>
            </w:r>
            <w:r>
              <w:rPr>
                <w:sz w:val="18"/>
              </w:rPr>
              <w:t>protesti</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15</w:t>
            </w:r>
          </w:p>
        </w:tc>
        <w:tc>
          <w:tcPr>
            <w:tcW w:w="7521" w:type="dxa"/>
          </w:tcPr>
          <w:p w:rsidR="00241D15" w:rsidRDefault="00DB1480">
            <w:pPr>
              <w:pStyle w:val="TableParagraph"/>
              <w:spacing w:before="102"/>
              <w:ind w:left="105"/>
              <w:rPr>
                <w:sz w:val="18"/>
              </w:rPr>
            </w:pPr>
            <w:r>
              <w:rPr>
                <w:sz w:val="18"/>
              </w:rPr>
              <w:t>Autorizzazione</w:t>
            </w:r>
            <w:r>
              <w:rPr>
                <w:spacing w:val="-5"/>
                <w:sz w:val="18"/>
              </w:rPr>
              <w:t xml:space="preserve"> </w:t>
            </w:r>
            <w:r>
              <w:rPr>
                <w:sz w:val="18"/>
              </w:rPr>
              <w:t>all’occupazione</w:t>
            </w:r>
            <w:r>
              <w:rPr>
                <w:spacing w:val="-4"/>
                <w:sz w:val="18"/>
              </w:rPr>
              <w:t xml:space="preserve"> </w:t>
            </w:r>
            <w:r>
              <w:rPr>
                <w:sz w:val="18"/>
              </w:rPr>
              <w:t>del</w:t>
            </w:r>
            <w:r>
              <w:rPr>
                <w:spacing w:val="-6"/>
                <w:sz w:val="18"/>
              </w:rPr>
              <w:t xml:space="preserve"> </w:t>
            </w:r>
            <w:r>
              <w:rPr>
                <w:sz w:val="18"/>
              </w:rPr>
              <w:t>suolo</w:t>
            </w:r>
            <w:r>
              <w:rPr>
                <w:spacing w:val="-6"/>
                <w:sz w:val="18"/>
              </w:rPr>
              <w:t xml:space="preserve"> </w:t>
            </w:r>
            <w:r>
              <w:rPr>
                <w:sz w:val="18"/>
              </w:rPr>
              <w:t>pubblico</w:t>
            </w:r>
          </w:p>
        </w:tc>
      </w:tr>
      <w:tr w:rsidR="00241D15">
        <w:trPr>
          <w:trHeight w:val="412"/>
        </w:trPr>
        <w:tc>
          <w:tcPr>
            <w:tcW w:w="425" w:type="dxa"/>
          </w:tcPr>
          <w:p w:rsidR="00241D15" w:rsidRDefault="00DB1480">
            <w:pPr>
              <w:pStyle w:val="TableParagraph"/>
              <w:spacing w:before="113"/>
              <w:ind w:left="107"/>
              <w:rPr>
                <w:rFonts w:ascii="Arial"/>
                <w:b/>
                <w:sz w:val="16"/>
              </w:rPr>
            </w:pPr>
            <w:r>
              <w:rPr>
                <w:rFonts w:ascii="Arial"/>
                <w:b/>
                <w:sz w:val="16"/>
              </w:rPr>
              <w:t>16</w:t>
            </w:r>
          </w:p>
        </w:tc>
        <w:tc>
          <w:tcPr>
            <w:tcW w:w="7521" w:type="dxa"/>
          </w:tcPr>
          <w:p w:rsidR="00241D15" w:rsidRDefault="00DB1480">
            <w:pPr>
              <w:pStyle w:val="TableParagraph"/>
              <w:spacing w:before="102"/>
              <w:ind w:left="105"/>
              <w:rPr>
                <w:sz w:val="18"/>
              </w:rPr>
            </w:pPr>
            <w:r>
              <w:rPr>
                <w:sz w:val="18"/>
              </w:rPr>
              <w:t>Autorizzazioni</w:t>
            </w:r>
            <w:r>
              <w:rPr>
                <w:spacing w:val="-5"/>
                <w:sz w:val="18"/>
              </w:rPr>
              <w:t xml:space="preserve"> </w:t>
            </w:r>
            <w:r>
              <w:rPr>
                <w:sz w:val="18"/>
              </w:rPr>
              <w:t>per</w:t>
            </w:r>
            <w:r>
              <w:rPr>
                <w:spacing w:val="-4"/>
                <w:sz w:val="18"/>
              </w:rPr>
              <w:t xml:space="preserve"> </w:t>
            </w:r>
            <w:r>
              <w:rPr>
                <w:sz w:val="18"/>
              </w:rPr>
              <w:t>spettacoli,</w:t>
            </w:r>
            <w:r>
              <w:rPr>
                <w:spacing w:val="-5"/>
                <w:sz w:val="18"/>
              </w:rPr>
              <w:t xml:space="preserve"> </w:t>
            </w:r>
            <w:r>
              <w:rPr>
                <w:sz w:val="18"/>
              </w:rPr>
              <w:t>intrattenimenti</w:t>
            </w:r>
            <w:r>
              <w:rPr>
                <w:spacing w:val="-3"/>
                <w:sz w:val="18"/>
              </w:rPr>
              <w:t xml:space="preserve"> </w:t>
            </w:r>
            <w:r>
              <w:rPr>
                <w:sz w:val="18"/>
              </w:rPr>
              <w:t>e</w:t>
            </w:r>
            <w:r>
              <w:rPr>
                <w:spacing w:val="-5"/>
                <w:sz w:val="18"/>
              </w:rPr>
              <w:t xml:space="preserve"> </w:t>
            </w:r>
            <w:r>
              <w:rPr>
                <w:sz w:val="18"/>
              </w:rPr>
              <w:t>simili</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17</w:t>
            </w:r>
          </w:p>
        </w:tc>
        <w:tc>
          <w:tcPr>
            <w:tcW w:w="7521" w:type="dxa"/>
          </w:tcPr>
          <w:p w:rsidR="00241D15" w:rsidRDefault="00DB1480">
            <w:pPr>
              <w:pStyle w:val="TableParagraph"/>
              <w:spacing w:before="104"/>
              <w:ind w:left="105"/>
              <w:rPr>
                <w:sz w:val="18"/>
              </w:rPr>
            </w:pPr>
            <w:r>
              <w:rPr>
                <w:sz w:val="18"/>
              </w:rPr>
              <w:t>Affidamento</w:t>
            </w:r>
            <w:r>
              <w:rPr>
                <w:spacing w:val="-4"/>
                <w:sz w:val="18"/>
              </w:rPr>
              <w:t xml:space="preserve"> </w:t>
            </w:r>
            <w:r>
              <w:rPr>
                <w:sz w:val="18"/>
              </w:rPr>
              <w:t>di</w:t>
            </w:r>
            <w:r>
              <w:rPr>
                <w:spacing w:val="-2"/>
                <w:sz w:val="18"/>
              </w:rPr>
              <w:t xml:space="preserve"> </w:t>
            </w:r>
            <w:r>
              <w:rPr>
                <w:sz w:val="18"/>
              </w:rPr>
              <w:t>lavori,</w:t>
            </w:r>
            <w:r>
              <w:rPr>
                <w:spacing w:val="-3"/>
                <w:sz w:val="18"/>
              </w:rPr>
              <w:t xml:space="preserve"> </w:t>
            </w:r>
            <w:r>
              <w:rPr>
                <w:sz w:val="18"/>
              </w:rPr>
              <w:t>servizi,</w:t>
            </w:r>
            <w:r>
              <w:rPr>
                <w:spacing w:val="-3"/>
                <w:sz w:val="18"/>
              </w:rPr>
              <w:t xml:space="preserve"> </w:t>
            </w:r>
            <w:r>
              <w:rPr>
                <w:sz w:val="18"/>
              </w:rPr>
              <w:t>forniture,</w:t>
            </w:r>
            <w:r>
              <w:rPr>
                <w:spacing w:val="-6"/>
                <w:sz w:val="18"/>
              </w:rPr>
              <w:t xml:space="preserve"> </w:t>
            </w:r>
            <w:r>
              <w:rPr>
                <w:sz w:val="18"/>
              </w:rPr>
              <w:t>mediante</w:t>
            </w:r>
            <w:r>
              <w:rPr>
                <w:spacing w:val="-5"/>
                <w:sz w:val="18"/>
              </w:rPr>
              <w:t xml:space="preserve"> </w:t>
            </w:r>
            <w:r>
              <w:rPr>
                <w:sz w:val="18"/>
              </w:rPr>
              <w:t>procedura</w:t>
            </w:r>
            <w:r>
              <w:rPr>
                <w:spacing w:val="-5"/>
                <w:sz w:val="18"/>
              </w:rPr>
              <w:t xml:space="preserve"> </w:t>
            </w:r>
            <w:r>
              <w:rPr>
                <w:sz w:val="18"/>
              </w:rPr>
              <w:t>complessa</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18</w:t>
            </w:r>
          </w:p>
        </w:tc>
        <w:tc>
          <w:tcPr>
            <w:tcW w:w="7521" w:type="dxa"/>
          </w:tcPr>
          <w:p w:rsidR="00241D15" w:rsidRDefault="00DB1480">
            <w:pPr>
              <w:pStyle w:val="TableParagraph"/>
              <w:spacing w:before="102"/>
              <w:ind w:left="105"/>
              <w:rPr>
                <w:sz w:val="18"/>
              </w:rPr>
            </w:pPr>
            <w:r>
              <w:rPr>
                <w:sz w:val="18"/>
              </w:rPr>
              <w:t>Affidamento</w:t>
            </w:r>
            <w:r>
              <w:rPr>
                <w:spacing w:val="-3"/>
                <w:sz w:val="18"/>
              </w:rPr>
              <w:t xml:space="preserve"> </w:t>
            </w:r>
            <w:r>
              <w:rPr>
                <w:sz w:val="18"/>
              </w:rPr>
              <w:t>di</w:t>
            </w:r>
            <w:r>
              <w:rPr>
                <w:spacing w:val="-3"/>
                <w:sz w:val="18"/>
              </w:rPr>
              <w:t xml:space="preserve"> </w:t>
            </w:r>
            <w:r>
              <w:rPr>
                <w:sz w:val="18"/>
              </w:rPr>
              <w:t>lavori,</w:t>
            </w:r>
            <w:r>
              <w:rPr>
                <w:spacing w:val="-3"/>
                <w:sz w:val="18"/>
              </w:rPr>
              <w:t xml:space="preserve"> </w:t>
            </w:r>
            <w:r>
              <w:rPr>
                <w:sz w:val="18"/>
              </w:rPr>
              <w:t>servizi</w:t>
            </w:r>
            <w:r>
              <w:rPr>
                <w:spacing w:val="-3"/>
                <w:sz w:val="18"/>
              </w:rPr>
              <w:t xml:space="preserve"> </w:t>
            </w:r>
            <w:r>
              <w:rPr>
                <w:sz w:val="18"/>
              </w:rPr>
              <w:t>o</w:t>
            </w:r>
            <w:r>
              <w:rPr>
                <w:spacing w:val="-5"/>
                <w:sz w:val="18"/>
              </w:rPr>
              <w:t xml:space="preserve"> </w:t>
            </w:r>
            <w:r>
              <w:rPr>
                <w:sz w:val="18"/>
              </w:rPr>
              <w:t>forniture,</w:t>
            </w:r>
            <w:r>
              <w:rPr>
                <w:spacing w:val="-5"/>
                <w:sz w:val="18"/>
              </w:rPr>
              <w:t xml:space="preserve"> </w:t>
            </w:r>
            <w:r>
              <w:rPr>
                <w:sz w:val="18"/>
              </w:rPr>
              <w:t>mediante</w:t>
            </w:r>
            <w:r>
              <w:rPr>
                <w:spacing w:val="-3"/>
                <w:sz w:val="18"/>
              </w:rPr>
              <w:t xml:space="preserve"> </w:t>
            </w:r>
            <w:r>
              <w:rPr>
                <w:sz w:val="18"/>
              </w:rPr>
              <w:t>procedura</w:t>
            </w:r>
            <w:r>
              <w:rPr>
                <w:spacing w:val="-5"/>
                <w:sz w:val="18"/>
              </w:rPr>
              <w:t xml:space="preserve"> </w:t>
            </w:r>
            <w:r>
              <w:rPr>
                <w:sz w:val="18"/>
              </w:rPr>
              <w:t>semplificata</w:t>
            </w:r>
          </w:p>
        </w:tc>
      </w:tr>
      <w:tr w:rsidR="00241D15">
        <w:trPr>
          <w:trHeight w:val="412"/>
        </w:trPr>
        <w:tc>
          <w:tcPr>
            <w:tcW w:w="425" w:type="dxa"/>
          </w:tcPr>
          <w:p w:rsidR="00241D15" w:rsidRDefault="00DB1480">
            <w:pPr>
              <w:pStyle w:val="TableParagraph"/>
              <w:spacing w:before="113"/>
              <w:ind w:left="107"/>
              <w:rPr>
                <w:rFonts w:ascii="Arial"/>
                <w:b/>
                <w:sz w:val="16"/>
              </w:rPr>
            </w:pPr>
            <w:r>
              <w:rPr>
                <w:rFonts w:ascii="Arial"/>
                <w:b/>
                <w:sz w:val="16"/>
              </w:rPr>
              <w:t>19</w:t>
            </w:r>
          </w:p>
        </w:tc>
        <w:tc>
          <w:tcPr>
            <w:tcW w:w="7521" w:type="dxa"/>
          </w:tcPr>
          <w:p w:rsidR="00241D15" w:rsidRDefault="00DB1480">
            <w:pPr>
              <w:pStyle w:val="TableParagraph"/>
              <w:spacing w:before="102"/>
              <w:ind w:left="105"/>
              <w:rPr>
                <w:sz w:val="18"/>
              </w:rPr>
            </w:pPr>
            <w:r>
              <w:rPr>
                <w:sz w:val="18"/>
              </w:rPr>
              <w:t>Progettazione</w:t>
            </w:r>
            <w:r>
              <w:rPr>
                <w:spacing w:val="-5"/>
                <w:sz w:val="18"/>
              </w:rPr>
              <w:t xml:space="preserve"> </w:t>
            </w:r>
            <w:r>
              <w:rPr>
                <w:sz w:val="18"/>
              </w:rPr>
              <w:t>di</w:t>
            </w:r>
            <w:r>
              <w:rPr>
                <w:spacing w:val="-3"/>
                <w:sz w:val="18"/>
              </w:rPr>
              <w:t xml:space="preserve"> </w:t>
            </w:r>
            <w:r>
              <w:rPr>
                <w:sz w:val="18"/>
              </w:rPr>
              <w:t>opera</w:t>
            </w:r>
            <w:r>
              <w:rPr>
                <w:spacing w:val="-5"/>
                <w:sz w:val="18"/>
              </w:rPr>
              <w:t xml:space="preserve"> </w:t>
            </w:r>
            <w:r>
              <w:rPr>
                <w:sz w:val="18"/>
              </w:rPr>
              <w:t>pubblica</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20</w:t>
            </w:r>
          </w:p>
        </w:tc>
        <w:tc>
          <w:tcPr>
            <w:tcW w:w="7521" w:type="dxa"/>
          </w:tcPr>
          <w:p w:rsidR="00241D15" w:rsidRDefault="00DB1480">
            <w:pPr>
              <w:pStyle w:val="TableParagraph"/>
              <w:spacing w:before="104"/>
              <w:ind w:left="105"/>
              <w:rPr>
                <w:sz w:val="18"/>
              </w:rPr>
            </w:pPr>
            <w:r>
              <w:rPr>
                <w:sz w:val="18"/>
              </w:rPr>
              <w:t>Gestione</w:t>
            </w:r>
            <w:r>
              <w:rPr>
                <w:spacing w:val="-3"/>
                <w:sz w:val="18"/>
              </w:rPr>
              <w:t xml:space="preserve"> </w:t>
            </w:r>
            <w:r>
              <w:rPr>
                <w:sz w:val="18"/>
              </w:rPr>
              <w:t>dei</w:t>
            </w:r>
            <w:r>
              <w:rPr>
                <w:spacing w:val="-4"/>
                <w:sz w:val="18"/>
              </w:rPr>
              <w:t xml:space="preserve"> </w:t>
            </w:r>
            <w:r>
              <w:rPr>
                <w:sz w:val="18"/>
              </w:rPr>
              <w:t>servizi</w:t>
            </w:r>
            <w:r>
              <w:rPr>
                <w:spacing w:val="-2"/>
                <w:sz w:val="18"/>
              </w:rPr>
              <w:t xml:space="preserve"> </w:t>
            </w:r>
            <w:r>
              <w:rPr>
                <w:sz w:val="18"/>
              </w:rPr>
              <w:t>idrici</w:t>
            </w:r>
            <w:r>
              <w:rPr>
                <w:spacing w:val="-4"/>
                <w:sz w:val="18"/>
              </w:rPr>
              <w:t xml:space="preserve"> </w:t>
            </w:r>
            <w:r>
              <w:rPr>
                <w:sz w:val="18"/>
              </w:rPr>
              <w:t>e</w:t>
            </w:r>
            <w:r>
              <w:rPr>
                <w:spacing w:val="-3"/>
                <w:sz w:val="18"/>
              </w:rPr>
              <w:t xml:space="preserve"> </w:t>
            </w:r>
            <w:r>
              <w:rPr>
                <w:sz w:val="18"/>
              </w:rPr>
              <w:t>fornitura</w:t>
            </w:r>
            <w:r>
              <w:rPr>
                <w:spacing w:val="-4"/>
                <w:sz w:val="18"/>
              </w:rPr>
              <w:t xml:space="preserve"> </w:t>
            </w:r>
            <w:r>
              <w:rPr>
                <w:sz w:val="18"/>
              </w:rPr>
              <w:t>acqua</w:t>
            </w:r>
            <w:r>
              <w:rPr>
                <w:spacing w:val="-4"/>
                <w:sz w:val="18"/>
              </w:rPr>
              <w:t xml:space="preserve"> </w:t>
            </w:r>
            <w:r>
              <w:rPr>
                <w:sz w:val="18"/>
              </w:rPr>
              <w:t>potabile</w:t>
            </w:r>
          </w:p>
        </w:tc>
      </w:tr>
      <w:tr w:rsidR="00241D15">
        <w:trPr>
          <w:trHeight w:val="415"/>
        </w:trPr>
        <w:tc>
          <w:tcPr>
            <w:tcW w:w="425" w:type="dxa"/>
          </w:tcPr>
          <w:p w:rsidR="00241D15" w:rsidRDefault="00DB1480">
            <w:pPr>
              <w:pStyle w:val="TableParagraph"/>
              <w:spacing w:before="116"/>
              <w:ind w:left="107"/>
              <w:rPr>
                <w:rFonts w:ascii="Arial"/>
                <w:b/>
                <w:sz w:val="16"/>
              </w:rPr>
            </w:pPr>
            <w:r>
              <w:rPr>
                <w:rFonts w:ascii="Arial"/>
                <w:b/>
                <w:sz w:val="16"/>
              </w:rPr>
              <w:t>21</w:t>
            </w:r>
          </w:p>
        </w:tc>
        <w:tc>
          <w:tcPr>
            <w:tcW w:w="7521" w:type="dxa"/>
          </w:tcPr>
          <w:p w:rsidR="00241D15" w:rsidRDefault="00DB1480">
            <w:pPr>
              <w:pStyle w:val="TableParagraph"/>
              <w:spacing w:before="102"/>
              <w:ind w:left="105"/>
              <w:rPr>
                <w:sz w:val="18"/>
              </w:rPr>
            </w:pPr>
            <w:r>
              <w:rPr>
                <w:sz w:val="18"/>
              </w:rPr>
              <w:t>Sicurezza</w:t>
            </w:r>
            <w:r>
              <w:rPr>
                <w:spacing w:val="-3"/>
                <w:sz w:val="18"/>
              </w:rPr>
              <w:t xml:space="preserve"> </w:t>
            </w:r>
            <w:r>
              <w:rPr>
                <w:sz w:val="18"/>
              </w:rPr>
              <w:t>e</w:t>
            </w:r>
            <w:r>
              <w:rPr>
                <w:spacing w:val="-5"/>
                <w:sz w:val="18"/>
              </w:rPr>
              <w:t xml:space="preserve"> </w:t>
            </w:r>
            <w:r>
              <w:rPr>
                <w:sz w:val="18"/>
              </w:rPr>
              <w:t>ordine</w:t>
            </w:r>
            <w:r>
              <w:rPr>
                <w:spacing w:val="1"/>
                <w:sz w:val="18"/>
              </w:rPr>
              <w:t xml:space="preserve"> </w:t>
            </w:r>
            <w:r>
              <w:rPr>
                <w:sz w:val="18"/>
              </w:rPr>
              <w:t>pubblico</w:t>
            </w:r>
          </w:p>
        </w:tc>
      </w:tr>
      <w:tr w:rsidR="00241D15">
        <w:trPr>
          <w:trHeight w:val="412"/>
        </w:trPr>
        <w:tc>
          <w:tcPr>
            <w:tcW w:w="425" w:type="dxa"/>
          </w:tcPr>
          <w:p w:rsidR="00241D15" w:rsidRDefault="00DB1480">
            <w:pPr>
              <w:pStyle w:val="TableParagraph"/>
              <w:spacing w:before="113"/>
              <w:ind w:left="107"/>
              <w:rPr>
                <w:rFonts w:ascii="Arial"/>
                <w:b/>
                <w:sz w:val="16"/>
              </w:rPr>
            </w:pPr>
            <w:r>
              <w:rPr>
                <w:rFonts w:ascii="Arial"/>
                <w:b/>
                <w:sz w:val="16"/>
              </w:rPr>
              <w:t>22</w:t>
            </w:r>
          </w:p>
        </w:tc>
        <w:tc>
          <w:tcPr>
            <w:tcW w:w="7521" w:type="dxa"/>
          </w:tcPr>
          <w:p w:rsidR="00241D15" w:rsidRDefault="00DB1480">
            <w:pPr>
              <w:pStyle w:val="TableParagraph"/>
              <w:spacing w:before="102"/>
              <w:ind w:left="105"/>
              <w:rPr>
                <w:sz w:val="18"/>
              </w:rPr>
            </w:pPr>
            <w:r>
              <w:rPr>
                <w:sz w:val="18"/>
              </w:rPr>
              <w:t>Selezione</w:t>
            </w:r>
            <w:r>
              <w:rPr>
                <w:spacing w:val="-3"/>
                <w:sz w:val="18"/>
              </w:rPr>
              <w:t xml:space="preserve"> </w:t>
            </w:r>
            <w:r>
              <w:rPr>
                <w:sz w:val="18"/>
              </w:rPr>
              <w:t>per</w:t>
            </w:r>
            <w:r>
              <w:rPr>
                <w:spacing w:val="-5"/>
                <w:sz w:val="18"/>
              </w:rPr>
              <w:t xml:space="preserve"> </w:t>
            </w:r>
            <w:r>
              <w:rPr>
                <w:sz w:val="18"/>
              </w:rPr>
              <w:t>l'assunzione</w:t>
            </w:r>
            <w:r>
              <w:rPr>
                <w:spacing w:val="-2"/>
                <w:sz w:val="18"/>
              </w:rPr>
              <w:t xml:space="preserve"> </w:t>
            </w:r>
            <w:r>
              <w:rPr>
                <w:sz w:val="18"/>
              </w:rPr>
              <w:t>o</w:t>
            </w:r>
            <w:r>
              <w:rPr>
                <w:spacing w:val="-5"/>
                <w:sz w:val="18"/>
              </w:rPr>
              <w:t xml:space="preserve"> </w:t>
            </w:r>
            <w:r>
              <w:rPr>
                <w:sz w:val="18"/>
              </w:rPr>
              <w:t>progressione</w:t>
            </w:r>
            <w:r>
              <w:rPr>
                <w:spacing w:val="-5"/>
                <w:sz w:val="18"/>
              </w:rPr>
              <w:t xml:space="preserve"> </w:t>
            </w:r>
            <w:r>
              <w:rPr>
                <w:sz w:val="18"/>
              </w:rPr>
              <w:t>del</w:t>
            </w:r>
            <w:r>
              <w:rPr>
                <w:spacing w:val="-4"/>
                <w:sz w:val="18"/>
              </w:rPr>
              <w:t xml:space="preserve"> </w:t>
            </w:r>
            <w:r>
              <w:rPr>
                <w:sz w:val="18"/>
              </w:rPr>
              <w:t>personale</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23</w:t>
            </w:r>
          </w:p>
        </w:tc>
        <w:tc>
          <w:tcPr>
            <w:tcW w:w="7521" w:type="dxa"/>
          </w:tcPr>
          <w:p w:rsidR="00241D15" w:rsidRDefault="00DB1480">
            <w:pPr>
              <w:pStyle w:val="TableParagraph"/>
              <w:spacing w:before="104"/>
              <w:ind w:left="105"/>
              <w:rPr>
                <w:sz w:val="18"/>
              </w:rPr>
            </w:pPr>
            <w:r>
              <w:rPr>
                <w:sz w:val="18"/>
              </w:rPr>
              <w:t>Incentivi</w:t>
            </w:r>
            <w:r>
              <w:rPr>
                <w:spacing w:val="-3"/>
                <w:sz w:val="18"/>
              </w:rPr>
              <w:t xml:space="preserve"> </w:t>
            </w:r>
            <w:r>
              <w:rPr>
                <w:sz w:val="18"/>
              </w:rPr>
              <w:t>economici</w:t>
            </w:r>
            <w:r>
              <w:rPr>
                <w:spacing w:val="-4"/>
                <w:sz w:val="18"/>
              </w:rPr>
              <w:t xml:space="preserve"> </w:t>
            </w:r>
            <w:r>
              <w:rPr>
                <w:sz w:val="18"/>
              </w:rPr>
              <w:t>al</w:t>
            </w:r>
            <w:r>
              <w:rPr>
                <w:spacing w:val="-5"/>
                <w:sz w:val="18"/>
              </w:rPr>
              <w:t xml:space="preserve"> </w:t>
            </w:r>
            <w:r>
              <w:rPr>
                <w:sz w:val="18"/>
              </w:rPr>
              <w:t>personale</w:t>
            </w:r>
            <w:r>
              <w:rPr>
                <w:spacing w:val="-2"/>
                <w:sz w:val="18"/>
              </w:rPr>
              <w:t xml:space="preserve"> </w:t>
            </w:r>
            <w:r>
              <w:rPr>
                <w:sz w:val="18"/>
              </w:rPr>
              <w:t>(produttività</w:t>
            </w:r>
            <w:r>
              <w:rPr>
                <w:spacing w:val="-3"/>
                <w:sz w:val="18"/>
              </w:rPr>
              <w:t xml:space="preserve"> </w:t>
            </w:r>
            <w:r>
              <w:rPr>
                <w:sz w:val="18"/>
              </w:rPr>
              <w:t>e</w:t>
            </w:r>
            <w:r>
              <w:rPr>
                <w:spacing w:val="-3"/>
                <w:sz w:val="18"/>
              </w:rPr>
              <w:t xml:space="preserve"> </w:t>
            </w:r>
            <w:r>
              <w:rPr>
                <w:sz w:val="18"/>
              </w:rPr>
              <w:t>retribuzioni</w:t>
            </w:r>
            <w:r>
              <w:rPr>
                <w:spacing w:val="-4"/>
                <w:sz w:val="18"/>
              </w:rPr>
              <w:t xml:space="preserve"> </w:t>
            </w:r>
            <w:r>
              <w:rPr>
                <w:sz w:val="18"/>
              </w:rPr>
              <w:t>di</w:t>
            </w:r>
            <w:r>
              <w:rPr>
                <w:spacing w:val="-4"/>
                <w:sz w:val="18"/>
              </w:rPr>
              <w:t xml:space="preserve"> </w:t>
            </w:r>
            <w:r>
              <w:rPr>
                <w:sz w:val="18"/>
              </w:rPr>
              <w:t>risultato)</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24</w:t>
            </w:r>
          </w:p>
        </w:tc>
        <w:tc>
          <w:tcPr>
            <w:tcW w:w="7521" w:type="dxa"/>
          </w:tcPr>
          <w:p w:rsidR="00241D15" w:rsidRDefault="00DB1480">
            <w:pPr>
              <w:pStyle w:val="TableParagraph"/>
              <w:spacing w:before="102"/>
              <w:ind w:left="105"/>
              <w:rPr>
                <w:sz w:val="18"/>
              </w:rPr>
            </w:pPr>
            <w:r>
              <w:rPr>
                <w:sz w:val="18"/>
              </w:rPr>
              <w:t>Gestione</w:t>
            </w:r>
            <w:r>
              <w:rPr>
                <w:spacing w:val="-4"/>
                <w:sz w:val="18"/>
              </w:rPr>
              <w:t xml:space="preserve"> </w:t>
            </w:r>
            <w:r>
              <w:rPr>
                <w:sz w:val="18"/>
              </w:rPr>
              <w:t>ordinaria</w:t>
            </w:r>
            <w:r>
              <w:rPr>
                <w:spacing w:val="-5"/>
                <w:sz w:val="18"/>
              </w:rPr>
              <w:t xml:space="preserve"> </w:t>
            </w:r>
            <w:r>
              <w:rPr>
                <w:sz w:val="18"/>
              </w:rPr>
              <w:t>delle</w:t>
            </w:r>
            <w:r>
              <w:rPr>
                <w:spacing w:val="-3"/>
                <w:sz w:val="18"/>
              </w:rPr>
              <w:t xml:space="preserve"> </w:t>
            </w:r>
            <w:r>
              <w:rPr>
                <w:sz w:val="18"/>
              </w:rPr>
              <w:t>entrate</w:t>
            </w:r>
          </w:p>
        </w:tc>
      </w:tr>
      <w:tr w:rsidR="00241D15">
        <w:trPr>
          <w:trHeight w:val="412"/>
        </w:trPr>
        <w:tc>
          <w:tcPr>
            <w:tcW w:w="425" w:type="dxa"/>
          </w:tcPr>
          <w:p w:rsidR="00241D15" w:rsidRDefault="00DB1480">
            <w:pPr>
              <w:pStyle w:val="TableParagraph"/>
              <w:spacing w:before="113"/>
              <w:ind w:left="107"/>
              <w:rPr>
                <w:rFonts w:ascii="Arial"/>
                <w:b/>
                <w:sz w:val="16"/>
              </w:rPr>
            </w:pPr>
            <w:r>
              <w:rPr>
                <w:rFonts w:ascii="Arial"/>
                <w:b/>
                <w:sz w:val="16"/>
              </w:rPr>
              <w:t>25</w:t>
            </w:r>
          </w:p>
        </w:tc>
        <w:tc>
          <w:tcPr>
            <w:tcW w:w="7521" w:type="dxa"/>
          </w:tcPr>
          <w:p w:rsidR="00241D15" w:rsidRDefault="00DB1480">
            <w:pPr>
              <w:pStyle w:val="TableParagraph"/>
              <w:spacing w:before="102"/>
              <w:ind w:left="105"/>
              <w:rPr>
                <w:sz w:val="18"/>
              </w:rPr>
            </w:pPr>
            <w:r>
              <w:rPr>
                <w:sz w:val="18"/>
              </w:rPr>
              <w:t>Gestione</w:t>
            </w:r>
            <w:r>
              <w:rPr>
                <w:spacing w:val="-4"/>
                <w:sz w:val="18"/>
              </w:rPr>
              <w:t xml:space="preserve"> </w:t>
            </w:r>
            <w:r>
              <w:rPr>
                <w:sz w:val="18"/>
              </w:rPr>
              <w:t>ordinaria</w:t>
            </w:r>
            <w:r>
              <w:rPr>
                <w:spacing w:val="-5"/>
                <w:sz w:val="18"/>
              </w:rPr>
              <w:t xml:space="preserve"> </w:t>
            </w:r>
            <w:r>
              <w:rPr>
                <w:sz w:val="18"/>
              </w:rPr>
              <w:t>della</w:t>
            </w:r>
            <w:r>
              <w:rPr>
                <w:spacing w:val="-3"/>
                <w:sz w:val="18"/>
              </w:rPr>
              <w:t xml:space="preserve"> </w:t>
            </w:r>
            <w:r>
              <w:rPr>
                <w:sz w:val="18"/>
              </w:rPr>
              <w:t>spesa,</w:t>
            </w:r>
            <w:r>
              <w:rPr>
                <w:spacing w:val="-3"/>
                <w:sz w:val="18"/>
              </w:rPr>
              <w:t xml:space="preserve"> </w:t>
            </w:r>
            <w:r>
              <w:rPr>
                <w:sz w:val="18"/>
              </w:rPr>
              <w:t>servizi</w:t>
            </w:r>
            <w:r>
              <w:rPr>
                <w:spacing w:val="-4"/>
                <w:sz w:val="18"/>
              </w:rPr>
              <w:t xml:space="preserve"> </w:t>
            </w:r>
            <w:r>
              <w:rPr>
                <w:sz w:val="18"/>
              </w:rPr>
              <w:t>economali</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lastRenderedPageBreak/>
              <w:t>26</w:t>
            </w:r>
          </w:p>
        </w:tc>
        <w:tc>
          <w:tcPr>
            <w:tcW w:w="7521" w:type="dxa"/>
          </w:tcPr>
          <w:p w:rsidR="00241D15" w:rsidRDefault="00DB1480">
            <w:pPr>
              <w:pStyle w:val="TableParagraph"/>
              <w:spacing w:before="104"/>
              <w:ind w:left="105"/>
              <w:rPr>
                <w:sz w:val="18"/>
              </w:rPr>
            </w:pPr>
            <w:r>
              <w:rPr>
                <w:sz w:val="18"/>
              </w:rPr>
              <w:t>Accertamenti</w:t>
            </w:r>
            <w:r>
              <w:rPr>
                <w:spacing w:val="-3"/>
                <w:sz w:val="18"/>
              </w:rPr>
              <w:t xml:space="preserve"> </w:t>
            </w:r>
            <w:r>
              <w:rPr>
                <w:sz w:val="18"/>
              </w:rPr>
              <w:t>e</w:t>
            </w:r>
            <w:r>
              <w:rPr>
                <w:spacing w:val="-2"/>
                <w:sz w:val="18"/>
              </w:rPr>
              <w:t xml:space="preserve"> </w:t>
            </w:r>
            <w:r>
              <w:rPr>
                <w:sz w:val="18"/>
              </w:rPr>
              <w:t>verifiche</w:t>
            </w:r>
            <w:r>
              <w:rPr>
                <w:spacing w:val="-2"/>
                <w:sz w:val="18"/>
              </w:rPr>
              <w:t xml:space="preserve"> </w:t>
            </w:r>
            <w:r>
              <w:rPr>
                <w:sz w:val="18"/>
              </w:rPr>
              <w:t>dei</w:t>
            </w:r>
            <w:r>
              <w:rPr>
                <w:spacing w:val="-2"/>
                <w:sz w:val="18"/>
              </w:rPr>
              <w:t xml:space="preserve"> </w:t>
            </w:r>
            <w:r>
              <w:rPr>
                <w:sz w:val="18"/>
              </w:rPr>
              <w:t>tributi</w:t>
            </w:r>
            <w:r>
              <w:rPr>
                <w:spacing w:val="-3"/>
                <w:sz w:val="18"/>
              </w:rPr>
              <w:t xml:space="preserve"> </w:t>
            </w:r>
            <w:r>
              <w:rPr>
                <w:sz w:val="18"/>
              </w:rPr>
              <w:t>locali</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27</w:t>
            </w:r>
          </w:p>
        </w:tc>
        <w:tc>
          <w:tcPr>
            <w:tcW w:w="7521" w:type="dxa"/>
          </w:tcPr>
          <w:p w:rsidR="00241D15" w:rsidRDefault="00DB1480">
            <w:pPr>
              <w:pStyle w:val="TableParagraph"/>
              <w:spacing w:before="102"/>
              <w:ind w:left="105"/>
              <w:rPr>
                <w:sz w:val="18"/>
              </w:rPr>
            </w:pPr>
            <w:r>
              <w:rPr>
                <w:sz w:val="18"/>
              </w:rPr>
              <w:t>Valorizzazioni</w:t>
            </w:r>
            <w:r>
              <w:rPr>
                <w:spacing w:val="-5"/>
                <w:sz w:val="18"/>
              </w:rPr>
              <w:t xml:space="preserve"> </w:t>
            </w:r>
            <w:r>
              <w:rPr>
                <w:sz w:val="18"/>
              </w:rPr>
              <w:t>e</w:t>
            </w:r>
            <w:r>
              <w:rPr>
                <w:spacing w:val="-2"/>
                <w:sz w:val="18"/>
              </w:rPr>
              <w:t xml:space="preserve"> </w:t>
            </w:r>
            <w:r>
              <w:rPr>
                <w:sz w:val="18"/>
              </w:rPr>
              <w:t>gestioni</w:t>
            </w:r>
            <w:r>
              <w:rPr>
                <w:spacing w:val="-4"/>
                <w:sz w:val="18"/>
              </w:rPr>
              <w:t xml:space="preserve"> </w:t>
            </w:r>
            <w:r>
              <w:rPr>
                <w:sz w:val="18"/>
              </w:rPr>
              <w:t>del</w:t>
            </w:r>
            <w:r>
              <w:rPr>
                <w:spacing w:val="-5"/>
                <w:sz w:val="18"/>
              </w:rPr>
              <w:t xml:space="preserve"> </w:t>
            </w:r>
            <w:r>
              <w:rPr>
                <w:sz w:val="18"/>
              </w:rPr>
              <w:t>patrimonio</w:t>
            </w:r>
            <w:r>
              <w:rPr>
                <w:spacing w:val="-2"/>
                <w:sz w:val="18"/>
              </w:rPr>
              <w:t xml:space="preserve"> </w:t>
            </w:r>
            <w:r>
              <w:rPr>
                <w:sz w:val="18"/>
              </w:rPr>
              <w:t>e</w:t>
            </w:r>
            <w:r>
              <w:rPr>
                <w:spacing w:val="-2"/>
                <w:sz w:val="18"/>
              </w:rPr>
              <w:t xml:space="preserve"> </w:t>
            </w:r>
            <w:r>
              <w:rPr>
                <w:sz w:val="18"/>
              </w:rPr>
              <w:t>demanio</w:t>
            </w:r>
            <w:r>
              <w:rPr>
                <w:spacing w:val="-5"/>
                <w:sz w:val="18"/>
              </w:rPr>
              <w:t xml:space="preserve"> </w:t>
            </w:r>
            <w:r>
              <w:rPr>
                <w:sz w:val="18"/>
              </w:rPr>
              <w:t>comunali</w:t>
            </w:r>
          </w:p>
        </w:tc>
      </w:tr>
      <w:tr w:rsidR="00241D15">
        <w:trPr>
          <w:trHeight w:val="412"/>
        </w:trPr>
        <w:tc>
          <w:tcPr>
            <w:tcW w:w="425" w:type="dxa"/>
          </w:tcPr>
          <w:p w:rsidR="00241D15" w:rsidRDefault="00DB1480">
            <w:pPr>
              <w:pStyle w:val="TableParagraph"/>
              <w:spacing w:before="113"/>
              <w:ind w:left="107"/>
              <w:rPr>
                <w:rFonts w:ascii="Arial"/>
                <w:b/>
                <w:sz w:val="16"/>
              </w:rPr>
            </w:pPr>
            <w:r>
              <w:rPr>
                <w:rFonts w:ascii="Arial"/>
                <w:b/>
                <w:sz w:val="16"/>
              </w:rPr>
              <w:t>28</w:t>
            </w:r>
          </w:p>
        </w:tc>
        <w:tc>
          <w:tcPr>
            <w:tcW w:w="7521" w:type="dxa"/>
          </w:tcPr>
          <w:p w:rsidR="00241D15" w:rsidRDefault="00DB1480">
            <w:pPr>
              <w:pStyle w:val="TableParagraph"/>
              <w:spacing w:before="102"/>
              <w:ind w:left="105"/>
              <w:rPr>
                <w:sz w:val="18"/>
              </w:rPr>
            </w:pPr>
            <w:r>
              <w:rPr>
                <w:sz w:val="18"/>
              </w:rPr>
              <w:t>Gestione</w:t>
            </w:r>
            <w:r>
              <w:rPr>
                <w:spacing w:val="-2"/>
                <w:sz w:val="18"/>
              </w:rPr>
              <w:t xml:space="preserve"> </w:t>
            </w:r>
            <w:r>
              <w:rPr>
                <w:sz w:val="18"/>
              </w:rPr>
              <w:t>delle</w:t>
            </w:r>
            <w:r>
              <w:rPr>
                <w:spacing w:val="-4"/>
                <w:sz w:val="18"/>
              </w:rPr>
              <w:t xml:space="preserve"> </w:t>
            </w:r>
            <w:r>
              <w:rPr>
                <w:sz w:val="18"/>
              </w:rPr>
              <w:t>sanzioni</w:t>
            </w:r>
            <w:r>
              <w:rPr>
                <w:spacing w:val="-4"/>
                <w:sz w:val="18"/>
              </w:rPr>
              <w:t xml:space="preserve"> </w:t>
            </w:r>
            <w:r>
              <w:rPr>
                <w:sz w:val="18"/>
              </w:rPr>
              <w:t>per</w:t>
            </w:r>
            <w:r>
              <w:rPr>
                <w:spacing w:val="-1"/>
                <w:sz w:val="18"/>
              </w:rPr>
              <w:t xml:space="preserve"> </w:t>
            </w:r>
            <w:r>
              <w:rPr>
                <w:sz w:val="18"/>
              </w:rPr>
              <w:t>violazione</w:t>
            </w:r>
            <w:r>
              <w:rPr>
                <w:spacing w:val="-4"/>
                <w:sz w:val="18"/>
              </w:rPr>
              <w:t xml:space="preserve"> </w:t>
            </w:r>
            <w:r>
              <w:rPr>
                <w:sz w:val="18"/>
              </w:rPr>
              <w:t>del</w:t>
            </w:r>
            <w:r>
              <w:rPr>
                <w:spacing w:val="-4"/>
                <w:sz w:val="18"/>
              </w:rPr>
              <w:t xml:space="preserve"> </w:t>
            </w:r>
            <w:r>
              <w:rPr>
                <w:sz w:val="18"/>
              </w:rPr>
              <w:t>Codice</w:t>
            </w:r>
            <w:r>
              <w:rPr>
                <w:spacing w:val="-4"/>
                <w:sz w:val="18"/>
              </w:rPr>
              <w:t xml:space="preserve"> </w:t>
            </w:r>
            <w:r>
              <w:rPr>
                <w:sz w:val="18"/>
              </w:rPr>
              <w:t>della</w:t>
            </w:r>
            <w:r>
              <w:rPr>
                <w:spacing w:val="-1"/>
                <w:sz w:val="18"/>
              </w:rPr>
              <w:t xml:space="preserve"> </w:t>
            </w:r>
            <w:r>
              <w:rPr>
                <w:sz w:val="18"/>
              </w:rPr>
              <w:t>strada</w:t>
            </w:r>
          </w:p>
        </w:tc>
      </w:tr>
      <w:tr w:rsidR="00241D15">
        <w:trPr>
          <w:trHeight w:val="415"/>
        </w:trPr>
        <w:tc>
          <w:tcPr>
            <w:tcW w:w="425" w:type="dxa"/>
          </w:tcPr>
          <w:p w:rsidR="00241D15" w:rsidRDefault="00DB1480">
            <w:pPr>
              <w:pStyle w:val="TableParagraph"/>
              <w:spacing w:before="116"/>
              <w:ind w:left="107"/>
              <w:rPr>
                <w:rFonts w:ascii="Arial"/>
                <w:b/>
                <w:sz w:val="16"/>
              </w:rPr>
            </w:pPr>
            <w:r>
              <w:rPr>
                <w:rFonts w:ascii="Arial"/>
                <w:b/>
                <w:sz w:val="16"/>
              </w:rPr>
              <w:t>29</w:t>
            </w:r>
          </w:p>
        </w:tc>
        <w:tc>
          <w:tcPr>
            <w:tcW w:w="7521" w:type="dxa"/>
          </w:tcPr>
          <w:p w:rsidR="00241D15" w:rsidRDefault="00DB1480">
            <w:pPr>
              <w:pStyle w:val="TableParagraph"/>
              <w:spacing w:before="105"/>
              <w:ind w:left="105"/>
              <w:rPr>
                <w:sz w:val="18"/>
              </w:rPr>
            </w:pPr>
            <w:r>
              <w:rPr>
                <w:sz w:val="18"/>
              </w:rPr>
              <w:t>Accertamenti</w:t>
            </w:r>
            <w:r>
              <w:rPr>
                <w:spacing w:val="-4"/>
                <w:sz w:val="18"/>
              </w:rPr>
              <w:t xml:space="preserve"> </w:t>
            </w:r>
            <w:r>
              <w:rPr>
                <w:sz w:val="18"/>
              </w:rPr>
              <w:t>e</w:t>
            </w:r>
            <w:r>
              <w:rPr>
                <w:spacing w:val="-2"/>
                <w:sz w:val="18"/>
              </w:rPr>
              <w:t xml:space="preserve"> </w:t>
            </w:r>
            <w:r>
              <w:rPr>
                <w:sz w:val="18"/>
              </w:rPr>
              <w:t>controlli</w:t>
            </w:r>
            <w:r>
              <w:rPr>
                <w:spacing w:val="-4"/>
                <w:sz w:val="18"/>
              </w:rPr>
              <w:t xml:space="preserve"> </w:t>
            </w:r>
            <w:r>
              <w:rPr>
                <w:sz w:val="18"/>
              </w:rPr>
              <w:t>sugli</w:t>
            </w:r>
            <w:r>
              <w:rPr>
                <w:spacing w:val="-4"/>
                <w:sz w:val="18"/>
              </w:rPr>
              <w:t xml:space="preserve"> </w:t>
            </w:r>
            <w:r>
              <w:rPr>
                <w:sz w:val="18"/>
              </w:rPr>
              <w:t>abusi</w:t>
            </w:r>
            <w:r>
              <w:rPr>
                <w:spacing w:val="-4"/>
                <w:sz w:val="18"/>
              </w:rPr>
              <w:t xml:space="preserve"> </w:t>
            </w:r>
            <w:r>
              <w:rPr>
                <w:sz w:val="18"/>
              </w:rPr>
              <w:t>edilizi</w:t>
            </w:r>
            <w:r>
              <w:rPr>
                <w:spacing w:val="-2"/>
                <w:sz w:val="18"/>
              </w:rPr>
              <w:t xml:space="preserve"> </w:t>
            </w:r>
            <w:r>
              <w:rPr>
                <w:sz w:val="18"/>
              </w:rPr>
              <w:t>e</w:t>
            </w:r>
            <w:r>
              <w:rPr>
                <w:spacing w:val="-4"/>
                <w:sz w:val="18"/>
              </w:rPr>
              <w:t xml:space="preserve"> </w:t>
            </w:r>
            <w:r>
              <w:rPr>
                <w:sz w:val="18"/>
              </w:rPr>
              <w:t>sull'uso</w:t>
            </w:r>
            <w:r>
              <w:rPr>
                <w:spacing w:val="-3"/>
                <w:sz w:val="18"/>
              </w:rPr>
              <w:t xml:space="preserve"> </w:t>
            </w:r>
            <w:r>
              <w:rPr>
                <w:sz w:val="18"/>
              </w:rPr>
              <w:t>del</w:t>
            </w:r>
            <w:r>
              <w:rPr>
                <w:spacing w:val="-2"/>
                <w:sz w:val="18"/>
              </w:rPr>
              <w:t xml:space="preserve"> </w:t>
            </w:r>
            <w:r>
              <w:rPr>
                <w:sz w:val="18"/>
              </w:rPr>
              <w:t>territorio</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30</w:t>
            </w:r>
          </w:p>
        </w:tc>
        <w:tc>
          <w:tcPr>
            <w:tcW w:w="7521" w:type="dxa"/>
          </w:tcPr>
          <w:p w:rsidR="00241D15" w:rsidRDefault="00DB1480">
            <w:pPr>
              <w:pStyle w:val="TableParagraph"/>
              <w:spacing w:before="102"/>
              <w:ind w:left="105"/>
              <w:rPr>
                <w:sz w:val="18"/>
              </w:rPr>
            </w:pPr>
            <w:r>
              <w:rPr>
                <w:sz w:val="18"/>
              </w:rPr>
              <w:t>Selezione</w:t>
            </w:r>
            <w:r>
              <w:rPr>
                <w:spacing w:val="-4"/>
                <w:sz w:val="18"/>
              </w:rPr>
              <w:t xml:space="preserve"> </w:t>
            </w:r>
            <w:r>
              <w:rPr>
                <w:sz w:val="18"/>
              </w:rPr>
              <w:t>per</w:t>
            </w:r>
            <w:r>
              <w:rPr>
                <w:spacing w:val="-4"/>
                <w:sz w:val="18"/>
              </w:rPr>
              <w:t xml:space="preserve"> </w:t>
            </w:r>
            <w:r>
              <w:rPr>
                <w:sz w:val="18"/>
              </w:rPr>
              <w:t>l'affidamento</w:t>
            </w:r>
            <w:r>
              <w:rPr>
                <w:spacing w:val="-4"/>
                <w:sz w:val="18"/>
              </w:rPr>
              <w:t xml:space="preserve"> </w:t>
            </w:r>
            <w:r>
              <w:rPr>
                <w:sz w:val="18"/>
              </w:rPr>
              <w:t>di</w:t>
            </w:r>
            <w:r>
              <w:rPr>
                <w:spacing w:val="-5"/>
                <w:sz w:val="18"/>
              </w:rPr>
              <w:t xml:space="preserve"> </w:t>
            </w:r>
            <w:r>
              <w:rPr>
                <w:sz w:val="18"/>
              </w:rPr>
              <w:t>incarichi</w:t>
            </w:r>
            <w:r>
              <w:rPr>
                <w:spacing w:val="-3"/>
                <w:sz w:val="18"/>
              </w:rPr>
              <w:t xml:space="preserve"> </w:t>
            </w:r>
            <w:r>
              <w:rPr>
                <w:sz w:val="18"/>
              </w:rPr>
              <w:t>professionali</w:t>
            </w:r>
          </w:p>
        </w:tc>
      </w:tr>
      <w:tr w:rsidR="00241D15">
        <w:trPr>
          <w:trHeight w:val="412"/>
        </w:trPr>
        <w:tc>
          <w:tcPr>
            <w:tcW w:w="425" w:type="dxa"/>
          </w:tcPr>
          <w:p w:rsidR="00241D15" w:rsidRDefault="00DB1480">
            <w:pPr>
              <w:pStyle w:val="TableParagraph"/>
              <w:spacing w:before="113"/>
              <w:ind w:left="107"/>
              <w:rPr>
                <w:rFonts w:ascii="Arial"/>
                <w:b/>
                <w:sz w:val="16"/>
              </w:rPr>
            </w:pPr>
            <w:r>
              <w:rPr>
                <w:rFonts w:ascii="Arial"/>
                <w:b/>
                <w:sz w:val="16"/>
              </w:rPr>
              <w:t>31</w:t>
            </w:r>
          </w:p>
        </w:tc>
        <w:tc>
          <w:tcPr>
            <w:tcW w:w="7521" w:type="dxa"/>
          </w:tcPr>
          <w:p w:rsidR="00241D15" w:rsidRDefault="00DB1480">
            <w:pPr>
              <w:pStyle w:val="TableParagraph"/>
              <w:spacing w:before="102"/>
              <w:ind w:left="105"/>
              <w:rPr>
                <w:sz w:val="18"/>
              </w:rPr>
            </w:pPr>
            <w:r>
              <w:rPr>
                <w:sz w:val="18"/>
              </w:rPr>
              <w:t>Designazione</w:t>
            </w:r>
            <w:r>
              <w:rPr>
                <w:spacing w:val="-6"/>
                <w:sz w:val="18"/>
              </w:rPr>
              <w:t xml:space="preserve"> </w:t>
            </w:r>
            <w:r>
              <w:rPr>
                <w:sz w:val="18"/>
              </w:rPr>
              <w:t>dei</w:t>
            </w:r>
            <w:r>
              <w:rPr>
                <w:spacing w:val="-4"/>
                <w:sz w:val="18"/>
              </w:rPr>
              <w:t xml:space="preserve"> </w:t>
            </w:r>
            <w:r>
              <w:rPr>
                <w:sz w:val="18"/>
              </w:rPr>
              <w:t>rappresentanti</w:t>
            </w:r>
            <w:r>
              <w:rPr>
                <w:spacing w:val="-4"/>
                <w:sz w:val="18"/>
              </w:rPr>
              <w:t xml:space="preserve"> </w:t>
            </w:r>
            <w:r>
              <w:rPr>
                <w:sz w:val="18"/>
              </w:rPr>
              <w:t>dell'ente</w:t>
            </w:r>
            <w:r>
              <w:rPr>
                <w:spacing w:val="-4"/>
                <w:sz w:val="18"/>
              </w:rPr>
              <w:t xml:space="preserve"> </w:t>
            </w:r>
            <w:r>
              <w:rPr>
                <w:sz w:val="18"/>
              </w:rPr>
              <w:t>presso</w:t>
            </w:r>
            <w:r>
              <w:rPr>
                <w:spacing w:val="-4"/>
                <w:sz w:val="18"/>
              </w:rPr>
              <w:t xml:space="preserve"> </w:t>
            </w:r>
            <w:r>
              <w:rPr>
                <w:sz w:val="18"/>
              </w:rPr>
              <w:t>enti,</w:t>
            </w:r>
            <w:r>
              <w:rPr>
                <w:spacing w:val="-6"/>
                <w:sz w:val="18"/>
              </w:rPr>
              <w:t xml:space="preserve"> </w:t>
            </w:r>
            <w:r>
              <w:rPr>
                <w:sz w:val="18"/>
              </w:rPr>
              <w:t>società,</w:t>
            </w:r>
            <w:r>
              <w:rPr>
                <w:spacing w:val="-4"/>
                <w:sz w:val="18"/>
              </w:rPr>
              <w:t xml:space="preserve"> </w:t>
            </w:r>
            <w:r>
              <w:rPr>
                <w:sz w:val="18"/>
              </w:rPr>
              <w:t>fondazioni.</w:t>
            </w:r>
          </w:p>
        </w:tc>
      </w:tr>
      <w:tr w:rsidR="00241D15">
        <w:trPr>
          <w:trHeight w:val="414"/>
        </w:trPr>
        <w:tc>
          <w:tcPr>
            <w:tcW w:w="425" w:type="dxa"/>
          </w:tcPr>
          <w:p w:rsidR="00241D15" w:rsidRDefault="00DB1480">
            <w:pPr>
              <w:pStyle w:val="TableParagraph"/>
              <w:spacing w:before="116"/>
              <w:ind w:left="107"/>
              <w:rPr>
                <w:rFonts w:ascii="Arial"/>
                <w:b/>
                <w:sz w:val="16"/>
              </w:rPr>
            </w:pPr>
            <w:r>
              <w:rPr>
                <w:rFonts w:ascii="Arial"/>
                <w:b/>
                <w:sz w:val="16"/>
              </w:rPr>
              <w:t>32</w:t>
            </w:r>
          </w:p>
        </w:tc>
        <w:tc>
          <w:tcPr>
            <w:tcW w:w="7521" w:type="dxa"/>
          </w:tcPr>
          <w:p w:rsidR="00241D15" w:rsidRDefault="00DB1480">
            <w:pPr>
              <w:pStyle w:val="TableParagraph"/>
              <w:spacing w:line="208" w:lineRule="exact"/>
              <w:ind w:left="105"/>
              <w:rPr>
                <w:sz w:val="18"/>
              </w:rPr>
            </w:pPr>
            <w:r>
              <w:rPr>
                <w:sz w:val="18"/>
              </w:rPr>
              <w:t>Servizi</w:t>
            </w:r>
            <w:r>
              <w:rPr>
                <w:spacing w:val="1"/>
                <w:sz w:val="18"/>
              </w:rPr>
              <w:t xml:space="preserve"> </w:t>
            </w:r>
            <w:r>
              <w:rPr>
                <w:sz w:val="18"/>
              </w:rPr>
              <w:t>legali,</w:t>
            </w:r>
            <w:r>
              <w:rPr>
                <w:spacing w:val="2"/>
                <w:sz w:val="18"/>
              </w:rPr>
              <w:t xml:space="preserve"> </w:t>
            </w:r>
            <w:r>
              <w:rPr>
                <w:sz w:val="18"/>
              </w:rPr>
              <w:t>attività</w:t>
            </w:r>
            <w:r>
              <w:rPr>
                <w:spacing w:val="-1"/>
                <w:sz w:val="18"/>
              </w:rPr>
              <w:t xml:space="preserve"> </w:t>
            </w:r>
            <w:r>
              <w:rPr>
                <w:sz w:val="18"/>
              </w:rPr>
              <w:t>processuale</w:t>
            </w:r>
            <w:r>
              <w:rPr>
                <w:spacing w:val="2"/>
                <w:sz w:val="18"/>
              </w:rPr>
              <w:t xml:space="preserve"> </w:t>
            </w:r>
            <w:r>
              <w:rPr>
                <w:sz w:val="18"/>
              </w:rPr>
              <w:t>del</w:t>
            </w:r>
            <w:r>
              <w:rPr>
                <w:spacing w:val="-1"/>
                <w:sz w:val="18"/>
              </w:rPr>
              <w:t xml:space="preserve"> </w:t>
            </w:r>
            <w:r>
              <w:rPr>
                <w:sz w:val="18"/>
              </w:rPr>
              <w:t>comune</w:t>
            </w:r>
            <w:r>
              <w:rPr>
                <w:spacing w:val="2"/>
                <w:sz w:val="18"/>
              </w:rPr>
              <w:t xml:space="preserve"> </w:t>
            </w:r>
            <w:r>
              <w:rPr>
                <w:sz w:val="18"/>
              </w:rPr>
              <w:t>(transazioni,</w:t>
            </w:r>
            <w:r>
              <w:rPr>
                <w:spacing w:val="1"/>
                <w:sz w:val="18"/>
              </w:rPr>
              <w:t xml:space="preserve"> </w:t>
            </w:r>
            <w:r>
              <w:rPr>
                <w:sz w:val="18"/>
              </w:rPr>
              <w:t>costituzioni in giudizio,</w:t>
            </w:r>
            <w:r>
              <w:rPr>
                <w:spacing w:val="-2"/>
                <w:sz w:val="18"/>
              </w:rPr>
              <w:t xml:space="preserve"> </w:t>
            </w:r>
            <w:r>
              <w:rPr>
                <w:sz w:val="18"/>
              </w:rPr>
              <w:t>citazioni,</w:t>
            </w:r>
            <w:r>
              <w:rPr>
                <w:spacing w:val="-47"/>
                <w:sz w:val="18"/>
              </w:rPr>
              <w:t xml:space="preserve"> </w:t>
            </w:r>
            <w:r>
              <w:rPr>
                <w:sz w:val="18"/>
              </w:rPr>
              <w:t>scelta</w:t>
            </w:r>
            <w:r>
              <w:rPr>
                <w:spacing w:val="-3"/>
                <w:sz w:val="18"/>
              </w:rPr>
              <w:t xml:space="preserve"> </w:t>
            </w:r>
            <w:r>
              <w:rPr>
                <w:sz w:val="18"/>
              </w:rPr>
              <w:t>dei</w:t>
            </w:r>
            <w:r>
              <w:rPr>
                <w:spacing w:val="-2"/>
                <w:sz w:val="18"/>
              </w:rPr>
              <w:t xml:space="preserve"> </w:t>
            </w:r>
            <w:r>
              <w:rPr>
                <w:sz w:val="18"/>
              </w:rPr>
              <w:t>legali)</w:t>
            </w:r>
          </w:p>
        </w:tc>
      </w:tr>
      <w:tr w:rsidR="00241D15">
        <w:trPr>
          <w:trHeight w:val="415"/>
        </w:trPr>
        <w:tc>
          <w:tcPr>
            <w:tcW w:w="425" w:type="dxa"/>
          </w:tcPr>
          <w:p w:rsidR="00241D15" w:rsidRDefault="00DB1480">
            <w:pPr>
              <w:pStyle w:val="TableParagraph"/>
              <w:spacing w:before="110"/>
              <w:ind w:left="107"/>
              <w:rPr>
                <w:rFonts w:ascii="Arial"/>
                <w:b/>
                <w:sz w:val="16"/>
              </w:rPr>
            </w:pPr>
            <w:r>
              <w:rPr>
                <w:rFonts w:ascii="Arial"/>
                <w:b/>
                <w:sz w:val="16"/>
              </w:rPr>
              <w:t>33</w:t>
            </w:r>
          </w:p>
        </w:tc>
        <w:tc>
          <w:tcPr>
            <w:tcW w:w="7521" w:type="dxa"/>
          </w:tcPr>
          <w:p w:rsidR="00241D15" w:rsidRDefault="00DB1480">
            <w:pPr>
              <w:pStyle w:val="TableParagraph"/>
              <w:spacing w:before="99"/>
              <w:ind w:left="105"/>
              <w:rPr>
                <w:sz w:val="18"/>
              </w:rPr>
            </w:pPr>
            <w:r>
              <w:rPr>
                <w:sz w:val="18"/>
              </w:rPr>
              <w:t>Supporto</w:t>
            </w:r>
            <w:r>
              <w:rPr>
                <w:spacing w:val="-3"/>
                <w:sz w:val="18"/>
              </w:rPr>
              <w:t xml:space="preserve"> </w:t>
            </w:r>
            <w:r>
              <w:rPr>
                <w:sz w:val="18"/>
              </w:rPr>
              <w:t>e</w:t>
            </w:r>
            <w:r>
              <w:rPr>
                <w:spacing w:val="-6"/>
                <w:sz w:val="18"/>
              </w:rPr>
              <w:t xml:space="preserve"> </w:t>
            </w:r>
            <w:r>
              <w:rPr>
                <w:sz w:val="18"/>
              </w:rPr>
              <w:t>controllo</w:t>
            </w:r>
            <w:r>
              <w:rPr>
                <w:spacing w:val="-4"/>
                <w:sz w:val="18"/>
              </w:rPr>
              <w:t xml:space="preserve"> </w:t>
            </w:r>
            <w:r>
              <w:rPr>
                <w:sz w:val="18"/>
              </w:rPr>
              <w:t>attività</w:t>
            </w:r>
            <w:r>
              <w:rPr>
                <w:spacing w:val="-5"/>
                <w:sz w:val="18"/>
              </w:rPr>
              <w:t xml:space="preserve"> </w:t>
            </w:r>
            <w:r>
              <w:rPr>
                <w:sz w:val="18"/>
              </w:rPr>
              <w:t>produttive,</w:t>
            </w:r>
            <w:r>
              <w:rPr>
                <w:spacing w:val="-4"/>
                <w:sz w:val="18"/>
              </w:rPr>
              <w:t xml:space="preserve"> </w:t>
            </w:r>
            <w:r>
              <w:rPr>
                <w:sz w:val="18"/>
              </w:rPr>
              <w:t>autorizzazioni</w:t>
            </w:r>
            <w:r>
              <w:rPr>
                <w:spacing w:val="-3"/>
                <w:sz w:val="18"/>
              </w:rPr>
              <w:t xml:space="preserve"> </w:t>
            </w:r>
            <w:r>
              <w:rPr>
                <w:sz w:val="18"/>
              </w:rPr>
              <w:t>e</w:t>
            </w:r>
            <w:r>
              <w:rPr>
                <w:spacing w:val="-6"/>
                <w:sz w:val="18"/>
              </w:rPr>
              <w:t xml:space="preserve"> </w:t>
            </w:r>
            <w:r>
              <w:rPr>
                <w:sz w:val="18"/>
              </w:rPr>
              <w:t>permessi</w:t>
            </w:r>
          </w:p>
        </w:tc>
      </w:tr>
      <w:tr w:rsidR="00241D15">
        <w:trPr>
          <w:trHeight w:val="414"/>
        </w:trPr>
        <w:tc>
          <w:tcPr>
            <w:tcW w:w="425" w:type="dxa"/>
          </w:tcPr>
          <w:p w:rsidR="00241D15" w:rsidRDefault="00DB1480">
            <w:pPr>
              <w:pStyle w:val="TableParagraph"/>
              <w:spacing w:before="110"/>
              <w:ind w:left="107"/>
              <w:rPr>
                <w:rFonts w:ascii="Arial"/>
                <w:b/>
                <w:sz w:val="16"/>
              </w:rPr>
            </w:pPr>
            <w:r>
              <w:rPr>
                <w:rFonts w:ascii="Arial"/>
                <w:b/>
                <w:sz w:val="16"/>
              </w:rPr>
              <w:t>34</w:t>
            </w:r>
          </w:p>
        </w:tc>
        <w:tc>
          <w:tcPr>
            <w:tcW w:w="7521" w:type="dxa"/>
          </w:tcPr>
          <w:p w:rsidR="00241D15" w:rsidRDefault="00DB1480">
            <w:pPr>
              <w:pStyle w:val="TableParagraph"/>
              <w:spacing w:before="96"/>
              <w:ind w:left="105"/>
              <w:rPr>
                <w:sz w:val="18"/>
              </w:rPr>
            </w:pPr>
            <w:r>
              <w:rPr>
                <w:sz w:val="18"/>
              </w:rPr>
              <w:t>Raccolta</w:t>
            </w:r>
            <w:r>
              <w:rPr>
                <w:spacing w:val="-5"/>
                <w:sz w:val="18"/>
              </w:rPr>
              <w:t xml:space="preserve"> </w:t>
            </w:r>
            <w:r>
              <w:rPr>
                <w:sz w:val="18"/>
              </w:rPr>
              <w:t>e</w:t>
            </w:r>
            <w:r>
              <w:rPr>
                <w:spacing w:val="-2"/>
                <w:sz w:val="18"/>
              </w:rPr>
              <w:t xml:space="preserve"> </w:t>
            </w:r>
            <w:r>
              <w:rPr>
                <w:sz w:val="18"/>
              </w:rPr>
              <w:t>smaltimento</w:t>
            </w:r>
            <w:r>
              <w:rPr>
                <w:spacing w:val="-4"/>
                <w:sz w:val="18"/>
              </w:rPr>
              <w:t xml:space="preserve"> </w:t>
            </w:r>
            <w:r>
              <w:rPr>
                <w:sz w:val="18"/>
              </w:rPr>
              <w:t>rifiuti,</w:t>
            </w:r>
            <w:r>
              <w:rPr>
                <w:spacing w:val="-6"/>
                <w:sz w:val="18"/>
              </w:rPr>
              <w:t xml:space="preserve"> </w:t>
            </w:r>
            <w:r>
              <w:rPr>
                <w:sz w:val="18"/>
              </w:rPr>
              <w:t>servizi</w:t>
            </w:r>
            <w:r>
              <w:rPr>
                <w:spacing w:val="-3"/>
                <w:sz w:val="18"/>
              </w:rPr>
              <w:t xml:space="preserve"> </w:t>
            </w:r>
            <w:r>
              <w:rPr>
                <w:sz w:val="18"/>
              </w:rPr>
              <w:t>ambientali</w:t>
            </w:r>
          </w:p>
        </w:tc>
      </w:tr>
      <w:tr w:rsidR="00241D15">
        <w:trPr>
          <w:trHeight w:val="412"/>
        </w:trPr>
        <w:tc>
          <w:tcPr>
            <w:tcW w:w="425" w:type="dxa"/>
          </w:tcPr>
          <w:p w:rsidR="00241D15" w:rsidRDefault="00DB1480">
            <w:pPr>
              <w:pStyle w:val="TableParagraph"/>
              <w:spacing w:before="110"/>
              <w:ind w:left="107"/>
              <w:rPr>
                <w:rFonts w:ascii="Arial"/>
                <w:b/>
                <w:sz w:val="16"/>
              </w:rPr>
            </w:pPr>
            <w:r>
              <w:rPr>
                <w:rFonts w:ascii="Arial"/>
                <w:b/>
                <w:sz w:val="16"/>
              </w:rPr>
              <w:t>35</w:t>
            </w:r>
          </w:p>
        </w:tc>
        <w:tc>
          <w:tcPr>
            <w:tcW w:w="7521" w:type="dxa"/>
          </w:tcPr>
          <w:p w:rsidR="00241D15" w:rsidRDefault="00DB1480">
            <w:pPr>
              <w:pStyle w:val="TableParagraph"/>
              <w:spacing w:before="96"/>
              <w:ind w:left="105"/>
              <w:rPr>
                <w:sz w:val="18"/>
              </w:rPr>
            </w:pPr>
            <w:r>
              <w:rPr>
                <w:sz w:val="18"/>
              </w:rPr>
              <w:t>Gestione</w:t>
            </w:r>
            <w:r>
              <w:rPr>
                <w:spacing w:val="-2"/>
                <w:sz w:val="18"/>
              </w:rPr>
              <w:t xml:space="preserve"> </w:t>
            </w:r>
            <w:r>
              <w:rPr>
                <w:sz w:val="18"/>
              </w:rPr>
              <w:t>dei</w:t>
            </w:r>
            <w:r>
              <w:rPr>
                <w:spacing w:val="-4"/>
                <w:sz w:val="18"/>
              </w:rPr>
              <w:t xml:space="preserve"> </w:t>
            </w:r>
            <w:r>
              <w:rPr>
                <w:sz w:val="18"/>
              </w:rPr>
              <w:t>servizi</w:t>
            </w:r>
            <w:r>
              <w:rPr>
                <w:spacing w:val="-2"/>
                <w:sz w:val="18"/>
              </w:rPr>
              <w:t xml:space="preserve"> </w:t>
            </w:r>
            <w:r>
              <w:rPr>
                <w:sz w:val="18"/>
              </w:rPr>
              <w:t>fognari</w:t>
            </w:r>
            <w:r>
              <w:rPr>
                <w:spacing w:val="-4"/>
                <w:sz w:val="18"/>
              </w:rPr>
              <w:t xml:space="preserve"> </w:t>
            </w:r>
            <w:r>
              <w:rPr>
                <w:sz w:val="18"/>
              </w:rPr>
              <w:t>e</w:t>
            </w:r>
            <w:r>
              <w:rPr>
                <w:spacing w:val="-4"/>
                <w:sz w:val="18"/>
              </w:rPr>
              <w:t xml:space="preserve"> </w:t>
            </w:r>
            <w:r>
              <w:rPr>
                <w:sz w:val="18"/>
              </w:rPr>
              <w:t>di</w:t>
            </w:r>
            <w:r>
              <w:rPr>
                <w:spacing w:val="-2"/>
                <w:sz w:val="18"/>
              </w:rPr>
              <w:t xml:space="preserve"> </w:t>
            </w:r>
            <w:r>
              <w:rPr>
                <w:sz w:val="18"/>
              </w:rPr>
              <w:t>depurazione</w:t>
            </w:r>
          </w:p>
        </w:tc>
      </w:tr>
      <w:tr w:rsidR="00241D15">
        <w:trPr>
          <w:trHeight w:val="414"/>
        </w:trPr>
        <w:tc>
          <w:tcPr>
            <w:tcW w:w="425" w:type="dxa"/>
          </w:tcPr>
          <w:p w:rsidR="00241D15" w:rsidRDefault="00DB1480">
            <w:pPr>
              <w:pStyle w:val="TableParagraph"/>
              <w:spacing w:before="110"/>
              <w:ind w:left="107"/>
              <w:rPr>
                <w:rFonts w:ascii="Arial"/>
                <w:b/>
                <w:sz w:val="16"/>
              </w:rPr>
            </w:pPr>
            <w:r>
              <w:rPr>
                <w:rFonts w:ascii="Arial"/>
                <w:b/>
                <w:sz w:val="16"/>
              </w:rPr>
              <w:t>36</w:t>
            </w:r>
          </w:p>
        </w:tc>
        <w:tc>
          <w:tcPr>
            <w:tcW w:w="7521" w:type="dxa"/>
          </w:tcPr>
          <w:p w:rsidR="00241D15" w:rsidRDefault="00DB1480">
            <w:pPr>
              <w:pStyle w:val="TableParagraph"/>
              <w:spacing w:before="99"/>
              <w:ind w:left="105"/>
              <w:rPr>
                <w:sz w:val="18"/>
              </w:rPr>
            </w:pPr>
            <w:r>
              <w:rPr>
                <w:sz w:val="18"/>
              </w:rPr>
              <w:t>Gestione</w:t>
            </w:r>
            <w:r>
              <w:rPr>
                <w:spacing w:val="-4"/>
                <w:sz w:val="18"/>
              </w:rPr>
              <w:t xml:space="preserve"> </w:t>
            </w:r>
            <w:r>
              <w:rPr>
                <w:sz w:val="18"/>
              </w:rPr>
              <w:t>protezione</w:t>
            </w:r>
            <w:r>
              <w:rPr>
                <w:spacing w:val="-3"/>
                <w:sz w:val="18"/>
              </w:rPr>
              <w:t xml:space="preserve"> </w:t>
            </w:r>
            <w:r>
              <w:rPr>
                <w:sz w:val="18"/>
              </w:rPr>
              <w:t>civile</w:t>
            </w:r>
          </w:p>
        </w:tc>
      </w:tr>
      <w:tr w:rsidR="00241D15">
        <w:trPr>
          <w:trHeight w:val="414"/>
        </w:trPr>
        <w:tc>
          <w:tcPr>
            <w:tcW w:w="425" w:type="dxa"/>
          </w:tcPr>
          <w:p w:rsidR="00241D15" w:rsidRDefault="00DB1480">
            <w:pPr>
              <w:pStyle w:val="TableParagraph"/>
              <w:spacing w:before="110"/>
              <w:ind w:left="107"/>
              <w:rPr>
                <w:rFonts w:ascii="Arial"/>
                <w:b/>
                <w:sz w:val="16"/>
              </w:rPr>
            </w:pPr>
            <w:r>
              <w:rPr>
                <w:rFonts w:ascii="Arial"/>
                <w:b/>
                <w:sz w:val="16"/>
              </w:rPr>
              <w:t>37</w:t>
            </w:r>
          </w:p>
        </w:tc>
        <w:tc>
          <w:tcPr>
            <w:tcW w:w="7521" w:type="dxa"/>
          </w:tcPr>
          <w:p w:rsidR="00241D15" w:rsidRDefault="00DB1480">
            <w:pPr>
              <w:pStyle w:val="TableParagraph"/>
              <w:spacing w:before="96"/>
              <w:ind w:left="105"/>
              <w:rPr>
                <w:sz w:val="18"/>
              </w:rPr>
            </w:pPr>
            <w:r>
              <w:rPr>
                <w:sz w:val="18"/>
              </w:rPr>
              <w:t>Provvedimenti</w:t>
            </w:r>
            <w:r>
              <w:rPr>
                <w:spacing w:val="-5"/>
                <w:sz w:val="18"/>
              </w:rPr>
              <w:t xml:space="preserve"> </w:t>
            </w:r>
            <w:r>
              <w:rPr>
                <w:sz w:val="18"/>
              </w:rPr>
              <w:t>di</w:t>
            </w:r>
            <w:r>
              <w:rPr>
                <w:spacing w:val="-4"/>
                <w:sz w:val="18"/>
              </w:rPr>
              <w:t xml:space="preserve"> </w:t>
            </w:r>
            <w:r>
              <w:rPr>
                <w:sz w:val="18"/>
              </w:rPr>
              <w:t>pianificazione</w:t>
            </w:r>
            <w:r>
              <w:rPr>
                <w:spacing w:val="-5"/>
                <w:sz w:val="18"/>
              </w:rPr>
              <w:t xml:space="preserve"> </w:t>
            </w:r>
            <w:r>
              <w:rPr>
                <w:sz w:val="18"/>
              </w:rPr>
              <w:t>urbanistica</w:t>
            </w:r>
            <w:r>
              <w:rPr>
                <w:spacing w:val="-4"/>
                <w:sz w:val="18"/>
              </w:rPr>
              <w:t xml:space="preserve"> </w:t>
            </w:r>
            <w:r>
              <w:rPr>
                <w:sz w:val="18"/>
              </w:rPr>
              <w:t>e</w:t>
            </w:r>
            <w:r>
              <w:rPr>
                <w:spacing w:val="-6"/>
                <w:sz w:val="18"/>
              </w:rPr>
              <w:t xml:space="preserve"> </w:t>
            </w:r>
            <w:r>
              <w:rPr>
                <w:sz w:val="18"/>
              </w:rPr>
              <w:t>convenzioni urbanistiche</w:t>
            </w:r>
          </w:p>
        </w:tc>
      </w:tr>
      <w:tr w:rsidR="00241D15">
        <w:trPr>
          <w:trHeight w:val="412"/>
        </w:trPr>
        <w:tc>
          <w:tcPr>
            <w:tcW w:w="425" w:type="dxa"/>
          </w:tcPr>
          <w:p w:rsidR="00241D15" w:rsidRDefault="00DB1480">
            <w:pPr>
              <w:pStyle w:val="TableParagraph"/>
              <w:spacing w:before="110"/>
              <w:ind w:left="107"/>
              <w:rPr>
                <w:rFonts w:ascii="Arial"/>
                <w:b/>
                <w:sz w:val="16"/>
              </w:rPr>
            </w:pPr>
            <w:r>
              <w:rPr>
                <w:rFonts w:ascii="Arial"/>
                <w:b/>
                <w:sz w:val="16"/>
              </w:rPr>
              <w:t>38</w:t>
            </w:r>
          </w:p>
        </w:tc>
        <w:tc>
          <w:tcPr>
            <w:tcW w:w="7521" w:type="dxa"/>
          </w:tcPr>
          <w:p w:rsidR="00241D15" w:rsidRDefault="00DB1480">
            <w:pPr>
              <w:pStyle w:val="TableParagraph"/>
              <w:spacing w:before="96"/>
              <w:ind w:left="105"/>
              <w:rPr>
                <w:sz w:val="18"/>
              </w:rPr>
            </w:pPr>
            <w:r>
              <w:rPr>
                <w:sz w:val="18"/>
              </w:rPr>
              <w:t>Servizi</w:t>
            </w:r>
            <w:r>
              <w:rPr>
                <w:spacing w:val="-3"/>
                <w:sz w:val="18"/>
              </w:rPr>
              <w:t xml:space="preserve"> </w:t>
            </w:r>
            <w:r>
              <w:rPr>
                <w:sz w:val="18"/>
              </w:rPr>
              <w:t>assistenziali</w:t>
            </w:r>
            <w:r>
              <w:rPr>
                <w:spacing w:val="-3"/>
                <w:sz w:val="18"/>
              </w:rPr>
              <w:t xml:space="preserve"> </w:t>
            </w:r>
            <w:r>
              <w:rPr>
                <w:sz w:val="18"/>
              </w:rPr>
              <w:t>e</w:t>
            </w:r>
            <w:r>
              <w:rPr>
                <w:spacing w:val="-4"/>
                <w:sz w:val="18"/>
              </w:rPr>
              <w:t xml:space="preserve"> </w:t>
            </w:r>
            <w:r>
              <w:rPr>
                <w:sz w:val="18"/>
              </w:rPr>
              <w:t>socio-sanitari</w:t>
            </w:r>
          </w:p>
        </w:tc>
      </w:tr>
      <w:tr w:rsidR="00241D15">
        <w:trPr>
          <w:trHeight w:val="414"/>
        </w:trPr>
        <w:tc>
          <w:tcPr>
            <w:tcW w:w="425" w:type="dxa"/>
          </w:tcPr>
          <w:p w:rsidR="00241D15" w:rsidRDefault="00DB1480">
            <w:pPr>
              <w:pStyle w:val="TableParagraph"/>
              <w:spacing w:before="110"/>
              <w:ind w:left="107"/>
              <w:rPr>
                <w:rFonts w:ascii="Arial"/>
                <w:b/>
                <w:sz w:val="16"/>
              </w:rPr>
            </w:pPr>
            <w:r>
              <w:rPr>
                <w:rFonts w:ascii="Arial"/>
                <w:b/>
                <w:sz w:val="16"/>
              </w:rPr>
              <w:t>39</w:t>
            </w:r>
          </w:p>
        </w:tc>
        <w:tc>
          <w:tcPr>
            <w:tcW w:w="7521" w:type="dxa"/>
          </w:tcPr>
          <w:p w:rsidR="00241D15" w:rsidRDefault="00DB1480">
            <w:pPr>
              <w:pStyle w:val="TableParagraph"/>
              <w:spacing w:before="99"/>
              <w:ind w:left="105"/>
              <w:rPr>
                <w:sz w:val="18"/>
              </w:rPr>
            </w:pPr>
            <w:r>
              <w:rPr>
                <w:sz w:val="18"/>
              </w:rPr>
              <w:t>Organizzazione</w:t>
            </w:r>
            <w:r>
              <w:rPr>
                <w:spacing w:val="-2"/>
                <w:sz w:val="18"/>
              </w:rPr>
              <w:t xml:space="preserve"> </w:t>
            </w:r>
            <w:r>
              <w:rPr>
                <w:sz w:val="18"/>
              </w:rPr>
              <w:t>eventi</w:t>
            </w:r>
            <w:r>
              <w:rPr>
                <w:spacing w:val="-1"/>
                <w:sz w:val="18"/>
              </w:rPr>
              <w:t xml:space="preserve"> </w:t>
            </w:r>
            <w:r>
              <w:rPr>
                <w:sz w:val="18"/>
              </w:rPr>
              <w:t>e</w:t>
            </w:r>
            <w:r>
              <w:rPr>
                <w:spacing w:val="-4"/>
                <w:sz w:val="18"/>
              </w:rPr>
              <w:t xml:space="preserve"> </w:t>
            </w:r>
            <w:r>
              <w:rPr>
                <w:sz w:val="18"/>
              </w:rPr>
              <w:t>servizi</w:t>
            </w:r>
            <w:r>
              <w:rPr>
                <w:spacing w:val="-2"/>
                <w:sz w:val="18"/>
              </w:rPr>
              <w:t xml:space="preserve"> </w:t>
            </w:r>
            <w:r>
              <w:rPr>
                <w:sz w:val="18"/>
              </w:rPr>
              <w:t>per</w:t>
            </w:r>
            <w:r>
              <w:rPr>
                <w:spacing w:val="-4"/>
                <w:sz w:val="18"/>
              </w:rPr>
              <w:t xml:space="preserve"> </w:t>
            </w:r>
            <w:r>
              <w:rPr>
                <w:sz w:val="18"/>
              </w:rPr>
              <w:t>il</w:t>
            </w:r>
            <w:r>
              <w:rPr>
                <w:spacing w:val="-2"/>
                <w:sz w:val="18"/>
              </w:rPr>
              <w:t xml:space="preserve"> </w:t>
            </w:r>
            <w:r>
              <w:rPr>
                <w:sz w:val="18"/>
              </w:rPr>
              <w:t>turismo</w:t>
            </w:r>
            <w:r>
              <w:rPr>
                <w:spacing w:val="-4"/>
                <w:sz w:val="18"/>
              </w:rPr>
              <w:t xml:space="preserve"> </w:t>
            </w:r>
            <w:r>
              <w:rPr>
                <w:sz w:val="18"/>
              </w:rPr>
              <w:t>e</w:t>
            </w:r>
            <w:r>
              <w:rPr>
                <w:spacing w:val="-1"/>
                <w:sz w:val="18"/>
              </w:rPr>
              <w:t xml:space="preserve"> </w:t>
            </w:r>
            <w:r>
              <w:rPr>
                <w:sz w:val="18"/>
              </w:rPr>
              <w:t>la</w:t>
            </w:r>
            <w:r>
              <w:rPr>
                <w:spacing w:val="-4"/>
                <w:sz w:val="18"/>
              </w:rPr>
              <w:t xml:space="preserve"> </w:t>
            </w:r>
            <w:r>
              <w:rPr>
                <w:sz w:val="18"/>
              </w:rPr>
              <w:t>cultura</w:t>
            </w:r>
          </w:p>
        </w:tc>
      </w:tr>
      <w:tr w:rsidR="00241D15">
        <w:trPr>
          <w:trHeight w:val="414"/>
        </w:trPr>
        <w:tc>
          <w:tcPr>
            <w:tcW w:w="425" w:type="dxa"/>
          </w:tcPr>
          <w:p w:rsidR="00241D15" w:rsidRDefault="00DB1480">
            <w:pPr>
              <w:pStyle w:val="TableParagraph"/>
              <w:spacing w:before="110"/>
              <w:ind w:left="107"/>
              <w:rPr>
                <w:rFonts w:ascii="Arial"/>
                <w:b/>
                <w:sz w:val="16"/>
              </w:rPr>
            </w:pPr>
            <w:r>
              <w:rPr>
                <w:rFonts w:ascii="Arial"/>
                <w:b/>
                <w:sz w:val="16"/>
              </w:rPr>
              <w:t>40</w:t>
            </w:r>
          </w:p>
        </w:tc>
        <w:tc>
          <w:tcPr>
            <w:tcW w:w="7521" w:type="dxa"/>
          </w:tcPr>
          <w:p w:rsidR="00241D15" w:rsidRDefault="00DB1480">
            <w:pPr>
              <w:pStyle w:val="TableParagraph"/>
              <w:spacing w:before="96"/>
              <w:ind w:left="105"/>
              <w:rPr>
                <w:sz w:val="18"/>
              </w:rPr>
            </w:pPr>
            <w:r>
              <w:rPr>
                <w:sz w:val="18"/>
              </w:rPr>
              <w:t>Gestione</w:t>
            </w:r>
            <w:r>
              <w:rPr>
                <w:spacing w:val="-5"/>
                <w:sz w:val="18"/>
              </w:rPr>
              <w:t xml:space="preserve"> </w:t>
            </w:r>
            <w:r>
              <w:rPr>
                <w:sz w:val="18"/>
              </w:rPr>
              <w:t>dell’Edilizia</w:t>
            </w:r>
            <w:r>
              <w:rPr>
                <w:spacing w:val="-4"/>
                <w:sz w:val="18"/>
              </w:rPr>
              <w:t xml:space="preserve"> </w:t>
            </w:r>
            <w:r>
              <w:rPr>
                <w:sz w:val="18"/>
              </w:rPr>
              <w:t>residenziale</w:t>
            </w:r>
            <w:r>
              <w:rPr>
                <w:spacing w:val="-4"/>
                <w:sz w:val="18"/>
              </w:rPr>
              <w:t xml:space="preserve"> </w:t>
            </w:r>
            <w:r>
              <w:rPr>
                <w:sz w:val="18"/>
              </w:rPr>
              <w:t>pubblica</w:t>
            </w:r>
            <w:r>
              <w:rPr>
                <w:spacing w:val="-5"/>
                <w:sz w:val="18"/>
              </w:rPr>
              <w:t xml:space="preserve"> </w:t>
            </w:r>
            <w:r>
              <w:rPr>
                <w:sz w:val="18"/>
              </w:rPr>
              <w:t>ed</w:t>
            </w:r>
            <w:r>
              <w:rPr>
                <w:spacing w:val="-6"/>
                <w:sz w:val="18"/>
              </w:rPr>
              <w:t xml:space="preserve"> </w:t>
            </w:r>
            <w:r>
              <w:rPr>
                <w:sz w:val="18"/>
              </w:rPr>
              <w:t>emergenza</w:t>
            </w:r>
            <w:r>
              <w:rPr>
                <w:spacing w:val="-4"/>
                <w:sz w:val="18"/>
              </w:rPr>
              <w:t xml:space="preserve"> </w:t>
            </w:r>
            <w:r>
              <w:rPr>
                <w:sz w:val="18"/>
              </w:rPr>
              <w:t>abitativa</w:t>
            </w:r>
          </w:p>
        </w:tc>
      </w:tr>
      <w:tr w:rsidR="00241D15">
        <w:trPr>
          <w:trHeight w:val="412"/>
        </w:trPr>
        <w:tc>
          <w:tcPr>
            <w:tcW w:w="425" w:type="dxa"/>
          </w:tcPr>
          <w:p w:rsidR="00241D15" w:rsidRDefault="00DB1480">
            <w:pPr>
              <w:pStyle w:val="TableParagraph"/>
              <w:spacing w:before="111"/>
              <w:ind w:left="107"/>
              <w:rPr>
                <w:rFonts w:ascii="Arial"/>
                <w:b/>
                <w:sz w:val="16"/>
              </w:rPr>
            </w:pPr>
            <w:r>
              <w:rPr>
                <w:rFonts w:ascii="Arial"/>
                <w:b/>
                <w:sz w:val="16"/>
              </w:rPr>
              <w:t>41</w:t>
            </w:r>
          </w:p>
        </w:tc>
        <w:tc>
          <w:tcPr>
            <w:tcW w:w="7521" w:type="dxa"/>
          </w:tcPr>
          <w:p w:rsidR="00241D15" w:rsidRDefault="00DB1480">
            <w:pPr>
              <w:pStyle w:val="TableParagraph"/>
              <w:spacing w:before="97"/>
              <w:ind w:left="105"/>
              <w:rPr>
                <w:sz w:val="18"/>
              </w:rPr>
            </w:pPr>
            <w:r>
              <w:rPr>
                <w:sz w:val="18"/>
              </w:rPr>
              <w:t>Gestione</w:t>
            </w:r>
            <w:r>
              <w:rPr>
                <w:spacing w:val="-2"/>
                <w:sz w:val="18"/>
              </w:rPr>
              <w:t xml:space="preserve"> </w:t>
            </w:r>
            <w:r>
              <w:rPr>
                <w:sz w:val="18"/>
              </w:rPr>
              <w:t>del</w:t>
            </w:r>
            <w:r>
              <w:rPr>
                <w:spacing w:val="-2"/>
                <w:sz w:val="18"/>
              </w:rPr>
              <w:t xml:space="preserve"> </w:t>
            </w:r>
            <w:r>
              <w:rPr>
                <w:sz w:val="18"/>
              </w:rPr>
              <w:t>diritto</w:t>
            </w:r>
            <w:r>
              <w:rPr>
                <w:spacing w:val="-2"/>
                <w:sz w:val="18"/>
              </w:rPr>
              <w:t xml:space="preserve"> </w:t>
            </w:r>
            <w:r>
              <w:rPr>
                <w:sz w:val="18"/>
              </w:rPr>
              <w:t>allo</w:t>
            </w:r>
            <w:r>
              <w:rPr>
                <w:spacing w:val="-4"/>
                <w:sz w:val="18"/>
              </w:rPr>
              <w:t xml:space="preserve"> </w:t>
            </w:r>
            <w:r>
              <w:rPr>
                <w:sz w:val="18"/>
              </w:rPr>
              <w:t>studio</w:t>
            </w:r>
          </w:p>
        </w:tc>
      </w:tr>
      <w:tr w:rsidR="00241D15">
        <w:trPr>
          <w:trHeight w:val="414"/>
        </w:trPr>
        <w:tc>
          <w:tcPr>
            <w:tcW w:w="425" w:type="dxa"/>
          </w:tcPr>
          <w:p w:rsidR="00241D15" w:rsidRDefault="00DB1480">
            <w:pPr>
              <w:pStyle w:val="TableParagraph"/>
              <w:spacing w:before="110"/>
              <w:ind w:left="107"/>
              <w:rPr>
                <w:rFonts w:ascii="Arial"/>
                <w:b/>
                <w:sz w:val="16"/>
              </w:rPr>
            </w:pPr>
            <w:r>
              <w:rPr>
                <w:rFonts w:ascii="Arial"/>
                <w:b/>
                <w:sz w:val="16"/>
              </w:rPr>
              <w:t>42</w:t>
            </w:r>
          </w:p>
        </w:tc>
        <w:tc>
          <w:tcPr>
            <w:tcW w:w="7521" w:type="dxa"/>
          </w:tcPr>
          <w:p w:rsidR="00241D15" w:rsidRDefault="00DB1480">
            <w:pPr>
              <w:pStyle w:val="TableParagraph"/>
              <w:spacing w:before="99"/>
              <w:ind w:left="105"/>
              <w:rPr>
                <w:sz w:val="18"/>
              </w:rPr>
            </w:pPr>
            <w:r>
              <w:rPr>
                <w:sz w:val="18"/>
              </w:rPr>
              <w:t>Gestione</w:t>
            </w:r>
            <w:r>
              <w:rPr>
                <w:spacing w:val="-3"/>
                <w:sz w:val="18"/>
              </w:rPr>
              <w:t xml:space="preserve"> </w:t>
            </w:r>
            <w:r>
              <w:rPr>
                <w:sz w:val="18"/>
              </w:rPr>
              <w:t>del</w:t>
            </w:r>
            <w:r>
              <w:rPr>
                <w:spacing w:val="-2"/>
                <w:sz w:val="18"/>
              </w:rPr>
              <w:t xml:space="preserve"> </w:t>
            </w:r>
            <w:r>
              <w:rPr>
                <w:sz w:val="18"/>
              </w:rPr>
              <w:t>trasporto</w:t>
            </w:r>
            <w:r>
              <w:rPr>
                <w:spacing w:val="1"/>
                <w:sz w:val="18"/>
              </w:rPr>
              <w:t xml:space="preserve"> </w:t>
            </w:r>
            <w:r>
              <w:rPr>
                <w:sz w:val="18"/>
              </w:rPr>
              <w:t>pubblico</w:t>
            </w:r>
            <w:r>
              <w:rPr>
                <w:spacing w:val="-3"/>
                <w:sz w:val="18"/>
              </w:rPr>
              <w:t xml:space="preserve"> </w:t>
            </w:r>
            <w:r>
              <w:rPr>
                <w:sz w:val="18"/>
              </w:rPr>
              <w:t>locale</w:t>
            </w:r>
            <w:r>
              <w:rPr>
                <w:spacing w:val="-4"/>
                <w:sz w:val="18"/>
              </w:rPr>
              <w:t xml:space="preserve"> </w:t>
            </w:r>
            <w:r>
              <w:rPr>
                <w:sz w:val="18"/>
              </w:rPr>
              <w:t>e</w:t>
            </w:r>
            <w:r>
              <w:rPr>
                <w:spacing w:val="-2"/>
                <w:sz w:val="18"/>
              </w:rPr>
              <w:t xml:space="preserve"> </w:t>
            </w:r>
            <w:r>
              <w:rPr>
                <w:sz w:val="18"/>
              </w:rPr>
              <w:t>del</w:t>
            </w:r>
            <w:r>
              <w:rPr>
                <w:spacing w:val="-3"/>
                <w:sz w:val="18"/>
              </w:rPr>
              <w:t xml:space="preserve"> </w:t>
            </w:r>
            <w:r>
              <w:rPr>
                <w:sz w:val="18"/>
              </w:rPr>
              <w:t>trasporto</w:t>
            </w:r>
            <w:r>
              <w:rPr>
                <w:spacing w:val="-4"/>
                <w:sz w:val="18"/>
              </w:rPr>
              <w:t xml:space="preserve"> </w:t>
            </w:r>
            <w:r>
              <w:rPr>
                <w:sz w:val="18"/>
              </w:rPr>
              <w:t>scolastico</w:t>
            </w:r>
          </w:p>
        </w:tc>
      </w:tr>
      <w:tr w:rsidR="00241D15">
        <w:trPr>
          <w:trHeight w:val="414"/>
        </w:trPr>
        <w:tc>
          <w:tcPr>
            <w:tcW w:w="425" w:type="dxa"/>
          </w:tcPr>
          <w:p w:rsidR="00241D15" w:rsidRDefault="00DB1480">
            <w:pPr>
              <w:pStyle w:val="TableParagraph"/>
              <w:spacing w:before="110"/>
              <w:ind w:left="107"/>
              <w:rPr>
                <w:rFonts w:ascii="Arial"/>
                <w:b/>
                <w:sz w:val="16"/>
              </w:rPr>
            </w:pPr>
            <w:r>
              <w:rPr>
                <w:rFonts w:ascii="Arial"/>
                <w:b/>
                <w:sz w:val="16"/>
              </w:rPr>
              <w:t>43</w:t>
            </w:r>
          </w:p>
        </w:tc>
        <w:tc>
          <w:tcPr>
            <w:tcW w:w="7521" w:type="dxa"/>
          </w:tcPr>
          <w:p w:rsidR="00241D15" w:rsidRDefault="00DB1480">
            <w:pPr>
              <w:pStyle w:val="TableParagraph"/>
              <w:spacing w:before="96"/>
              <w:ind w:left="105"/>
              <w:rPr>
                <w:sz w:val="18"/>
              </w:rPr>
            </w:pPr>
            <w:r>
              <w:rPr>
                <w:sz w:val="18"/>
              </w:rPr>
              <w:t>Gestione</w:t>
            </w:r>
            <w:r>
              <w:rPr>
                <w:spacing w:val="-2"/>
                <w:sz w:val="18"/>
              </w:rPr>
              <w:t xml:space="preserve"> </w:t>
            </w:r>
            <w:r>
              <w:rPr>
                <w:sz w:val="18"/>
              </w:rPr>
              <w:t>dei</w:t>
            </w:r>
            <w:r>
              <w:rPr>
                <w:spacing w:val="-4"/>
                <w:sz w:val="18"/>
              </w:rPr>
              <w:t xml:space="preserve"> </w:t>
            </w:r>
            <w:r>
              <w:rPr>
                <w:sz w:val="18"/>
              </w:rPr>
              <w:t>servizi</w:t>
            </w:r>
            <w:r>
              <w:rPr>
                <w:spacing w:val="-2"/>
                <w:sz w:val="18"/>
              </w:rPr>
              <w:t xml:space="preserve"> </w:t>
            </w:r>
            <w:r>
              <w:rPr>
                <w:sz w:val="18"/>
              </w:rPr>
              <w:t>scolastici</w:t>
            </w:r>
            <w:r>
              <w:rPr>
                <w:spacing w:val="-5"/>
                <w:sz w:val="18"/>
              </w:rPr>
              <w:t xml:space="preserve"> </w:t>
            </w:r>
            <w:r>
              <w:rPr>
                <w:sz w:val="18"/>
              </w:rPr>
              <w:t>di</w:t>
            </w:r>
            <w:r>
              <w:rPr>
                <w:spacing w:val="-2"/>
                <w:sz w:val="18"/>
              </w:rPr>
              <w:t xml:space="preserve"> </w:t>
            </w:r>
            <w:r>
              <w:rPr>
                <w:sz w:val="18"/>
              </w:rPr>
              <w:t>supporto</w:t>
            </w:r>
            <w:r>
              <w:rPr>
                <w:spacing w:val="-2"/>
                <w:sz w:val="18"/>
              </w:rPr>
              <w:t xml:space="preserve"> </w:t>
            </w:r>
            <w:r>
              <w:rPr>
                <w:sz w:val="18"/>
              </w:rPr>
              <w:t>(mensa,</w:t>
            </w:r>
            <w:r>
              <w:rPr>
                <w:spacing w:val="-4"/>
                <w:sz w:val="18"/>
              </w:rPr>
              <w:t xml:space="preserve"> </w:t>
            </w:r>
            <w:r>
              <w:rPr>
                <w:sz w:val="18"/>
              </w:rPr>
              <w:t>educatori</w:t>
            </w:r>
            <w:r>
              <w:rPr>
                <w:spacing w:val="-3"/>
                <w:sz w:val="18"/>
              </w:rPr>
              <w:t xml:space="preserve"> </w:t>
            </w:r>
            <w:r>
              <w:rPr>
                <w:sz w:val="18"/>
              </w:rPr>
              <w:t>ecc.)</w:t>
            </w:r>
          </w:p>
        </w:tc>
      </w:tr>
      <w:tr w:rsidR="00241D15">
        <w:trPr>
          <w:trHeight w:val="412"/>
        </w:trPr>
        <w:tc>
          <w:tcPr>
            <w:tcW w:w="425" w:type="dxa"/>
          </w:tcPr>
          <w:p w:rsidR="00241D15" w:rsidRDefault="00DB1480">
            <w:pPr>
              <w:pStyle w:val="TableParagraph"/>
              <w:spacing w:before="110"/>
              <w:ind w:left="107"/>
              <w:rPr>
                <w:rFonts w:ascii="Arial"/>
                <w:b/>
                <w:sz w:val="16"/>
              </w:rPr>
            </w:pPr>
            <w:r>
              <w:rPr>
                <w:rFonts w:ascii="Arial"/>
                <w:b/>
                <w:sz w:val="16"/>
              </w:rPr>
              <w:t>44</w:t>
            </w:r>
          </w:p>
        </w:tc>
        <w:tc>
          <w:tcPr>
            <w:tcW w:w="7521" w:type="dxa"/>
          </w:tcPr>
          <w:p w:rsidR="00241D15" w:rsidRDefault="00DB1480">
            <w:pPr>
              <w:pStyle w:val="TableParagraph"/>
              <w:spacing w:before="96"/>
              <w:ind w:left="105"/>
              <w:rPr>
                <w:sz w:val="18"/>
              </w:rPr>
            </w:pPr>
            <w:r>
              <w:rPr>
                <w:sz w:val="18"/>
              </w:rPr>
              <w:t>Gestione</w:t>
            </w:r>
            <w:r>
              <w:rPr>
                <w:spacing w:val="-3"/>
                <w:sz w:val="18"/>
              </w:rPr>
              <w:t xml:space="preserve"> </w:t>
            </w:r>
            <w:r>
              <w:rPr>
                <w:sz w:val="18"/>
              </w:rPr>
              <w:t>della</w:t>
            </w:r>
            <w:r>
              <w:rPr>
                <w:spacing w:val="-5"/>
                <w:sz w:val="18"/>
              </w:rPr>
              <w:t xml:space="preserve"> </w:t>
            </w:r>
            <w:r>
              <w:rPr>
                <w:sz w:val="18"/>
              </w:rPr>
              <w:t>scuola</w:t>
            </w:r>
            <w:r>
              <w:rPr>
                <w:spacing w:val="-3"/>
                <w:sz w:val="18"/>
              </w:rPr>
              <w:t xml:space="preserve"> </w:t>
            </w:r>
            <w:r>
              <w:rPr>
                <w:sz w:val="18"/>
              </w:rPr>
              <w:t>dell’infanzia</w:t>
            </w:r>
            <w:r>
              <w:rPr>
                <w:spacing w:val="-3"/>
                <w:sz w:val="18"/>
              </w:rPr>
              <w:t xml:space="preserve"> </w:t>
            </w:r>
            <w:r>
              <w:rPr>
                <w:sz w:val="18"/>
              </w:rPr>
              <w:t>e</w:t>
            </w:r>
            <w:r>
              <w:rPr>
                <w:spacing w:val="-3"/>
                <w:sz w:val="18"/>
              </w:rPr>
              <w:t xml:space="preserve"> </w:t>
            </w:r>
            <w:r>
              <w:rPr>
                <w:sz w:val="18"/>
              </w:rPr>
              <w:t>degli</w:t>
            </w:r>
            <w:r>
              <w:rPr>
                <w:spacing w:val="-2"/>
                <w:sz w:val="18"/>
              </w:rPr>
              <w:t xml:space="preserve"> </w:t>
            </w:r>
            <w:r>
              <w:rPr>
                <w:sz w:val="18"/>
              </w:rPr>
              <w:t>asili</w:t>
            </w:r>
            <w:r>
              <w:rPr>
                <w:spacing w:val="-5"/>
                <w:sz w:val="18"/>
              </w:rPr>
              <w:t xml:space="preserve"> </w:t>
            </w:r>
            <w:r>
              <w:rPr>
                <w:sz w:val="18"/>
              </w:rPr>
              <w:t>nido</w:t>
            </w:r>
          </w:p>
        </w:tc>
      </w:tr>
      <w:tr w:rsidR="00241D15">
        <w:trPr>
          <w:trHeight w:val="414"/>
        </w:trPr>
        <w:tc>
          <w:tcPr>
            <w:tcW w:w="425" w:type="dxa"/>
          </w:tcPr>
          <w:p w:rsidR="00241D15" w:rsidRDefault="00DB1480">
            <w:pPr>
              <w:pStyle w:val="TableParagraph"/>
              <w:spacing w:before="110"/>
              <w:ind w:left="107"/>
              <w:rPr>
                <w:rFonts w:ascii="Arial"/>
                <w:b/>
                <w:sz w:val="16"/>
              </w:rPr>
            </w:pPr>
            <w:r>
              <w:rPr>
                <w:rFonts w:ascii="Arial"/>
                <w:b/>
                <w:sz w:val="16"/>
              </w:rPr>
              <w:t>45</w:t>
            </w:r>
          </w:p>
        </w:tc>
        <w:tc>
          <w:tcPr>
            <w:tcW w:w="7521" w:type="dxa"/>
          </w:tcPr>
          <w:p w:rsidR="00241D15" w:rsidRDefault="00DB1480">
            <w:pPr>
              <w:pStyle w:val="TableParagraph"/>
              <w:spacing w:before="99"/>
              <w:ind w:left="105"/>
              <w:rPr>
                <w:sz w:val="18"/>
              </w:rPr>
            </w:pPr>
            <w:r>
              <w:rPr>
                <w:sz w:val="18"/>
              </w:rPr>
              <w:t>Gestione</w:t>
            </w:r>
            <w:r>
              <w:rPr>
                <w:spacing w:val="-5"/>
                <w:sz w:val="18"/>
              </w:rPr>
              <w:t xml:space="preserve"> </w:t>
            </w:r>
            <w:r>
              <w:rPr>
                <w:sz w:val="18"/>
              </w:rPr>
              <w:t>dell’impiantistica</w:t>
            </w:r>
            <w:r>
              <w:rPr>
                <w:spacing w:val="-6"/>
                <w:sz w:val="18"/>
              </w:rPr>
              <w:t xml:space="preserve"> </w:t>
            </w:r>
            <w:r>
              <w:rPr>
                <w:sz w:val="18"/>
              </w:rPr>
              <w:t>sportiva</w:t>
            </w:r>
          </w:p>
        </w:tc>
      </w:tr>
    </w:tbl>
    <w:p w:rsidR="00241D15" w:rsidRDefault="00241D15">
      <w:pPr>
        <w:pStyle w:val="Corpotesto"/>
        <w:rPr>
          <w:sz w:val="20"/>
        </w:rPr>
      </w:pPr>
    </w:p>
    <w:p w:rsidR="00241D15" w:rsidRDefault="00DB1480">
      <w:pPr>
        <w:pStyle w:val="Corpotesto"/>
        <w:spacing w:before="223" w:line="259" w:lineRule="auto"/>
        <w:ind w:left="232" w:right="695"/>
        <w:jc w:val="both"/>
      </w:pPr>
      <w:r>
        <w:t>Si riporta di seguito l’analisi della distribuzione dei processi mappati, tenendo conto anche</w:t>
      </w:r>
      <w:r>
        <w:rPr>
          <w:spacing w:val="1"/>
        </w:rPr>
        <w:t xml:space="preserve"> </w:t>
      </w:r>
      <w:r>
        <w:t>di quelli che sono comuni a più di una unità organizzativa, fra i Settori di cui è composta la</w:t>
      </w:r>
      <w:r>
        <w:rPr>
          <w:spacing w:val="1"/>
        </w:rPr>
        <w:t xml:space="preserve"> </w:t>
      </w:r>
      <w:r>
        <w:t>struttura</w:t>
      </w:r>
      <w:r>
        <w:rPr>
          <w:spacing w:val="-3"/>
        </w:rPr>
        <w:t xml:space="preserve"> </w:t>
      </w:r>
      <w:r>
        <w:t>organizzativa</w:t>
      </w:r>
      <w:r>
        <w:rPr>
          <w:spacing w:val="3"/>
        </w:rPr>
        <w:t xml:space="preserve"> </w:t>
      </w:r>
      <w:r>
        <w:t>dell’Ente.</w:t>
      </w:r>
    </w:p>
    <w:p w:rsidR="00241D15" w:rsidRDefault="00241D15">
      <w:pPr>
        <w:pStyle w:val="Corpotesto"/>
        <w:spacing w:before="10"/>
        <w:rPr>
          <w:sz w:val="13"/>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5350"/>
        <w:gridCol w:w="1310"/>
      </w:tblGrid>
      <w:tr w:rsidR="00241D15">
        <w:trPr>
          <w:trHeight w:val="858"/>
        </w:trPr>
        <w:tc>
          <w:tcPr>
            <w:tcW w:w="2804" w:type="dxa"/>
          </w:tcPr>
          <w:p w:rsidR="00241D15" w:rsidRDefault="00DB1480">
            <w:pPr>
              <w:pStyle w:val="TableParagraph"/>
              <w:spacing w:before="119" w:line="259" w:lineRule="auto"/>
              <w:ind w:left="845" w:right="332" w:hanging="480"/>
              <w:rPr>
                <w:rFonts w:ascii="Calibri"/>
                <w:b/>
              </w:rPr>
            </w:pPr>
            <w:r>
              <w:rPr>
                <w:rFonts w:ascii="Calibri"/>
                <w:b/>
              </w:rPr>
              <w:t>Ufficio/area/settore di</w:t>
            </w:r>
            <w:r>
              <w:rPr>
                <w:rFonts w:ascii="Calibri"/>
                <w:b/>
                <w:spacing w:val="-48"/>
              </w:rPr>
              <w:t xml:space="preserve"> </w:t>
            </w:r>
            <w:r>
              <w:rPr>
                <w:rFonts w:ascii="Calibri"/>
                <w:b/>
              </w:rPr>
              <w:t>competenza</w:t>
            </w:r>
          </w:p>
        </w:tc>
        <w:tc>
          <w:tcPr>
            <w:tcW w:w="5350" w:type="dxa"/>
          </w:tcPr>
          <w:p w:rsidR="00241D15" w:rsidRDefault="00241D15">
            <w:pPr>
              <w:pStyle w:val="TableParagraph"/>
              <w:spacing w:before="1"/>
              <w:rPr>
                <w:sz w:val="23"/>
              </w:rPr>
            </w:pPr>
          </w:p>
          <w:p w:rsidR="00241D15" w:rsidRDefault="00DB1480">
            <w:pPr>
              <w:pStyle w:val="TableParagraph"/>
              <w:ind w:left="108"/>
              <w:rPr>
                <w:rFonts w:ascii="Calibri"/>
              </w:rPr>
            </w:pPr>
            <w:r>
              <w:rPr>
                <w:rFonts w:ascii="Calibri"/>
              </w:rPr>
              <w:t>Prodotti</w:t>
            </w:r>
            <w:r>
              <w:rPr>
                <w:rFonts w:ascii="Calibri"/>
                <w:spacing w:val="-4"/>
              </w:rPr>
              <w:t xml:space="preserve"> </w:t>
            </w:r>
            <w:r>
              <w:rPr>
                <w:rFonts w:ascii="Calibri"/>
              </w:rPr>
              <w:t>(procedimenti,</w:t>
            </w:r>
            <w:r>
              <w:rPr>
                <w:rFonts w:ascii="Calibri"/>
                <w:spacing w:val="-3"/>
              </w:rPr>
              <w:t xml:space="preserve"> </w:t>
            </w:r>
            <w:r>
              <w:rPr>
                <w:rFonts w:ascii="Calibri"/>
              </w:rPr>
              <w:t>atti</w:t>
            </w:r>
            <w:r>
              <w:rPr>
                <w:rFonts w:ascii="Calibri"/>
                <w:spacing w:val="-1"/>
              </w:rPr>
              <w:t xml:space="preserve"> </w:t>
            </w:r>
            <w:r>
              <w:rPr>
                <w:rFonts w:ascii="Calibri"/>
              </w:rPr>
              <w:t>e</w:t>
            </w:r>
            <w:r>
              <w:rPr>
                <w:rFonts w:ascii="Calibri"/>
                <w:spacing w:val="1"/>
              </w:rPr>
              <w:t xml:space="preserve"> </w:t>
            </w:r>
            <w:r>
              <w:rPr>
                <w:rFonts w:ascii="Calibri"/>
              </w:rPr>
              <w:t>provvedimenti)</w:t>
            </w:r>
          </w:p>
        </w:tc>
        <w:tc>
          <w:tcPr>
            <w:tcW w:w="1310" w:type="dxa"/>
          </w:tcPr>
          <w:p w:rsidR="00241D15" w:rsidRDefault="00DB1480">
            <w:pPr>
              <w:pStyle w:val="TableParagraph"/>
              <w:spacing w:before="147" w:line="256" w:lineRule="auto"/>
              <w:ind w:left="231" w:right="208" w:firstLine="96"/>
              <w:rPr>
                <w:rFonts w:ascii="Calibri"/>
                <w:sz w:val="20"/>
              </w:rPr>
            </w:pPr>
            <w:r>
              <w:rPr>
                <w:rFonts w:ascii="Calibri"/>
                <w:sz w:val="20"/>
              </w:rPr>
              <w:t>Processi</w:t>
            </w:r>
            <w:r>
              <w:rPr>
                <w:rFonts w:ascii="Calibri"/>
                <w:spacing w:val="1"/>
                <w:sz w:val="20"/>
              </w:rPr>
              <w:t xml:space="preserve"> </w:t>
            </w:r>
            <w:r>
              <w:rPr>
                <w:rFonts w:ascii="Calibri"/>
                <w:spacing w:val="-1"/>
                <w:sz w:val="20"/>
              </w:rPr>
              <w:t>interessati</w:t>
            </w:r>
          </w:p>
        </w:tc>
      </w:tr>
      <w:tr w:rsidR="00241D15">
        <w:trPr>
          <w:trHeight w:val="570"/>
        </w:trPr>
        <w:tc>
          <w:tcPr>
            <w:tcW w:w="2804" w:type="dxa"/>
            <w:vMerge w:val="restart"/>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spacing w:before="6"/>
              <w:rPr>
                <w:sz w:val="20"/>
              </w:rPr>
            </w:pPr>
          </w:p>
          <w:p w:rsidR="00241D15" w:rsidRDefault="00DB1480">
            <w:pPr>
              <w:pStyle w:val="TableParagraph"/>
              <w:ind w:left="343"/>
              <w:rPr>
                <w:rFonts w:ascii="Calibri"/>
                <w:b/>
              </w:rPr>
            </w:pPr>
            <w:r>
              <w:rPr>
                <w:rFonts w:ascii="Calibri"/>
                <w:b/>
              </w:rPr>
              <w:t>Settore</w:t>
            </w:r>
            <w:r>
              <w:rPr>
                <w:rFonts w:ascii="Calibri"/>
                <w:b/>
                <w:spacing w:val="-4"/>
              </w:rPr>
              <w:t xml:space="preserve"> </w:t>
            </w:r>
            <w:r>
              <w:rPr>
                <w:rFonts w:ascii="Calibri"/>
                <w:b/>
              </w:rPr>
              <w:t>amministrativo</w:t>
            </w:r>
          </w:p>
        </w:tc>
        <w:tc>
          <w:tcPr>
            <w:tcW w:w="5350" w:type="dxa"/>
          </w:tcPr>
          <w:p w:rsidR="00241D15" w:rsidRDefault="00DB1480">
            <w:pPr>
              <w:pStyle w:val="TableParagraph"/>
              <w:spacing w:before="121"/>
              <w:ind w:left="108"/>
              <w:rPr>
                <w:rFonts w:ascii="Calibri"/>
              </w:rPr>
            </w:pPr>
            <w:r>
              <w:rPr>
                <w:rFonts w:ascii="Calibri"/>
              </w:rPr>
              <w:t>Pratiche</w:t>
            </w:r>
            <w:r>
              <w:rPr>
                <w:rFonts w:ascii="Calibri"/>
                <w:spacing w:val="-10"/>
              </w:rPr>
              <w:t xml:space="preserve"> </w:t>
            </w:r>
            <w:r>
              <w:rPr>
                <w:rFonts w:ascii="Calibri"/>
              </w:rPr>
              <w:t>anagrafiche</w:t>
            </w:r>
          </w:p>
        </w:tc>
        <w:tc>
          <w:tcPr>
            <w:tcW w:w="1310" w:type="dxa"/>
          </w:tcPr>
          <w:p w:rsidR="00241D15" w:rsidRDefault="00DB1480">
            <w:pPr>
              <w:pStyle w:val="TableParagraph"/>
              <w:spacing w:before="133"/>
              <w:ind w:left="515" w:right="499"/>
              <w:jc w:val="center"/>
              <w:rPr>
                <w:rFonts w:ascii="Calibri"/>
                <w:sz w:val="20"/>
              </w:rPr>
            </w:pPr>
            <w:r>
              <w:rPr>
                <w:rFonts w:ascii="Calibri"/>
                <w:sz w:val="20"/>
              </w:rPr>
              <w:t>01</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9"/>
              <w:ind w:left="108"/>
              <w:rPr>
                <w:rFonts w:ascii="Calibri" w:hAnsi="Calibri"/>
              </w:rPr>
            </w:pPr>
            <w:r>
              <w:rPr>
                <w:rFonts w:ascii="Calibri" w:hAnsi="Calibri"/>
              </w:rPr>
              <w:t>Documenti</w:t>
            </w:r>
            <w:r>
              <w:rPr>
                <w:rFonts w:ascii="Calibri" w:hAnsi="Calibri"/>
                <w:spacing w:val="-12"/>
              </w:rPr>
              <w:t xml:space="preserve"> </w:t>
            </w:r>
            <w:r>
              <w:rPr>
                <w:rFonts w:ascii="Calibri" w:hAnsi="Calibri"/>
              </w:rPr>
              <w:t>di</w:t>
            </w:r>
            <w:r>
              <w:rPr>
                <w:rFonts w:ascii="Calibri" w:hAnsi="Calibri"/>
                <w:spacing w:val="-2"/>
              </w:rPr>
              <w:t xml:space="preserve"> </w:t>
            </w:r>
            <w:r>
              <w:rPr>
                <w:rFonts w:ascii="Calibri" w:hAnsi="Calibri"/>
              </w:rPr>
              <w:t>identità</w:t>
            </w:r>
          </w:p>
        </w:tc>
        <w:tc>
          <w:tcPr>
            <w:tcW w:w="1310" w:type="dxa"/>
          </w:tcPr>
          <w:p w:rsidR="00241D15" w:rsidRDefault="00DB1480">
            <w:pPr>
              <w:pStyle w:val="TableParagraph"/>
              <w:spacing w:before="133"/>
              <w:ind w:left="515" w:right="499"/>
              <w:jc w:val="center"/>
              <w:rPr>
                <w:rFonts w:ascii="Calibri"/>
                <w:sz w:val="20"/>
              </w:rPr>
            </w:pPr>
            <w:r>
              <w:rPr>
                <w:rFonts w:ascii="Calibri"/>
                <w:sz w:val="20"/>
              </w:rPr>
              <w:t>03</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9"/>
              <w:ind w:left="108"/>
              <w:rPr>
                <w:rFonts w:ascii="Calibri"/>
              </w:rPr>
            </w:pPr>
            <w:r>
              <w:rPr>
                <w:rFonts w:ascii="Calibri"/>
                <w:spacing w:val="-1"/>
              </w:rPr>
              <w:t>Certificazioni</w:t>
            </w:r>
            <w:r>
              <w:rPr>
                <w:rFonts w:ascii="Calibri"/>
                <w:spacing w:val="-13"/>
              </w:rPr>
              <w:t xml:space="preserve"> </w:t>
            </w:r>
            <w:r>
              <w:rPr>
                <w:rFonts w:ascii="Calibri"/>
              </w:rPr>
              <w:t>anagrafiche</w:t>
            </w:r>
          </w:p>
        </w:tc>
        <w:tc>
          <w:tcPr>
            <w:tcW w:w="1310" w:type="dxa"/>
          </w:tcPr>
          <w:p w:rsidR="00241D15" w:rsidRDefault="00DB1480">
            <w:pPr>
              <w:pStyle w:val="TableParagraph"/>
              <w:spacing w:before="131"/>
              <w:ind w:left="515" w:right="499"/>
              <w:jc w:val="center"/>
              <w:rPr>
                <w:rFonts w:ascii="Calibri"/>
                <w:sz w:val="20"/>
              </w:rPr>
            </w:pPr>
            <w:r>
              <w:rPr>
                <w:rFonts w:ascii="Calibri"/>
                <w:sz w:val="20"/>
              </w:rPr>
              <w:t>01</w:t>
            </w:r>
          </w:p>
        </w:tc>
      </w:tr>
      <w:tr w:rsidR="00241D15">
        <w:trPr>
          <w:trHeight w:val="571"/>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9"/>
              <w:ind w:left="108"/>
              <w:rPr>
                <w:rFonts w:ascii="Calibri"/>
              </w:rPr>
            </w:pPr>
            <w:r>
              <w:rPr>
                <w:rFonts w:ascii="Calibri"/>
              </w:rPr>
              <w:t>Atti</w:t>
            </w:r>
            <w:r>
              <w:rPr>
                <w:rFonts w:ascii="Calibri"/>
                <w:spacing w:val="-1"/>
              </w:rPr>
              <w:t xml:space="preserve"> </w:t>
            </w:r>
            <w:r>
              <w:rPr>
                <w:rFonts w:ascii="Calibri"/>
              </w:rPr>
              <w:t>di nascita,</w:t>
            </w:r>
            <w:r>
              <w:rPr>
                <w:rFonts w:ascii="Calibri"/>
                <w:spacing w:val="-3"/>
              </w:rPr>
              <w:t xml:space="preserve"> </w:t>
            </w:r>
            <w:r>
              <w:rPr>
                <w:rFonts w:ascii="Calibri"/>
              </w:rPr>
              <w:t>morte,</w:t>
            </w:r>
            <w:r>
              <w:rPr>
                <w:rFonts w:ascii="Calibri"/>
                <w:spacing w:val="92"/>
              </w:rPr>
              <w:t xml:space="preserve"> </w:t>
            </w:r>
            <w:r>
              <w:rPr>
                <w:rFonts w:ascii="Calibri"/>
              </w:rPr>
              <w:t>cittadinanza e</w:t>
            </w:r>
            <w:r>
              <w:rPr>
                <w:rFonts w:ascii="Calibri"/>
                <w:spacing w:val="-3"/>
              </w:rPr>
              <w:t xml:space="preserve"> </w:t>
            </w:r>
            <w:r>
              <w:rPr>
                <w:rFonts w:ascii="Calibri"/>
              </w:rPr>
              <w:t>matrimonio</w:t>
            </w:r>
          </w:p>
        </w:tc>
        <w:tc>
          <w:tcPr>
            <w:tcW w:w="1310" w:type="dxa"/>
          </w:tcPr>
          <w:p w:rsidR="00241D15" w:rsidRDefault="00DB1480">
            <w:pPr>
              <w:pStyle w:val="TableParagraph"/>
              <w:spacing w:before="134"/>
              <w:ind w:left="515" w:right="499"/>
              <w:jc w:val="center"/>
              <w:rPr>
                <w:rFonts w:ascii="Calibri"/>
                <w:sz w:val="20"/>
              </w:rPr>
            </w:pPr>
            <w:r>
              <w:rPr>
                <w:rFonts w:ascii="Calibri"/>
                <w:sz w:val="20"/>
              </w:rPr>
              <w:t>02</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9"/>
              <w:ind w:left="108"/>
              <w:rPr>
                <w:rFonts w:ascii="Calibri"/>
              </w:rPr>
            </w:pPr>
            <w:r>
              <w:rPr>
                <w:rFonts w:ascii="Calibri"/>
              </w:rPr>
              <w:t>Atti</w:t>
            </w:r>
            <w:r>
              <w:rPr>
                <w:rFonts w:ascii="Calibri"/>
                <w:spacing w:val="-2"/>
              </w:rPr>
              <w:t xml:space="preserve"> </w:t>
            </w:r>
            <w:r>
              <w:rPr>
                <w:rFonts w:ascii="Calibri"/>
              </w:rPr>
              <w:t>della</w:t>
            </w:r>
            <w:r>
              <w:rPr>
                <w:rFonts w:ascii="Calibri"/>
                <w:spacing w:val="-8"/>
              </w:rPr>
              <w:t xml:space="preserve"> </w:t>
            </w:r>
            <w:r>
              <w:rPr>
                <w:rFonts w:ascii="Calibri"/>
              </w:rPr>
              <w:t>leva</w:t>
            </w:r>
          </w:p>
        </w:tc>
        <w:tc>
          <w:tcPr>
            <w:tcW w:w="1310" w:type="dxa"/>
          </w:tcPr>
          <w:p w:rsidR="00241D15" w:rsidRDefault="00DB1480">
            <w:pPr>
              <w:pStyle w:val="TableParagraph"/>
              <w:spacing w:before="131"/>
              <w:ind w:left="515" w:right="499"/>
              <w:jc w:val="center"/>
              <w:rPr>
                <w:rFonts w:ascii="Calibri"/>
                <w:sz w:val="20"/>
              </w:rPr>
            </w:pPr>
            <w:r>
              <w:rPr>
                <w:rFonts w:ascii="Calibri"/>
                <w:sz w:val="20"/>
              </w:rPr>
              <w:t>10</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9"/>
              <w:ind w:left="108"/>
              <w:rPr>
                <w:rFonts w:ascii="Calibri"/>
              </w:rPr>
            </w:pPr>
            <w:r>
              <w:rPr>
                <w:rFonts w:ascii="Calibri"/>
              </w:rPr>
              <w:t>Archivio</w:t>
            </w:r>
            <w:r>
              <w:rPr>
                <w:rFonts w:ascii="Calibri"/>
                <w:spacing w:val="-10"/>
              </w:rPr>
              <w:t xml:space="preserve"> </w:t>
            </w:r>
            <w:r>
              <w:rPr>
                <w:rFonts w:ascii="Calibri"/>
              </w:rPr>
              <w:t>elettori</w:t>
            </w:r>
          </w:p>
        </w:tc>
        <w:tc>
          <w:tcPr>
            <w:tcW w:w="1310" w:type="dxa"/>
          </w:tcPr>
          <w:p w:rsidR="00241D15" w:rsidRDefault="00DB1480">
            <w:pPr>
              <w:pStyle w:val="TableParagraph"/>
              <w:spacing w:before="133"/>
              <w:ind w:left="515" w:right="499"/>
              <w:jc w:val="center"/>
              <w:rPr>
                <w:rFonts w:ascii="Calibri"/>
                <w:sz w:val="20"/>
              </w:rPr>
            </w:pPr>
            <w:r>
              <w:rPr>
                <w:rFonts w:ascii="Calibri"/>
                <w:sz w:val="20"/>
              </w:rPr>
              <w:t>10</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9"/>
              <w:ind w:left="108"/>
              <w:rPr>
                <w:rFonts w:ascii="Calibri"/>
              </w:rPr>
            </w:pPr>
            <w:r>
              <w:rPr>
                <w:rFonts w:ascii="Calibri"/>
                <w:spacing w:val="-1"/>
              </w:rPr>
              <w:t>Consultazioni</w:t>
            </w:r>
            <w:r>
              <w:rPr>
                <w:rFonts w:ascii="Calibri"/>
                <w:spacing w:val="-11"/>
              </w:rPr>
              <w:t xml:space="preserve"> </w:t>
            </w:r>
            <w:r>
              <w:rPr>
                <w:rFonts w:ascii="Calibri"/>
              </w:rPr>
              <w:t>elettorali</w:t>
            </w:r>
          </w:p>
        </w:tc>
        <w:tc>
          <w:tcPr>
            <w:tcW w:w="1310" w:type="dxa"/>
          </w:tcPr>
          <w:p w:rsidR="00241D15" w:rsidRDefault="00DB1480">
            <w:pPr>
              <w:pStyle w:val="TableParagraph"/>
              <w:spacing w:before="133"/>
              <w:ind w:left="515" w:right="499"/>
              <w:jc w:val="center"/>
              <w:rPr>
                <w:rFonts w:ascii="Calibri"/>
                <w:sz w:val="20"/>
              </w:rPr>
            </w:pPr>
            <w:r>
              <w:rPr>
                <w:rFonts w:ascii="Calibri"/>
                <w:sz w:val="20"/>
              </w:rPr>
              <w:t>10</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9"/>
              <w:ind w:left="108"/>
              <w:rPr>
                <w:rFonts w:ascii="Calibri"/>
              </w:rPr>
            </w:pPr>
            <w:r>
              <w:rPr>
                <w:rFonts w:ascii="Calibri"/>
              </w:rPr>
              <w:t>Gestione</w:t>
            </w:r>
            <w:r>
              <w:rPr>
                <w:rFonts w:ascii="Calibri"/>
                <w:spacing w:val="-1"/>
              </w:rPr>
              <w:t xml:space="preserve"> </w:t>
            </w:r>
            <w:r>
              <w:rPr>
                <w:rFonts w:ascii="Calibri"/>
              </w:rPr>
              <w:t>hardware</w:t>
            </w:r>
            <w:r>
              <w:rPr>
                <w:rFonts w:ascii="Calibri"/>
                <w:spacing w:val="-3"/>
              </w:rPr>
              <w:t xml:space="preserve"> </w:t>
            </w:r>
            <w:r>
              <w:rPr>
                <w:rFonts w:ascii="Calibri"/>
              </w:rPr>
              <w:t>e software</w:t>
            </w:r>
          </w:p>
        </w:tc>
        <w:tc>
          <w:tcPr>
            <w:tcW w:w="1310" w:type="dxa"/>
          </w:tcPr>
          <w:p w:rsidR="00241D15" w:rsidRDefault="00DB1480">
            <w:pPr>
              <w:pStyle w:val="TableParagraph"/>
              <w:spacing w:before="131"/>
              <w:ind w:left="515" w:right="499"/>
              <w:jc w:val="center"/>
              <w:rPr>
                <w:rFonts w:ascii="Calibri"/>
                <w:sz w:val="20"/>
              </w:rPr>
            </w:pPr>
            <w:r>
              <w:rPr>
                <w:rFonts w:ascii="Calibri"/>
                <w:sz w:val="20"/>
              </w:rPr>
              <w:t>17</w:t>
            </w:r>
          </w:p>
        </w:tc>
      </w:tr>
      <w:tr w:rsidR="00241D15">
        <w:trPr>
          <w:trHeight w:val="571"/>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9"/>
              <w:ind w:left="108"/>
              <w:rPr>
                <w:rFonts w:ascii="Calibri"/>
              </w:rPr>
            </w:pPr>
            <w:proofErr w:type="spellStart"/>
            <w:r>
              <w:rPr>
                <w:rFonts w:ascii="Calibri"/>
              </w:rPr>
              <w:t>Disaster</w:t>
            </w:r>
            <w:proofErr w:type="spellEnd"/>
            <w:r>
              <w:rPr>
                <w:rFonts w:ascii="Calibri"/>
                <w:spacing w:val="-2"/>
              </w:rPr>
              <w:t xml:space="preserve"> </w:t>
            </w:r>
            <w:proofErr w:type="spellStart"/>
            <w:r>
              <w:rPr>
                <w:rFonts w:ascii="Calibri"/>
              </w:rPr>
              <w:t>recovery</w:t>
            </w:r>
            <w:proofErr w:type="spellEnd"/>
            <w:r>
              <w:rPr>
                <w:rFonts w:ascii="Calibri"/>
                <w:spacing w:val="-2"/>
              </w:rPr>
              <w:t xml:space="preserve"> </w:t>
            </w:r>
            <w:r>
              <w:rPr>
                <w:rFonts w:ascii="Calibri"/>
              </w:rPr>
              <w:t>e</w:t>
            </w:r>
            <w:r>
              <w:rPr>
                <w:rFonts w:ascii="Calibri"/>
                <w:spacing w:val="-4"/>
              </w:rPr>
              <w:t xml:space="preserve"> </w:t>
            </w:r>
            <w:r>
              <w:rPr>
                <w:rFonts w:ascii="Calibri"/>
              </w:rPr>
              <w:t>backup</w:t>
            </w:r>
          </w:p>
        </w:tc>
        <w:tc>
          <w:tcPr>
            <w:tcW w:w="1310" w:type="dxa"/>
          </w:tcPr>
          <w:p w:rsidR="00241D15" w:rsidRDefault="00DB1480">
            <w:pPr>
              <w:pStyle w:val="TableParagraph"/>
              <w:spacing w:before="133"/>
              <w:ind w:left="515" w:right="499"/>
              <w:jc w:val="center"/>
              <w:rPr>
                <w:rFonts w:ascii="Calibri"/>
                <w:sz w:val="20"/>
              </w:rPr>
            </w:pPr>
            <w:r>
              <w:rPr>
                <w:rFonts w:ascii="Calibri"/>
                <w:sz w:val="20"/>
              </w:rPr>
              <w:t>17</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9"/>
              <w:ind w:left="108"/>
              <w:rPr>
                <w:rFonts w:ascii="Calibri"/>
              </w:rPr>
            </w:pPr>
            <w:r>
              <w:rPr>
                <w:rFonts w:ascii="Calibri"/>
              </w:rPr>
              <w:t>Gestione del</w:t>
            </w:r>
            <w:r>
              <w:rPr>
                <w:rFonts w:ascii="Calibri"/>
                <w:spacing w:val="-4"/>
              </w:rPr>
              <w:t xml:space="preserve"> </w:t>
            </w:r>
            <w:r>
              <w:rPr>
                <w:rFonts w:ascii="Calibri"/>
              </w:rPr>
              <w:t>sito web</w:t>
            </w:r>
          </w:p>
        </w:tc>
        <w:tc>
          <w:tcPr>
            <w:tcW w:w="1310" w:type="dxa"/>
          </w:tcPr>
          <w:p w:rsidR="00241D15" w:rsidRDefault="00DB1480">
            <w:pPr>
              <w:pStyle w:val="TableParagraph"/>
              <w:spacing w:before="131"/>
              <w:ind w:left="515" w:right="499"/>
              <w:jc w:val="center"/>
              <w:rPr>
                <w:rFonts w:ascii="Calibri"/>
                <w:sz w:val="20"/>
              </w:rPr>
            </w:pPr>
            <w:r>
              <w:rPr>
                <w:rFonts w:ascii="Calibri"/>
                <w:sz w:val="20"/>
              </w:rPr>
              <w:t>17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9"/>
              <w:ind w:left="108"/>
              <w:rPr>
                <w:rFonts w:ascii="Calibri"/>
              </w:rPr>
            </w:pPr>
            <w:r>
              <w:rPr>
                <w:rFonts w:ascii="Calibri"/>
              </w:rPr>
              <w:t>Protocollo</w:t>
            </w:r>
          </w:p>
        </w:tc>
        <w:tc>
          <w:tcPr>
            <w:tcW w:w="1310" w:type="dxa"/>
          </w:tcPr>
          <w:p w:rsidR="00241D15" w:rsidRDefault="00DB1480">
            <w:pPr>
              <w:pStyle w:val="TableParagraph"/>
              <w:spacing w:before="133"/>
              <w:ind w:left="515" w:right="499"/>
              <w:jc w:val="center"/>
              <w:rPr>
                <w:rFonts w:ascii="Calibri"/>
                <w:sz w:val="20"/>
              </w:rPr>
            </w:pPr>
            <w:r>
              <w:rPr>
                <w:rFonts w:ascii="Calibri"/>
                <w:sz w:val="20"/>
              </w:rPr>
              <w:t>04</w:t>
            </w:r>
          </w:p>
        </w:tc>
      </w:tr>
      <w:tr w:rsidR="00241D15">
        <w:trPr>
          <w:trHeight w:val="571"/>
        </w:trPr>
        <w:tc>
          <w:tcPr>
            <w:tcW w:w="2804" w:type="dxa"/>
            <w:vMerge w:val="restart"/>
          </w:tcPr>
          <w:p w:rsidR="00241D15" w:rsidRDefault="00241D15">
            <w:pPr>
              <w:pStyle w:val="TableParagraph"/>
              <w:rPr>
                <w:rFonts w:ascii="Times New Roman"/>
                <w:sz w:val="20"/>
              </w:rPr>
            </w:pPr>
          </w:p>
        </w:tc>
        <w:tc>
          <w:tcPr>
            <w:tcW w:w="5350" w:type="dxa"/>
          </w:tcPr>
          <w:p w:rsidR="00241D15" w:rsidRDefault="00DB1480">
            <w:pPr>
              <w:pStyle w:val="TableParagraph"/>
              <w:spacing w:before="116"/>
              <w:ind w:left="108"/>
              <w:rPr>
                <w:rFonts w:ascii="Calibri"/>
              </w:rPr>
            </w:pPr>
            <w:r>
              <w:rPr>
                <w:rFonts w:ascii="Calibri"/>
              </w:rPr>
              <w:t>Archivio</w:t>
            </w:r>
            <w:r>
              <w:rPr>
                <w:rFonts w:ascii="Calibri"/>
                <w:spacing w:val="-2"/>
              </w:rPr>
              <w:t xml:space="preserve"> </w:t>
            </w:r>
            <w:r>
              <w:rPr>
                <w:rFonts w:ascii="Calibri"/>
              </w:rPr>
              <w:t>corrente</w:t>
            </w:r>
          </w:p>
        </w:tc>
        <w:tc>
          <w:tcPr>
            <w:tcW w:w="1310" w:type="dxa"/>
          </w:tcPr>
          <w:p w:rsidR="00241D15" w:rsidRDefault="00DB1480">
            <w:pPr>
              <w:pStyle w:val="TableParagraph"/>
              <w:spacing w:before="127"/>
              <w:ind w:left="515" w:right="499"/>
              <w:jc w:val="center"/>
              <w:rPr>
                <w:rFonts w:ascii="Calibri"/>
                <w:sz w:val="20"/>
              </w:rPr>
            </w:pPr>
            <w:r>
              <w:rPr>
                <w:rFonts w:ascii="Calibri"/>
                <w:sz w:val="20"/>
              </w:rPr>
              <w:t>04</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Archivio</w:t>
            </w:r>
            <w:r>
              <w:rPr>
                <w:rFonts w:ascii="Calibri"/>
                <w:spacing w:val="-3"/>
              </w:rPr>
              <w:t xml:space="preserve"> </w:t>
            </w:r>
            <w:r>
              <w:rPr>
                <w:rFonts w:ascii="Calibri"/>
              </w:rPr>
              <w:t>di</w:t>
            </w:r>
            <w:r>
              <w:rPr>
                <w:rFonts w:ascii="Calibri"/>
                <w:spacing w:val="-1"/>
              </w:rPr>
              <w:t xml:space="preserve"> </w:t>
            </w:r>
            <w:r>
              <w:rPr>
                <w:rFonts w:ascii="Calibri"/>
              </w:rPr>
              <w:t>deposito</w:t>
            </w:r>
          </w:p>
        </w:tc>
        <w:tc>
          <w:tcPr>
            <w:tcW w:w="1310" w:type="dxa"/>
          </w:tcPr>
          <w:p w:rsidR="00241D15" w:rsidRDefault="00DB1480">
            <w:pPr>
              <w:pStyle w:val="TableParagraph"/>
              <w:spacing w:before="127"/>
              <w:ind w:left="515" w:right="499"/>
              <w:jc w:val="center"/>
              <w:rPr>
                <w:rFonts w:ascii="Calibri"/>
                <w:sz w:val="20"/>
              </w:rPr>
            </w:pPr>
            <w:r>
              <w:rPr>
                <w:rFonts w:ascii="Calibri"/>
                <w:sz w:val="20"/>
              </w:rPr>
              <w:t>04</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Archivio</w:t>
            </w:r>
            <w:r>
              <w:rPr>
                <w:rFonts w:ascii="Calibri"/>
                <w:spacing w:val="-3"/>
              </w:rPr>
              <w:t xml:space="preserve"> </w:t>
            </w:r>
            <w:r>
              <w:rPr>
                <w:rFonts w:ascii="Calibri"/>
              </w:rPr>
              <w:t>storico</w:t>
            </w:r>
          </w:p>
        </w:tc>
        <w:tc>
          <w:tcPr>
            <w:tcW w:w="1310" w:type="dxa"/>
          </w:tcPr>
          <w:p w:rsidR="00241D15" w:rsidRDefault="00DB1480">
            <w:pPr>
              <w:pStyle w:val="TableParagraph"/>
              <w:spacing w:before="125"/>
              <w:ind w:left="515" w:right="499"/>
              <w:jc w:val="center"/>
              <w:rPr>
                <w:rFonts w:ascii="Calibri"/>
                <w:sz w:val="20"/>
              </w:rPr>
            </w:pPr>
            <w:r>
              <w:rPr>
                <w:rFonts w:ascii="Calibri"/>
                <w:sz w:val="20"/>
              </w:rPr>
              <w:t>04</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Deliberazioni</w:t>
            </w:r>
            <w:r>
              <w:rPr>
                <w:rFonts w:ascii="Calibri"/>
                <w:spacing w:val="-2"/>
              </w:rPr>
              <w:t xml:space="preserve"> </w:t>
            </w:r>
            <w:r>
              <w:rPr>
                <w:rFonts w:ascii="Calibri"/>
              </w:rPr>
              <w:t>consiliari</w:t>
            </w:r>
          </w:p>
        </w:tc>
        <w:tc>
          <w:tcPr>
            <w:tcW w:w="1310" w:type="dxa"/>
          </w:tcPr>
          <w:p w:rsidR="00241D15" w:rsidRDefault="00DB1480">
            <w:pPr>
              <w:pStyle w:val="TableParagraph"/>
              <w:spacing w:before="127"/>
              <w:ind w:left="515" w:right="499"/>
              <w:jc w:val="center"/>
              <w:rPr>
                <w:rFonts w:ascii="Calibri"/>
                <w:sz w:val="20"/>
              </w:rPr>
            </w:pPr>
            <w:r>
              <w:rPr>
                <w:rFonts w:ascii="Calibri"/>
                <w:sz w:val="20"/>
              </w:rPr>
              <w:t>07</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Riunioni</w:t>
            </w:r>
            <w:r>
              <w:rPr>
                <w:rFonts w:ascii="Calibri"/>
                <w:spacing w:val="-1"/>
              </w:rPr>
              <w:t xml:space="preserve"> </w:t>
            </w:r>
            <w:r>
              <w:rPr>
                <w:rFonts w:ascii="Calibri"/>
              </w:rPr>
              <w:t>consiliari</w:t>
            </w:r>
          </w:p>
        </w:tc>
        <w:tc>
          <w:tcPr>
            <w:tcW w:w="1310" w:type="dxa"/>
          </w:tcPr>
          <w:p w:rsidR="00241D15" w:rsidRDefault="00DB1480">
            <w:pPr>
              <w:pStyle w:val="TableParagraph"/>
              <w:spacing w:before="127"/>
              <w:ind w:left="515" w:right="499"/>
              <w:jc w:val="center"/>
              <w:rPr>
                <w:rFonts w:ascii="Calibri"/>
                <w:sz w:val="20"/>
              </w:rPr>
            </w:pPr>
            <w:r>
              <w:rPr>
                <w:rFonts w:ascii="Calibri"/>
                <w:sz w:val="20"/>
              </w:rPr>
              <w:t>07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6"/>
              <w:ind w:left="108"/>
              <w:rPr>
                <w:rFonts w:ascii="Calibri"/>
              </w:rPr>
            </w:pPr>
            <w:r>
              <w:rPr>
                <w:rFonts w:ascii="Calibri"/>
              </w:rPr>
              <w:t>Deliberazioni</w:t>
            </w:r>
            <w:r>
              <w:rPr>
                <w:rFonts w:ascii="Calibri"/>
                <w:spacing w:val="-1"/>
              </w:rPr>
              <w:t xml:space="preserve"> </w:t>
            </w:r>
            <w:r>
              <w:rPr>
                <w:rFonts w:ascii="Calibri"/>
              </w:rPr>
              <w:t>di</w:t>
            </w:r>
            <w:r>
              <w:rPr>
                <w:rFonts w:ascii="Calibri"/>
                <w:spacing w:val="-2"/>
              </w:rPr>
              <w:t xml:space="preserve"> </w:t>
            </w:r>
            <w:r>
              <w:rPr>
                <w:rFonts w:ascii="Calibri"/>
              </w:rPr>
              <w:t>giunta</w:t>
            </w:r>
          </w:p>
        </w:tc>
        <w:tc>
          <w:tcPr>
            <w:tcW w:w="1310" w:type="dxa"/>
          </w:tcPr>
          <w:p w:rsidR="00241D15" w:rsidRDefault="00DB1480">
            <w:pPr>
              <w:pStyle w:val="TableParagraph"/>
              <w:spacing w:before="127"/>
              <w:ind w:left="515" w:right="499"/>
              <w:jc w:val="center"/>
              <w:rPr>
                <w:rFonts w:ascii="Calibri"/>
                <w:sz w:val="20"/>
              </w:rPr>
            </w:pPr>
            <w:r>
              <w:rPr>
                <w:rFonts w:ascii="Calibri"/>
                <w:sz w:val="20"/>
              </w:rPr>
              <w:t>07</w:t>
            </w:r>
          </w:p>
        </w:tc>
      </w:tr>
      <w:tr w:rsidR="00241D15">
        <w:trPr>
          <w:trHeight w:val="571"/>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4"/>
              <w:ind w:left="108"/>
              <w:rPr>
                <w:rFonts w:ascii="Calibri"/>
              </w:rPr>
            </w:pPr>
            <w:r>
              <w:rPr>
                <w:rFonts w:ascii="Calibri"/>
              </w:rPr>
              <w:t>Riunioni</w:t>
            </w:r>
            <w:r>
              <w:rPr>
                <w:rFonts w:ascii="Calibri"/>
                <w:spacing w:val="-2"/>
              </w:rPr>
              <w:t xml:space="preserve"> </w:t>
            </w:r>
            <w:r>
              <w:rPr>
                <w:rFonts w:ascii="Calibri"/>
              </w:rPr>
              <w:t>della</w:t>
            </w:r>
            <w:r>
              <w:rPr>
                <w:rFonts w:ascii="Calibri"/>
                <w:spacing w:val="-1"/>
              </w:rPr>
              <w:t xml:space="preserve"> </w:t>
            </w:r>
            <w:r>
              <w:rPr>
                <w:rFonts w:ascii="Calibri"/>
              </w:rPr>
              <w:t>giunta</w:t>
            </w:r>
          </w:p>
        </w:tc>
        <w:tc>
          <w:tcPr>
            <w:tcW w:w="1310" w:type="dxa"/>
          </w:tcPr>
          <w:p w:rsidR="00241D15" w:rsidRDefault="00DB1480">
            <w:pPr>
              <w:pStyle w:val="TableParagraph"/>
              <w:spacing w:before="128"/>
              <w:ind w:left="515" w:right="499"/>
              <w:jc w:val="center"/>
              <w:rPr>
                <w:rFonts w:ascii="Calibri"/>
                <w:sz w:val="20"/>
              </w:rPr>
            </w:pPr>
            <w:r>
              <w:rPr>
                <w:rFonts w:ascii="Calibri"/>
                <w:sz w:val="20"/>
              </w:rPr>
              <w:t>07</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Determinazioni</w:t>
            </w:r>
          </w:p>
        </w:tc>
        <w:tc>
          <w:tcPr>
            <w:tcW w:w="1310" w:type="dxa"/>
          </w:tcPr>
          <w:p w:rsidR="00241D15" w:rsidRDefault="00DB1480">
            <w:pPr>
              <w:pStyle w:val="TableParagraph"/>
              <w:spacing w:before="125"/>
              <w:ind w:left="515" w:right="499"/>
              <w:jc w:val="center"/>
              <w:rPr>
                <w:rFonts w:ascii="Calibri"/>
                <w:sz w:val="20"/>
              </w:rPr>
            </w:pPr>
            <w:r>
              <w:rPr>
                <w:rFonts w:ascii="Calibri"/>
                <w:sz w:val="20"/>
              </w:rPr>
              <w:t>08</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Ordinanze e decreti</w:t>
            </w:r>
          </w:p>
        </w:tc>
        <w:tc>
          <w:tcPr>
            <w:tcW w:w="1310" w:type="dxa"/>
          </w:tcPr>
          <w:p w:rsidR="00241D15" w:rsidRDefault="00DB1480">
            <w:pPr>
              <w:pStyle w:val="TableParagraph"/>
              <w:spacing w:before="127"/>
              <w:ind w:left="515" w:right="499"/>
              <w:jc w:val="center"/>
              <w:rPr>
                <w:rFonts w:ascii="Calibri"/>
                <w:sz w:val="20"/>
              </w:rPr>
            </w:pPr>
            <w:r>
              <w:rPr>
                <w:rFonts w:ascii="Calibri"/>
                <w:sz w:val="20"/>
              </w:rPr>
              <w:t>08</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Pubblicazioni</w:t>
            </w:r>
            <w:r>
              <w:rPr>
                <w:rFonts w:ascii="Calibri"/>
                <w:spacing w:val="-2"/>
              </w:rPr>
              <w:t xml:space="preserve"> </w:t>
            </w:r>
            <w:r>
              <w:rPr>
                <w:rFonts w:ascii="Calibri"/>
              </w:rPr>
              <w:t>all'albo</w:t>
            </w:r>
            <w:r>
              <w:rPr>
                <w:rFonts w:ascii="Calibri"/>
                <w:spacing w:val="-1"/>
              </w:rPr>
              <w:t xml:space="preserve"> </w:t>
            </w:r>
            <w:r>
              <w:rPr>
                <w:rFonts w:ascii="Calibri"/>
              </w:rPr>
              <w:t>pretorio</w:t>
            </w:r>
            <w:r>
              <w:rPr>
                <w:rFonts w:ascii="Calibri"/>
                <w:spacing w:val="-3"/>
              </w:rPr>
              <w:t xml:space="preserve"> </w:t>
            </w:r>
            <w:r>
              <w:rPr>
                <w:rFonts w:ascii="Calibri"/>
              </w:rPr>
              <w:t>online</w:t>
            </w:r>
          </w:p>
        </w:tc>
        <w:tc>
          <w:tcPr>
            <w:tcW w:w="1310" w:type="dxa"/>
          </w:tcPr>
          <w:p w:rsidR="00241D15" w:rsidRDefault="00DB1480">
            <w:pPr>
              <w:pStyle w:val="TableParagraph"/>
              <w:spacing w:before="125"/>
              <w:ind w:left="515" w:right="499"/>
              <w:jc w:val="center"/>
              <w:rPr>
                <w:rFonts w:ascii="Calibri"/>
                <w:sz w:val="20"/>
              </w:rPr>
            </w:pPr>
            <w:r>
              <w:rPr>
                <w:rFonts w:ascii="Calibri"/>
                <w:sz w:val="20"/>
              </w:rPr>
              <w:t>07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6"/>
              <w:ind w:left="108"/>
              <w:rPr>
                <w:rFonts w:ascii="Calibri"/>
              </w:rPr>
            </w:pPr>
            <w:r>
              <w:rPr>
                <w:rFonts w:ascii="Calibri"/>
              </w:rPr>
              <w:t>Riunioni</w:t>
            </w:r>
            <w:r>
              <w:rPr>
                <w:rFonts w:ascii="Calibri"/>
                <w:spacing w:val="-2"/>
              </w:rPr>
              <w:t xml:space="preserve"> </w:t>
            </w:r>
            <w:r>
              <w:rPr>
                <w:rFonts w:ascii="Calibri"/>
              </w:rPr>
              <w:t>delle</w:t>
            </w:r>
            <w:r>
              <w:rPr>
                <w:rFonts w:ascii="Calibri"/>
                <w:spacing w:val="-4"/>
              </w:rPr>
              <w:t xml:space="preserve"> </w:t>
            </w:r>
            <w:r>
              <w:rPr>
                <w:rFonts w:ascii="Calibri"/>
              </w:rPr>
              <w:t>commissioni</w:t>
            </w:r>
          </w:p>
        </w:tc>
        <w:tc>
          <w:tcPr>
            <w:tcW w:w="1310" w:type="dxa"/>
          </w:tcPr>
          <w:p w:rsidR="00241D15" w:rsidRDefault="00DB1480">
            <w:pPr>
              <w:pStyle w:val="TableParagraph"/>
              <w:spacing w:before="127"/>
              <w:ind w:left="515" w:right="499"/>
              <w:jc w:val="center"/>
              <w:rPr>
                <w:rFonts w:ascii="Calibri"/>
                <w:sz w:val="20"/>
              </w:rPr>
            </w:pPr>
            <w:r>
              <w:rPr>
                <w:rFonts w:ascii="Calibri"/>
                <w:sz w:val="20"/>
              </w:rPr>
              <w:t>07</w:t>
            </w:r>
          </w:p>
        </w:tc>
      </w:tr>
      <w:tr w:rsidR="00241D15">
        <w:trPr>
          <w:trHeight w:val="571"/>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4"/>
              <w:ind w:left="108"/>
              <w:rPr>
                <w:rFonts w:ascii="Calibri"/>
              </w:rPr>
            </w:pPr>
            <w:proofErr w:type="spellStart"/>
            <w:r>
              <w:rPr>
                <w:rFonts w:ascii="Calibri"/>
              </w:rPr>
              <w:t>Repertoriazione</w:t>
            </w:r>
            <w:proofErr w:type="spellEnd"/>
            <w:r>
              <w:rPr>
                <w:rFonts w:ascii="Calibri"/>
                <w:spacing w:val="-1"/>
              </w:rPr>
              <w:t xml:space="preserve"> </w:t>
            </w:r>
            <w:r>
              <w:rPr>
                <w:rFonts w:ascii="Calibri"/>
              </w:rPr>
              <w:t>contratti</w:t>
            </w:r>
          </w:p>
        </w:tc>
        <w:tc>
          <w:tcPr>
            <w:tcW w:w="1310" w:type="dxa"/>
          </w:tcPr>
          <w:p w:rsidR="00241D15" w:rsidRDefault="00DB1480">
            <w:pPr>
              <w:pStyle w:val="TableParagraph"/>
              <w:spacing w:before="128"/>
              <w:ind w:left="515" w:right="499"/>
              <w:jc w:val="center"/>
              <w:rPr>
                <w:rFonts w:ascii="Calibri"/>
                <w:sz w:val="20"/>
              </w:rPr>
            </w:pPr>
            <w:r>
              <w:rPr>
                <w:rFonts w:ascii="Calibri"/>
                <w:sz w:val="20"/>
              </w:rPr>
              <w:t>17</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Trasporto</w:t>
            </w:r>
            <w:r>
              <w:rPr>
                <w:rFonts w:ascii="Calibri"/>
                <w:spacing w:val="-2"/>
              </w:rPr>
              <w:t xml:space="preserve"> </w:t>
            </w:r>
            <w:r>
              <w:rPr>
                <w:rFonts w:ascii="Calibri"/>
              </w:rPr>
              <w:t>pubblico</w:t>
            </w:r>
            <w:r>
              <w:rPr>
                <w:rFonts w:ascii="Calibri"/>
                <w:spacing w:val="-2"/>
              </w:rPr>
              <w:t xml:space="preserve"> </w:t>
            </w:r>
            <w:r>
              <w:rPr>
                <w:rFonts w:ascii="Calibri"/>
              </w:rPr>
              <w:t>locale</w:t>
            </w:r>
          </w:p>
        </w:tc>
        <w:tc>
          <w:tcPr>
            <w:tcW w:w="1310" w:type="dxa"/>
          </w:tcPr>
          <w:p w:rsidR="00241D15" w:rsidRDefault="00DB1480">
            <w:pPr>
              <w:pStyle w:val="TableParagraph"/>
              <w:spacing w:before="113"/>
              <w:ind w:left="515" w:right="499"/>
              <w:jc w:val="center"/>
              <w:rPr>
                <w:rFonts w:ascii="Calibri"/>
                <w:sz w:val="20"/>
              </w:rPr>
            </w:pPr>
            <w:r>
              <w:rPr>
                <w:rFonts w:ascii="Calibri"/>
                <w:sz w:val="20"/>
              </w:rPr>
              <w:t>17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Supporto giuridico e</w:t>
            </w:r>
            <w:r>
              <w:rPr>
                <w:rFonts w:ascii="Calibri"/>
                <w:spacing w:val="-3"/>
              </w:rPr>
              <w:t xml:space="preserve"> </w:t>
            </w:r>
            <w:r>
              <w:rPr>
                <w:rFonts w:ascii="Calibri"/>
              </w:rPr>
              <w:t>pareri</w:t>
            </w:r>
          </w:p>
        </w:tc>
        <w:tc>
          <w:tcPr>
            <w:tcW w:w="1310" w:type="dxa"/>
          </w:tcPr>
          <w:p w:rsidR="00241D15" w:rsidRDefault="00DB1480">
            <w:pPr>
              <w:pStyle w:val="TableParagraph"/>
              <w:spacing w:before="127"/>
              <w:ind w:left="515" w:right="499"/>
              <w:jc w:val="center"/>
              <w:rPr>
                <w:rFonts w:ascii="Calibri"/>
                <w:sz w:val="20"/>
              </w:rPr>
            </w:pPr>
            <w:r>
              <w:rPr>
                <w:rFonts w:ascii="Calibri"/>
                <w:sz w:val="20"/>
              </w:rPr>
              <w:t>30</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Gestione</w:t>
            </w:r>
            <w:r>
              <w:rPr>
                <w:rFonts w:ascii="Calibri"/>
                <w:spacing w:val="-1"/>
              </w:rPr>
              <w:t xml:space="preserve"> </w:t>
            </w:r>
            <w:r>
              <w:rPr>
                <w:rFonts w:ascii="Calibri"/>
              </w:rPr>
              <w:t>del</w:t>
            </w:r>
            <w:r>
              <w:rPr>
                <w:rFonts w:ascii="Calibri"/>
                <w:spacing w:val="-4"/>
              </w:rPr>
              <w:t xml:space="preserve"> </w:t>
            </w:r>
            <w:r>
              <w:rPr>
                <w:rFonts w:ascii="Calibri"/>
              </w:rPr>
              <w:t>contenzioso</w:t>
            </w:r>
          </w:p>
        </w:tc>
        <w:tc>
          <w:tcPr>
            <w:tcW w:w="1310" w:type="dxa"/>
          </w:tcPr>
          <w:p w:rsidR="00241D15" w:rsidRDefault="00DB1480">
            <w:pPr>
              <w:pStyle w:val="TableParagraph"/>
              <w:spacing w:before="125"/>
              <w:ind w:left="515" w:right="499"/>
              <w:jc w:val="center"/>
              <w:rPr>
                <w:rFonts w:ascii="Calibri"/>
                <w:sz w:val="20"/>
              </w:rPr>
            </w:pPr>
            <w:r>
              <w:rPr>
                <w:rFonts w:ascii="Calibri"/>
                <w:sz w:val="20"/>
              </w:rPr>
              <w:t>30</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6"/>
              <w:ind w:left="108"/>
              <w:rPr>
                <w:rFonts w:ascii="Calibri"/>
              </w:rPr>
            </w:pPr>
            <w:r>
              <w:rPr>
                <w:rFonts w:ascii="Calibri"/>
              </w:rPr>
              <w:t>Selezione</w:t>
            </w:r>
            <w:r>
              <w:rPr>
                <w:rFonts w:ascii="Calibri"/>
                <w:spacing w:val="-4"/>
              </w:rPr>
              <w:t xml:space="preserve"> </w:t>
            </w:r>
            <w:r>
              <w:rPr>
                <w:rFonts w:ascii="Calibri"/>
              </w:rPr>
              <w:t>e</w:t>
            </w:r>
            <w:r>
              <w:rPr>
                <w:rFonts w:ascii="Calibri"/>
                <w:spacing w:val="-2"/>
              </w:rPr>
              <w:t xml:space="preserve"> </w:t>
            </w:r>
            <w:r>
              <w:rPr>
                <w:rFonts w:ascii="Calibri"/>
              </w:rPr>
              <w:t>assunzione</w:t>
            </w:r>
          </w:p>
        </w:tc>
        <w:tc>
          <w:tcPr>
            <w:tcW w:w="1310" w:type="dxa"/>
          </w:tcPr>
          <w:p w:rsidR="00241D15" w:rsidRDefault="00DB1480">
            <w:pPr>
              <w:pStyle w:val="TableParagraph"/>
              <w:spacing w:before="127"/>
              <w:ind w:left="515" w:right="499"/>
              <w:jc w:val="center"/>
              <w:rPr>
                <w:rFonts w:ascii="Calibri"/>
                <w:sz w:val="20"/>
              </w:rPr>
            </w:pPr>
            <w:r>
              <w:rPr>
                <w:rFonts w:ascii="Calibri"/>
                <w:sz w:val="20"/>
              </w:rPr>
              <w:t>22</w:t>
            </w:r>
          </w:p>
        </w:tc>
      </w:tr>
      <w:tr w:rsidR="00241D15">
        <w:trPr>
          <w:trHeight w:val="571"/>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Gestione</w:t>
            </w:r>
            <w:r>
              <w:rPr>
                <w:rFonts w:ascii="Calibri"/>
                <w:spacing w:val="-1"/>
              </w:rPr>
              <w:t xml:space="preserve"> </w:t>
            </w:r>
            <w:r>
              <w:rPr>
                <w:rFonts w:ascii="Calibri"/>
              </w:rPr>
              <w:t>giuridica</w:t>
            </w:r>
            <w:r>
              <w:rPr>
                <w:rFonts w:ascii="Calibri"/>
                <w:spacing w:val="-4"/>
              </w:rPr>
              <w:t xml:space="preserve"> </w:t>
            </w:r>
            <w:r>
              <w:rPr>
                <w:rFonts w:ascii="Calibri"/>
              </w:rPr>
              <w:t>ed</w:t>
            </w:r>
            <w:r>
              <w:rPr>
                <w:rFonts w:ascii="Calibri"/>
                <w:spacing w:val="-1"/>
              </w:rPr>
              <w:t xml:space="preserve"> </w:t>
            </w:r>
            <w:r>
              <w:rPr>
                <w:rFonts w:ascii="Calibri"/>
              </w:rPr>
              <w:t>economica del</w:t>
            </w:r>
            <w:r>
              <w:rPr>
                <w:rFonts w:ascii="Calibri"/>
                <w:spacing w:val="-1"/>
              </w:rPr>
              <w:t xml:space="preserve"> </w:t>
            </w:r>
            <w:r>
              <w:rPr>
                <w:rFonts w:ascii="Calibri"/>
              </w:rPr>
              <w:t>personale</w:t>
            </w:r>
          </w:p>
        </w:tc>
        <w:tc>
          <w:tcPr>
            <w:tcW w:w="1310" w:type="dxa"/>
          </w:tcPr>
          <w:p w:rsidR="00241D15" w:rsidRDefault="00DB1480">
            <w:pPr>
              <w:pStyle w:val="TableParagraph"/>
              <w:spacing w:before="127"/>
              <w:ind w:left="515" w:right="499"/>
              <w:jc w:val="center"/>
              <w:rPr>
                <w:rFonts w:ascii="Calibri"/>
                <w:sz w:val="20"/>
              </w:rPr>
            </w:pPr>
            <w:r>
              <w:rPr>
                <w:rFonts w:ascii="Calibri"/>
                <w:sz w:val="20"/>
              </w:rPr>
              <w:t>22</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Formazione</w:t>
            </w:r>
          </w:p>
        </w:tc>
        <w:tc>
          <w:tcPr>
            <w:tcW w:w="1310" w:type="dxa"/>
          </w:tcPr>
          <w:p w:rsidR="00241D15" w:rsidRDefault="00DB1480">
            <w:pPr>
              <w:pStyle w:val="TableParagraph"/>
              <w:spacing w:before="125"/>
              <w:ind w:left="515" w:right="499"/>
              <w:jc w:val="center"/>
              <w:rPr>
                <w:rFonts w:ascii="Calibri"/>
                <w:sz w:val="20"/>
              </w:rPr>
            </w:pPr>
            <w:r>
              <w:rPr>
                <w:rFonts w:ascii="Calibri"/>
                <w:sz w:val="20"/>
              </w:rPr>
              <w:t>17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Stipendi</w:t>
            </w:r>
            <w:r>
              <w:rPr>
                <w:rFonts w:ascii="Calibri"/>
                <w:spacing w:val="-2"/>
              </w:rPr>
              <w:t xml:space="preserve"> </w:t>
            </w:r>
            <w:r>
              <w:rPr>
                <w:rFonts w:ascii="Calibri"/>
              </w:rPr>
              <w:t>del</w:t>
            </w:r>
            <w:r>
              <w:rPr>
                <w:rFonts w:ascii="Calibri"/>
                <w:spacing w:val="-1"/>
              </w:rPr>
              <w:t xml:space="preserve"> </w:t>
            </w:r>
            <w:r>
              <w:rPr>
                <w:rFonts w:ascii="Calibri"/>
              </w:rPr>
              <w:t>personale</w:t>
            </w:r>
          </w:p>
        </w:tc>
        <w:tc>
          <w:tcPr>
            <w:tcW w:w="1310" w:type="dxa"/>
          </w:tcPr>
          <w:p w:rsidR="00241D15" w:rsidRDefault="00DB1480">
            <w:pPr>
              <w:pStyle w:val="TableParagraph"/>
              <w:spacing w:before="127"/>
              <w:ind w:left="515" w:right="499"/>
              <w:jc w:val="center"/>
              <w:rPr>
                <w:rFonts w:ascii="Calibri"/>
                <w:sz w:val="20"/>
              </w:rPr>
            </w:pPr>
            <w:r>
              <w:rPr>
                <w:rFonts w:ascii="Calibri"/>
                <w:sz w:val="20"/>
              </w:rPr>
              <w:t>25</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Valutazione</w:t>
            </w:r>
          </w:p>
        </w:tc>
        <w:tc>
          <w:tcPr>
            <w:tcW w:w="1310" w:type="dxa"/>
          </w:tcPr>
          <w:p w:rsidR="00241D15" w:rsidRDefault="00DB1480">
            <w:pPr>
              <w:pStyle w:val="TableParagraph"/>
              <w:spacing w:before="125"/>
              <w:ind w:left="515" w:right="499"/>
              <w:jc w:val="center"/>
              <w:rPr>
                <w:rFonts w:ascii="Calibri"/>
                <w:sz w:val="20"/>
              </w:rPr>
            </w:pPr>
            <w:r>
              <w:rPr>
                <w:rFonts w:ascii="Calibri"/>
                <w:sz w:val="20"/>
              </w:rPr>
              <w:t>23</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Relazioni</w:t>
            </w:r>
            <w:r>
              <w:rPr>
                <w:rFonts w:ascii="Calibri"/>
                <w:spacing w:val="-1"/>
              </w:rPr>
              <w:t xml:space="preserve"> </w:t>
            </w:r>
            <w:r>
              <w:rPr>
                <w:rFonts w:ascii="Calibri"/>
              </w:rPr>
              <w:t>sindacali</w:t>
            </w:r>
          </w:p>
        </w:tc>
        <w:tc>
          <w:tcPr>
            <w:tcW w:w="1310" w:type="dxa"/>
          </w:tcPr>
          <w:p w:rsidR="00241D15" w:rsidRDefault="00DB1480">
            <w:pPr>
              <w:pStyle w:val="TableParagraph"/>
              <w:spacing w:before="127"/>
              <w:ind w:left="515" w:right="499"/>
              <w:jc w:val="center"/>
              <w:rPr>
                <w:rFonts w:ascii="Calibri"/>
                <w:sz w:val="20"/>
              </w:rPr>
            </w:pPr>
            <w:r>
              <w:rPr>
                <w:rFonts w:ascii="Calibri"/>
                <w:sz w:val="20"/>
              </w:rPr>
              <w:t>23</w:t>
            </w:r>
          </w:p>
        </w:tc>
      </w:tr>
      <w:tr w:rsidR="00241D15">
        <w:trPr>
          <w:trHeight w:val="566"/>
        </w:trPr>
        <w:tc>
          <w:tcPr>
            <w:tcW w:w="2804" w:type="dxa"/>
            <w:vMerge/>
            <w:tcBorders>
              <w:top w:val="nil"/>
            </w:tcBorders>
          </w:tcPr>
          <w:p w:rsidR="00241D15" w:rsidRDefault="00241D15">
            <w:pPr>
              <w:rPr>
                <w:sz w:val="2"/>
                <w:szCs w:val="2"/>
              </w:rPr>
            </w:pPr>
          </w:p>
        </w:tc>
        <w:tc>
          <w:tcPr>
            <w:tcW w:w="5350" w:type="dxa"/>
            <w:tcBorders>
              <w:bottom w:val="single" w:sz="6" w:space="0" w:color="000000"/>
            </w:tcBorders>
          </w:tcPr>
          <w:p w:rsidR="00241D15" w:rsidRDefault="00DB1480">
            <w:pPr>
              <w:pStyle w:val="TableParagraph"/>
              <w:spacing w:before="113"/>
              <w:ind w:left="108"/>
              <w:rPr>
                <w:rFonts w:ascii="Calibri"/>
              </w:rPr>
            </w:pPr>
            <w:r>
              <w:rPr>
                <w:rFonts w:ascii="Calibri"/>
              </w:rPr>
              <w:t>Contrattazione</w:t>
            </w:r>
            <w:r>
              <w:rPr>
                <w:rFonts w:ascii="Calibri"/>
                <w:spacing w:val="-3"/>
              </w:rPr>
              <w:t xml:space="preserve"> </w:t>
            </w:r>
            <w:r>
              <w:rPr>
                <w:rFonts w:ascii="Calibri"/>
              </w:rPr>
              <w:t>decentrata</w:t>
            </w:r>
            <w:r>
              <w:rPr>
                <w:rFonts w:ascii="Calibri"/>
                <w:spacing w:val="-3"/>
              </w:rPr>
              <w:t xml:space="preserve"> </w:t>
            </w:r>
            <w:r>
              <w:rPr>
                <w:rFonts w:ascii="Calibri"/>
              </w:rPr>
              <w:t>integrativa</w:t>
            </w:r>
          </w:p>
        </w:tc>
        <w:tc>
          <w:tcPr>
            <w:tcW w:w="1310" w:type="dxa"/>
            <w:tcBorders>
              <w:bottom w:val="single" w:sz="6" w:space="0" w:color="000000"/>
            </w:tcBorders>
          </w:tcPr>
          <w:p w:rsidR="00241D15" w:rsidRDefault="00DB1480">
            <w:pPr>
              <w:pStyle w:val="TableParagraph"/>
              <w:spacing w:before="127"/>
              <w:ind w:left="515" w:right="499"/>
              <w:jc w:val="center"/>
              <w:rPr>
                <w:rFonts w:ascii="Calibri"/>
                <w:sz w:val="20"/>
              </w:rPr>
            </w:pPr>
            <w:r>
              <w:rPr>
                <w:rFonts w:ascii="Calibri"/>
                <w:sz w:val="20"/>
              </w:rPr>
              <w:t>23</w:t>
            </w:r>
          </w:p>
        </w:tc>
      </w:tr>
      <w:tr w:rsidR="00241D15">
        <w:trPr>
          <w:trHeight w:val="568"/>
        </w:trPr>
        <w:tc>
          <w:tcPr>
            <w:tcW w:w="2804" w:type="dxa"/>
            <w:vMerge/>
            <w:tcBorders>
              <w:top w:val="nil"/>
            </w:tcBorders>
          </w:tcPr>
          <w:p w:rsidR="00241D15" w:rsidRDefault="00241D15">
            <w:pPr>
              <w:rPr>
                <w:sz w:val="2"/>
                <w:szCs w:val="2"/>
              </w:rPr>
            </w:pPr>
          </w:p>
        </w:tc>
        <w:tc>
          <w:tcPr>
            <w:tcW w:w="5350" w:type="dxa"/>
            <w:tcBorders>
              <w:top w:val="single" w:sz="6" w:space="0" w:color="000000"/>
            </w:tcBorders>
          </w:tcPr>
          <w:p w:rsidR="00241D15" w:rsidRDefault="00DB1480">
            <w:pPr>
              <w:pStyle w:val="TableParagraph"/>
              <w:spacing w:before="113"/>
              <w:ind w:left="108"/>
              <w:rPr>
                <w:rFonts w:ascii="Calibri"/>
              </w:rPr>
            </w:pPr>
            <w:r>
              <w:rPr>
                <w:rFonts w:ascii="Calibri"/>
              </w:rPr>
              <w:t>Accesso agli</w:t>
            </w:r>
            <w:r>
              <w:rPr>
                <w:rFonts w:ascii="Calibri"/>
                <w:spacing w:val="-2"/>
              </w:rPr>
              <w:t xml:space="preserve"> </w:t>
            </w:r>
            <w:r>
              <w:rPr>
                <w:rFonts w:ascii="Calibri"/>
              </w:rPr>
              <w:t>atti</w:t>
            </w:r>
            <w:r>
              <w:rPr>
                <w:rFonts w:ascii="Calibri"/>
                <w:spacing w:val="-1"/>
              </w:rPr>
              <w:t xml:space="preserve"> </w:t>
            </w:r>
            <w:r>
              <w:rPr>
                <w:rFonts w:ascii="Calibri"/>
              </w:rPr>
              <w:t>e</w:t>
            </w:r>
            <w:r>
              <w:rPr>
                <w:rFonts w:ascii="Calibri"/>
                <w:spacing w:val="-3"/>
              </w:rPr>
              <w:t xml:space="preserve"> </w:t>
            </w:r>
            <w:r>
              <w:rPr>
                <w:rFonts w:ascii="Calibri"/>
              </w:rPr>
              <w:t>trasparenza</w:t>
            </w:r>
          </w:p>
        </w:tc>
        <w:tc>
          <w:tcPr>
            <w:tcW w:w="1310" w:type="dxa"/>
            <w:tcBorders>
              <w:top w:val="single" w:sz="6" w:space="0" w:color="000000"/>
            </w:tcBorders>
          </w:tcPr>
          <w:p w:rsidR="00241D15" w:rsidRDefault="00DB1480">
            <w:pPr>
              <w:pStyle w:val="TableParagraph"/>
              <w:spacing w:before="125"/>
              <w:ind w:left="515" w:right="499"/>
              <w:jc w:val="center"/>
              <w:rPr>
                <w:rFonts w:ascii="Calibri"/>
                <w:sz w:val="20"/>
              </w:rPr>
            </w:pPr>
            <w:r>
              <w:rPr>
                <w:rFonts w:ascii="Calibri"/>
                <w:sz w:val="20"/>
              </w:rPr>
              <w:t>09</w:t>
            </w:r>
          </w:p>
        </w:tc>
      </w:tr>
      <w:tr w:rsidR="00241D15">
        <w:trPr>
          <w:trHeight w:val="570"/>
        </w:trPr>
        <w:tc>
          <w:tcPr>
            <w:tcW w:w="2804" w:type="dxa"/>
          </w:tcPr>
          <w:p w:rsidR="00241D15" w:rsidRDefault="00241D15">
            <w:pPr>
              <w:pStyle w:val="TableParagraph"/>
              <w:rPr>
                <w:rFonts w:ascii="Times New Roman"/>
                <w:sz w:val="20"/>
              </w:rPr>
            </w:pPr>
          </w:p>
        </w:tc>
        <w:tc>
          <w:tcPr>
            <w:tcW w:w="5350" w:type="dxa"/>
          </w:tcPr>
          <w:p w:rsidR="00241D15" w:rsidRDefault="00DB1480">
            <w:pPr>
              <w:pStyle w:val="TableParagraph"/>
              <w:spacing w:before="113"/>
              <w:ind w:left="108"/>
              <w:rPr>
                <w:rFonts w:ascii="Calibri"/>
              </w:rPr>
            </w:pPr>
            <w:r>
              <w:rPr>
                <w:rFonts w:ascii="Calibri"/>
                <w:spacing w:val="-1"/>
              </w:rPr>
              <w:t>Inumazioni,</w:t>
            </w:r>
            <w:r>
              <w:rPr>
                <w:rFonts w:ascii="Calibri"/>
                <w:spacing w:val="-10"/>
              </w:rPr>
              <w:t xml:space="preserve"> </w:t>
            </w:r>
            <w:r>
              <w:rPr>
                <w:rFonts w:ascii="Calibri"/>
              </w:rPr>
              <w:t>tumulazioni</w:t>
            </w:r>
          </w:p>
        </w:tc>
        <w:tc>
          <w:tcPr>
            <w:tcW w:w="1310" w:type="dxa"/>
          </w:tcPr>
          <w:p w:rsidR="00241D15" w:rsidRDefault="00DB1480">
            <w:pPr>
              <w:pStyle w:val="TableParagraph"/>
              <w:spacing w:before="127"/>
              <w:ind w:left="515" w:right="499"/>
              <w:jc w:val="center"/>
              <w:rPr>
                <w:rFonts w:ascii="Calibri"/>
                <w:sz w:val="20"/>
              </w:rPr>
            </w:pPr>
            <w:r>
              <w:rPr>
                <w:rFonts w:ascii="Calibri"/>
                <w:sz w:val="20"/>
              </w:rPr>
              <w:t>05</w:t>
            </w:r>
          </w:p>
        </w:tc>
      </w:tr>
      <w:tr w:rsidR="00241D15">
        <w:trPr>
          <w:trHeight w:val="571"/>
        </w:trPr>
        <w:tc>
          <w:tcPr>
            <w:tcW w:w="2804" w:type="dxa"/>
            <w:vMerge w:val="restart"/>
          </w:tcPr>
          <w:p w:rsidR="00241D15" w:rsidRDefault="00241D15">
            <w:pPr>
              <w:pStyle w:val="TableParagraph"/>
              <w:rPr>
                <w:rFonts w:ascii="Times New Roman"/>
                <w:sz w:val="20"/>
              </w:rPr>
            </w:pPr>
          </w:p>
        </w:tc>
        <w:tc>
          <w:tcPr>
            <w:tcW w:w="5350" w:type="dxa"/>
          </w:tcPr>
          <w:p w:rsidR="00241D15" w:rsidRDefault="00DB1480">
            <w:pPr>
              <w:pStyle w:val="TableParagraph"/>
              <w:spacing w:before="116"/>
              <w:ind w:left="108"/>
              <w:rPr>
                <w:rFonts w:ascii="Calibri"/>
              </w:rPr>
            </w:pPr>
            <w:r>
              <w:rPr>
                <w:rFonts w:ascii="Calibri"/>
                <w:spacing w:val="-1"/>
              </w:rPr>
              <w:t>Esumazioni,</w:t>
            </w:r>
            <w:r>
              <w:rPr>
                <w:rFonts w:ascii="Calibri"/>
                <w:spacing w:val="-12"/>
              </w:rPr>
              <w:t xml:space="preserve"> </w:t>
            </w:r>
            <w:r>
              <w:rPr>
                <w:rFonts w:ascii="Calibri"/>
              </w:rPr>
              <w:t>estumulazioni</w:t>
            </w:r>
          </w:p>
        </w:tc>
        <w:tc>
          <w:tcPr>
            <w:tcW w:w="1310" w:type="dxa"/>
          </w:tcPr>
          <w:p w:rsidR="00241D15" w:rsidRDefault="00DB1480">
            <w:pPr>
              <w:pStyle w:val="TableParagraph"/>
              <w:spacing w:before="127"/>
              <w:ind w:left="515" w:right="499"/>
              <w:jc w:val="center"/>
              <w:rPr>
                <w:rFonts w:ascii="Calibri"/>
                <w:sz w:val="20"/>
              </w:rPr>
            </w:pPr>
            <w:r>
              <w:rPr>
                <w:rFonts w:ascii="Calibri"/>
                <w:sz w:val="20"/>
              </w:rPr>
              <w:t>05</w:t>
            </w:r>
          </w:p>
        </w:tc>
      </w:tr>
      <w:tr w:rsidR="00241D15">
        <w:trPr>
          <w:trHeight w:val="85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line="259" w:lineRule="auto"/>
              <w:ind w:left="108" w:right="196"/>
              <w:rPr>
                <w:rFonts w:ascii="Calibri"/>
              </w:rPr>
            </w:pPr>
            <w:r>
              <w:rPr>
                <w:rFonts w:ascii="Calibri"/>
              </w:rPr>
              <w:t>Concessioni demaniali per cappelle di manutenzione dei</w:t>
            </w:r>
            <w:r>
              <w:rPr>
                <w:rFonts w:ascii="Calibri"/>
                <w:spacing w:val="-48"/>
              </w:rPr>
              <w:t xml:space="preserve"> </w:t>
            </w:r>
            <w:r>
              <w:rPr>
                <w:rFonts w:ascii="Calibri"/>
              </w:rPr>
              <w:t>cimiteri</w:t>
            </w:r>
          </w:p>
        </w:tc>
        <w:tc>
          <w:tcPr>
            <w:tcW w:w="1310" w:type="dxa"/>
          </w:tcPr>
          <w:p w:rsidR="00241D15" w:rsidRDefault="00241D15">
            <w:pPr>
              <w:pStyle w:val="TableParagraph"/>
              <w:spacing w:before="7"/>
              <w:rPr>
                <w:sz w:val="23"/>
              </w:rPr>
            </w:pPr>
          </w:p>
          <w:p w:rsidR="00241D15" w:rsidRDefault="00DB1480">
            <w:pPr>
              <w:pStyle w:val="TableParagraph"/>
              <w:ind w:left="515" w:right="499"/>
              <w:jc w:val="center"/>
              <w:rPr>
                <w:rFonts w:ascii="Calibri"/>
                <w:sz w:val="20"/>
              </w:rPr>
            </w:pPr>
            <w:r>
              <w:rPr>
                <w:rFonts w:ascii="Calibri"/>
                <w:sz w:val="20"/>
              </w:rPr>
              <w:t>05</w:t>
            </w:r>
          </w:p>
        </w:tc>
      </w:tr>
      <w:tr w:rsidR="00241D15">
        <w:trPr>
          <w:trHeight w:val="570"/>
        </w:trPr>
        <w:tc>
          <w:tcPr>
            <w:tcW w:w="2804" w:type="dxa"/>
            <w:vMerge w:val="restart"/>
          </w:tcPr>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6"/>
              </w:rPr>
            </w:pPr>
          </w:p>
          <w:p w:rsidR="00241D15" w:rsidRDefault="00DB1480">
            <w:pPr>
              <w:pStyle w:val="TableParagraph"/>
              <w:spacing w:before="1"/>
              <w:ind w:left="396"/>
              <w:rPr>
                <w:rFonts w:ascii="Calibri"/>
                <w:b/>
                <w:sz w:val="18"/>
              </w:rPr>
            </w:pPr>
            <w:r>
              <w:rPr>
                <w:rFonts w:ascii="Calibri"/>
                <w:b/>
                <w:sz w:val="18"/>
              </w:rPr>
              <w:t>Settore</w:t>
            </w:r>
            <w:r>
              <w:rPr>
                <w:rFonts w:ascii="Calibri"/>
                <w:b/>
                <w:spacing w:val="-3"/>
                <w:sz w:val="18"/>
              </w:rPr>
              <w:t xml:space="preserve"> </w:t>
            </w:r>
            <w:r>
              <w:rPr>
                <w:rFonts w:ascii="Calibri"/>
                <w:b/>
                <w:sz w:val="18"/>
              </w:rPr>
              <w:t>servizi</w:t>
            </w:r>
            <w:r>
              <w:rPr>
                <w:rFonts w:ascii="Calibri"/>
                <w:b/>
                <w:spacing w:val="-4"/>
                <w:sz w:val="18"/>
              </w:rPr>
              <w:t xml:space="preserve"> </w:t>
            </w:r>
            <w:r>
              <w:rPr>
                <w:rFonts w:ascii="Calibri"/>
                <w:b/>
                <w:sz w:val="18"/>
              </w:rPr>
              <w:t>alla</w:t>
            </w:r>
            <w:r>
              <w:rPr>
                <w:rFonts w:ascii="Calibri"/>
                <w:b/>
                <w:spacing w:val="-3"/>
                <w:sz w:val="18"/>
              </w:rPr>
              <w:t xml:space="preserve"> </w:t>
            </w:r>
            <w:r>
              <w:rPr>
                <w:rFonts w:ascii="Calibri"/>
                <w:b/>
                <w:sz w:val="18"/>
              </w:rPr>
              <w:t>persona</w:t>
            </w:r>
          </w:p>
        </w:tc>
        <w:tc>
          <w:tcPr>
            <w:tcW w:w="5350" w:type="dxa"/>
          </w:tcPr>
          <w:p w:rsidR="00241D15" w:rsidRDefault="00DB1480">
            <w:pPr>
              <w:pStyle w:val="TableParagraph"/>
              <w:tabs>
                <w:tab w:val="left" w:pos="3648"/>
              </w:tabs>
              <w:spacing w:before="116"/>
              <w:ind w:left="108"/>
              <w:rPr>
                <w:rFonts w:ascii="Calibri"/>
              </w:rPr>
            </w:pPr>
            <w:r>
              <w:rPr>
                <w:rFonts w:ascii="Calibri"/>
              </w:rPr>
              <w:t>Servizi</w:t>
            </w:r>
            <w:r>
              <w:rPr>
                <w:rFonts w:ascii="Calibri"/>
                <w:spacing w:val="79"/>
              </w:rPr>
              <w:t xml:space="preserve"> </w:t>
            </w:r>
            <w:r>
              <w:rPr>
                <w:rFonts w:ascii="Calibri"/>
              </w:rPr>
              <w:t>assistenziali</w:t>
            </w:r>
            <w:r>
              <w:rPr>
                <w:rFonts w:ascii="Calibri"/>
                <w:spacing w:val="-2"/>
              </w:rPr>
              <w:t xml:space="preserve"> </w:t>
            </w:r>
            <w:r>
              <w:rPr>
                <w:rFonts w:ascii="Calibri"/>
              </w:rPr>
              <w:t xml:space="preserve">e  </w:t>
            </w:r>
            <w:r>
              <w:rPr>
                <w:rFonts w:ascii="Calibri"/>
                <w:spacing w:val="47"/>
              </w:rPr>
              <w:t xml:space="preserve"> </w:t>
            </w:r>
            <w:r>
              <w:rPr>
                <w:rFonts w:ascii="Calibri"/>
              </w:rPr>
              <w:t>socio-sanitari</w:t>
            </w:r>
            <w:r>
              <w:rPr>
                <w:rFonts w:ascii="Calibri"/>
              </w:rPr>
              <w:tab/>
              <w:t>per</w:t>
            </w:r>
            <w:r>
              <w:rPr>
                <w:rFonts w:ascii="Calibri"/>
                <w:spacing w:val="-1"/>
              </w:rPr>
              <w:t xml:space="preserve"> </w:t>
            </w:r>
            <w:r>
              <w:rPr>
                <w:rFonts w:ascii="Calibri"/>
              </w:rPr>
              <w:t>anziani</w:t>
            </w:r>
          </w:p>
        </w:tc>
        <w:tc>
          <w:tcPr>
            <w:tcW w:w="1310" w:type="dxa"/>
          </w:tcPr>
          <w:p w:rsidR="00241D15" w:rsidRDefault="00DB1480">
            <w:pPr>
              <w:pStyle w:val="TableParagraph"/>
              <w:spacing w:before="127"/>
              <w:ind w:left="515" w:right="499"/>
              <w:jc w:val="center"/>
              <w:rPr>
                <w:rFonts w:ascii="Calibri"/>
                <w:sz w:val="20"/>
              </w:rPr>
            </w:pPr>
            <w:r>
              <w:rPr>
                <w:rFonts w:ascii="Calibri"/>
                <w:sz w:val="20"/>
              </w:rPr>
              <w:t>38</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Servizi</w:t>
            </w:r>
            <w:r>
              <w:rPr>
                <w:rFonts w:ascii="Calibri"/>
                <w:spacing w:val="-9"/>
              </w:rPr>
              <w:t xml:space="preserve"> </w:t>
            </w:r>
            <w:r>
              <w:rPr>
                <w:rFonts w:ascii="Calibri"/>
              </w:rPr>
              <w:t>per</w:t>
            </w:r>
            <w:r>
              <w:rPr>
                <w:rFonts w:ascii="Calibri"/>
                <w:spacing w:val="-5"/>
              </w:rPr>
              <w:t xml:space="preserve"> </w:t>
            </w:r>
            <w:r>
              <w:rPr>
                <w:rFonts w:ascii="Calibri"/>
              </w:rPr>
              <w:t>minori</w:t>
            </w:r>
            <w:r>
              <w:rPr>
                <w:rFonts w:ascii="Calibri"/>
                <w:spacing w:val="-9"/>
              </w:rPr>
              <w:t xml:space="preserve"> </w:t>
            </w:r>
            <w:r>
              <w:rPr>
                <w:rFonts w:ascii="Calibri"/>
              </w:rPr>
              <w:t>e</w:t>
            </w:r>
            <w:r>
              <w:rPr>
                <w:rFonts w:ascii="Calibri"/>
                <w:spacing w:val="-3"/>
              </w:rPr>
              <w:t xml:space="preserve"> </w:t>
            </w:r>
            <w:r>
              <w:rPr>
                <w:rFonts w:ascii="Calibri"/>
              </w:rPr>
              <w:t>famiglie</w:t>
            </w:r>
          </w:p>
        </w:tc>
        <w:tc>
          <w:tcPr>
            <w:tcW w:w="1310" w:type="dxa"/>
          </w:tcPr>
          <w:p w:rsidR="00241D15" w:rsidRDefault="00DB1480">
            <w:pPr>
              <w:pStyle w:val="TableParagraph"/>
              <w:spacing w:before="127"/>
              <w:ind w:left="515" w:right="499"/>
              <w:jc w:val="center"/>
              <w:rPr>
                <w:rFonts w:ascii="Calibri"/>
                <w:sz w:val="20"/>
              </w:rPr>
            </w:pPr>
            <w:r>
              <w:rPr>
                <w:rFonts w:ascii="Calibri"/>
                <w:sz w:val="20"/>
              </w:rPr>
              <w:t>38</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Servizi</w:t>
            </w:r>
            <w:r>
              <w:rPr>
                <w:rFonts w:ascii="Calibri"/>
                <w:spacing w:val="-9"/>
              </w:rPr>
              <w:t xml:space="preserve"> </w:t>
            </w:r>
            <w:r>
              <w:rPr>
                <w:rFonts w:ascii="Calibri"/>
              </w:rPr>
              <w:t>per</w:t>
            </w:r>
            <w:r>
              <w:rPr>
                <w:rFonts w:ascii="Calibri"/>
                <w:spacing w:val="-6"/>
              </w:rPr>
              <w:t xml:space="preserve"> </w:t>
            </w:r>
            <w:r>
              <w:rPr>
                <w:rFonts w:ascii="Calibri"/>
              </w:rPr>
              <w:t>disabili</w:t>
            </w:r>
          </w:p>
        </w:tc>
        <w:tc>
          <w:tcPr>
            <w:tcW w:w="1310" w:type="dxa"/>
          </w:tcPr>
          <w:p w:rsidR="00241D15" w:rsidRDefault="00DB1480">
            <w:pPr>
              <w:pStyle w:val="TableParagraph"/>
              <w:spacing w:before="125"/>
              <w:ind w:left="515" w:right="499"/>
              <w:jc w:val="center"/>
              <w:rPr>
                <w:rFonts w:ascii="Calibri"/>
                <w:sz w:val="20"/>
              </w:rPr>
            </w:pPr>
            <w:r>
              <w:rPr>
                <w:rFonts w:ascii="Calibri"/>
                <w:sz w:val="20"/>
              </w:rPr>
              <w:t>38</w:t>
            </w:r>
          </w:p>
        </w:tc>
      </w:tr>
      <w:tr w:rsidR="00241D15">
        <w:trPr>
          <w:trHeight w:val="571"/>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4"/>
              <w:ind w:left="108"/>
              <w:rPr>
                <w:rFonts w:ascii="Calibri" w:hAnsi="Calibri"/>
              </w:rPr>
            </w:pPr>
            <w:r>
              <w:rPr>
                <w:rFonts w:ascii="Calibri" w:hAnsi="Calibri"/>
              </w:rPr>
              <w:t>Servizi</w:t>
            </w:r>
            <w:r>
              <w:rPr>
                <w:rFonts w:ascii="Calibri" w:hAnsi="Calibri"/>
                <w:spacing w:val="-9"/>
              </w:rPr>
              <w:t xml:space="preserve"> </w:t>
            </w:r>
            <w:r>
              <w:rPr>
                <w:rFonts w:ascii="Calibri" w:hAnsi="Calibri"/>
              </w:rPr>
              <w:t>per</w:t>
            </w:r>
            <w:r>
              <w:rPr>
                <w:rFonts w:ascii="Calibri" w:hAnsi="Calibri"/>
                <w:spacing w:val="-5"/>
              </w:rPr>
              <w:t xml:space="preserve"> </w:t>
            </w:r>
            <w:r>
              <w:rPr>
                <w:rFonts w:ascii="Calibri" w:hAnsi="Calibri"/>
              </w:rPr>
              <w:t>adulti</w:t>
            </w:r>
            <w:r>
              <w:rPr>
                <w:rFonts w:ascii="Calibri" w:hAnsi="Calibri"/>
                <w:spacing w:val="-7"/>
              </w:rPr>
              <w:t xml:space="preserve"> </w:t>
            </w:r>
            <w:r>
              <w:rPr>
                <w:rFonts w:ascii="Calibri" w:hAnsi="Calibri"/>
              </w:rPr>
              <w:t>in</w:t>
            </w:r>
            <w:r>
              <w:rPr>
                <w:rFonts w:ascii="Calibri" w:hAnsi="Calibri"/>
                <w:spacing w:val="-5"/>
              </w:rPr>
              <w:t xml:space="preserve"> </w:t>
            </w:r>
            <w:r>
              <w:rPr>
                <w:rFonts w:ascii="Calibri" w:hAnsi="Calibri"/>
              </w:rPr>
              <w:t>difficoltà</w:t>
            </w:r>
          </w:p>
        </w:tc>
        <w:tc>
          <w:tcPr>
            <w:tcW w:w="1310" w:type="dxa"/>
          </w:tcPr>
          <w:p w:rsidR="00241D15" w:rsidRDefault="00DB1480">
            <w:pPr>
              <w:pStyle w:val="TableParagraph"/>
              <w:spacing w:before="128"/>
              <w:ind w:left="515" w:right="499"/>
              <w:jc w:val="center"/>
              <w:rPr>
                <w:rFonts w:ascii="Calibri"/>
                <w:sz w:val="20"/>
              </w:rPr>
            </w:pPr>
            <w:r>
              <w:rPr>
                <w:rFonts w:ascii="Calibri"/>
                <w:sz w:val="20"/>
              </w:rPr>
              <w:t>38</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spacing w:val="-1"/>
              </w:rPr>
              <w:t>Integrazione</w:t>
            </w:r>
            <w:r>
              <w:rPr>
                <w:rFonts w:ascii="Calibri"/>
                <w:spacing w:val="-14"/>
              </w:rPr>
              <w:t xml:space="preserve"> </w:t>
            </w:r>
            <w:r>
              <w:rPr>
                <w:rFonts w:ascii="Calibri"/>
              </w:rPr>
              <w:t>di</w:t>
            </w:r>
            <w:r>
              <w:rPr>
                <w:rFonts w:ascii="Calibri"/>
                <w:spacing w:val="-1"/>
              </w:rPr>
              <w:t xml:space="preserve"> </w:t>
            </w:r>
            <w:r>
              <w:rPr>
                <w:rFonts w:ascii="Calibri"/>
              </w:rPr>
              <w:t>cittadini</w:t>
            </w:r>
            <w:r>
              <w:rPr>
                <w:rFonts w:ascii="Calibri"/>
                <w:spacing w:val="-6"/>
              </w:rPr>
              <w:t xml:space="preserve"> </w:t>
            </w:r>
            <w:r>
              <w:rPr>
                <w:rFonts w:ascii="Calibri"/>
              </w:rPr>
              <w:t>stranieri</w:t>
            </w:r>
          </w:p>
        </w:tc>
        <w:tc>
          <w:tcPr>
            <w:tcW w:w="1310" w:type="dxa"/>
          </w:tcPr>
          <w:p w:rsidR="00241D15" w:rsidRDefault="00DB1480">
            <w:pPr>
              <w:pStyle w:val="TableParagraph"/>
              <w:spacing w:before="125"/>
              <w:ind w:left="515" w:right="499"/>
              <w:jc w:val="center"/>
              <w:rPr>
                <w:rFonts w:ascii="Calibri"/>
                <w:sz w:val="20"/>
              </w:rPr>
            </w:pPr>
            <w:r>
              <w:rPr>
                <w:rFonts w:ascii="Calibri"/>
                <w:sz w:val="20"/>
              </w:rPr>
              <w:t>38</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6"/>
              <w:ind w:left="108"/>
              <w:rPr>
                <w:rFonts w:ascii="Calibri"/>
              </w:rPr>
            </w:pPr>
            <w:r>
              <w:rPr>
                <w:rFonts w:ascii="Calibri"/>
              </w:rPr>
              <w:t>Alloggi</w:t>
            </w:r>
            <w:r>
              <w:rPr>
                <w:rFonts w:ascii="Calibri"/>
                <w:spacing w:val="-9"/>
              </w:rPr>
              <w:t xml:space="preserve"> </w:t>
            </w:r>
            <w:r>
              <w:rPr>
                <w:rFonts w:ascii="Calibri"/>
              </w:rPr>
              <w:t>popolari</w:t>
            </w:r>
          </w:p>
        </w:tc>
        <w:tc>
          <w:tcPr>
            <w:tcW w:w="1310" w:type="dxa"/>
          </w:tcPr>
          <w:p w:rsidR="00241D15" w:rsidRDefault="00DB1480">
            <w:pPr>
              <w:pStyle w:val="TableParagraph"/>
              <w:spacing w:before="127"/>
              <w:ind w:left="515" w:right="499"/>
              <w:jc w:val="center"/>
              <w:rPr>
                <w:rFonts w:ascii="Calibri"/>
                <w:sz w:val="20"/>
              </w:rPr>
            </w:pPr>
            <w:r>
              <w:rPr>
                <w:rFonts w:ascii="Calibri"/>
                <w:sz w:val="20"/>
              </w:rPr>
              <w:t>40</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Asili</w:t>
            </w:r>
            <w:r>
              <w:rPr>
                <w:rFonts w:ascii="Calibri"/>
                <w:spacing w:val="-6"/>
              </w:rPr>
              <w:t xml:space="preserve"> </w:t>
            </w:r>
            <w:r>
              <w:rPr>
                <w:rFonts w:ascii="Calibri"/>
              </w:rPr>
              <w:t>nido</w:t>
            </w:r>
          </w:p>
        </w:tc>
        <w:tc>
          <w:tcPr>
            <w:tcW w:w="1310" w:type="dxa"/>
          </w:tcPr>
          <w:p w:rsidR="00241D15" w:rsidRDefault="00DB1480">
            <w:pPr>
              <w:pStyle w:val="TableParagraph"/>
              <w:spacing w:before="127"/>
              <w:ind w:left="515" w:right="499"/>
              <w:jc w:val="center"/>
              <w:rPr>
                <w:rFonts w:ascii="Calibri"/>
                <w:sz w:val="20"/>
              </w:rPr>
            </w:pPr>
            <w:r>
              <w:rPr>
                <w:rFonts w:ascii="Calibri"/>
                <w:sz w:val="20"/>
              </w:rPr>
              <w:t>17</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spacing w:val="-1"/>
              </w:rPr>
              <w:t>Manutenzione</w:t>
            </w:r>
            <w:r>
              <w:rPr>
                <w:rFonts w:ascii="Calibri"/>
                <w:spacing w:val="-13"/>
              </w:rPr>
              <w:t xml:space="preserve"> </w:t>
            </w:r>
            <w:r>
              <w:rPr>
                <w:rFonts w:ascii="Calibri"/>
              </w:rPr>
              <w:t>degli</w:t>
            </w:r>
            <w:r>
              <w:rPr>
                <w:rFonts w:ascii="Calibri"/>
                <w:spacing w:val="-4"/>
              </w:rPr>
              <w:t xml:space="preserve"> </w:t>
            </w:r>
            <w:r>
              <w:rPr>
                <w:rFonts w:ascii="Calibri"/>
              </w:rPr>
              <w:t>edifici</w:t>
            </w:r>
            <w:r>
              <w:rPr>
                <w:rFonts w:ascii="Calibri"/>
                <w:spacing w:val="-9"/>
              </w:rPr>
              <w:t xml:space="preserve"> </w:t>
            </w:r>
            <w:r>
              <w:rPr>
                <w:rFonts w:ascii="Calibri"/>
              </w:rPr>
              <w:t>scolastici</w:t>
            </w:r>
          </w:p>
        </w:tc>
        <w:tc>
          <w:tcPr>
            <w:tcW w:w="1310" w:type="dxa"/>
          </w:tcPr>
          <w:p w:rsidR="00241D15" w:rsidRDefault="00DB1480">
            <w:pPr>
              <w:pStyle w:val="TableParagraph"/>
              <w:spacing w:before="125"/>
              <w:ind w:left="515" w:right="499"/>
              <w:jc w:val="center"/>
              <w:rPr>
                <w:rFonts w:ascii="Calibri"/>
                <w:sz w:val="20"/>
              </w:rPr>
            </w:pPr>
            <w:r>
              <w:rPr>
                <w:rFonts w:ascii="Calibri"/>
                <w:sz w:val="20"/>
              </w:rPr>
              <w:t>17</w:t>
            </w:r>
          </w:p>
        </w:tc>
      </w:tr>
      <w:tr w:rsidR="00241D15">
        <w:trPr>
          <w:trHeight w:val="571"/>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Diritto</w:t>
            </w:r>
            <w:r>
              <w:rPr>
                <w:rFonts w:ascii="Calibri"/>
                <w:spacing w:val="-7"/>
              </w:rPr>
              <w:t xml:space="preserve"> </w:t>
            </w:r>
            <w:r>
              <w:rPr>
                <w:rFonts w:ascii="Calibri"/>
              </w:rPr>
              <w:t>allo</w:t>
            </w:r>
            <w:r>
              <w:rPr>
                <w:rFonts w:ascii="Calibri"/>
                <w:spacing w:val="-5"/>
              </w:rPr>
              <w:t xml:space="preserve"> </w:t>
            </w:r>
            <w:r>
              <w:rPr>
                <w:rFonts w:ascii="Calibri"/>
              </w:rPr>
              <w:t>studio</w:t>
            </w:r>
          </w:p>
        </w:tc>
        <w:tc>
          <w:tcPr>
            <w:tcW w:w="1310" w:type="dxa"/>
          </w:tcPr>
          <w:p w:rsidR="00241D15" w:rsidRDefault="00DB1480">
            <w:pPr>
              <w:pStyle w:val="TableParagraph"/>
              <w:spacing w:before="127"/>
              <w:ind w:left="515" w:right="499"/>
              <w:jc w:val="center"/>
              <w:rPr>
                <w:rFonts w:ascii="Calibri"/>
                <w:sz w:val="20"/>
              </w:rPr>
            </w:pPr>
            <w:r>
              <w:rPr>
                <w:rFonts w:ascii="Calibri"/>
                <w:sz w:val="20"/>
              </w:rPr>
              <w:t>41</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Sostegno</w:t>
            </w:r>
            <w:r>
              <w:rPr>
                <w:rFonts w:ascii="Calibri"/>
                <w:spacing w:val="-10"/>
              </w:rPr>
              <w:t xml:space="preserve"> </w:t>
            </w:r>
            <w:r>
              <w:rPr>
                <w:rFonts w:ascii="Calibri"/>
              </w:rPr>
              <w:t>scolastico</w:t>
            </w:r>
          </w:p>
        </w:tc>
        <w:tc>
          <w:tcPr>
            <w:tcW w:w="1310" w:type="dxa"/>
          </w:tcPr>
          <w:p w:rsidR="00241D15" w:rsidRDefault="00DB1480">
            <w:pPr>
              <w:pStyle w:val="TableParagraph"/>
              <w:spacing w:before="125"/>
              <w:ind w:left="515" w:right="499"/>
              <w:jc w:val="center"/>
              <w:rPr>
                <w:rFonts w:ascii="Calibri"/>
                <w:sz w:val="20"/>
              </w:rPr>
            </w:pPr>
            <w:r>
              <w:rPr>
                <w:rFonts w:ascii="Calibri"/>
                <w:sz w:val="20"/>
              </w:rPr>
              <w:t>41</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Trasporto</w:t>
            </w:r>
            <w:r>
              <w:rPr>
                <w:rFonts w:ascii="Calibri"/>
                <w:spacing w:val="-12"/>
              </w:rPr>
              <w:t xml:space="preserve"> </w:t>
            </w:r>
            <w:r>
              <w:rPr>
                <w:rFonts w:ascii="Calibri"/>
              </w:rPr>
              <w:t>scolastico</w:t>
            </w:r>
          </w:p>
        </w:tc>
        <w:tc>
          <w:tcPr>
            <w:tcW w:w="1310" w:type="dxa"/>
          </w:tcPr>
          <w:p w:rsidR="00241D15" w:rsidRDefault="00DB1480">
            <w:pPr>
              <w:pStyle w:val="TableParagraph"/>
              <w:spacing w:before="127"/>
              <w:ind w:left="515" w:right="499"/>
              <w:jc w:val="center"/>
              <w:rPr>
                <w:rFonts w:ascii="Calibri"/>
                <w:sz w:val="20"/>
              </w:rPr>
            </w:pPr>
            <w:r>
              <w:rPr>
                <w:rFonts w:ascii="Calibri"/>
                <w:sz w:val="20"/>
              </w:rPr>
              <w:t>17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Mense</w:t>
            </w:r>
            <w:r>
              <w:rPr>
                <w:rFonts w:ascii="Calibri"/>
                <w:spacing w:val="-10"/>
              </w:rPr>
              <w:t xml:space="preserve"> </w:t>
            </w:r>
            <w:r>
              <w:rPr>
                <w:rFonts w:ascii="Calibri"/>
              </w:rPr>
              <w:t>scolastiche</w:t>
            </w:r>
          </w:p>
        </w:tc>
        <w:tc>
          <w:tcPr>
            <w:tcW w:w="1310" w:type="dxa"/>
          </w:tcPr>
          <w:p w:rsidR="00241D15" w:rsidRDefault="00DB1480">
            <w:pPr>
              <w:pStyle w:val="TableParagraph"/>
              <w:spacing w:before="127"/>
              <w:ind w:left="515" w:right="499"/>
              <w:jc w:val="center"/>
              <w:rPr>
                <w:rFonts w:ascii="Calibri"/>
                <w:sz w:val="20"/>
              </w:rPr>
            </w:pPr>
            <w:r>
              <w:rPr>
                <w:rFonts w:ascii="Calibri"/>
                <w:sz w:val="20"/>
              </w:rPr>
              <w:t>17</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Dopo</w:t>
            </w:r>
            <w:r>
              <w:rPr>
                <w:rFonts w:ascii="Calibri"/>
                <w:spacing w:val="-5"/>
              </w:rPr>
              <w:t xml:space="preserve"> </w:t>
            </w:r>
            <w:r>
              <w:rPr>
                <w:rFonts w:ascii="Calibri"/>
              </w:rPr>
              <w:t>scuola</w:t>
            </w:r>
          </w:p>
        </w:tc>
        <w:tc>
          <w:tcPr>
            <w:tcW w:w="1310" w:type="dxa"/>
          </w:tcPr>
          <w:p w:rsidR="00241D15" w:rsidRDefault="00DB1480">
            <w:pPr>
              <w:pStyle w:val="TableParagraph"/>
              <w:spacing w:before="125"/>
              <w:ind w:left="515" w:right="499"/>
              <w:jc w:val="center"/>
              <w:rPr>
                <w:rFonts w:ascii="Calibri"/>
                <w:sz w:val="20"/>
              </w:rPr>
            </w:pPr>
            <w:r>
              <w:rPr>
                <w:rFonts w:ascii="Calibri"/>
                <w:sz w:val="20"/>
              </w:rPr>
              <w:t>17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spacing w:val="-1"/>
              </w:rPr>
              <w:t>Affidamento</w:t>
            </w:r>
            <w:r>
              <w:rPr>
                <w:rFonts w:ascii="Calibri"/>
                <w:spacing w:val="-11"/>
              </w:rPr>
              <w:t xml:space="preserve"> </w:t>
            </w:r>
            <w:r>
              <w:rPr>
                <w:rFonts w:ascii="Calibri"/>
              </w:rPr>
              <w:t>dei</w:t>
            </w:r>
            <w:r>
              <w:rPr>
                <w:rFonts w:ascii="Calibri"/>
                <w:spacing w:val="-4"/>
              </w:rPr>
              <w:t xml:space="preserve"> </w:t>
            </w:r>
            <w:r>
              <w:rPr>
                <w:rFonts w:ascii="Calibri"/>
              </w:rPr>
              <w:t>servizi</w:t>
            </w:r>
            <w:r>
              <w:rPr>
                <w:rFonts w:ascii="Calibri"/>
                <w:spacing w:val="-7"/>
              </w:rPr>
              <w:t xml:space="preserve"> </w:t>
            </w:r>
            <w:r>
              <w:rPr>
                <w:rFonts w:ascii="Calibri"/>
              </w:rPr>
              <w:t>scolastici</w:t>
            </w:r>
          </w:p>
        </w:tc>
        <w:tc>
          <w:tcPr>
            <w:tcW w:w="1310" w:type="dxa"/>
          </w:tcPr>
          <w:p w:rsidR="00241D15" w:rsidRDefault="00DB1480">
            <w:pPr>
              <w:pStyle w:val="TableParagraph"/>
              <w:spacing w:before="127"/>
              <w:ind w:left="515" w:right="499"/>
              <w:jc w:val="center"/>
              <w:rPr>
                <w:rFonts w:ascii="Calibri"/>
                <w:sz w:val="20"/>
              </w:rPr>
            </w:pPr>
            <w:r>
              <w:rPr>
                <w:rFonts w:ascii="Calibri"/>
                <w:sz w:val="20"/>
              </w:rPr>
              <w:t>43</w:t>
            </w:r>
          </w:p>
        </w:tc>
      </w:tr>
      <w:tr w:rsidR="00241D15">
        <w:trPr>
          <w:trHeight w:val="569"/>
        </w:trPr>
        <w:tc>
          <w:tcPr>
            <w:tcW w:w="2804" w:type="dxa"/>
            <w:vMerge w:val="restart"/>
          </w:tcPr>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DB1480">
            <w:pPr>
              <w:pStyle w:val="TableParagraph"/>
              <w:spacing w:before="106" w:line="256" w:lineRule="auto"/>
              <w:ind w:left="204" w:right="131" w:hanging="41"/>
              <w:rPr>
                <w:rFonts w:ascii="Calibri" w:hAnsi="Calibri"/>
                <w:b/>
                <w:sz w:val="18"/>
              </w:rPr>
            </w:pPr>
            <w:r>
              <w:rPr>
                <w:rFonts w:ascii="Calibri" w:hAnsi="Calibri"/>
                <w:b/>
                <w:sz w:val="18"/>
              </w:rPr>
              <w:t>Settore attività produttive servizi</w:t>
            </w:r>
            <w:r>
              <w:rPr>
                <w:rFonts w:ascii="Calibri" w:hAnsi="Calibri"/>
                <w:b/>
                <w:spacing w:val="-39"/>
                <w:sz w:val="18"/>
              </w:rPr>
              <w:t xml:space="preserve"> </w:t>
            </w:r>
            <w:r>
              <w:rPr>
                <w:rFonts w:ascii="Calibri" w:hAnsi="Calibri"/>
                <w:b/>
                <w:sz w:val="18"/>
              </w:rPr>
              <w:t>culturali</w:t>
            </w:r>
            <w:r>
              <w:rPr>
                <w:rFonts w:ascii="Calibri" w:hAnsi="Calibri"/>
                <w:b/>
                <w:spacing w:val="-6"/>
                <w:sz w:val="18"/>
              </w:rPr>
              <w:t xml:space="preserve"> </w:t>
            </w:r>
            <w:r>
              <w:rPr>
                <w:rFonts w:ascii="Calibri" w:hAnsi="Calibri"/>
                <w:b/>
                <w:sz w:val="18"/>
              </w:rPr>
              <w:t>informatica</w:t>
            </w:r>
            <w:r>
              <w:rPr>
                <w:rFonts w:ascii="Calibri" w:hAnsi="Calibri"/>
                <w:b/>
                <w:spacing w:val="-3"/>
                <w:sz w:val="18"/>
              </w:rPr>
              <w:t xml:space="preserve"> </w:t>
            </w:r>
            <w:r>
              <w:rPr>
                <w:rFonts w:ascii="Calibri" w:hAnsi="Calibri"/>
                <w:b/>
                <w:sz w:val="18"/>
              </w:rPr>
              <w:t>patrimonio</w:t>
            </w:r>
          </w:p>
        </w:tc>
        <w:tc>
          <w:tcPr>
            <w:tcW w:w="5350" w:type="dxa"/>
          </w:tcPr>
          <w:p w:rsidR="00241D15" w:rsidRDefault="00DB1480">
            <w:pPr>
              <w:pStyle w:val="TableParagraph"/>
              <w:spacing w:before="114"/>
              <w:ind w:left="108"/>
              <w:rPr>
                <w:rFonts w:ascii="Calibri"/>
              </w:rPr>
            </w:pPr>
            <w:r>
              <w:rPr>
                <w:rFonts w:ascii="Calibri"/>
                <w:spacing w:val="-1"/>
              </w:rPr>
              <w:t>Organizzazione</w:t>
            </w:r>
            <w:r>
              <w:rPr>
                <w:rFonts w:ascii="Calibri"/>
                <w:spacing w:val="-11"/>
              </w:rPr>
              <w:t xml:space="preserve"> </w:t>
            </w:r>
            <w:r>
              <w:rPr>
                <w:rFonts w:ascii="Calibri"/>
              </w:rPr>
              <w:t>eventi</w:t>
            </w:r>
          </w:p>
        </w:tc>
        <w:tc>
          <w:tcPr>
            <w:tcW w:w="1310" w:type="dxa"/>
          </w:tcPr>
          <w:p w:rsidR="00241D15" w:rsidRDefault="00DB1480">
            <w:pPr>
              <w:pStyle w:val="TableParagraph"/>
              <w:spacing w:before="126"/>
              <w:ind w:left="515" w:right="499"/>
              <w:jc w:val="center"/>
              <w:rPr>
                <w:rFonts w:ascii="Calibri"/>
                <w:sz w:val="20"/>
              </w:rPr>
            </w:pPr>
            <w:r>
              <w:rPr>
                <w:rFonts w:ascii="Calibri"/>
                <w:sz w:val="20"/>
              </w:rPr>
              <w:t>39</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Patrocini</w:t>
            </w:r>
          </w:p>
        </w:tc>
        <w:tc>
          <w:tcPr>
            <w:tcW w:w="1310" w:type="dxa"/>
          </w:tcPr>
          <w:p w:rsidR="00241D15" w:rsidRDefault="00DB1480">
            <w:pPr>
              <w:pStyle w:val="TableParagraph"/>
              <w:spacing w:before="127"/>
              <w:ind w:left="515" w:right="499"/>
              <w:jc w:val="center"/>
              <w:rPr>
                <w:rFonts w:ascii="Calibri"/>
                <w:sz w:val="20"/>
              </w:rPr>
            </w:pPr>
            <w:r>
              <w:rPr>
                <w:rFonts w:ascii="Calibri"/>
                <w:sz w:val="20"/>
              </w:rPr>
              <w:t>06</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Gestione biblioteche</w:t>
            </w:r>
          </w:p>
        </w:tc>
        <w:tc>
          <w:tcPr>
            <w:tcW w:w="1310" w:type="dxa"/>
          </w:tcPr>
          <w:p w:rsidR="00241D15" w:rsidRDefault="00DB1480">
            <w:pPr>
              <w:pStyle w:val="TableParagraph"/>
              <w:spacing w:before="127"/>
              <w:ind w:left="515" w:right="499"/>
              <w:jc w:val="center"/>
              <w:rPr>
                <w:rFonts w:ascii="Calibri"/>
                <w:sz w:val="20"/>
              </w:rPr>
            </w:pPr>
            <w:r>
              <w:rPr>
                <w:rFonts w:ascii="Calibri"/>
                <w:sz w:val="20"/>
              </w:rPr>
              <w:t>17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6"/>
              <w:ind w:left="108"/>
              <w:rPr>
                <w:rFonts w:ascii="Calibri"/>
              </w:rPr>
            </w:pPr>
            <w:r>
              <w:rPr>
                <w:rFonts w:ascii="Calibri"/>
              </w:rPr>
              <w:t>Gestione</w:t>
            </w:r>
            <w:r>
              <w:rPr>
                <w:rFonts w:ascii="Calibri"/>
                <w:spacing w:val="-1"/>
              </w:rPr>
              <w:t xml:space="preserve"> </w:t>
            </w:r>
            <w:r>
              <w:rPr>
                <w:rFonts w:ascii="Calibri"/>
              </w:rPr>
              <w:t>impianti</w:t>
            </w:r>
            <w:r>
              <w:rPr>
                <w:rFonts w:ascii="Calibri"/>
                <w:spacing w:val="-1"/>
              </w:rPr>
              <w:t xml:space="preserve"> </w:t>
            </w:r>
            <w:r>
              <w:rPr>
                <w:rFonts w:ascii="Calibri"/>
              </w:rPr>
              <w:t>sportivi</w:t>
            </w:r>
          </w:p>
        </w:tc>
        <w:tc>
          <w:tcPr>
            <w:tcW w:w="1310" w:type="dxa"/>
          </w:tcPr>
          <w:p w:rsidR="00241D15" w:rsidRDefault="00DB1480">
            <w:pPr>
              <w:pStyle w:val="TableParagraph"/>
              <w:spacing w:before="127"/>
              <w:ind w:left="515" w:right="499"/>
              <w:jc w:val="center"/>
              <w:rPr>
                <w:rFonts w:ascii="Calibri"/>
                <w:sz w:val="20"/>
              </w:rPr>
            </w:pPr>
            <w:r>
              <w:rPr>
                <w:rFonts w:ascii="Calibri"/>
                <w:sz w:val="20"/>
              </w:rPr>
              <w:t>17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Associazioni</w:t>
            </w:r>
            <w:r>
              <w:rPr>
                <w:rFonts w:ascii="Calibri"/>
                <w:spacing w:val="-1"/>
              </w:rPr>
              <w:t xml:space="preserve"> </w:t>
            </w:r>
            <w:r>
              <w:rPr>
                <w:rFonts w:ascii="Calibri"/>
              </w:rPr>
              <w:t>culturali</w:t>
            </w:r>
          </w:p>
        </w:tc>
        <w:tc>
          <w:tcPr>
            <w:tcW w:w="1310" w:type="dxa"/>
          </w:tcPr>
          <w:p w:rsidR="00241D15" w:rsidRDefault="00DB1480">
            <w:pPr>
              <w:pStyle w:val="TableParagraph"/>
              <w:spacing w:before="127"/>
              <w:ind w:left="515" w:right="499"/>
              <w:jc w:val="center"/>
              <w:rPr>
                <w:rFonts w:ascii="Calibri"/>
                <w:sz w:val="20"/>
              </w:rPr>
            </w:pPr>
            <w:r>
              <w:rPr>
                <w:rFonts w:ascii="Calibri"/>
                <w:sz w:val="20"/>
              </w:rPr>
              <w:t>13</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4"/>
              <w:ind w:left="108"/>
              <w:rPr>
                <w:rFonts w:ascii="Calibri" w:hAnsi="Calibri"/>
              </w:rPr>
            </w:pPr>
            <w:r>
              <w:rPr>
                <w:rFonts w:ascii="Calibri" w:hAnsi="Calibri"/>
              </w:rPr>
              <w:t>Pari</w:t>
            </w:r>
            <w:r>
              <w:rPr>
                <w:rFonts w:ascii="Calibri" w:hAnsi="Calibri"/>
                <w:spacing w:val="-2"/>
              </w:rPr>
              <w:t xml:space="preserve"> </w:t>
            </w:r>
            <w:r>
              <w:rPr>
                <w:rFonts w:ascii="Calibri" w:hAnsi="Calibri"/>
              </w:rPr>
              <w:t>opportunità</w:t>
            </w:r>
          </w:p>
        </w:tc>
        <w:tc>
          <w:tcPr>
            <w:tcW w:w="1310" w:type="dxa"/>
          </w:tcPr>
          <w:p w:rsidR="00241D15" w:rsidRDefault="00DB1480">
            <w:pPr>
              <w:pStyle w:val="TableParagraph"/>
              <w:spacing w:before="125"/>
              <w:ind w:left="515" w:right="499"/>
              <w:jc w:val="center"/>
              <w:rPr>
                <w:rFonts w:ascii="Calibri"/>
                <w:sz w:val="20"/>
              </w:rPr>
            </w:pPr>
            <w:r>
              <w:rPr>
                <w:rFonts w:ascii="Calibri"/>
                <w:sz w:val="20"/>
              </w:rPr>
              <w:t>31</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Rapporti</w:t>
            </w:r>
            <w:r>
              <w:rPr>
                <w:rFonts w:ascii="Calibri"/>
                <w:spacing w:val="-1"/>
              </w:rPr>
              <w:t xml:space="preserve"> </w:t>
            </w:r>
            <w:r>
              <w:rPr>
                <w:rFonts w:ascii="Calibri"/>
              </w:rPr>
              <w:t>con</w:t>
            </w:r>
            <w:r>
              <w:rPr>
                <w:rFonts w:ascii="Calibri"/>
                <w:spacing w:val="-2"/>
              </w:rPr>
              <w:t xml:space="preserve"> </w:t>
            </w:r>
            <w:r>
              <w:rPr>
                <w:rFonts w:ascii="Calibri"/>
              </w:rPr>
              <w:t>le associazioni</w:t>
            </w:r>
            <w:r>
              <w:rPr>
                <w:rFonts w:ascii="Calibri"/>
                <w:spacing w:val="-1"/>
              </w:rPr>
              <w:t xml:space="preserve"> </w:t>
            </w:r>
            <w:r>
              <w:rPr>
                <w:rFonts w:ascii="Calibri"/>
              </w:rPr>
              <w:t>di</w:t>
            </w:r>
            <w:r>
              <w:rPr>
                <w:rFonts w:ascii="Calibri"/>
                <w:spacing w:val="-1"/>
              </w:rPr>
              <w:t xml:space="preserve"> </w:t>
            </w:r>
            <w:r>
              <w:rPr>
                <w:rFonts w:ascii="Calibri"/>
              </w:rPr>
              <w:t>esercenti</w:t>
            </w:r>
          </w:p>
        </w:tc>
        <w:tc>
          <w:tcPr>
            <w:tcW w:w="1310" w:type="dxa"/>
          </w:tcPr>
          <w:p w:rsidR="00241D15" w:rsidRDefault="00DB1480">
            <w:pPr>
              <w:pStyle w:val="TableParagraph"/>
              <w:spacing w:before="127"/>
              <w:ind w:left="515" w:right="499"/>
              <w:jc w:val="center"/>
              <w:rPr>
                <w:rFonts w:ascii="Calibri"/>
                <w:sz w:val="20"/>
              </w:rPr>
            </w:pPr>
            <w:r>
              <w:rPr>
                <w:rFonts w:ascii="Calibri"/>
                <w:sz w:val="20"/>
              </w:rPr>
              <w:t>13</w:t>
            </w:r>
          </w:p>
        </w:tc>
      </w:tr>
      <w:tr w:rsidR="00241D15">
        <w:trPr>
          <w:trHeight w:val="570"/>
        </w:trPr>
        <w:tc>
          <w:tcPr>
            <w:tcW w:w="2804" w:type="dxa"/>
          </w:tcPr>
          <w:p w:rsidR="00241D15" w:rsidRDefault="00241D15">
            <w:pPr>
              <w:pStyle w:val="TableParagraph"/>
              <w:rPr>
                <w:rFonts w:ascii="Times New Roman"/>
                <w:sz w:val="20"/>
              </w:rPr>
            </w:pPr>
          </w:p>
        </w:tc>
        <w:tc>
          <w:tcPr>
            <w:tcW w:w="5350" w:type="dxa"/>
          </w:tcPr>
          <w:p w:rsidR="00241D15" w:rsidRDefault="00DB1480">
            <w:pPr>
              <w:pStyle w:val="TableParagraph"/>
              <w:spacing w:before="113"/>
              <w:ind w:left="108"/>
              <w:rPr>
                <w:rFonts w:ascii="Calibri" w:hAnsi="Calibri"/>
              </w:rPr>
            </w:pPr>
            <w:r>
              <w:rPr>
                <w:rFonts w:ascii="Calibri" w:hAnsi="Calibri"/>
              </w:rPr>
              <w:t>Autorizzazioni</w:t>
            </w:r>
            <w:r>
              <w:rPr>
                <w:rFonts w:ascii="Calibri" w:hAnsi="Calibri"/>
                <w:spacing w:val="54"/>
              </w:rPr>
              <w:t xml:space="preserve"> </w:t>
            </w:r>
            <w:r>
              <w:rPr>
                <w:rFonts w:ascii="Calibri" w:hAnsi="Calibri"/>
              </w:rPr>
              <w:t>commerciali</w:t>
            </w:r>
            <w:r>
              <w:rPr>
                <w:rFonts w:ascii="Calibri" w:hAnsi="Calibri"/>
                <w:spacing w:val="-3"/>
              </w:rPr>
              <w:t xml:space="preserve"> </w:t>
            </w:r>
            <w:r>
              <w:rPr>
                <w:rFonts w:ascii="Calibri" w:hAnsi="Calibri"/>
              </w:rPr>
              <w:t>e per</w:t>
            </w:r>
            <w:r>
              <w:rPr>
                <w:rFonts w:ascii="Calibri" w:hAnsi="Calibri"/>
                <w:spacing w:val="-3"/>
              </w:rPr>
              <w:t xml:space="preserve"> </w:t>
            </w:r>
            <w:r>
              <w:rPr>
                <w:rFonts w:ascii="Calibri" w:hAnsi="Calibri"/>
              </w:rPr>
              <w:t>attività produttive</w:t>
            </w:r>
          </w:p>
        </w:tc>
        <w:tc>
          <w:tcPr>
            <w:tcW w:w="1310" w:type="dxa"/>
          </w:tcPr>
          <w:p w:rsidR="00241D15" w:rsidRDefault="00DB1480">
            <w:pPr>
              <w:pStyle w:val="TableParagraph"/>
              <w:spacing w:before="113"/>
              <w:ind w:left="515" w:right="499"/>
              <w:jc w:val="center"/>
              <w:rPr>
                <w:rFonts w:ascii="Calibri"/>
                <w:sz w:val="20"/>
              </w:rPr>
            </w:pPr>
            <w:r>
              <w:rPr>
                <w:rFonts w:ascii="Calibri"/>
                <w:sz w:val="20"/>
              </w:rPr>
              <w:t>33</w:t>
            </w:r>
          </w:p>
        </w:tc>
      </w:tr>
      <w:tr w:rsidR="00241D15">
        <w:trPr>
          <w:trHeight w:val="571"/>
        </w:trPr>
        <w:tc>
          <w:tcPr>
            <w:tcW w:w="2804" w:type="dxa"/>
            <w:vMerge w:val="restart"/>
          </w:tcPr>
          <w:p w:rsidR="00241D15" w:rsidRDefault="00241D15">
            <w:pPr>
              <w:pStyle w:val="TableParagraph"/>
              <w:rPr>
                <w:rFonts w:ascii="Times New Roman"/>
                <w:sz w:val="20"/>
              </w:rPr>
            </w:pPr>
          </w:p>
        </w:tc>
        <w:tc>
          <w:tcPr>
            <w:tcW w:w="5350" w:type="dxa"/>
          </w:tcPr>
          <w:p w:rsidR="00241D15" w:rsidRDefault="00DB1480">
            <w:pPr>
              <w:pStyle w:val="TableParagraph"/>
              <w:spacing w:before="116"/>
              <w:ind w:left="108"/>
              <w:rPr>
                <w:rFonts w:ascii="Calibri"/>
              </w:rPr>
            </w:pPr>
            <w:r>
              <w:rPr>
                <w:rFonts w:ascii="Calibri"/>
              </w:rPr>
              <w:t>Agricoltura</w:t>
            </w:r>
          </w:p>
        </w:tc>
        <w:tc>
          <w:tcPr>
            <w:tcW w:w="1310" w:type="dxa"/>
          </w:tcPr>
          <w:p w:rsidR="00241D15" w:rsidRDefault="00DB1480">
            <w:pPr>
              <w:pStyle w:val="TableParagraph"/>
              <w:spacing w:before="115"/>
              <w:ind w:left="515" w:right="499"/>
              <w:jc w:val="center"/>
              <w:rPr>
                <w:rFonts w:ascii="Calibri"/>
                <w:sz w:val="20"/>
              </w:rPr>
            </w:pPr>
            <w:r>
              <w:rPr>
                <w:rFonts w:ascii="Calibri"/>
                <w:sz w:val="20"/>
              </w:rPr>
              <w:t>13</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Industria</w:t>
            </w:r>
          </w:p>
        </w:tc>
        <w:tc>
          <w:tcPr>
            <w:tcW w:w="1310" w:type="dxa"/>
          </w:tcPr>
          <w:p w:rsidR="00241D15" w:rsidRDefault="00DB1480">
            <w:pPr>
              <w:pStyle w:val="TableParagraph"/>
              <w:spacing w:before="113"/>
              <w:ind w:left="515" w:right="499"/>
              <w:jc w:val="center"/>
              <w:rPr>
                <w:rFonts w:ascii="Calibri"/>
                <w:sz w:val="20"/>
              </w:rPr>
            </w:pPr>
            <w:r>
              <w:rPr>
                <w:rFonts w:ascii="Calibri"/>
                <w:sz w:val="20"/>
              </w:rPr>
              <w:t>13</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Artigianato</w:t>
            </w:r>
          </w:p>
        </w:tc>
        <w:tc>
          <w:tcPr>
            <w:tcW w:w="1310" w:type="dxa"/>
          </w:tcPr>
          <w:p w:rsidR="00241D15" w:rsidRDefault="00DB1480">
            <w:pPr>
              <w:pStyle w:val="TableParagraph"/>
              <w:spacing w:before="113"/>
              <w:ind w:left="536" w:right="477"/>
              <w:jc w:val="center"/>
              <w:rPr>
                <w:rFonts w:ascii="Calibri"/>
                <w:sz w:val="20"/>
              </w:rPr>
            </w:pPr>
            <w:r>
              <w:rPr>
                <w:rFonts w:ascii="Calibri"/>
                <w:sz w:val="20"/>
              </w:rPr>
              <w:t>13</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Commercio</w:t>
            </w:r>
          </w:p>
        </w:tc>
        <w:tc>
          <w:tcPr>
            <w:tcW w:w="1310" w:type="dxa"/>
          </w:tcPr>
          <w:p w:rsidR="00241D15" w:rsidRDefault="00DB1480">
            <w:pPr>
              <w:pStyle w:val="TableParagraph"/>
              <w:spacing w:before="113"/>
              <w:ind w:left="515" w:right="499"/>
              <w:jc w:val="center"/>
              <w:rPr>
                <w:rFonts w:ascii="Calibri"/>
                <w:sz w:val="20"/>
              </w:rPr>
            </w:pPr>
            <w:r>
              <w:rPr>
                <w:rFonts w:ascii="Calibri"/>
                <w:sz w:val="20"/>
              </w:rPr>
              <w:t>13</w:t>
            </w:r>
          </w:p>
        </w:tc>
      </w:tr>
      <w:tr w:rsidR="00241D15">
        <w:trPr>
          <w:trHeight w:val="568"/>
        </w:trPr>
        <w:tc>
          <w:tcPr>
            <w:tcW w:w="2804" w:type="dxa"/>
            <w:vMerge w:val="restart"/>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DB1480">
            <w:pPr>
              <w:pStyle w:val="TableParagraph"/>
              <w:spacing w:before="166" w:line="259" w:lineRule="auto"/>
              <w:ind w:left="110" w:right="452"/>
              <w:rPr>
                <w:rFonts w:ascii="Calibri"/>
                <w:b/>
              </w:rPr>
            </w:pPr>
            <w:r>
              <w:rPr>
                <w:rFonts w:ascii="Calibri"/>
                <w:b/>
              </w:rPr>
              <w:t>Settore opere pubbliche</w:t>
            </w:r>
            <w:r>
              <w:rPr>
                <w:rFonts w:ascii="Calibri"/>
                <w:b/>
                <w:spacing w:val="-47"/>
              </w:rPr>
              <w:t xml:space="preserve"> </w:t>
            </w:r>
            <w:r>
              <w:rPr>
                <w:rFonts w:ascii="Calibri"/>
                <w:b/>
              </w:rPr>
              <w:t>manutenzioni</w:t>
            </w:r>
          </w:p>
        </w:tc>
        <w:tc>
          <w:tcPr>
            <w:tcW w:w="5350" w:type="dxa"/>
          </w:tcPr>
          <w:p w:rsidR="00241D15" w:rsidRDefault="00DB1480">
            <w:pPr>
              <w:pStyle w:val="TableParagraph"/>
              <w:spacing w:before="113"/>
              <w:ind w:left="108"/>
              <w:rPr>
                <w:rFonts w:ascii="Calibri"/>
              </w:rPr>
            </w:pPr>
            <w:r>
              <w:rPr>
                <w:rFonts w:ascii="Calibri"/>
              </w:rPr>
              <w:t>Pulizia</w:t>
            </w:r>
            <w:r>
              <w:rPr>
                <w:rFonts w:ascii="Calibri"/>
                <w:spacing w:val="-9"/>
              </w:rPr>
              <w:t xml:space="preserve"> </w:t>
            </w:r>
            <w:r>
              <w:rPr>
                <w:rFonts w:ascii="Calibri"/>
              </w:rPr>
              <w:t>dei</w:t>
            </w:r>
            <w:r>
              <w:rPr>
                <w:rFonts w:ascii="Calibri"/>
                <w:spacing w:val="-5"/>
              </w:rPr>
              <w:t xml:space="preserve"> </w:t>
            </w:r>
            <w:r>
              <w:rPr>
                <w:rFonts w:ascii="Calibri"/>
              </w:rPr>
              <w:t>cimiteri</w:t>
            </w:r>
          </w:p>
        </w:tc>
        <w:tc>
          <w:tcPr>
            <w:tcW w:w="1310" w:type="dxa"/>
          </w:tcPr>
          <w:p w:rsidR="00241D15" w:rsidRDefault="00DB1480">
            <w:pPr>
              <w:pStyle w:val="TableParagraph"/>
              <w:spacing w:before="127"/>
              <w:ind w:left="515" w:right="499"/>
              <w:jc w:val="center"/>
              <w:rPr>
                <w:rFonts w:ascii="Calibri"/>
                <w:sz w:val="20"/>
              </w:rPr>
            </w:pPr>
            <w:r>
              <w:rPr>
                <w:rFonts w:ascii="Calibri"/>
                <w:sz w:val="20"/>
              </w:rPr>
              <w:t>17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6"/>
              <w:ind w:left="108"/>
              <w:rPr>
                <w:rFonts w:ascii="Calibri"/>
              </w:rPr>
            </w:pPr>
            <w:r>
              <w:rPr>
                <w:rFonts w:ascii="Calibri"/>
              </w:rPr>
              <w:t>Servizi</w:t>
            </w:r>
            <w:r>
              <w:rPr>
                <w:rFonts w:ascii="Calibri"/>
                <w:spacing w:val="-9"/>
              </w:rPr>
              <w:t xml:space="preserve"> </w:t>
            </w:r>
            <w:r>
              <w:rPr>
                <w:rFonts w:ascii="Calibri"/>
              </w:rPr>
              <w:t>di</w:t>
            </w:r>
            <w:r>
              <w:rPr>
                <w:rFonts w:ascii="Calibri"/>
                <w:spacing w:val="-3"/>
              </w:rPr>
              <w:t xml:space="preserve"> </w:t>
            </w:r>
            <w:r>
              <w:rPr>
                <w:rFonts w:ascii="Calibri"/>
              </w:rPr>
              <w:t>custodia</w:t>
            </w:r>
            <w:r>
              <w:rPr>
                <w:rFonts w:ascii="Calibri"/>
                <w:spacing w:val="-9"/>
              </w:rPr>
              <w:t xml:space="preserve"> </w:t>
            </w:r>
            <w:r>
              <w:rPr>
                <w:rFonts w:ascii="Calibri"/>
              </w:rPr>
              <w:t>dei</w:t>
            </w:r>
            <w:r>
              <w:rPr>
                <w:rFonts w:ascii="Calibri"/>
                <w:spacing w:val="-5"/>
              </w:rPr>
              <w:t xml:space="preserve"> </w:t>
            </w:r>
            <w:r>
              <w:rPr>
                <w:rFonts w:ascii="Calibri"/>
              </w:rPr>
              <w:t>cimiteri</w:t>
            </w:r>
          </w:p>
        </w:tc>
        <w:tc>
          <w:tcPr>
            <w:tcW w:w="1310" w:type="dxa"/>
          </w:tcPr>
          <w:p w:rsidR="00241D15" w:rsidRDefault="00DB1480">
            <w:pPr>
              <w:pStyle w:val="TableParagraph"/>
              <w:spacing w:before="127"/>
              <w:ind w:left="515" w:right="499"/>
              <w:jc w:val="center"/>
              <w:rPr>
                <w:rFonts w:ascii="Calibri"/>
                <w:sz w:val="20"/>
              </w:rPr>
            </w:pPr>
            <w:r>
              <w:rPr>
                <w:rFonts w:ascii="Calibri"/>
                <w:sz w:val="20"/>
              </w:rPr>
              <w:t>17</w:t>
            </w:r>
          </w:p>
        </w:tc>
      </w:tr>
      <w:tr w:rsidR="00241D15">
        <w:trPr>
          <w:trHeight w:val="571"/>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4"/>
              <w:ind w:left="108"/>
              <w:rPr>
                <w:rFonts w:ascii="Calibri"/>
              </w:rPr>
            </w:pPr>
            <w:r>
              <w:rPr>
                <w:rFonts w:ascii="Calibri"/>
              </w:rPr>
              <w:t>Manutenzione</w:t>
            </w:r>
            <w:r>
              <w:rPr>
                <w:rFonts w:ascii="Calibri"/>
                <w:spacing w:val="-3"/>
              </w:rPr>
              <w:t xml:space="preserve"> </w:t>
            </w:r>
            <w:r>
              <w:rPr>
                <w:rFonts w:ascii="Calibri"/>
              </w:rPr>
              <w:t>strade</w:t>
            </w:r>
          </w:p>
        </w:tc>
        <w:tc>
          <w:tcPr>
            <w:tcW w:w="1310" w:type="dxa"/>
          </w:tcPr>
          <w:p w:rsidR="00241D15" w:rsidRDefault="00DB1480">
            <w:pPr>
              <w:pStyle w:val="TableParagraph"/>
              <w:spacing w:before="114"/>
              <w:ind w:left="536" w:right="477"/>
              <w:jc w:val="center"/>
              <w:rPr>
                <w:rFonts w:ascii="Calibri"/>
                <w:sz w:val="20"/>
              </w:rPr>
            </w:pPr>
            <w:r>
              <w:rPr>
                <w:rFonts w:ascii="Calibri"/>
                <w:sz w:val="20"/>
              </w:rPr>
              <w:t>17</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Circolazione</w:t>
            </w:r>
            <w:r>
              <w:rPr>
                <w:rFonts w:ascii="Calibri"/>
                <w:spacing w:val="-1"/>
              </w:rPr>
              <w:t xml:space="preserve"> </w:t>
            </w:r>
            <w:r>
              <w:rPr>
                <w:rFonts w:ascii="Calibri"/>
              </w:rPr>
              <w:t>e</w:t>
            </w:r>
            <w:r>
              <w:rPr>
                <w:rFonts w:ascii="Calibri"/>
                <w:spacing w:val="-4"/>
              </w:rPr>
              <w:t xml:space="preserve"> </w:t>
            </w:r>
            <w:r>
              <w:rPr>
                <w:rFonts w:ascii="Calibri"/>
              </w:rPr>
              <w:t>sosta dei</w:t>
            </w:r>
            <w:r>
              <w:rPr>
                <w:rFonts w:ascii="Calibri"/>
                <w:spacing w:val="-4"/>
              </w:rPr>
              <w:t xml:space="preserve"> </w:t>
            </w:r>
            <w:r>
              <w:rPr>
                <w:rFonts w:ascii="Calibri"/>
              </w:rPr>
              <w:t>veicoli</w:t>
            </w:r>
          </w:p>
        </w:tc>
        <w:tc>
          <w:tcPr>
            <w:tcW w:w="1310" w:type="dxa"/>
          </w:tcPr>
          <w:p w:rsidR="00241D15" w:rsidRDefault="00DB1480">
            <w:pPr>
              <w:pStyle w:val="TableParagraph"/>
              <w:spacing w:before="113"/>
              <w:ind w:left="536" w:right="477"/>
              <w:jc w:val="center"/>
              <w:rPr>
                <w:rFonts w:ascii="Calibri"/>
                <w:sz w:val="20"/>
              </w:rPr>
            </w:pPr>
            <w:r>
              <w:rPr>
                <w:rFonts w:ascii="Calibri"/>
                <w:sz w:val="20"/>
              </w:rPr>
              <w:t>15</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Segnaletica</w:t>
            </w:r>
            <w:r>
              <w:rPr>
                <w:rFonts w:ascii="Calibri"/>
                <w:spacing w:val="-3"/>
              </w:rPr>
              <w:t xml:space="preserve"> </w:t>
            </w:r>
            <w:r>
              <w:rPr>
                <w:rFonts w:ascii="Calibri"/>
              </w:rPr>
              <w:t>orizzontale</w:t>
            </w:r>
            <w:r>
              <w:rPr>
                <w:rFonts w:ascii="Calibri"/>
                <w:spacing w:val="1"/>
              </w:rPr>
              <w:t xml:space="preserve"> </w:t>
            </w:r>
            <w:r>
              <w:rPr>
                <w:rFonts w:ascii="Calibri"/>
              </w:rPr>
              <w:t>e</w:t>
            </w:r>
            <w:r>
              <w:rPr>
                <w:rFonts w:ascii="Calibri"/>
                <w:spacing w:val="-2"/>
              </w:rPr>
              <w:t xml:space="preserve"> </w:t>
            </w:r>
            <w:r>
              <w:rPr>
                <w:rFonts w:ascii="Calibri"/>
              </w:rPr>
              <w:t>verticale</w:t>
            </w:r>
          </w:p>
        </w:tc>
        <w:tc>
          <w:tcPr>
            <w:tcW w:w="1310" w:type="dxa"/>
          </w:tcPr>
          <w:p w:rsidR="00241D15" w:rsidRDefault="00DB1480">
            <w:pPr>
              <w:pStyle w:val="TableParagraph"/>
              <w:spacing w:before="113"/>
              <w:ind w:left="536" w:right="477"/>
              <w:jc w:val="center"/>
              <w:rPr>
                <w:rFonts w:ascii="Calibri"/>
                <w:sz w:val="20"/>
              </w:rPr>
            </w:pPr>
            <w:r>
              <w:rPr>
                <w:rFonts w:ascii="Calibri"/>
                <w:sz w:val="20"/>
              </w:rPr>
              <w:t>17</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Vigilanza</w:t>
            </w:r>
            <w:r>
              <w:rPr>
                <w:rFonts w:ascii="Calibri"/>
                <w:spacing w:val="-2"/>
              </w:rPr>
              <w:t xml:space="preserve"> </w:t>
            </w:r>
            <w:r>
              <w:rPr>
                <w:rFonts w:ascii="Calibri"/>
              </w:rPr>
              <w:t>sulla</w:t>
            </w:r>
            <w:r>
              <w:rPr>
                <w:rFonts w:ascii="Calibri"/>
                <w:spacing w:val="-1"/>
              </w:rPr>
              <w:t xml:space="preserve"> </w:t>
            </w:r>
            <w:r>
              <w:rPr>
                <w:rFonts w:ascii="Calibri"/>
              </w:rPr>
              <w:t>circolazione</w:t>
            </w:r>
            <w:r>
              <w:rPr>
                <w:rFonts w:ascii="Calibri"/>
                <w:spacing w:val="-3"/>
              </w:rPr>
              <w:t xml:space="preserve"> </w:t>
            </w:r>
            <w:r>
              <w:rPr>
                <w:rFonts w:ascii="Calibri"/>
              </w:rPr>
              <w:t>e la</w:t>
            </w:r>
            <w:r>
              <w:rPr>
                <w:rFonts w:ascii="Calibri"/>
                <w:spacing w:val="-1"/>
              </w:rPr>
              <w:t xml:space="preserve"> </w:t>
            </w:r>
            <w:r>
              <w:rPr>
                <w:rFonts w:ascii="Calibri"/>
              </w:rPr>
              <w:t>sosta</w:t>
            </w:r>
          </w:p>
        </w:tc>
        <w:tc>
          <w:tcPr>
            <w:tcW w:w="1310" w:type="dxa"/>
          </w:tcPr>
          <w:p w:rsidR="00241D15" w:rsidRDefault="00DB1480">
            <w:pPr>
              <w:pStyle w:val="TableParagraph"/>
              <w:spacing w:before="113"/>
              <w:ind w:left="536" w:right="477"/>
              <w:jc w:val="center"/>
              <w:rPr>
                <w:rFonts w:ascii="Calibri"/>
                <w:sz w:val="20"/>
              </w:rPr>
            </w:pPr>
            <w:r>
              <w:rPr>
                <w:rFonts w:ascii="Calibri"/>
                <w:sz w:val="20"/>
              </w:rPr>
              <w:t>21</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6"/>
              <w:ind w:left="108"/>
              <w:rPr>
                <w:rFonts w:ascii="Calibri"/>
              </w:rPr>
            </w:pPr>
            <w:r>
              <w:rPr>
                <w:rFonts w:ascii="Calibri"/>
              </w:rPr>
              <w:t>Rimozione</w:t>
            </w:r>
            <w:r>
              <w:rPr>
                <w:rFonts w:ascii="Calibri"/>
                <w:spacing w:val="-2"/>
              </w:rPr>
              <w:t xml:space="preserve"> </w:t>
            </w:r>
            <w:r>
              <w:rPr>
                <w:rFonts w:ascii="Calibri"/>
              </w:rPr>
              <w:t>della neve</w:t>
            </w:r>
          </w:p>
        </w:tc>
        <w:tc>
          <w:tcPr>
            <w:tcW w:w="1310" w:type="dxa"/>
          </w:tcPr>
          <w:p w:rsidR="00241D15" w:rsidRDefault="00DB1480">
            <w:pPr>
              <w:pStyle w:val="TableParagraph"/>
              <w:spacing w:before="115"/>
              <w:ind w:left="536" w:right="477"/>
              <w:jc w:val="center"/>
              <w:rPr>
                <w:rFonts w:ascii="Calibri"/>
                <w:sz w:val="20"/>
              </w:rPr>
            </w:pPr>
            <w:r>
              <w:rPr>
                <w:rFonts w:ascii="Calibri"/>
                <w:sz w:val="20"/>
              </w:rPr>
              <w:t>17</w:t>
            </w:r>
          </w:p>
        </w:tc>
      </w:tr>
      <w:tr w:rsidR="00241D15">
        <w:trPr>
          <w:trHeight w:val="571"/>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4"/>
              <w:ind w:left="108"/>
              <w:rPr>
                <w:rFonts w:ascii="Calibri"/>
              </w:rPr>
            </w:pPr>
            <w:r>
              <w:rPr>
                <w:rFonts w:ascii="Calibri"/>
              </w:rPr>
              <w:t>Pulizia</w:t>
            </w:r>
            <w:r>
              <w:rPr>
                <w:rFonts w:ascii="Calibri"/>
                <w:spacing w:val="-1"/>
              </w:rPr>
              <w:t xml:space="preserve"> </w:t>
            </w:r>
            <w:r>
              <w:rPr>
                <w:rFonts w:ascii="Calibri"/>
              </w:rPr>
              <w:t>delle</w:t>
            </w:r>
            <w:r>
              <w:rPr>
                <w:rFonts w:ascii="Calibri"/>
                <w:spacing w:val="-1"/>
              </w:rPr>
              <w:t xml:space="preserve"> </w:t>
            </w:r>
            <w:r>
              <w:rPr>
                <w:rFonts w:ascii="Calibri"/>
              </w:rPr>
              <w:t>strade</w:t>
            </w:r>
          </w:p>
        </w:tc>
        <w:tc>
          <w:tcPr>
            <w:tcW w:w="1310" w:type="dxa"/>
          </w:tcPr>
          <w:p w:rsidR="00241D15" w:rsidRDefault="00DB1480">
            <w:pPr>
              <w:pStyle w:val="TableParagraph"/>
              <w:spacing w:before="113"/>
              <w:ind w:left="536" w:right="477"/>
              <w:jc w:val="center"/>
              <w:rPr>
                <w:rFonts w:ascii="Calibri"/>
                <w:sz w:val="20"/>
              </w:rPr>
            </w:pPr>
            <w:r>
              <w:rPr>
                <w:rFonts w:ascii="Calibri"/>
                <w:sz w:val="20"/>
              </w:rPr>
              <w:t>17</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Servizi</w:t>
            </w:r>
            <w:r>
              <w:rPr>
                <w:rFonts w:ascii="Calibri"/>
                <w:spacing w:val="-3"/>
              </w:rPr>
              <w:t xml:space="preserve"> </w:t>
            </w:r>
            <w:r>
              <w:rPr>
                <w:rFonts w:ascii="Calibri"/>
              </w:rPr>
              <w:t>di</w:t>
            </w:r>
            <w:r>
              <w:rPr>
                <w:rFonts w:ascii="Calibri"/>
                <w:spacing w:val="-2"/>
              </w:rPr>
              <w:t xml:space="preserve"> </w:t>
            </w:r>
            <w:r>
              <w:rPr>
                <w:rFonts w:ascii="Calibri"/>
              </w:rPr>
              <w:t>pubblica</w:t>
            </w:r>
            <w:r>
              <w:rPr>
                <w:rFonts w:ascii="Calibri"/>
                <w:spacing w:val="-2"/>
              </w:rPr>
              <w:t xml:space="preserve"> </w:t>
            </w:r>
            <w:r>
              <w:rPr>
                <w:rFonts w:ascii="Calibri"/>
              </w:rPr>
              <w:t>illuminazione</w:t>
            </w:r>
          </w:p>
        </w:tc>
        <w:tc>
          <w:tcPr>
            <w:tcW w:w="1310" w:type="dxa"/>
          </w:tcPr>
          <w:p w:rsidR="00241D15" w:rsidRDefault="00DB1480">
            <w:pPr>
              <w:pStyle w:val="TableParagraph"/>
              <w:spacing w:before="113"/>
              <w:ind w:left="536" w:right="477"/>
              <w:jc w:val="center"/>
              <w:rPr>
                <w:rFonts w:ascii="Calibri"/>
                <w:sz w:val="20"/>
              </w:rPr>
            </w:pPr>
            <w:r>
              <w:rPr>
                <w:rFonts w:ascii="Calibri"/>
                <w:sz w:val="20"/>
              </w:rPr>
              <w:t>17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Raccolta,</w:t>
            </w:r>
            <w:r>
              <w:rPr>
                <w:rFonts w:ascii="Calibri"/>
                <w:spacing w:val="-1"/>
              </w:rPr>
              <w:t xml:space="preserve"> </w:t>
            </w:r>
            <w:r>
              <w:rPr>
                <w:rFonts w:ascii="Calibri"/>
              </w:rPr>
              <w:t>recupero</w:t>
            </w:r>
            <w:r>
              <w:rPr>
                <w:rFonts w:ascii="Calibri"/>
                <w:spacing w:val="-1"/>
              </w:rPr>
              <w:t xml:space="preserve"> </w:t>
            </w:r>
            <w:r>
              <w:rPr>
                <w:rFonts w:ascii="Calibri"/>
              </w:rPr>
              <w:t>e</w:t>
            </w:r>
            <w:r>
              <w:rPr>
                <w:rFonts w:ascii="Calibri"/>
                <w:spacing w:val="-2"/>
              </w:rPr>
              <w:t xml:space="preserve"> </w:t>
            </w:r>
            <w:r>
              <w:rPr>
                <w:rFonts w:ascii="Calibri"/>
              </w:rPr>
              <w:t>smaltimento rifiuti</w:t>
            </w:r>
          </w:p>
        </w:tc>
        <w:tc>
          <w:tcPr>
            <w:tcW w:w="1310" w:type="dxa"/>
          </w:tcPr>
          <w:p w:rsidR="00241D15" w:rsidRDefault="00DB1480">
            <w:pPr>
              <w:pStyle w:val="TableParagraph"/>
              <w:spacing w:before="113"/>
              <w:ind w:left="536" w:right="477"/>
              <w:jc w:val="center"/>
              <w:rPr>
                <w:rFonts w:ascii="Calibri"/>
                <w:sz w:val="20"/>
              </w:rPr>
            </w:pPr>
            <w:r>
              <w:rPr>
                <w:rFonts w:ascii="Calibri"/>
                <w:sz w:val="20"/>
              </w:rPr>
              <w:t>17</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Isole</w:t>
            </w:r>
            <w:r>
              <w:rPr>
                <w:rFonts w:ascii="Calibri"/>
                <w:spacing w:val="-2"/>
              </w:rPr>
              <w:t xml:space="preserve"> </w:t>
            </w:r>
            <w:r>
              <w:rPr>
                <w:rFonts w:ascii="Calibri"/>
              </w:rPr>
              <w:t>ecologiche</w:t>
            </w:r>
          </w:p>
        </w:tc>
        <w:tc>
          <w:tcPr>
            <w:tcW w:w="1310" w:type="dxa"/>
          </w:tcPr>
          <w:p w:rsidR="00241D15" w:rsidRDefault="00DB1480">
            <w:pPr>
              <w:pStyle w:val="TableParagraph"/>
              <w:spacing w:before="113"/>
              <w:ind w:left="536" w:right="477"/>
              <w:jc w:val="center"/>
              <w:rPr>
                <w:rFonts w:ascii="Calibri"/>
                <w:sz w:val="20"/>
              </w:rPr>
            </w:pPr>
            <w:r>
              <w:rPr>
                <w:rFonts w:ascii="Calibri"/>
                <w:sz w:val="20"/>
              </w:rPr>
              <w:t>17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6"/>
              <w:ind w:left="108"/>
              <w:rPr>
                <w:rFonts w:ascii="Calibri"/>
              </w:rPr>
            </w:pPr>
            <w:r>
              <w:rPr>
                <w:rFonts w:ascii="Calibri"/>
              </w:rPr>
              <w:t>Manutenzione</w:t>
            </w:r>
            <w:r>
              <w:rPr>
                <w:rFonts w:ascii="Calibri"/>
                <w:spacing w:val="-1"/>
              </w:rPr>
              <w:t xml:space="preserve"> </w:t>
            </w:r>
            <w:r>
              <w:rPr>
                <w:rFonts w:ascii="Calibri"/>
              </w:rPr>
              <w:t>delle</w:t>
            </w:r>
            <w:r>
              <w:rPr>
                <w:rFonts w:ascii="Calibri"/>
                <w:spacing w:val="-3"/>
              </w:rPr>
              <w:t xml:space="preserve"> </w:t>
            </w:r>
            <w:r>
              <w:rPr>
                <w:rFonts w:ascii="Calibri"/>
              </w:rPr>
              <w:t>aree verdi</w:t>
            </w:r>
          </w:p>
        </w:tc>
        <w:tc>
          <w:tcPr>
            <w:tcW w:w="1310" w:type="dxa"/>
          </w:tcPr>
          <w:p w:rsidR="00241D15" w:rsidRDefault="00DB1480">
            <w:pPr>
              <w:pStyle w:val="TableParagraph"/>
              <w:spacing w:before="115"/>
              <w:ind w:left="536" w:right="477"/>
              <w:jc w:val="center"/>
              <w:rPr>
                <w:rFonts w:ascii="Calibri"/>
                <w:sz w:val="20"/>
              </w:rPr>
            </w:pPr>
            <w:r>
              <w:rPr>
                <w:rFonts w:ascii="Calibri"/>
                <w:sz w:val="20"/>
              </w:rPr>
              <w:t>17</w:t>
            </w:r>
          </w:p>
        </w:tc>
      </w:tr>
      <w:tr w:rsidR="00241D15">
        <w:trPr>
          <w:trHeight w:val="571"/>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Pulizia</w:t>
            </w:r>
            <w:r>
              <w:rPr>
                <w:rFonts w:ascii="Calibri"/>
                <w:spacing w:val="-2"/>
              </w:rPr>
              <w:t xml:space="preserve"> </w:t>
            </w:r>
            <w:r>
              <w:rPr>
                <w:rFonts w:ascii="Calibri"/>
              </w:rPr>
              <w:t>strade</w:t>
            </w:r>
            <w:r>
              <w:rPr>
                <w:rFonts w:ascii="Calibri"/>
                <w:spacing w:val="-3"/>
              </w:rPr>
              <w:t xml:space="preserve"> </w:t>
            </w:r>
            <w:r>
              <w:rPr>
                <w:rFonts w:ascii="Calibri"/>
              </w:rPr>
              <w:t>e</w:t>
            </w:r>
            <w:r>
              <w:rPr>
                <w:rFonts w:ascii="Calibri"/>
                <w:spacing w:val="-1"/>
              </w:rPr>
              <w:t xml:space="preserve"> </w:t>
            </w:r>
            <w:r>
              <w:rPr>
                <w:rFonts w:ascii="Calibri"/>
              </w:rPr>
              <w:t>aree</w:t>
            </w:r>
            <w:r>
              <w:rPr>
                <w:rFonts w:ascii="Calibri"/>
                <w:spacing w:val="1"/>
              </w:rPr>
              <w:t xml:space="preserve"> </w:t>
            </w:r>
            <w:r>
              <w:rPr>
                <w:rFonts w:ascii="Calibri"/>
              </w:rPr>
              <w:t>pubbliche</w:t>
            </w:r>
          </w:p>
        </w:tc>
        <w:tc>
          <w:tcPr>
            <w:tcW w:w="1310" w:type="dxa"/>
          </w:tcPr>
          <w:p w:rsidR="00241D15" w:rsidRDefault="00DB1480">
            <w:pPr>
              <w:pStyle w:val="TableParagraph"/>
              <w:spacing w:before="113"/>
              <w:ind w:left="536" w:right="477"/>
              <w:jc w:val="center"/>
              <w:rPr>
                <w:rFonts w:ascii="Calibri"/>
                <w:sz w:val="20"/>
              </w:rPr>
            </w:pPr>
            <w:r>
              <w:rPr>
                <w:rFonts w:ascii="Calibri"/>
                <w:sz w:val="20"/>
              </w:rPr>
              <w:t>17</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Servizio</w:t>
            </w:r>
            <w:r>
              <w:rPr>
                <w:rFonts w:ascii="Calibri"/>
                <w:spacing w:val="-3"/>
              </w:rPr>
              <w:t xml:space="preserve"> </w:t>
            </w:r>
            <w:r>
              <w:rPr>
                <w:rFonts w:ascii="Calibri"/>
              </w:rPr>
              <w:t>di</w:t>
            </w:r>
            <w:r>
              <w:rPr>
                <w:rFonts w:ascii="Calibri"/>
                <w:spacing w:val="-2"/>
              </w:rPr>
              <w:t xml:space="preserve"> </w:t>
            </w:r>
            <w:r>
              <w:rPr>
                <w:rFonts w:ascii="Calibri"/>
              </w:rPr>
              <w:t>acquedotto</w:t>
            </w:r>
          </w:p>
        </w:tc>
        <w:tc>
          <w:tcPr>
            <w:tcW w:w="1310" w:type="dxa"/>
          </w:tcPr>
          <w:p w:rsidR="00241D15" w:rsidRDefault="00DB1480">
            <w:pPr>
              <w:pStyle w:val="TableParagraph"/>
              <w:spacing w:before="113"/>
              <w:ind w:left="515" w:right="499"/>
              <w:jc w:val="center"/>
              <w:rPr>
                <w:rFonts w:ascii="Calibri"/>
                <w:sz w:val="20"/>
              </w:rPr>
            </w:pPr>
            <w:r>
              <w:rPr>
                <w:rFonts w:ascii="Calibri"/>
                <w:sz w:val="20"/>
              </w:rPr>
              <w:t>17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hAnsi="Calibri"/>
              </w:rPr>
            </w:pPr>
            <w:r>
              <w:rPr>
                <w:rFonts w:ascii="Calibri" w:hAnsi="Calibri"/>
              </w:rPr>
              <w:t>Cave</w:t>
            </w:r>
            <w:r>
              <w:rPr>
                <w:rFonts w:ascii="Calibri" w:hAnsi="Calibri"/>
                <w:spacing w:val="-3"/>
              </w:rPr>
              <w:t xml:space="preserve"> </w:t>
            </w:r>
            <w:r>
              <w:rPr>
                <w:rFonts w:ascii="Calibri" w:hAnsi="Calibri"/>
              </w:rPr>
              <w:t>ed</w:t>
            </w:r>
            <w:r>
              <w:rPr>
                <w:rFonts w:ascii="Calibri" w:hAnsi="Calibri"/>
                <w:spacing w:val="-2"/>
              </w:rPr>
              <w:t xml:space="preserve"> </w:t>
            </w:r>
            <w:r>
              <w:rPr>
                <w:rFonts w:ascii="Calibri" w:hAnsi="Calibri"/>
              </w:rPr>
              <w:t>attività</w:t>
            </w:r>
            <w:r>
              <w:rPr>
                <w:rFonts w:ascii="Calibri" w:hAnsi="Calibri"/>
                <w:spacing w:val="-1"/>
              </w:rPr>
              <w:t xml:space="preserve"> </w:t>
            </w:r>
            <w:r>
              <w:rPr>
                <w:rFonts w:ascii="Calibri" w:hAnsi="Calibri"/>
              </w:rPr>
              <w:t>estrattive</w:t>
            </w:r>
          </w:p>
        </w:tc>
        <w:tc>
          <w:tcPr>
            <w:tcW w:w="1310" w:type="dxa"/>
          </w:tcPr>
          <w:p w:rsidR="00241D15" w:rsidRDefault="00DB1480">
            <w:pPr>
              <w:pStyle w:val="TableParagraph"/>
              <w:spacing w:before="113"/>
              <w:ind w:left="536" w:right="477"/>
              <w:jc w:val="center"/>
              <w:rPr>
                <w:rFonts w:ascii="Calibri"/>
                <w:sz w:val="20"/>
              </w:rPr>
            </w:pPr>
            <w:r>
              <w:rPr>
                <w:rFonts w:ascii="Calibri"/>
                <w:sz w:val="20"/>
              </w:rPr>
              <w:t>29</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hAnsi="Calibri"/>
              </w:rPr>
            </w:pPr>
            <w:r>
              <w:rPr>
                <w:rFonts w:ascii="Calibri" w:hAnsi="Calibri"/>
              </w:rPr>
              <w:t>Inquinamento</w:t>
            </w:r>
            <w:r>
              <w:rPr>
                <w:rFonts w:ascii="Calibri" w:hAnsi="Calibri"/>
                <w:spacing w:val="-2"/>
              </w:rPr>
              <w:t xml:space="preserve"> </w:t>
            </w:r>
            <w:r>
              <w:rPr>
                <w:rFonts w:ascii="Calibri" w:hAnsi="Calibri"/>
              </w:rPr>
              <w:t>da</w:t>
            </w:r>
            <w:r>
              <w:rPr>
                <w:rFonts w:ascii="Calibri" w:hAnsi="Calibri"/>
                <w:spacing w:val="-1"/>
              </w:rPr>
              <w:t xml:space="preserve"> </w:t>
            </w:r>
            <w:r>
              <w:rPr>
                <w:rFonts w:ascii="Calibri" w:hAnsi="Calibri"/>
              </w:rPr>
              <w:t>attività</w:t>
            </w:r>
            <w:r>
              <w:rPr>
                <w:rFonts w:ascii="Calibri" w:hAnsi="Calibri"/>
                <w:spacing w:val="-3"/>
              </w:rPr>
              <w:t xml:space="preserve"> </w:t>
            </w:r>
            <w:r>
              <w:rPr>
                <w:rFonts w:ascii="Calibri" w:hAnsi="Calibri"/>
              </w:rPr>
              <w:t>produttive</w:t>
            </w:r>
          </w:p>
        </w:tc>
        <w:tc>
          <w:tcPr>
            <w:tcW w:w="1310" w:type="dxa"/>
          </w:tcPr>
          <w:p w:rsidR="00241D15" w:rsidRDefault="00DB1480">
            <w:pPr>
              <w:pStyle w:val="TableParagraph"/>
              <w:spacing w:before="113"/>
              <w:ind w:left="536" w:right="477"/>
              <w:jc w:val="center"/>
              <w:rPr>
                <w:rFonts w:ascii="Calibri"/>
                <w:sz w:val="20"/>
              </w:rPr>
            </w:pPr>
            <w:r>
              <w:rPr>
                <w:rFonts w:ascii="Calibri"/>
                <w:sz w:val="20"/>
              </w:rPr>
              <w:t>29</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Concessione</w:t>
            </w:r>
            <w:r>
              <w:rPr>
                <w:rFonts w:ascii="Calibri"/>
                <w:spacing w:val="-4"/>
              </w:rPr>
              <w:t xml:space="preserve"> </w:t>
            </w:r>
            <w:r>
              <w:rPr>
                <w:rFonts w:ascii="Calibri"/>
              </w:rPr>
              <w:t>di</w:t>
            </w:r>
            <w:r>
              <w:rPr>
                <w:rFonts w:ascii="Calibri"/>
                <w:spacing w:val="-1"/>
              </w:rPr>
              <w:t xml:space="preserve"> </w:t>
            </w:r>
            <w:r>
              <w:rPr>
                <w:rFonts w:ascii="Calibri"/>
              </w:rPr>
              <w:t>beni</w:t>
            </w:r>
            <w:r>
              <w:rPr>
                <w:rFonts w:ascii="Calibri"/>
                <w:spacing w:val="-2"/>
              </w:rPr>
              <w:t xml:space="preserve"> </w:t>
            </w:r>
            <w:r>
              <w:rPr>
                <w:rFonts w:ascii="Calibri"/>
              </w:rPr>
              <w:t>pubblici</w:t>
            </w:r>
          </w:p>
        </w:tc>
        <w:tc>
          <w:tcPr>
            <w:tcW w:w="1310" w:type="dxa"/>
          </w:tcPr>
          <w:p w:rsidR="00241D15" w:rsidRDefault="00DB1480">
            <w:pPr>
              <w:pStyle w:val="TableParagraph"/>
              <w:spacing w:before="113"/>
              <w:ind w:left="536" w:right="477"/>
              <w:jc w:val="center"/>
              <w:rPr>
                <w:rFonts w:ascii="Calibri"/>
                <w:sz w:val="20"/>
              </w:rPr>
            </w:pPr>
            <w:r>
              <w:rPr>
                <w:rFonts w:ascii="Calibri"/>
                <w:sz w:val="20"/>
              </w:rPr>
              <w:t>27</w:t>
            </w:r>
          </w:p>
        </w:tc>
      </w:tr>
      <w:tr w:rsidR="00241D15">
        <w:trPr>
          <w:trHeight w:val="566"/>
        </w:trPr>
        <w:tc>
          <w:tcPr>
            <w:tcW w:w="2804" w:type="dxa"/>
            <w:vMerge/>
            <w:tcBorders>
              <w:top w:val="nil"/>
            </w:tcBorders>
          </w:tcPr>
          <w:p w:rsidR="00241D15" w:rsidRDefault="00241D15">
            <w:pPr>
              <w:rPr>
                <w:sz w:val="2"/>
                <w:szCs w:val="2"/>
              </w:rPr>
            </w:pPr>
          </w:p>
        </w:tc>
        <w:tc>
          <w:tcPr>
            <w:tcW w:w="5350" w:type="dxa"/>
            <w:tcBorders>
              <w:bottom w:val="single" w:sz="6" w:space="0" w:color="000000"/>
            </w:tcBorders>
          </w:tcPr>
          <w:p w:rsidR="00241D15" w:rsidRDefault="00DB1480">
            <w:pPr>
              <w:pStyle w:val="TableParagraph"/>
              <w:spacing w:before="113"/>
              <w:ind w:left="108"/>
              <w:rPr>
                <w:rFonts w:ascii="Calibri"/>
              </w:rPr>
            </w:pPr>
            <w:r>
              <w:rPr>
                <w:rFonts w:ascii="Calibri"/>
              </w:rPr>
              <w:t>Pianificazione</w:t>
            </w:r>
            <w:r>
              <w:rPr>
                <w:rFonts w:ascii="Calibri"/>
                <w:spacing w:val="-3"/>
              </w:rPr>
              <w:t xml:space="preserve"> </w:t>
            </w:r>
            <w:r>
              <w:rPr>
                <w:rFonts w:ascii="Calibri"/>
              </w:rPr>
              <w:t>urbanistica generale</w:t>
            </w:r>
          </w:p>
        </w:tc>
        <w:tc>
          <w:tcPr>
            <w:tcW w:w="1310" w:type="dxa"/>
            <w:tcBorders>
              <w:bottom w:val="single" w:sz="6" w:space="0" w:color="000000"/>
            </w:tcBorders>
          </w:tcPr>
          <w:p w:rsidR="00241D15" w:rsidRDefault="00DB1480">
            <w:pPr>
              <w:pStyle w:val="TableParagraph"/>
              <w:spacing w:before="113"/>
              <w:ind w:left="536" w:right="477"/>
              <w:jc w:val="center"/>
              <w:rPr>
                <w:rFonts w:ascii="Calibri"/>
                <w:sz w:val="20"/>
              </w:rPr>
            </w:pPr>
            <w:r>
              <w:rPr>
                <w:rFonts w:ascii="Calibri"/>
                <w:sz w:val="20"/>
              </w:rPr>
              <w:t>37</w:t>
            </w:r>
          </w:p>
        </w:tc>
      </w:tr>
      <w:tr w:rsidR="00241D15">
        <w:trPr>
          <w:trHeight w:val="568"/>
        </w:trPr>
        <w:tc>
          <w:tcPr>
            <w:tcW w:w="2804" w:type="dxa"/>
            <w:vMerge/>
            <w:tcBorders>
              <w:top w:val="nil"/>
            </w:tcBorders>
          </w:tcPr>
          <w:p w:rsidR="00241D15" w:rsidRDefault="00241D15">
            <w:pPr>
              <w:rPr>
                <w:sz w:val="2"/>
                <w:szCs w:val="2"/>
              </w:rPr>
            </w:pPr>
          </w:p>
        </w:tc>
        <w:tc>
          <w:tcPr>
            <w:tcW w:w="5350" w:type="dxa"/>
            <w:tcBorders>
              <w:top w:val="single" w:sz="6" w:space="0" w:color="000000"/>
            </w:tcBorders>
          </w:tcPr>
          <w:p w:rsidR="00241D15" w:rsidRDefault="00DB1480">
            <w:pPr>
              <w:pStyle w:val="TableParagraph"/>
              <w:spacing w:before="113"/>
              <w:ind w:left="108"/>
              <w:rPr>
                <w:rFonts w:ascii="Calibri"/>
              </w:rPr>
            </w:pPr>
            <w:r>
              <w:rPr>
                <w:rFonts w:ascii="Calibri"/>
              </w:rPr>
              <w:t>Pianificazione</w:t>
            </w:r>
            <w:r>
              <w:rPr>
                <w:rFonts w:ascii="Calibri"/>
                <w:spacing w:val="-3"/>
              </w:rPr>
              <w:t xml:space="preserve"> </w:t>
            </w:r>
            <w:r>
              <w:rPr>
                <w:rFonts w:ascii="Calibri"/>
              </w:rPr>
              <w:t>urbanistica attuativa</w:t>
            </w:r>
          </w:p>
        </w:tc>
        <w:tc>
          <w:tcPr>
            <w:tcW w:w="1310" w:type="dxa"/>
            <w:tcBorders>
              <w:top w:val="single" w:sz="6" w:space="0" w:color="000000"/>
            </w:tcBorders>
          </w:tcPr>
          <w:p w:rsidR="00241D15" w:rsidRDefault="00DB1480">
            <w:pPr>
              <w:pStyle w:val="TableParagraph"/>
              <w:spacing w:before="113"/>
              <w:ind w:left="515" w:right="499"/>
              <w:jc w:val="center"/>
              <w:rPr>
                <w:rFonts w:ascii="Calibri"/>
                <w:sz w:val="20"/>
              </w:rPr>
            </w:pPr>
            <w:r>
              <w:rPr>
                <w:rFonts w:ascii="Calibri"/>
                <w:sz w:val="20"/>
              </w:rPr>
              <w:t>37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Edilizia</w:t>
            </w:r>
            <w:r>
              <w:rPr>
                <w:rFonts w:ascii="Calibri"/>
                <w:spacing w:val="-1"/>
              </w:rPr>
              <w:t xml:space="preserve"> </w:t>
            </w:r>
            <w:r>
              <w:rPr>
                <w:rFonts w:ascii="Calibri"/>
              </w:rPr>
              <w:t>privata</w:t>
            </w:r>
          </w:p>
        </w:tc>
        <w:tc>
          <w:tcPr>
            <w:tcW w:w="1310" w:type="dxa"/>
          </w:tcPr>
          <w:p w:rsidR="00241D15" w:rsidRDefault="00DB1480">
            <w:pPr>
              <w:pStyle w:val="TableParagraph"/>
              <w:spacing w:before="113"/>
              <w:ind w:left="536" w:right="477"/>
              <w:jc w:val="center"/>
              <w:rPr>
                <w:rFonts w:ascii="Calibri"/>
                <w:sz w:val="20"/>
              </w:rPr>
            </w:pPr>
            <w:r>
              <w:rPr>
                <w:rFonts w:ascii="Calibri"/>
                <w:sz w:val="20"/>
              </w:rPr>
              <w:t>11</w:t>
            </w:r>
          </w:p>
        </w:tc>
      </w:tr>
      <w:tr w:rsidR="00241D15">
        <w:trPr>
          <w:trHeight w:val="571"/>
        </w:trPr>
        <w:tc>
          <w:tcPr>
            <w:tcW w:w="2804" w:type="dxa"/>
            <w:vMerge w:val="restart"/>
          </w:tcPr>
          <w:p w:rsidR="00241D15" w:rsidRDefault="00241D15">
            <w:pPr>
              <w:pStyle w:val="TableParagraph"/>
              <w:rPr>
                <w:rFonts w:ascii="Times New Roman"/>
                <w:sz w:val="20"/>
              </w:rPr>
            </w:pPr>
          </w:p>
        </w:tc>
        <w:tc>
          <w:tcPr>
            <w:tcW w:w="5350" w:type="dxa"/>
          </w:tcPr>
          <w:p w:rsidR="00241D15" w:rsidRDefault="00DB1480">
            <w:pPr>
              <w:pStyle w:val="TableParagraph"/>
              <w:spacing w:before="116"/>
              <w:ind w:left="108"/>
              <w:rPr>
                <w:rFonts w:ascii="Calibri"/>
              </w:rPr>
            </w:pPr>
            <w:r>
              <w:rPr>
                <w:rFonts w:ascii="Calibri"/>
              </w:rPr>
              <w:t>Edilizia</w:t>
            </w:r>
            <w:r>
              <w:rPr>
                <w:rFonts w:ascii="Calibri"/>
                <w:spacing w:val="-3"/>
              </w:rPr>
              <w:t xml:space="preserve"> </w:t>
            </w:r>
            <w:r>
              <w:rPr>
                <w:rFonts w:ascii="Calibri"/>
              </w:rPr>
              <w:t>pubblica</w:t>
            </w:r>
          </w:p>
        </w:tc>
        <w:tc>
          <w:tcPr>
            <w:tcW w:w="1310" w:type="dxa"/>
          </w:tcPr>
          <w:p w:rsidR="00241D15" w:rsidRDefault="00DB1480">
            <w:pPr>
              <w:pStyle w:val="TableParagraph"/>
              <w:spacing w:before="115"/>
              <w:ind w:left="536" w:right="477"/>
              <w:jc w:val="center"/>
              <w:rPr>
                <w:rFonts w:ascii="Calibri"/>
                <w:sz w:val="20"/>
              </w:rPr>
            </w:pPr>
            <w:r>
              <w:rPr>
                <w:rFonts w:ascii="Calibri"/>
                <w:sz w:val="20"/>
              </w:rPr>
              <w:t>17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Realizzazione di</w:t>
            </w:r>
            <w:r>
              <w:rPr>
                <w:rFonts w:ascii="Calibri"/>
                <w:spacing w:val="-3"/>
              </w:rPr>
              <w:t xml:space="preserve"> </w:t>
            </w:r>
            <w:r>
              <w:rPr>
                <w:rFonts w:ascii="Calibri"/>
              </w:rPr>
              <w:t>opere pubbliche</w:t>
            </w:r>
          </w:p>
        </w:tc>
        <w:tc>
          <w:tcPr>
            <w:tcW w:w="1310" w:type="dxa"/>
          </w:tcPr>
          <w:p w:rsidR="00241D15" w:rsidRDefault="00DB1480">
            <w:pPr>
              <w:pStyle w:val="TableParagraph"/>
              <w:spacing w:before="113"/>
              <w:ind w:left="536" w:right="477"/>
              <w:jc w:val="center"/>
              <w:rPr>
                <w:rFonts w:ascii="Calibri"/>
                <w:sz w:val="20"/>
              </w:rPr>
            </w:pPr>
            <w:r>
              <w:rPr>
                <w:rFonts w:ascii="Calibri"/>
                <w:sz w:val="20"/>
              </w:rPr>
              <w:t>17</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Manutenzione</w:t>
            </w:r>
            <w:r>
              <w:rPr>
                <w:rFonts w:ascii="Calibri"/>
                <w:spacing w:val="-1"/>
              </w:rPr>
              <w:t xml:space="preserve"> </w:t>
            </w:r>
            <w:r>
              <w:rPr>
                <w:rFonts w:ascii="Calibri"/>
              </w:rPr>
              <w:t>di</w:t>
            </w:r>
            <w:r>
              <w:rPr>
                <w:rFonts w:ascii="Calibri"/>
                <w:spacing w:val="-3"/>
              </w:rPr>
              <w:t xml:space="preserve"> </w:t>
            </w:r>
            <w:r>
              <w:rPr>
                <w:rFonts w:ascii="Calibri"/>
              </w:rPr>
              <w:t>opere</w:t>
            </w:r>
            <w:r>
              <w:rPr>
                <w:rFonts w:ascii="Calibri"/>
                <w:spacing w:val="-1"/>
              </w:rPr>
              <w:t xml:space="preserve"> </w:t>
            </w:r>
            <w:r>
              <w:rPr>
                <w:rFonts w:ascii="Calibri"/>
              </w:rPr>
              <w:t>pubbliche</w:t>
            </w:r>
          </w:p>
        </w:tc>
        <w:tc>
          <w:tcPr>
            <w:tcW w:w="1310" w:type="dxa"/>
          </w:tcPr>
          <w:p w:rsidR="00241D15" w:rsidRDefault="00DB1480">
            <w:pPr>
              <w:pStyle w:val="TableParagraph"/>
              <w:spacing w:before="113"/>
              <w:ind w:left="515" w:right="499"/>
              <w:jc w:val="center"/>
              <w:rPr>
                <w:rFonts w:ascii="Calibri"/>
                <w:sz w:val="20"/>
              </w:rPr>
            </w:pPr>
            <w:r>
              <w:rPr>
                <w:rFonts w:ascii="Calibri"/>
                <w:sz w:val="20"/>
              </w:rPr>
              <w:t>17</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Protezione</w:t>
            </w:r>
            <w:r>
              <w:rPr>
                <w:rFonts w:ascii="Calibri"/>
                <w:spacing w:val="-2"/>
              </w:rPr>
              <w:t xml:space="preserve"> </w:t>
            </w:r>
            <w:r>
              <w:rPr>
                <w:rFonts w:ascii="Calibri"/>
              </w:rPr>
              <w:t>civile</w:t>
            </w:r>
          </w:p>
        </w:tc>
        <w:tc>
          <w:tcPr>
            <w:tcW w:w="1310" w:type="dxa"/>
          </w:tcPr>
          <w:p w:rsidR="00241D15" w:rsidRDefault="00DB1480">
            <w:pPr>
              <w:pStyle w:val="TableParagraph"/>
              <w:spacing w:before="113"/>
              <w:ind w:left="515" w:right="499"/>
              <w:jc w:val="center"/>
              <w:rPr>
                <w:rFonts w:ascii="Calibri"/>
                <w:sz w:val="20"/>
              </w:rPr>
            </w:pPr>
            <w:r>
              <w:rPr>
                <w:rFonts w:ascii="Calibri"/>
                <w:sz w:val="20"/>
              </w:rPr>
              <w:t>13</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Associazioni</w:t>
            </w:r>
            <w:r>
              <w:rPr>
                <w:rFonts w:ascii="Calibri"/>
                <w:spacing w:val="-3"/>
              </w:rPr>
              <w:t xml:space="preserve"> </w:t>
            </w:r>
            <w:r>
              <w:rPr>
                <w:rFonts w:ascii="Calibri"/>
              </w:rPr>
              <w:t>sportive</w:t>
            </w:r>
          </w:p>
        </w:tc>
        <w:tc>
          <w:tcPr>
            <w:tcW w:w="1310" w:type="dxa"/>
          </w:tcPr>
          <w:p w:rsidR="00241D15" w:rsidRDefault="00DB1480">
            <w:pPr>
              <w:pStyle w:val="TableParagraph"/>
              <w:spacing w:before="127"/>
              <w:ind w:left="515" w:right="499"/>
              <w:jc w:val="center"/>
              <w:rPr>
                <w:rFonts w:ascii="Calibri"/>
                <w:sz w:val="20"/>
              </w:rPr>
            </w:pPr>
            <w:r>
              <w:rPr>
                <w:rFonts w:ascii="Calibri"/>
                <w:sz w:val="20"/>
              </w:rPr>
              <w:t>13</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6"/>
              <w:ind w:left="108"/>
              <w:rPr>
                <w:rFonts w:ascii="Calibri"/>
              </w:rPr>
            </w:pPr>
            <w:r>
              <w:rPr>
                <w:rFonts w:ascii="Calibri"/>
              </w:rPr>
              <w:t>Reclami</w:t>
            </w:r>
            <w:r>
              <w:rPr>
                <w:rFonts w:ascii="Calibri"/>
                <w:spacing w:val="-1"/>
              </w:rPr>
              <w:t xml:space="preserve"> </w:t>
            </w:r>
            <w:r>
              <w:rPr>
                <w:rFonts w:ascii="Calibri"/>
              </w:rPr>
              <w:t>e</w:t>
            </w:r>
            <w:r>
              <w:rPr>
                <w:rFonts w:ascii="Calibri"/>
                <w:spacing w:val="-3"/>
              </w:rPr>
              <w:t xml:space="preserve"> </w:t>
            </w:r>
            <w:r>
              <w:rPr>
                <w:rFonts w:ascii="Calibri"/>
              </w:rPr>
              <w:t>segnalazioni</w:t>
            </w:r>
          </w:p>
        </w:tc>
        <w:tc>
          <w:tcPr>
            <w:tcW w:w="1310" w:type="dxa"/>
          </w:tcPr>
          <w:p w:rsidR="00241D15" w:rsidRDefault="00DB1480">
            <w:pPr>
              <w:pStyle w:val="TableParagraph"/>
              <w:spacing w:before="127"/>
              <w:ind w:left="515" w:right="499"/>
              <w:jc w:val="center"/>
              <w:rPr>
                <w:rFonts w:ascii="Calibri"/>
                <w:sz w:val="20"/>
              </w:rPr>
            </w:pPr>
            <w:r>
              <w:rPr>
                <w:rFonts w:ascii="Calibri"/>
                <w:sz w:val="20"/>
              </w:rPr>
              <w:t>09</w:t>
            </w:r>
          </w:p>
        </w:tc>
      </w:tr>
      <w:tr w:rsidR="00241D15">
        <w:trPr>
          <w:trHeight w:val="571"/>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4"/>
              <w:ind w:left="108"/>
              <w:rPr>
                <w:rFonts w:ascii="Calibri"/>
              </w:rPr>
            </w:pPr>
            <w:r>
              <w:rPr>
                <w:rFonts w:ascii="Calibri"/>
              </w:rPr>
              <w:t>Gestione</w:t>
            </w:r>
            <w:r>
              <w:rPr>
                <w:rFonts w:ascii="Calibri"/>
                <w:spacing w:val="-2"/>
              </w:rPr>
              <w:t xml:space="preserve"> </w:t>
            </w:r>
            <w:r>
              <w:rPr>
                <w:rFonts w:ascii="Calibri"/>
              </w:rPr>
              <w:t>impianti</w:t>
            </w:r>
            <w:r>
              <w:rPr>
                <w:rFonts w:ascii="Calibri"/>
                <w:spacing w:val="-2"/>
              </w:rPr>
              <w:t xml:space="preserve"> </w:t>
            </w:r>
            <w:r>
              <w:rPr>
                <w:rFonts w:ascii="Calibri"/>
              </w:rPr>
              <w:t>sportivi</w:t>
            </w:r>
          </w:p>
        </w:tc>
        <w:tc>
          <w:tcPr>
            <w:tcW w:w="1310" w:type="dxa"/>
          </w:tcPr>
          <w:p w:rsidR="00241D15" w:rsidRDefault="00DB1480">
            <w:pPr>
              <w:pStyle w:val="TableParagraph"/>
              <w:spacing w:before="128"/>
              <w:ind w:left="515" w:right="499"/>
              <w:jc w:val="center"/>
              <w:rPr>
                <w:rFonts w:ascii="Calibri"/>
                <w:sz w:val="20"/>
              </w:rPr>
            </w:pPr>
            <w:r>
              <w:rPr>
                <w:rFonts w:ascii="Calibri"/>
                <w:sz w:val="20"/>
              </w:rPr>
              <w:t>17</w:t>
            </w:r>
          </w:p>
        </w:tc>
      </w:tr>
      <w:tr w:rsidR="00241D15">
        <w:trPr>
          <w:trHeight w:val="568"/>
        </w:trPr>
        <w:tc>
          <w:tcPr>
            <w:tcW w:w="2804" w:type="dxa"/>
            <w:vMerge w:val="restart"/>
          </w:tcPr>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DB1480">
            <w:pPr>
              <w:pStyle w:val="TableParagraph"/>
              <w:spacing w:before="140"/>
              <w:ind w:left="809"/>
              <w:rPr>
                <w:rFonts w:ascii="Calibri"/>
                <w:b/>
                <w:sz w:val="18"/>
              </w:rPr>
            </w:pPr>
            <w:r>
              <w:rPr>
                <w:rFonts w:ascii="Calibri"/>
                <w:b/>
                <w:sz w:val="18"/>
              </w:rPr>
              <w:t>POLIZIA</w:t>
            </w:r>
            <w:r>
              <w:rPr>
                <w:rFonts w:ascii="Calibri"/>
                <w:b/>
                <w:spacing w:val="-7"/>
                <w:sz w:val="18"/>
              </w:rPr>
              <w:t xml:space="preserve"> </w:t>
            </w:r>
            <w:r>
              <w:rPr>
                <w:rFonts w:ascii="Calibri"/>
                <w:b/>
                <w:sz w:val="18"/>
              </w:rPr>
              <w:t>LOCALE</w:t>
            </w:r>
          </w:p>
        </w:tc>
        <w:tc>
          <w:tcPr>
            <w:tcW w:w="5350" w:type="dxa"/>
          </w:tcPr>
          <w:p w:rsidR="00241D15" w:rsidRDefault="00DB1480">
            <w:pPr>
              <w:pStyle w:val="TableParagraph"/>
              <w:spacing w:before="113"/>
              <w:ind w:left="108"/>
              <w:rPr>
                <w:rFonts w:ascii="Calibri"/>
              </w:rPr>
            </w:pPr>
            <w:r>
              <w:rPr>
                <w:rFonts w:ascii="Calibri"/>
              </w:rPr>
              <w:t>Sicurezza</w:t>
            </w:r>
            <w:r>
              <w:rPr>
                <w:rFonts w:ascii="Calibri"/>
                <w:spacing w:val="-1"/>
              </w:rPr>
              <w:t xml:space="preserve"> </w:t>
            </w:r>
            <w:r>
              <w:rPr>
                <w:rFonts w:ascii="Calibri"/>
              </w:rPr>
              <w:t>e</w:t>
            </w:r>
            <w:r>
              <w:rPr>
                <w:rFonts w:ascii="Calibri"/>
                <w:spacing w:val="-2"/>
              </w:rPr>
              <w:t xml:space="preserve"> </w:t>
            </w:r>
            <w:r>
              <w:rPr>
                <w:rFonts w:ascii="Calibri"/>
              </w:rPr>
              <w:t>ordine pubblico</w:t>
            </w:r>
          </w:p>
        </w:tc>
        <w:tc>
          <w:tcPr>
            <w:tcW w:w="1310" w:type="dxa"/>
          </w:tcPr>
          <w:p w:rsidR="00241D15" w:rsidRDefault="00DB1480">
            <w:pPr>
              <w:pStyle w:val="TableParagraph"/>
              <w:spacing w:before="113"/>
              <w:ind w:left="536" w:right="477"/>
              <w:jc w:val="center"/>
              <w:rPr>
                <w:rFonts w:ascii="Calibri"/>
                <w:sz w:val="20"/>
              </w:rPr>
            </w:pPr>
            <w:r>
              <w:rPr>
                <w:rFonts w:ascii="Calibri"/>
                <w:sz w:val="20"/>
              </w:rPr>
              <w:t>16</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Vigilanza</w:t>
            </w:r>
            <w:r>
              <w:rPr>
                <w:rFonts w:ascii="Calibri"/>
                <w:spacing w:val="-1"/>
              </w:rPr>
              <w:t xml:space="preserve"> </w:t>
            </w:r>
            <w:r>
              <w:rPr>
                <w:rFonts w:ascii="Calibri"/>
              </w:rPr>
              <w:t>sulla</w:t>
            </w:r>
            <w:r>
              <w:rPr>
                <w:rFonts w:ascii="Calibri"/>
                <w:spacing w:val="-1"/>
              </w:rPr>
              <w:t xml:space="preserve"> </w:t>
            </w:r>
            <w:r>
              <w:rPr>
                <w:rFonts w:ascii="Calibri"/>
              </w:rPr>
              <w:t>circolazione</w:t>
            </w:r>
            <w:r>
              <w:rPr>
                <w:rFonts w:ascii="Calibri"/>
                <w:spacing w:val="-3"/>
              </w:rPr>
              <w:t xml:space="preserve"> </w:t>
            </w:r>
            <w:r>
              <w:rPr>
                <w:rFonts w:ascii="Calibri"/>
              </w:rPr>
              <w:t>e la sosta</w:t>
            </w:r>
          </w:p>
        </w:tc>
        <w:tc>
          <w:tcPr>
            <w:tcW w:w="1310" w:type="dxa"/>
          </w:tcPr>
          <w:p w:rsidR="00241D15" w:rsidRDefault="00DB1480">
            <w:pPr>
              <w:pStyle w:val="TableParagraph"/>
              <w:spacing w:before="113"/>
              <w:ind w:left="536" w:right="477"/>
              <w:jc w:val="center"/>
              <w:rPr>
                <w:rFonts w:ascii="Calibri"/>
                <w:sz w:val="20"/>
              </w:rPr>
            </w:pPr>
            <w:r>
              <w:rPr>
                <w:rFonts w:ascii="Calibri"/>
                <w:sz w:val="20"/>
              </w:rPr>
              <w:t>21</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hAnsi="Calibri"/>
              </w:rPr>
            </w:pPr>
            <w:r>
              <w:rPr>
                <w:rFonts w:ascii="Calibri" w:hAnsi="Calibri"/>
              </w:rPr>
              <w:t>Verifiche</w:t>
            </w:r>
            <w:r>
              <w:rPr>
                <w:rFonts w:ascii="Calibri" w:hAnsi="Calibri"/>
                <w:spacing w:val="-1"/>
              </w:rPr>
              <w:t xml:space="preserve"> </w:t>
            </w:r>
            <w:r>
              <w:rPr>
                <w:rFonts w:ascii="Calibri" w:hAnsi="Calibri"/>
              </w:rPr>
              <w:t>delle attività</w:t>
            </w:r>
            <w:r>
              <w:rPr>
                <w:rFonts w:ascii="Calibri" w:hAnsi="Calibri"/>
                <w:spacing w:val="-4"/>
              </w:rPr>
              <w:t xml:space="preserve"> </w:t>
            </w:r>
            <w:r>
              <w:rPr>
                <w:rFonts w:ascii="Calibri" w:hAnsi="Calibri"/>
              </w:rPr>
              <w:t>commerciali</w:t>
            </w:r>
          </w:p>
        </w:tc>
        <w:tc>
          <w:tcPr>
            <w:tcW w:w="1310" w:type="dxa"/>
          </w:tcPr>
          <w:p w:rsidR="00241D15" w:rsidRDefault="00DB1480">
            <w:pPr>
              <w:pStyle w:val="TableParagraph"/>
              <w:spacing w:before="113"/>
              <w:ind w:left="536" w:right="477"/>
              <w:jc w:val="center"/>
              <w:rPr>
                <w:rFonts w:ascii="Calibri"/>
                <w:sz w:val="20"/>
              </w:rPr>
            </w:pPr>
            <w:r>
              <w:rPr>
                <w:rFonts w:ascii="Calibri"/>
                <w:sz w:val="20"/>
              </w:rPr>
              <w:t>15</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6"/>
              <w:ind w:left="108"/>
              <w:rPr>
                <w:rFonts w:ascii="Calibri" w:hAnsi="Calibri"/>
              </w:rPr>
            </w:pPr>
            <w:r>
              <w:rPr>
                <w:rFonts w:ascii="Calibri" w:hAnsi="Calibri"/>
              </w:rPr>
              <w:t>Verifica</w:t>
            </w:r>
            <w:r>
              <w:rPr>
                <w:rFonts w:ascii="Calibri" w:hAnsi="Calibri"/>
                <w:spacing w:val="-2"/>
              </w:rPr>
              <w:t xml:space="preserve"> </w:t>
            </w:r>
            <w:r>
              <w:rPr>
                <w:rFonts w:ascii="Calibri" w:hAnsi="Calibri"/>
              </w:rPr>
              <w:t>della</w:t>
            </w:r>
            <w:r>
              <w:rPr>
                <w:rFonts w:ascii="Calibri" w:hAnsi="Calibri"/>
                <w:spacing w:val="-3"/>
              </w:rPr>
              <w:t xml:space="preserve"> </w:t>
            </w:r>
            <w:r>
              <w:rPr>
                <w:rFonts w:ascii="Calibri" w:hAnsi="Calibri"/>
              </w:rPr>
              <w:t>attività</w:t>
            </w:r>
            <w:r>
              <w:rPr>
                <w:rFonts w:ascii="Calibri" w:hAnsi="Calibri"/>
                <w:spacing w:val="-4"/>
              </w:rPr>
              <w:t xml:space="preserve"> </w:t>
            </w:r>
            <w:r>
              <w:rPr>
                <w:rFonts w:ascii="Calibri" w:hAnsi="Calibri"/>
              </w:rPr>
              <w:t>edilizie</w:t>
            </w:r>
          </w:p>
        </w:tc>
        <w:tc>
          <w:tcPr>
            <w:tcW w:w="1310" w:type="dxa"/>
          </w:tcPr>
          <w:p w:rsidR="00241D15" w:rsidRDefault="00DB1480">
            <w:pPr>
              <w:pStyle w:val="TableParagraph"/>
              <w:spacing w:before="115"/>
              <w:ind w:left="536" w:right="477"/>
              <w:jc w:val="center"/>
              <w:rPr>
                <w:rFonts w:ascii="Calibri"/>
                <w:sz w:val="20"/>
              </w:rPr>
            </w:pPr>
            <w:r>
              <w:rPr>
                <w:rFonts w:ascii="Calibri"/>
                <w:sz w:val="20"/>
              </w:rPr>
              <w:t>29</w:t>
            </w:r>
          </w:p>
        </w:tc>
      </w:tr>
      <w:tr w:rsidR="00241D15">
        <w:trPr>
          <w:trHeight w:val="571"/>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4"/>
              <w:ind w:left="108"/>
              <w:rPr>
                <w:rFonts w:ascii="Calibri"/>
              </w:rPr>
            </w:pPr>
            <w:r>
              <w:rPr>
                <w:rFonts w:ascii="Calibri"/>
              </w:rPr>
              <w:t>Gestione dei</w:t>
            </w:r>
            <w:r>
              <w:rPr>
                <w:rFonts w:ascii="Calibri"/>
                <w:spacing w:val="-3"/>
              </w:rPr>
              <w:t xml:space="preserve"> </w:t>
            </w:r>
            <w:r>
              <w:rPr>
                <w:rFonts w:ascii="Calibri"/>
              </w:rPr>
              <w:t>verbali delle</w:t>
            </w:r>
            <w:r>
              <w:rPr>
                <w:rFonts w:ascii="Calibri"/>
                <w:spacing w:val="-3"/>
              </w:rPr>
              <w:t xml:space="preserve"> </w:t>
            </w:r>
            <w:r>
              <w:rPr>
                <w:rFonts w:ascii="Calibri"/>
              </w:rPr>
              <w:t>sanzioni</w:t>
            </w:r>
          </w:p>
        </w:tc>
        <w:tc>
          <w:tcPr>
            <w:tcW w:w="1310" w:type="dxa"/>
          </w:tcPr>
          <w:p w:rsidR="00241D15" w:rsidRDefault="00DB1480">
            <w:pPr>
              <w:pStyle w:val="TableParagraph"/>
              <w:spacing w:before="113"/>
              <w:ind w:left="536" w:right="477"/>
              <w:jc w:val="center"/>
              <w:rPr>
                <w:rFonts w:ascii="Calibri"/>
                <w:sz w:val="20"/>
              </w:rPr>
            </w:pPr>
            <w:r>
              <w:rPr>
                <w:rFonts w:ascii="Calibri"/>
                <w:sz w:val="20"/>
              </w:rPr>
              <w:t>28</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Reclami</w:t>
            </w:r>
            <w:r>
              <w:rPr>
                <w:rFonts w:ascii="Calibri"/>
                <w:spacing w:val="-1"/>
              </w:rPr>
              <w:t xml:space="preserve"> </w:t>
            </w:r>
            <w:r>
              <w:rPr>
                <w:rFonts w:ascii="Calibri"/>
              </w:rPr>
              <w:t>e</w:t>
            </w:r>
            <w:r>
              <w:rPr>
                <w:rFonts w:ascii="Calibri"/>
                <w:spacing w:val="-3"/>
              </w:rPr>
              <w:t xml:space="preserve"> </w:t>
            </w:r>
            <w:r>
              <w:rPr>
                <w:rFonts w:ascii="Calibri"/>
              </w:rPr>
              <w:t>segnalazioni</w:t>
            </w:r>
          </w:p>
        </w:tc>
        <w:tc>
          <w:tcPr>
            <w:tcW w:w="1310" w:type="dxa"/>
          </w:tcPr>
          <w:p w:rsidR="00241D15" w:rsidRDefault="00DB1480">
            <w:pPr>
              <w:pStyle w:val="TableParagraph"/>
              <w:spacing w:before="125"/>
              <w:ind w:left="515" w:right="499"/>
              <w:jc w:val="center"/>
              <w:rPr>
                <w:rFonts w:ascii="Calibri"/>
                <w:sz w:val="20"/>
              </w:rPr>
            </w:pPr>
            <w:r>
              <w:rPr>
                <w:rFonts w:ascii="Calibri"/>
                <w:sz w:val="20"/>
              </w:rPr>
              <w:t>09</w:t>
            </w:r>
          </w:p>
        </w:tc>
      </w:tr>
      <w:tr w:rsidR="00241D15">
        <w:trPr>
          <w:trHeight w:val="570"/>
        </w:trPr>
        <w:tc>
          <w:tcPr>
            <w:tcW w:w="2804" w:type="dxa"/>
            <w:vMerge w:val="restart"/>
          </w:tcPr>
          <w:p w:rsidR="00241D15" w:rsidRDefault="00241D15">
            <w:pPr>
              <w:pStyle w:val="TableParagraph"/>
              <w:rPr>
                <w:sz w:val="18"/>
              </w:rPr>
            </w:pPr>
          </w:p>
          <w:p w:rsidR="00241D15" w:rsidRDefault="00DB1480">
            <w:pPr>
              <w:pStyle w:val="TableParagraph"/>
              <w:spacing w:before="108" w:line="256" w:lineRule="auto"/>
              <w:ind w:left="1029" w:right="323" w:hanging="684"/>
              <w:rPr>
                <w:rFonts w:ascii="Calibri" w:hAnsi="Calibri"/>
                <w:b/>
                <w:sz w:val="18"/>
              </w:rPr>
            </w:pPr>
            <w:r>
              <w:rPr>
                <w:rFonts w:ascii="Calibri" w:hAnsi="Calibri"/>
                <w:b/>
                <w:sz w:val="18"/>
              </w:rPr>
              <w:t>SOCIETÀ</w:t>
            </w:r>
            <w:r>
              <w:rPr>
                <w:rFonts w:ascii="Calibri" w:hAnsi="Calibri"/>
                <w:b/>
                <w:spacing w:val="-8"/>
                <w:sz w:val="18"/>
              </w:rPr>
              <w:t xml:space="preserve"> </w:t>
            </w:r>
            <w:r>
              <w:rPr>
                <w:rFonts w:ascii="Calibri" w:hAnsi="Calibri"/>
                <w:b/>
                <w:sz w:val="18"/>
              </w:rPr>
              <w:t>A</w:t>
            </w:r>
            <w:r>
              <w:rPr>
                <w:rFonts w:ascii="Calibri" w:hAnsi="Calibri"/>
                <w:b/>
                <w:spacing w:val="-6"/>
                <w:sz w:val="18"/>
              </w:rPr>
              <w:t xml:space="preserve"> </w:t>
            </w:r>
            <w:r>
              <w:rPr>
                <w:rFonts w:ascii="Calibri" w:hAnsi="Calibri"/>
                <w:b/>
                <w:sz w:val="18"/>
              </w:rPr>
              <w:t>PARTECIPAZIONE</w:t>
            </w:r>
            <w:r>
              <w:rPr>
                <w:rFonts w:ascii="Calibri" w:hAnsi="Calibri"/>
                <w:b/>
                <w:spacing w:val="-37"/>
                <w:sz w:val="18"/>
              </w:rPr>
              <w:t xml:space="preserve"> </w:t>
            </w:r>
            <w:r>
              <w:rPr>
                <w:rFonts w:ascii="Calibri" w:hAnsi="Calibri"/>
                <w:b/>
                <w:sz w:val="18"/>
              </w:rPr>
              <w:t>PUBBLICA</w:t>
            </w:r>
          </w:p>
        </w:tc>
        <w:tc>
          <w:tcPr>
            <w:tcW w:w="5350" w:type="dxa"/>
          </w:tcPr>
          <w:p w:rsidR="00241D15" w:rsidRDefault="00DB1480">
            <w:pPr>
              <w:pStyle w:val="TableParagraph"/>
              <w:spacing w:before="113"/>
              <w:ind w:left="108"/>
              <w:rPr>
                <w:rFonts w:ascii="Calibri"/>
              </w:rPr>
            </w:pPr>
            <w:r>
              <w:rPr>
                <w:rFonts w:ascii="Calibri"/>
              </w:rPr>
              <w:t>Gestione farmacia</w:t>
            </w:r>
          </w:p>
        </w:tc>
        <w:tc>
          <w:tcPr>
            <w:tcW w:w="1310" w:type="dxa"/>
          </w:tcPr>
          <w:p w:rsidR="00241D15" w:rsidRDefault="00DB1480">
            <w:pPr>
              <w:pStyle w:val="TableParagraph"/>
              <w:spacing w:before="113"/>
              <w:ind w:left="515" w:right="499"/>
              <w:jc w:val="center"/>
              <w:rPr>
                <w:rFonts w:ascii="Calibri"/>
                <w:sz w:val="20"/>
              </w:rPr>
            </w:pPr>
            <w:r>
              <w:rPr>
                <w:rFonts w:ascii="Calibri"/>
                <w:sz w:val="20"/>
              </w:rPr>
              <w:t>31</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Gestione</w:t>
            </w:r>
            <w:r>
              <w:rPr>
                <w:rFonts w:ascii="Calibri"/>
                <w:spacing w:val="-1"/>
              </w:rPr>
              <w:t xml:space="preserve"> </w:t>
            </w:r>
            <w:r>
              <w:rPr>
                <w:rFonts w:ascii="Calibri"/>
              </w:rPr>
              <w:t>servizi</w:t>
            </w:r>
            <w:r>
              <w:rPr>
                <w:rFonts w:ascii="Calibri"/>
                <w:spacing w:val="-2"/>
              </w:rPr>
              <w:t xml:space="preserve"> </w:t>
            </w:r>
            <w:r>
              <w:rPr>
                <w:rFonts w:ascii="Calibri"/>
              </w:rPr>
              <w:t>strumentali</w:t>
            </w:r>
          </w:p>
        </w:tc>
        <w:tc>
          <w:tcPr>
            <w:tcW w:w="1310" w:type="dxa"/>
          </w:tcPr>
          <w:p w:rsidR="00241D15" w:rsidRDefault="00DB1480">
            <w:pPr>
              <w:pStyle w:val="TableParagraph"/>
              <w:spacing w:before="113"/>
              <w:ind w:left="515" w:right="499"/>
              <w:jc w:val="center"/>
              <w:rPr>
                <w:rFonts w:ascii="Calibri"/>
                <w:sz w:val="20"/>
              </w:rPr>
            </w:pPr>
            <w:r>
              <w:rPr>
                <w:rFonts w:ascii="Calibri"/>
                <w:sz w:val="20"/>
              </w:rPr>
              <w:t>31</w:t>
            </w:r>
          </w:p>
        </w:tc>
      </w:tr>
      <w:tr w:rsidR="00241D15">
        <w:trPr>
          <w:trHeight w:val="570"/>
        </w:trPr>
        <w:tc>
          <w:tcPr>
            <w:tcW w:w="2804" w:type="dxa"/>
            <w:vMerge w:val="restart"/>
          </w:tcPr>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241D15">
            <w:pPr>
              <w:pStyle w:val="TableParagraph"/>
              <w:rPr>
                <w:sz w:val="18"/>
              </w:rPr>
            </w:pPr>
          </w:p>
          <w:p w:rsidR="00241D15" w:rsidRDefault="00DB1480">
            <w:pPr>
              <w:pStyle w:val="TableParagraph"/>
              <w:spacing w:before="141"/>
              <w:ind w:left="593"/>
              <w:rPr>
                <w:rFonts w:ascii="Calibri"/>
                <w:b/>
                <w:sz w:val="18"/>
              </w:rPr>
            </w:pPr>
            <w:r>
              <w:rPr>
                <w:rFonts w:ascii="Calibri"/>
                <w:b/>
                <w:sz w:val="18"/>
              </w:rPr>
              <w:t>RISORSE</w:t>
            </w:r>
            <w:r>
              <w:rPr>
                <w:rFonts w:ascii="Calibri"/>
                <w:b/>
                <w:spacing w:val="-7"/>
                <w:sz w:val="18"/>
              </w:rPr>
              <w:t xml:space="preserve"> </w:t>
            </w:r>
            <w:r>
              <w:rPr>
                <w:rFonts w:ascii="Calibri"/>
                <w:b/>
                <w:sz w:val="18"/>
              </w:rPr>
              <w:t>FINANZIARIE</w:t>
            </w:r>
          </w:p>
        </w:tc>
        <w:tc>
          <w:tcPr>
            <w:tcW w:w="5350" w:type="dxa"/>
          </w:tcPr>
          <w:p w:rsidR="00241D15" w:rsidRDefault="00DB1480">
            <w:pPr>
              <w:pStyle w:val="TableParagraph"/>
              <w:spacing w:before="116"/>
              <w:ind w:left="108"/>
              <w:rPr>
                <w:rFonts w:ascii="Calibri"/>
              </w:rPr>
            </w:pPr>
            <w:r>
              <w:rPr>
                <w:rFonts w:ascii="Calibri"/>
              </w:rPr>
              <w:t>Gestione delle entrate</w:t>
            </w:r>
          </w:p>
        </w:tc>
        <w:tc>
          <w:tcPr>
            <w:tcW w:w="1310" w:type="dxa"/>
          </w:tcPr>
          <w:p w:rsidR="00241D15" w:rsidRDefault="00DB1480">
            <w:pPr>
              <w:pStyle w:val="TableParagraph"/>
              <w:spacing w:before="127"/>
              <w:ind w:left="515" w:right="499"/>
              <w:jc w:val="center"/>
              <w:rPr>
                <w:rFonts w:ascii="Calibri"/>
                <w:sz w:val="20"/>
              </w:rPr>
            </w:pPr>
            <w:r>
              <w:rPr>
                <w:rFonts w:ascii="Calibri"/>
                <w:sz w:val="20"/>
              </w:rPr>
              <w:t>24</w:t>
            </w:r>
          </w:p>
        </w:tc>
      </w:tr>
      <w:tr w:rsidR="00241D15">
        <w:trPr>
          <w:trHeight w:val="571"/>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Gestione</w:t>
            </w:r>
            <w:r>
              <w:rPr>
                <w:rFonts w:ascii="Calibri"/>
                <w:spacing w:val="-2"/>
              </w:rPr>
              <w:t xml:space="preserve"> </w:t>
            </w:r>
            <w:r>
              <w:rPr>
                <w:rFonts w:ascii="Calibri"/>
              </w:rPr>
              <w:t>delle</w:t>
            </w:r>
            <w:r>
              <w:rPr>
                <w:rFonts w:ascii="Calibri"/>
                <w:spacing w:val="-1"/>
              </w:rPr>
              <w:t xml:space="preserve"> </w:t>
            </w:r>
            <w:r>
              <w:rPr>
                <w:rFonts w:ascii="Calibri"/>
              </w:rPr>
              <w:t>uscite</w:t>
            </w:r>
          </w:p>
        </w:tc>
        <w:tc>
          <w:tcPr>
            <w:tcW w:w="1310" w:type="dxa"/>
          </w:tcPr>
          <w:p w:rsidR="00241D15" w:rsidRDefault="00DB1480">
            <w:pPr>
              <w:pStyle w:val="TableParagraph"/>
              <w:spacing w:before="127"/>
              <w:ind w:left="515" w:right="499"/>
              <w:jc w:val="center"/>
              <w:rPr>
                <w:rFonts w:ascii="Calibri"/>
                <w:sz w:val="20"/>
              </w:rPr>
            </w:pPr>
            <w:r>
              <w:rPr>
                <w:rFonts w:ascii="Calibri"/>
                <w:sz w:val="20"/>
              </w:rPr>
              <w:t>13</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Monitoraggio</w:t>
            </w:r>
            <w:r>
              <w:rPr>
                <w:rFonts w:ascii="Calibri"/>
                <w:spacing w:val="-4"/>
              </w:rPr>
              <w:t xml:space="preserve"> </w:t>
            </w:r>
            <w:r>
              <w:rPr>
                <w:rFonts w:ascii="Calibri"/>
              </w:rPr>
              <w:t>dei</w:t>
            </w:r>
            <w:r>
              <w:rPr>
                <w:rFonts w:ascii="Calibri"/>
                <w:spacing w:val="-1"/>
              </w:rPr>
              <w:t xml:space="preserve"> </w:t>
            </w:r>
            <w:r>
              <w:rPr>
                <w:rFonts w:ascii="Calibri"/>
              </w:rPr>
              <w:t>flussi</w:t>
            </w:r>
            <w:r>
              <w:rPr>
                <w:rFonts w:ascii="Calibri"/>
                <w:spacing w:val="-4"/>
              </w:rPr>
              <w:t xml:space="preserve"> </w:t>
            </w:r>
            <w:r>
              <w:rPr>
                <w:rFonts w:ascii="Calibri"/>
              </w:rPr>
              <w:t>di</w:t>
            </w:r>
            <w:r>
              <w:rPr>
                <w:rFonts w:ascii="Calibri"/>
                <w:spacing w:val="-1"/>
              </w:rPr>
              <w:t xml:space="preserve"> </w:t>
            </w:r>
            <w:r>
              <w:rPr>
                <w:rFonts w:ascii="Calibri"/>
              </w:rPr>
              <w:t>cassa</w:t>
            </w:r>
          </w:p>
        </w:tc>
        <w:tc>
          <w:tcPr>
            <w:tcW w:w="1310" w:type="dxa"/>
          </w:tcPr>
          <w:p w:rsidR="00241D15" w:rsidRDefault="00DB1480">
            <w:pPr>
              <w:pStyle w:val="TableParagraph"/>
              <w:spacing w:before="125"/>
              <w:ind w:left="515" w:right="499"/>
              <w:jc w:val="center"/>
              <w:rPr>
                <w:rFonts w:ascii="Calibri"/>
                <w:sz w:val="20"/>
              </w:rPr>
            </w:pPr>
            <w:r>
              <w:rPr>
                <w:rFonts w:ascii="Calibri"/>
                <w:sz w:val="20"/>
              </w:rPr>
              <w:t>24</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Monitoraggio</w:t>
            </w:r>
            <w:r>
              <w:rPr>
                <w:rFonts w:ascii="Calibri"/>
                <w:spacing w:val="-4"/>
              </w:rPr>
              <w:t xml:space="preserve"> </w:t>
            </w:r>
            <w:r>
              <w:rPr>
                <w:rFonts w:ascii="Calibri"/>
              </w:rPr>
              <w:t>dei</w:t>
            </w:r>
            <w:r>
              <w:rPr>
                <w:rFonts w:ascii="Calibri"/>
                <w:spacing w:val="-1"/>
              </w:rPr>
              <w:t xml:space="preserve"> </w:t>
            </w:r>
            <w:r>
              <w:rPr>
                <w:rFonts w:ascii="Calibri"/>
              </w:rPr>
              <w:t>flussi</w:t>
            </w:r>
            <w:r>
              <w:rPr>
                <w:rFonts w:ascii="Calibri"/>
                <w:spacing w:val="-5"/>
              </w:rPr>
              <w:t xml:space="preserve"> </w:t>
            </w:r>
            <w:r>
              <w:rPr>
                <w:rFonts w:ascii="Calibri"/>
              </w:rPr>
              <w:t>economici</w:t>
            </w:r>
          </w:p>
        </w:tc>
        <w:tc>
          <w:tcPr>
            <w:tcW w:w="1310" w:type="dxa"/>
          </w:tcPr>
          <w:p w:rsidR="00241D15" w:rsidRDefault="00DB1480">
            <w:pPr>
              <w:pStyle w:val="TableParagraph"/>
              <w:spacing w:before="127"/>
              <w:ind w:left="515" w:right="499"/>
              <w:jc w:val="center"/>
              <w:rPr>
                <w:rFonts w:ascii="Calibri"/>
                <w:sz w:val="20"/>
              </w:rPr>
            </w:pPr>
            <w:r>
              <w:rPr>
                <w:rFonts w:ascii="Calibri"/>
                <w:sz w:val="20"/>
              </w:rPr>
              <w:t>24</w:t>
            </w:r>
          </w:p>
        </w:tc>
      </w:tr>
      <w:tr w:rsidR="00241D15">
        <w:trPr>
          <w:trHeight w:val="568"/>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Adempimenti</w:t>
            </w:r>
            <w:r>
              <w:rPr>
                <w:rFonts w:ascii="Calibri"/>
                <w:spacing w:val="-2"/>
              </w:rPr>
              <w:t xml:space="preserve"> </w:t>
            </w:r>
            <w:r>
              <w:rPr>
                <w:rFonts w:ascii="Calibri"/>
              </w:rPr>
              <w:t>fiscali</w:t>
            </w:r>
          </w:p>
        </w:tc>
        <w:tc>
          <w:tcPr>
            <w:tcW w:w="1310" w:type="dxa"/>
          </w:tcPr>
          <w:p w:rsidR="00241D15" w:rsidRDefault="00DB1480">
            <w:pPr>
              <w:pStyle w:val="TableParagraph"/>
              <w:spacing w:before="125"/>
              <w:ind w:left="515" w:right="499"/>
              <w:jc w:val="center"/>
              <w:rPr>
                <w:rFonts w:ascii="Calibri"/>
                <w:sz w:val="20"/>
              </w:rPr>
            </w:pPr>
            <w:r>
              <w:rPr>
                <w:rFonts w:ascii="Calibri"/>
                <w:sz w:val="20"/>
              </w:rPr>
              <w:t>25</w:t>
            </w:r>
          </w:p>
        </w:tc>
      </w:tr>
      <w:tr w:rsidR="00241D15">
        <w:trPr>
          <w:trHeight w:val="570"/>
        </w:trPr>
        <w:tc>
          <w:tcPr>
            <w:tcW w:w="2804" w:type="dxa"/>
            <w:vMerge/>
            <w:tcBorders>
              <w:top w:val="nil"/>
            </w:tcBorders>
          </w:tcPr>
          <w:p w:rsidR="00241D15" w:rsidRDefault="00241D15">
            <w:pPr>
              <w:rPr>
                <w:sz w:val="2"/>
                <w:szCs w:val="2"/>
              </w:rPr>
            </w:pPr>
          </w:p>
        </w:tc>
        <w:tc>
          <w:tcPr>
            <w:tcW w:w="5350" w:type="dxa"/>
          </w:tcPr>
          <w:p w:rsidR="00241D15" w:rsidRDefault="00DB1480">
            <w:pPr>
              <w:pStyle w:val="TableParagraph"/>
              <w:spacing w:before="113"/>
              <w:ind w:left="108"/>
              <w:rPr>
                <w:rFonts w:ascii="Calibri"/>
              </w:rPr>
            </w:pPr>
            <w:r>
              <w:rPr>
                <w:rFonts w:ascii="Calibri"/>
              </w:rPr>
              <w:t>Tributi</w:t>
            </w:r>
            <w:r>
              <w:rPr>
                <w:rFonts w:ascii="Calibri"/>
                <w:spacing w:val="-1"/>
              </w:rPr>
              <w:t xml:space="preserve"> </w:t>
            </w:r>
            <w:r>
              <w:rPr>
                <w:rFonts w:ascii="Calibri"/>
              </w:rPr>
              <w:t>locali</w:t>
            </w:r>
          </w:p>
        </w:tc>
        <w:tc>
          <w:tcPr>
            <w:tcW w:w="1310" w:type="dxa"/>
          </w:tcPr>
          <w:p w:rsidR="00241D15" w:rsidRDefault="00DB1480">
            <w:pPr>
              <w:pStyle w:val="TableParagraph"/>
              <w:spacing w:before="127"/>
              <w:ind w:left="515" w:right="499"/>
              <w:jc w:val="center"/>
              <w:rPr>
                <w:rFonts w:ascii="Calibri"/>
                <w:sz w:val="20"/>
              </w:rPr>
            </w:pPr>
            <w:r>
              <w:rPr>
                <w:rFonts w:ascii="Calibri"/>
                <w:sz w:val="20"/>
              </w:rPr>
              <w:t>26</w:t>
            </w:r>
          </w:p>
        </w:tc>
      </w:tr>
    </w:tbl>
    <w:p w:rsidR="00241D15" w:rsidRDefault="00241D15">
      <w:pPr>
        <w:jc w:val="center"/>
        <w:rPr>
          <w:rFonts w:ascii="Calibri"/>
          <w:sz w:val="20"/>
        </w:rPr>
        <w:sectPr w:rsidR="00241D15">
          <w:pgSz w:w="11910" w:h="16840"/>
          <w:pgMar w:top="1120" w:right="440" w:bottom="1120" w:left="900" w:header="0" w:footer="920" w:gutter="0"/>
          <w:cols w:space="720"/>
        </w:sectPr>
      </w:pPr>
    </w:p>
    <w:p w:rsidR="00241D15" w:rsidRDefault="00912175">
      <w:pPr>
        <w:pStyle w:val="Corpotesto"/>
        <w:ind w:left="571"/>
        <w:rPr>
          <w:sz w:val="20"/>
        </w:rPr>
      </w:pPr>
      <w:r>
        <w:rPr>
          <w:noProof/>
          <w:sz w:val="20"/>
          <w:lang w:eastAsia="it-IT"/>
        </w:rPr>
        <w:lastRenderedPageBreak/>
        <mc:AlternateContent>
          <mc:Choice Requires="wpg">
            <w:drawing>
              <wp:inline distT="0" distB="0" distL="0" distR="0">
                <wp:extent cx="5981700" cy="468630"/>
                <wp:effectExtent l="0" t="0" r="0" b="0"/>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468630"/>
                          <a:chOff x="0" y="0"/>
                          <a:chExt cx="9420" cy="738"/>
                        </a:xfrm>
                      </wpg:grpSpPr>
                      <wps:wsp>
                        <wps:cNvPr id="29" name="Rectangle 22"/>
                        <wps:cNvSpPr>
                          <a:spLocks noChangeArrowheads="1"/>
                        </wps:cNvSpPr>
                        <wps:spPr bwMode="auto">
                          <a:xfrm>
                            <a:off x="9" y="9"/>
                            <a:ext cx="9401" cy="348"/>
                          </a:xfrm>
                          <a:prstGeom prst="rect">
                            <a:avLst/>
                          </a:prstGeom>
                          <a:solidFill>
                            <a:srgbClr val="F4AF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21"/>
                        <wps:cNvSpPr>
                          <a:spLocks/>
                        </wps:cNvSpPr>
                        <wps:spPr bwMode="auto">
                          <a:xfrm>
                            <a:off x="0" y="0"/>
                            <a:ext cx="9420" cy="358"/>
                          </a:xfrm>
                          <a:custGeom>
                            <a:avLst/>
                            <a:gdLst>
                              <a:gd name="T0" fmla="*/ 9420 w 9420"/>
                              <a:gd name="T1" fmla="*/ 0 h 358"/>
                              <a:gd name="T2" fmla="*/ 9410 w 9420"/>
                              <a:gd name="T3" fmla="*/ 0 h 358"/>
                              <a:gd name="T4" fmla="*/ 10 w 9420"/>
                              <a:gd name="T5" fmla="*/ 0 h 358"/>
                              <a:gd name="T6" fmla="*/ 0 w 9420"/>
                              <a:gd name="T7" fmla="*/ 0 h 358"/>
                              <a:gd name="T8" fmla="*/ 0 w 9420"/>
                              <a:gd name="T9" fmla="*/ 10 h 358"/>
                              <a:gd name="T10" fmla="*/ 0 w 9420"/>
                              <a:gd name="T11" fmla="*/ 358 h 358"/>
                              <a:gd name="T12" fmla="*/ 10 w 9420"/>
                              <a:gd name="T13" fmla="*/ 358 h 358"/>
                              <a:gd name="T14" fmla="*/ 10 w 9420"/>
                              <a:gd name="T15" fmla="*/ 10 h 358"/>
                              <a:gd name="T16" fmla="*/ 9410 w 9420"/>
                              <a:gd name="T17" fmla="*/ 10 h 358"/>
                              <a:gd name="T18" fmla="*/ 9410 w 9420"/>
                              <a:gd name="T19" fmla="*/ 358 h 358"/>
                              <a:gd name="T20" fmla="*/ 9420 w 9420"/>
                              <a:gd name="T21" fmla="*/ 358 h 358"/>
                              <a:gd name="T22" fmla="*/ 9420 w 9420"/>
                              <a:gd name="T23" fmla="*/ 10 h 358"/>
                              <a:gd name="T24" fmla="*/ 9420 w 9420"/>
                              <a:gd name="T2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20" h="358">
                                <a:moveTo>
                                  <a:pt x="9420" y="0"/>
                                </a:moveTo>
                                <a:lnTo>
                                  <a:pt x="9410" y="0"/>
                                </a:lnTo>
                                <a:lnTo>
                                  <a:pt x="10" y="0"/>
                                </a:lnTo>
                                <a:lnTo>
                                  <a:pt x="0" y="0"/>
                                </a:lnTo>
                                <a:lnTo>
                                  <a:pt x="0" y="10"/>
                                </a:lnTo>
                                <a:lnTo>
                                  <a:pt x="0" y="358"/>
                                </a:lnTo>
                                <a:lnTo>
                                  <a:pt x="10" y="358"/>
                                </a:lnTo>
                                <a:lnTo>
                                  <a:pt x="10" y="10"/>
                                </a:lnTo>
                                <a:lnTo>
                                  <a:pt x="9410" y="10"/>
                                </a:lnTo>
                                <a:lnTo>
                                  <a:pt x="9410" y="358"/>
                                </a:lnTo>
                                <a:lnTo>
                                  <a:pt x="9420" y="358"/>
                                </a:lnTo>
                                <a:lnTo>
                                  <a:pt x="9420" y="10"/>
                                </a:lnTo>
                                <a:lnTo>
                                  <a:pt x="94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20"/>
                        <wps:cNvSpPr>
                          <a:spLocks noChangeArrowheads="1"/>
                        </wps:cNvSpPr>
                        <wps:spPr bwMode="auto">
                          <a:xfrm>
                            <a:off x="9" y="357"/>
                            <a:ext cx="9401" cy="371"/>
                          </a:xfrm>
                          <a:prstGeom prst="rect">
                            <a:avLst/>
                          </a:prstGeom>
                          <a:solidFill>
                            <a:srgbClr val="F4AF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19"/>
                        <wps:cNvSpPr>
                          <a:spLocks/>
                        </wps:cNvSpPr>
                        <wps:spPr bwMode="auto">
                          <a:xfrm>
                            <a:off x="0" y="357"/>
                            <a:ext cx="9420" cy="380"/>
                          </a:xfrm>
                          <a:custGeom>
                            <a:avLst/>
                            <a:gdLst>
                              <a:gd name="T0" fmla="*/ 9420 w 9420"/>
                              <a:gd name="T1" fmla="+- 0 358 358"/>
                              <a:gd name="T2" fmla="*/ 358 h 380"/>
                              <a:gd name="T3" fmla="*/ 9410 w 9420"/>
                              <a:gd name="T4" fmla="+- 0 358 358"/>
                              <a:gd name="T5" fmla="*/ 358 h 380"/>
                              <a:gd name="T6" fmla="*/ 9410 w 9420"/>
                              <a:gd name="T7" fmla="+- 0 728 358"/>
                              <a:gd name="T8" fmla="*/ 728 h 380"/>
                              <a:gd name="T9" fmla="*/ 10 w 9420"/>
                              <a:gd name="T10" fmla="+- 0 728 358"/>
                              <a:gd name="T11" fmla="*/ 728 h 380"/>
                              <a:gd name="T12" fmla="*/ 10 w 9420"/>
                              <a:gd name="T13" fmla="+- 0 358 358"/>
                              <a:gd name="T14" fmla="*/ 358 h 380"/>
                              <a:gd name="T15" fmla="*/ 0 w 9420"/>
                              <a:gd name="T16" fmla="+- 0 358 358"/>
                              <a:gd name="T17" fmla="*/ 358 h 380"/>
                              <a:gd name="T18" fmla="*/ 0 w 9420"/>
                              <a:gd name="T19" fmla="+- 0 728 358"/>
                              <a:gd name="T20" fmla="*/ 728 h 380"/>
                              <a:gd name="T21" fmla="*/ 0 w 9420"/>
                              <a:gd name="T22" fmla="+- 0 737 358"/>
                              <a:gd name="T23" fmla="*/ 737 h 380"/>
                              <a:gd name="T24" fmla="*/ 10 w 9420"/>
                              <a:gd name="T25" fmla="+- 0 737 358"/>
                              <a:gd name="T26" fmla="*/ 737 h 380"/>
                              <a:gd name="T27" fmla="*/ 9410 w 9420"/>
                              <a:gd name="T28" fmla="+- 0 737 358"/>
                              <a:gd name="T29" fmla="*/ 737 h 380"/>
                              <a:gd name="T30" fmla="*/ 9420 w 9420"/>
                              <a:gd name="T31" fmla="+- 0 737 358"/>
                              <a:gd name="T32" fmla="*/ 737 h 380"/>
                              <a:gd name="T33" fmla="*/ 9420 w 9420"/>
                              <a:gd name="T34" fmla="+- 0 728 358"/>
                              <a:gd name="T35" fmla="*/ 728 h 380"/>
                              <a:gd name="T36" fmla="*/ 9420 w 9420"/>
                              <a:gd name="T37" fmla="+- 0 358 358"/>
                              <a:gd name="T38" fmla="*/ 358 h 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9420" h="380">
                                <a:moveTo>
                                  <a:pt x="9420" y="0"/>
                                </a:moveTo>
                                <a:lnTo>
                                  <a:pt x="9410" y="0"/>
                                </a:lnTo>
                                <a:lnTo>
                                  <a:pt x="9410" y="370"/>
                                </a:lnTo>
                                <a:lnTo>
                                  <a:pt x="10" y="370"/>
                                </a:lnTo>
                                <a:lnTo>
                                  <a:pt x="10" y="0"/>
                                </a:lnTo>
                                <a:lnTo>
                                  <a:pt x="0" y="0"/>
                                </a:lnTo>
                                <a:lnTo>
                                  <a:pt x="0" y="370"/>
                                </a:lnTo>
                                <a:lnTo>
                                  <a:pt x="0" y="379"/>
                                </a:lnTo>
                                <a:lnTo>
                                  <a:pt x="10" y="379"/>
                                </a:lnTo>
                                <a:lnTo>
                                  <a:pt x="9410" y="379"/>
                                </a:lnTo>
                                <a:lnTo>
                                  <a:pt x="9420" y="379"/>
                                </a:lnTo>
                                <a:lnTo>
                                  <a:pt x="9420" y="370"/>
                                </a:lnTo>
                                <a:lnTo>
                                  <a:pt x="94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Text Box 18"/>
                        <wps:cNvSpPr txBox="1">
                          <a:spLocks noChangeArrowheads="1"/>
                        </wps:cNvSpPr>
                        <wps:spPr bwMode="auto">
                          <a:xfrm>
                            <a:off x="117" y="17"/>
                            <a:ext cx="25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38" w:rsidRDefault="00A57138">
                              <w:pPr>
                                <w:spacing w:line="314" w:lineRule="exact"/>
                                <w:rPr>
                                  <w:rFonts w:ascii="Arial"/>
                                  <w:b/>
                                  <w:sz w:val="28"/>
                                </w:rPr>
                              </w:pPr>
                              <w:r>
                                <w:rPr>
                                  <w:rFonts w:ascii="Arial"/>
                                  <w:b/>
                                  <w:sz w:val="28"/>
                                </w:rPr>
                                <w:t>2.</w:t>
                              </w:r>
                            </w:p>
                          </w:txbxContent>
                        </wps:txbx>
                        <wps:bodyPr rot="0" vert="horz" wrap="square" lIns="0" tIns="0" rIns="0" bIns="0" anchor="t" anchorCtr="0" upright="1">
                          <a:noAutofit/>
                        </wps:bodyPr>
                      </wps:wsp>
                      <wps:wsp>
                        <wps:cNvPr id="34" name="Text Box 17"/>
                        <wps:cNvSpPr txBox="1">
                          <a:spLocks noChangeArrowheads="1"/>
                        </wps:cNvSpPr>
                        <wps:spPr bwMode="auto">
                          <a:xfrm>
                            <a:off x="861" y="17"/>
                            <a:ext cx="134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38" w:rsidRDefault="00A57138">
                              <w:pPr>
                                <w:spacing w:line="314" w:lineRule="exact"/>
                                <w:rPr>
                                  <w:rFonts w:ascii="Arial"/>
                                  <w:b/>
                                  <w:sz w:val="28"/>
                                </w:rPr>
                              </w:pPr>
                              <w:r>
                                <w:rPr>
                                  <w:rFonts w:ascii="Arial"/>
                                  <w:b/>
                                  <w:sz w:val="28"/>
                                </w:rPr>
                                <w:t>SEZIONE:</w:t>
                              </w:r>
                            </w:p>
                          </w:txbxContent>
                        </wps:txbx>
                        <wps:bodyPr rot="0" vert="horz" wrap="square" lIns="0" tIns="0" rIns="0" bIns="0" anchor="t" anchorCtr="0" upright="1">
                          <a:noAutofit/>
                        </wps:bodyPr>
                      </wps:wsp>
                      <wps:wsp>
                        <wps:cNvPr id="35" name="Text Box 16"/>
                        <wps:cNvSpPr txBox="1">
                          <a:spLocks noChangeArrowheads="1"/>
                        </wps:cNvSpPr>
                        <wps:spPr bwMode="auto">
                          <a:xfrm>
                            <a:off x="2689" y="17"/>
                            <a:ext cx="118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38" w:rsidRDefault="00A57138">
                              <w:pPr>
                                <w:spacing w:line="314" w:lineRule="exact"/>
                                <w:rPr>
                                  <w:rFonts w:ascii="Arial"/>
                                  <w:b/>
                                  <w:sz w:val="28"/>
                                </w:rPr>
                              </w:pPr>
                              <w:r>
                                <w:rPr>
                                  <w:rFonts w:ascii="Arial"/>
                                  <w:b/>
                                  <w:sz w:val="28"/>
                                </w:rPr>
                                <w:t>VALORE</w:t>
                              </w:r>
                            </w:p>
                          </w:txbxContent>
                        </wps:txbx>
                        <wps:bodyPr rot="0" vert="horz" wrap="square" lIns="0" tIns="0" rIns="0" bIns="0" anchor="t" anchorCtr="0" upright="1">
                          <a:noAutofit/>
                        </wps:bodyPr>
                      </wps:wsp>
                      <wps:wsp>
                        <wps:cNvPr id="36" name="Text Box 15"/>
                        <wps:cNvSpPr txBox="1">
                          <a:spLocks noChangeArrowheads="1"/>
                        </wps:cNvSpPr>
                        <wps:spPr bwMode="auto">
                          <a:xfrm>
                            <a:off x="4361" y="17"/>
                            <a:ext cx="156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38" w:rsidRDefault="00A57138">
                              <w:pPr>
                                <w:spacing w:line="314" w:lineRule="exact"/>
                                <w:rPr>
                                  <w:rFonts w:ascii="Arial"/>
                                  <w:b/>
                                  <w:sz w:val="28"/>
                                </w:rPr>
                              </w:pPr>
                              <w:r>
                                <w:rPr>
                                  <w:rFonts w:ascii="Arial"/>
                                  <w:b/>
                                  <w:sz w:val="28"/>
                                </w:rPr>
                                <w:t>PUBBLICO,</w:t>
                              </w:r>
                            </w:p>
                          </w:txbxContent>
                        </wps:txbx>
                        <wps:bodyPr rot="0" vert="horz" wrap="square" lIns="0" tIns="0" rIns="0" bIns="0" anchor="t" anchorCtr="0" upright="1">
                          <a:noAutofit/>
                        </wps:bodyPr>
                      </wps:wsp>
                      <wps:wsp>
                        <wps:cNvPr id="89" name="Text Box 14"/>
                        <wps:cNvSpPr txBox="1">
                          <a:spLocks noChangeArrowheads="1"/>
                        </wps:cNvSpPr>
                        <wps:spPr bwMode="auto">
                          <a:xfrm>
                            <a:off x="6411" y="17"/>
                            <a:ext cx="220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38" w:rsidRDefault="00A57138">
                              <w:pPr>
                                <w:spacing w:line="314" w:lineRule="exact"/>
                                <w:rPr>
                                  <w:rFonts w:ascii="Arial"/>
                                  <w:b/>
                                  <w:sz w:val="28"/>
                                </w:rPr>
                              </w:pPr>
                              <w:r>
                                <w:rPr>
                                  <w:rFonts w:ascii="Arial"/>
                                  <w:b/>
                                  <w:sz w:val="28"/>
                                </w:rPr>
                                <w:t>PERFORMANCE</w:t>
                              </w:r>
                            </w:p>
                          </w:txbxContent>
                        </wps:txbx>
                        <wps:bodyPr rot="0" vert="horz" wrap="square" lIns="0" tIns="0" rIns="0" bIns="0" anchor="t" anchorCtr="0" upright="1">
                          <a:noAutofit/>
                        </wps:bodyPr>
                      </wps:wsp>
                      <wps:wsp>
                        <wps:cNvPr id="90" name="Text Box 13"/>
                        <wps:cNvSpPr txBox="1">
                          <a:spLocks noChangeArrowheads="1"/>
                        </wps:cNvSpPr>
                        <wps:spPr bwMode="auto">
                          <a:xfrm>
                            <a:off x="9108" y="17"/>
                            <a:ext cx="20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38" w:rsidRDefault="00A57138">
                              <w:pPr>
                                <w:spacing w:line="314" w:lineRule="exact"/>
                                <w:rPr>
                                  <w:rFonts w:ascii="Arial"/>
                                  <w:b/>
                                  <w:sz w:val="28"/>
                                </w:rPr>
                              </w:pPr>
                              <w:r>
                                <w:rPr>
                                  <w:rFonts w:ascii="Arial"/>
                                  <w:b/>
                                  <w:sz w:val="28"/>
                                </w:rPr>
                                <w:t>E</w:t>
                              </w:r>
                            </w:p>
                          </w:txbxContent>
                        </wps:txbx>
                        <wps:bodyPr rot="0" vert="horz" wrap="square" lIns="0" tIns="0" rIns="0" bIns="0" anchor="t" anchorCtr="0" upright="1">
                          <a:noAutofit/>
                        </wps:bodyPr>
                      </wps:wsp>
                      <wps:wsp>
                        <wps:cNvPr id="91" name="Text Box 12"/>
                        <wps:cNvSpPr txBox="1">
                          <a:spLocks noChangeArrowheads="1"/>
                        </wps:cNvSpPr>
                        <wps:spPr bwMode="auto">
                          <a:xfrm>
                            <a:off x="117" y="365"/>
                            <a:ext cx="2556"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38" w:rsidRDefault="00A57138">
                              <w:pPr>
                                <w:spacing w:line="314" w:lineRule="exact"/>
                                <w:rPr>
                                  <w:rFonts w:ascii="Arial"/>
                                  <w:b/>
                                  <w:sz w:val="28"/>
                                </w:rPr>
                              </w:pPr>
                              <w:r>
                                <w:rPr>
                                  <w:rFonts w:ascii="Arial"/>
                                  <w:b/>
                                  <w:sz w:val="28"/>
                                </w:rPr>
                                <w:t>ANTICORRUZIONE</w:t>
                              </w:r>
                            </w:p>
                          </w:txbxContent>
                        </wps:txbx>
                        <wps:bodyPr rot="0" vert="horz" wrap="square" lIns="0" tIns="0" rIns="0" bIns="0" anchor="t" anchorCtr="0" upright="1">
                          <a:noAutofit/>
                        </wps:bodyPr>
                      </wps:wsp>
                    </wpg:wgp>
                  </a:graphicData>
                </a:graphic>
              </wp:inline>
            </w:drawing>
          </mc:Choice>
          <mc:Fallback>
            <w:pict>
              <v:group id="Group 11" o:spid="_x0000_s1036" style="width:471pt;height:36.9pt;mso-position-horizontal-relative:char;mso-position-vertical-relative:line" coordsize="9420,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">
                <v:rect id="Rectangle 22" o:spid="_x0000_s1037" style="position:absolute;left:9;top:9;width:9401;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" fillcolor="#f4af83" stroked="f"/>
                <v:shape id="Freeform 21" o:spid="_x0000_s1038" style="position:absolute;width:9420;height:358;visibility:visible;mso-wrap-style:square;v-text-anchor:top" coordsize="942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" path="m9420,r-10,l10,,,,,10,,358r10,l10,10r9400,l9410,358r10,l9420,10r,-10xe" fillcolor="black" stroked="f">
                  <v:path arrowok="t" o:connecttype="custom" o:connectlocs="9420,0;9410,0;10,0;0,0;0,10;0,358;10,358;10,10;9410,10;9410,358;9420,358;9420,10;9420,0" o:connectangles="0,0,0,0,0,0,0,0,0,0,0,0,0"/>
                </v:shape>
                <v:rect id="Rectangle 20" o:spid="_x0000_s1039" style="position:absolute;left:9;top:357;width:940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" fillcolor="#f4af83" stroked="f"/>
                <v:shape id="Freeform 19" o:spid="_x0000_s1040" style="position:absolute;top:357;width:9420;height:380;visibility:visible;mso-wrap-style:square;v-text-anchor:top" coordsize="942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" path="m9420,r-10,l9410,370,10,370,10,,,,,370r,9l10,379r9400,l9420,379r,-9l9420,xe" fillcolor="black" stroked="f">
                  <v:path arrowok="t" o:connecttype="custom" o:connectlocs="9420,358;9410,358;9410,728;10,728;10,358;0,358;0,728;0,737;10,737;9410,737;9420,737;9420,728;9420,358" o:connectangles="0,0,0,0,0,0,0,0,0,0,0,0,0"/>
                </v:shape>
                <v:shape id="Text Box 18" o:spid="_x0000_s1041" type="#_x0000_t202" style="position:absolute;left:117;top:17;width:25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A57138" w:rsidRDefault="00A57138">
                        <w:pPr>
                          <w:spacing w:line="314" w:lineRule="exact"/>
                          <w:rPr>
                            <w:rFonts w:ascii="Arial"/>
                            <w:b/>
                            <w:sz w:val="28"/>
                          </w:rPr>
                        </w:pPr>
                        <w:r>
                          <w:rPr>
                            <w:rFonts w:ascii="Arial"/>
                            <w:b/>
                            <w:sz w:val="28"/>
                          </w:rPr>
                          <w:t>2.</w:t>
                        </w:r>
                      </w:p>
                    </w:txbxContent>
                  </v:textbox>
                </v:shape>
                <v:shape id="Text Box 17" o:spid="_x0000_s1042" type="#_x0000_t202" style="position:absolute;left:861;top:17;width:1343;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A57138" w:rsidRDefault="00A57138">
                        <w:pPr>
                          <w:spacing w:line="314" w:lineRule="exact"/>
                          <w:rPr>
                            <w:rFonts w:ascii="Arial"/>
                            <w:b/>
                            <w:sz w:val="28"/>
                          </w:rPr>
                        </w:pPr>
                        <w:r>
                          <w:rPr>
                            <w:rFonts w:ascii="Arial"/>
                            <w:b/>
                            <w:sz w:val="28"/>
                          </w:rPr>
                          <w:t>SEZIONE:</w:t>
                        </w:r>
                      </w:p>
                    </w:txbxContent>
                  </v:textbox>
                </v:shape>
                <v:shape id="Text Box 16" o:spid="_x0000_s1043" type="#_x0000_t202" style="position:absolute;left:2689;top:17;width:118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A57138" w:rsidRDefault="00A57138">
                        <w:pPr>
                          <w:spacing w:line="314" w:lineRule="exact"/>
                          <w:rPr>
                            <w:rFonts w:ascii="Arial"/>
                            <w:b/>
                            <w:sz w:val="28"/>
                          </w:rPr>
                        </w:pPr>
                        <w:r>
                          <w:rPr>
                            <w:rFonts w:ascii="Arial"/>
                            <w:b/>
                            <w:sz w:val="28"/>
                          </w:rPr>
                          <w:t>VALORE</w:t>
                        </w:r>
                      </w:p>
                    </w:txbxContent>
                  </v:textbox>
                </v:shape>
                <v:shape id="Text Box 15" o:spid="_x0000_s1044" type="#_x0000_t202" style="position:absolute;left:4361;top:17;width:1560;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A57138" w:rsidRDefault="00A57138">
                        <w:pPr>
                          <w:spacing w:line="314" w:lineRule="exact"/>
                          <w:rPr>
                            <w:rFonts w:ascii="Arial"/>
                            <w:b/>
                            <w:sz w:val="28"/>
                          </w:rPr>
                        </w:pPr>
                        <w:r>
                          <w:rPr>
                            <w:rFonts w:ascii="Arial"/>
                            <w:b/>
                            <w:sz w:val="28"/>
                          </w:rPr>
                          <w:t>PUBBLICO,</w:t>
                        </w:r>
                      </w:p>
                    </w:txbxContent>
                  </v:textbox>
                </v:shape>
                <v:shape id="Text Box 14" o:spid="_x0000_s1045" type="#_x0000_t202" style="position:absolute;left:6411;top:17;width:2209;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A57138" w:rsidRDefault="00A57138">
                        <w:pPr>
                          <w:spacing w:line="314" w:lineRule="exact"/>
                          <w:rPr>
                            <w:rFonts w:ascii="Arial"/>
                            <w:b/>
                            <w:sz w:val="28"/>
                          </w:rPr>
                        </w:pPr>
                        <w:r>
                          <w:rPr>
                            <w:rFonts w:ascii="Arial"/>
                            <w:b/>
                            <w:sz w:val="28"/>
                          </w:rPr>
                          <w:t>PERFORMANCE</w:t>
                        </w:r>
                      </w:p>
                    </w:txbxContent>
                  </v:textbox>
                </v:shape>
                <v:shape id="Text Box 13" o:spid="_x0000_s1046" type="#_x0000_t202" style="position:absolute;left:9108;top:17;width:208;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A57138" w:rsidRDefault="00A57138">
                        <w:pPr>
                          <w:spacing w:line="314" w:lineRule="exact"/>
                          <w:rPr>
                            <w:rFonts w:ascii="Arial"/>
                            <w:b/>
                            <w:sz w:val="28"/>
                          </w:rPr>
                        </w:pPr>
                        <w:r>
                          <w:rPr>
                            <w:rFonts w:ascii="Arial"/>
                            <w:b/>
                            <w:sz w:val="28"/>
                          </w:rPr>
                          <w:t>E</w:t>
                        </w:r>
                      </w:p>
                    </w:txbxContent>
                  </v:textbox>
                </v:shape>
                <v:shape id="Text Box 12" o:spid="_x0000_s1047" type="#_x0000_t202" style="position:absolute;left:117;top:365;width:2556;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A57138" w:rsidRDefault="00A57138">
                        <w:pPr>
                          <w:spacing w:line="314" w:lineRule="exact"/>
                          <w:rPr>
                            <w:rFonts w:ascii="Arial"/>
                            <w:b/>
                            <w:sz w:val="28"/>
                          </w:rPr>
                        </w:pPr>
                        <w:r>
                          <w:rPr>
                            <w:rFonts w:ascii="Arial"/>
                            <w:b/>
                            <w:sz w:val="28"/>
                          </w:rPr>
                          <w:t>ANTICORRUZIONE</w:t>
                        </w:r>
                      </w:p>
                    </w:txbxContent>
                  </v:textbox>
                </v:shape>
                <w10:anchorlock/>
              </v:group>
            </w:pict>
          </mc:Fallback>
        </mc:AlternateContent>
      </w:r>
    </w:p>
    <w:p w:rsidR="00241D15" w:rsidRDefault="00241D15">
      <w:pPr>
        <w:pStyle w:val="Corpotesto"/>
        <w:spacing w:before="2"/>
        <w:rPr>
          <w:sz w:val="18"/>
        </w:rPr>
      </w:pPr>
    </w:p>
    <w:p w:rsidR="00241D15" w:rsidRDefault="00DB1480" w:rsidP="00FF1018">
      <w:pPr>
        <w:pStyle w:val="Titolo1"/>
        <w:numPr>
          <w:ilvl w:val="1"/>
          <w:numId w:val="26"/>
        </w:numPr>
        <w:tabs>
          <w:tab w:val="left" w:pos="701"/>
        </w:tabs>
        <w:spacing w:before="92"/>
        <w:rPr>
          <w:u w:val="none"/>
        </w:rPr>
      </w:pPr>
      <w:bookmarkStart w:id="8" w:name="_TOC_250017"/>
      <w:r>
        <w:rPr>
          <w:u w:val="thick"/>
        </w:rPr>
        <w:t>Valore</w:t>
      </w:r>
      <w:r>
        <w:rPr>
          <w:spacing w:val="-4"/>
          <w:u w:val="thick"/>
        </w:rPr>
        <w:t xml:space="preserve"> </w:t>
      </w:r>
      <w:bookmarkEnd w:id="8"/>
      <w:r>
        <w:rPr>
          <w:u w:val="thick"/>
        </w:rPr>
        <w:t>pubblico</w:t>
      </w:r>
    </w:p>
    <w:p w:rsidR="00241D15" w:rsidRDefault="00DB1480">
      <w:pPr>
        <w:pStyle w:val="Corpotesto"/>
        <w:spacing w:before="3"/>
        <w:ind w:left="232" w:right="703"/>
        <w:jc w:val="both"/>
      </w:pPr>
      <w:r>
        <w:t>Il Comune di Porto Mantovano in questa sezione richiama il programma di mandato e gli</w:t>
      </w:r>
      <w:r>
        <w:rPr>
          <w:spacing w:val="1"/>
        </w:rPr>
        <w:t xml:space="preserve"> </w:t>
      </w:r>
      <w:r w:rsidR="00DB7CDA">
        <w:t>obiettivi 2024</w:t>
      </w:r>
      <w:r>
        <w:t xml:space="preserve"> 202</w:t>
      </w:r>
      <w:r w:rsidR="00DB7CDA">
        <w:t>6</w:t>
      </w:r>
      <w:r>
        <w:t xml:space="preserve">, trattandosi di ente ampiamente sotto i 50 dipendenti e quindi </w:t>
      </w:r>
      <w:r w:rsidR="00DB7CDA">
        <w:t>con possibilità di r</w:t>
      </w:r>
      <w:r>
        <w:t>edigere</w:t>
      </w:r>
      <w:r>
        <w:rPr>
          <w:spacing w:val="-1"/>
        </w:rPr>
        <w:t xml:space="preserve"> </w:t>
      </w:r>
      <w:r>
        <w:t>il</w:t>
      </w:r>
      <w:r>
        <w:rPr>
          <w:spacing w:val="-1"/>
        </w:rPr>
        <w:t xml:space="preserve"> </w:t>
      </w:r>
      <w:r>
        <w:t>PIAO</w:t>
      </w:r>
      <w:r>
        <w:rPr>
          <w:spacing w:val="-2"/>
        </w:rPr>
        <w:t xml:space="preserve"> </w:t>
      </w:r>
      <w:r>
        <w:t>SEMPLIFICATO.</w:t>
      </w:r>
    </w:p>
    <w:p w:rsidR="00241D15" w:rsidRDefault="00241D15">
      <w:pPr>
        <w:pStyle w:val="Corpotesto"/>
      </w:pPr>
    </w:p>
    <w:p w:rsidR="00241D15" w:rsidRDefault="00DB1480">
      <w:pPr>
        <w:pStyle w:val="Titolo4"/>
        <w:spacing w:before="1"/>
        <w:jc w:val="both"/>
      </w:pPr>
      <w:r>
        <w:t>Programma</w:t>
      </w:r>
      <w:r>
        <w:rPr>
          <w:spacing w:val="-2"/>
        </w:rPr>
        <w:t xml:space="preserve"> </w:t>
      </w:r>
      <w:r>
        <w:t>di</w:t>
      </w:r>
      <w:r>
        <w:rPr>
          <w:spacing w:val="-2"/>
        </w:rPr>
        <w:t xml:space="preserve"> </w:t>
      </w:r>
      <w:r>
        <w:t>mandato</w:t>
      </w:r>
      <w:r>
        <w:rPr>
          <w:spacing w:val="-3"/>
        </w:rPr>
        <w:t xml:space="preserve"> </w:t>
      </w:r>
      <w:r>
        <w:t>e</w:t>
      </w:r>
      <w:r>
        <w:rPr>
          <w:spacing w:val="-1"/>
        </w:rPr>
        <w:t xml:space="preserve"> </w:t>
      </w:r>
      <w:r>
        <w:t>pianificazione</w:t>
      </w:r>
      <w:r>
        <w:rPr>
          <w:spacing w:val="-4"/>
        </w:rPr>
        <w:t xml:space="preserve"> </w:t>
      </w:r>
      <w:r>
        <w:t>annuale</w:t>
      </w:r>
    </w:p>
    <w:p w:rsidR="00241D15" w:rsidRDefault="00DB1480">
      <w:pPr>
        <w:pStyle w:val="Corpotesto"/>
        <w:ind w:left="232" w:right="693"/>
        <w:jc w:val="both"/>
      </w:pPr>
      <w:r>
        <w:t>L’attività di pianificazione di ciascun ente parte da lontano, ed ha origine con la definizione</w:t>
      </w:r>
      <w:r>
        <w:rPr>
          <w:spacing w:val="1"/>
        </w:rPr>
        <w:t xml:space="preserve"> </w:t>
      </w:r>
      <w:r>
        <w:t>delle</w:t>
      </w:r>
      <w:r>
        <w:rPr>
          <w:spacing w:val="1"/>
        </w:rPr>
        <w:t xml:space="preserve"> </w:t>
      </w:r>
      <w:r>
        <w:t>linee</w:t>
      </w:r>
      <w:r>
        <w:rPr>
          <w:spacing w:val="1"/>
        </w:rPr>
        <w:t xml:space="preserve"> </w:t>
      </w:r>
      <w:r>
        <w:t>programmatiche</w:t>
      </w:r>
      <w:r>
        <w:rPr>
          <w:spacing w:val="1"/>
        </w:rPr>
        <w:t xml:space="preserve"> </w:t>
      </w:r>
      <w:r>
        <w:t>di</w:t>
      </w:r>
      <w:r>
        <w:rPr>
          <w:spacing w:val="1"/>
        </w:rPr>
        <w:t xml:space="preserve"> </w:t>
      </w:r>
      <w:r>
        <w:t>mandato</w:t>
      </w:r>
      <w:r>
        <w:rPr>
          <w:spacing w:val="1"/>
        </w:rPr>
        <w:t xml:space="preserve"> </w:t>
      </w:r>
      <w:r>
        <w:t>che</w:t>
      </w:r>
      <w:r>
        <w:rPr>
          <w:spacing w:val="1"/>
        </w:rPr>
        <w:t xml:space="preserve"> </w:t>
      </w:r>
      <w:r>
        <w:t>hanno</w:t>
      </w:r>
      <w:r>
        <w:rPr>
          <w:spacing w:val="1"/>
        </w:rPr>
        <w:t xml:space="preserve"> </w:t>
      </w:r>
      <w:r>
        <w:t>accompagnato</w:t>
      </w:r>
      <w:r>
        <w:rPr>
          <w:spacing w:val="1"/>
        </w:rPr>
        <w:t xml:space="preserve"> </w:t>
      </w:r>
      <w:r>
        <w:t>l’insediamento</w:t>
      </w:r>
      <w:r>
        <w:rPr>
          <w:spacing w:val="1"/>
        </w:rPr>
        <w:t xml:space="preserve"> </w:t>
      </w:r>
      <w:r>
        <w:t>dell’amministrazione. In quel momento, la visione della società proposta dalla compagine</w:t>
      </w:r>
      <w:r>
        <w:rPr>
          <w:spacing w:val="1"/>
        </w:rPr>
        <w:t xml:space="preserve"> </w:t>
      </w:r>
      <w:r>
        <w:t>vincente si era già misurata con le reali esigenze della collettività e dei suoi portatori di</w:t>
      </w:r>
      <w:r>
        <w:rPr>
          <w:spacing w:val="1"/>
        </w:rPr>
        <w:t xml:space="preserve"> </w:t>
      </w:r>
      <w:r>
        <w:t>interesse, oltre che con i precisi vincoli finanziari. Questa pianificazione di ampio respiro,</w:t>
      </w:r>
      <w:r>
        <w:rPr>
          <w:spacing w:val="1"/>
        </w:rPr>
        <w:t xml:space="preserve"> </w:t>
      </w:r>
      <w:r>
        <w:t>per tradursi in programmazione operativa, e quindi di immediato impatto con l’attività</w:t>
      </w:r>
      <w:r>
        <w:rPr>
          <w:spacing w:val="1"/>
        </w:rPr>
        <w:t xml:space="preserve"> </w:t>
      </w:r>
      <w:r>
        <w:rPr>
          <w:spacing w:val="-1"/>
        </w:rPr>
        <w:t>dell’ente,</w:t>
      </w:r>
      <w:r>
        <w:rPr>
          <w:spacing w:val="-16"/>
        </w:rPr>
        <w:t xml:space="preserve"> </w:t>
      </w:r>
      <w:r>
        <w:rPr>
          <w:spacing w:val="-1"/>
        </w:rPr>
        <w:t>ha</w:t>
      </w:r>
      <w:r>
        <w:rPr>
          <w:spacing w:val="-18"/>
        </w:rPr>
        <w:t xml:space="preserve"> </w:t>
      </w:r>
      <w:r>
        <w:rPr>
          <w:spacing w:val="-1"/>
        </w:rPr>
        <w:t>bisogno</w:t>
      </w:r>
      <w:r>
        <w:rPr>
          <w:spacing w:val="-16"/>
        </w:rPr>
        <w:t xml:space="preserve"> </w:t>
      </w:r>
      <w:r>
        <w:rPr>
          <w:spacing w:val="-1"/>
        </w:rPr>
        <w:t>di</w:t>
      </w:r>
      <w:r>
        <w:rPr>
          <w:spacing w:val="-20"/>
        </w:rPr>
        <w:t xml:space="preserve"> </w:t>
      </w:r>
      <w:r>
        <w:rPr>
          <w:spacing w:val="-1"/>
        </w:rPr>
        <w:t>essere</w:t>
      </w:r>
      <w:r>
        <w:rPr>
          <w:spacing w:val="-17"/>
        </w:rPr>
        <w:t xml:space="preserve"> </w:t>
      </w:r>
      <w:r>
        <w:rPr>
          <w:spacing w:val="-1"/>
        </w:rPr>
        <w:t>aggiornata</w:t>
      </w:r>
      <w:r>
        <w:rPr>
          <w:spacing w:val="-16"/>
        </w:rPr>
        <w:t xml:space="preserve"> </w:t>
      </w:r>
      <w:r>
        <w:t>ogni</w:t>
      </w:r>
      <w:r>
        <w:rPr>
          <w:spacing w:val="-16"/>
        </w:rPr>
        <w:t xml:space="preserve"> </w:t>
      </w:r>
      <w:r>
        <w:t>anno</w:t>
      </w:r>
      <w:r>
        <w:rPr>
          <w:spacing w:val="-16"/>
        </w:rPr>
        <w:t xml:space="preserve"> </w:t>
      </w:r>
      <w:r>
        <w:t>per</w:t>
      </w:r>
      <w:r>
        <w:rPr>
          <w:spacing w:val="-17"/>
        </w:rPr>
        <w:t xml:space="preserve"> </w:t>
      </w:r>
      <w:r>
        <w:t>adattarsi</w:t>
      </w:r>
      <w:r>
        <w:rPr>
          <w:spacing w:val="-18"/>
        </w:rPr>
        <w:t xml:space="preserve"> </w:t>
      </w:r>
      <w:r>
        <w:t>così</w:t>
      </w:r>
      <w:r>
        <w:rPr>
          <w:spacing w:val="-19"/>
        </w:rPr>
        <w:t xml:space="preserve"> </w:t>
      </w:r>
      <w:r>
        <w:t>alle</w:t>
      </w:r>
      <w:r>
        <w:rPr>
          <w:spacing w:val="-16"/>
        </w:rPr>
        <w:t xml:space="preserve"> </w:t>
      </w:r>
      <w:r>
        <w:t>mutate</w:t>
      </w:r>
      <w:r>
        <w:rPr>
          <w:spacing w:val="-16"/>
        </w:rPr>
        <w:t xml:space="preserve"> </w:t>
      </w:r>
      <w:r>
        <w:t>condizioni</w:t>
      </w:r>
      <w:r>
        <w:rPr>
          <w:spacing w:val="-64"/>
        </w:rPr>
        <w:t xml:space="preserve"> </w:t>
      </w:r>
      <w:r>
        <w:t>della società locale, ma deve essere anche riscritta in un’ottica tale da tradurre gli obiettivi</w:t>
      </w:r>
      <w:r>
        <w:rPr>
          <w:spacing w:val="1"/>
        </w:rPr>
        <w:t xml:space="preserve"> </w:t>
      </w:r>
      <w:r>
        <w:t>di</w:t>
      </w:r>
      <w:r>
        <w:rPr>
          <w:spacing w:val="-6"/>
        </w:rPr>
        <w:t xml:space="preserve"> </w:t>
      </w:r>
      <w:r>
        <w:t>massima</w:t>
      </w:r>
      <w:r>
        <w:rPr>
          <w:spacing w:val="-5"/>
        </w:rPr>
        <w:t xml:space="preserve"> </w:t>
      </w:r>
      <w:r>
        <w:t>in</w:t>
      </w:r>
      <w:r>
        <w:rPr>
          <w:spacing w:val="-4"/>
        </w:rPr>
        <w:t xml:space="preserve"> </w:t>
      </w:r>
      <w:r>
        <w:t>atti</w:t>
      </w:r>
      <w:r>
        <w:rPr>
          <w:spacing w:val="-4"/>
        </w:rPr>
        <w:t xml:space="preserve"> </w:t>
      </w:r>
      <w:r>
        <w:t>concreti.</w:t>
      </w:r>
      <w:r>
        <w:rPr>
          <w:spacing w:val="-5"/>
        </w:rPr>
        <w:t xml:space="preserve"> </w:t>
      </w:r>
      <w:r>
        <w:t>La</w:t>
      </w:r>
      <w:r>
        <w:rPr>
          <w:spacing w:val="-5"/>
        </w:rPr>
        <w:t xml:space="preserve"> </w:t>
      </w:r>
      <w:r>
        <w:t>programmazione</w:t>
      </w:r>
      <w:r>
        <w:rPr>
          <w:spacing w:val="-4"/>
        </w:rPr>
        <w:t xml:space="preserve"> </w:t>
      </w:r>
      <w:r>
        <w:t>operativa,</w:t>
      </w:r>
      <w:r>
        <w:rPr>
          <w:spacing w:val="-5"/>
        </w:rPr>
        <w:t xml:space="preserve"> </w:t>
      </w:r>
      <w:r>
        <w:t>pertanto,</w:t>
      </w:r>
      <w:r>
        <w:rPr>
          <w:spacing w:val="-6"/>
        </w:rPr>
        <w:t xml:space="preserve"> </w:t>
      </w:r>
      <w:r>
        <w:t>trasforma</w:t>
      </w:r>
      <w:r>
        <w:rPr>
          <w:spacing w:val="-5"/>
        </w:rPr>
        <w:t xml:space="preserve"> </w:t>
      </w:r>
      <w:r>
        <w:t>le</w:t>
      </w:r>
      <w:r>
        <w:rPr>
          <w:spacing w:val="-5"/>
        </w:rPr>
        <w:t xml:space="preserve"> </w:t>
      </w:r>
      <w:r>
        <w:t>direttive</w:t>
      </w:r>
      <w:r>
        <w:rPr>
          <w:spacing w:val="-5"/>
        </w:rPr>
        <w:t xml:space="preserve"> </w:t>
      </w:r>
      <w:r>
        <w:t>di</w:t>
      </w:r>
      <w:r>
        <w:rPr>
          <w:spacing w:val="-64"/>
        </w:rPr>
        <w:t xml:space="preserve"> </w:t>
      </w:r>
      <w:r>
        <w:t>massima in scelte adattate alle esigenze del triennio. Lo strumento per effettuare questo</w:t>
      </w:r>
      <w:r>
        <w:rPr>
          <w:spacing w:val="1"/>
        </w:rPr>
        <w:t xml:space="preserve"> </w:t>
      </w:r>
      <w:r>
        <w:t>passaggio</w:t>
      </w:r>
      <w:r>
        <w:rPr>
          <w:spacing w:val="-1"/>
        </w:rPr>
        <w:t xml:space="preserve"> </w:t>
      </w:r>
      <w:r>
        <w:t>è il</w:t>
      </w:r>
      <w:r>
        <w:rPr>
          <w:spacing w:val="-2"/>
        </w:rPr>
        <w:t xml:space="preserve"> </w:t>
      </w:r>
      <w:r>
        <w:t>documento</w:t>
      </w:r>
      <w:r>
        <w:rPr>
          <w:spacing w:val="-1"/>
        </w:rPr>
        <w:t xml:space="preserve"> </w:t>
      </w:r>
      <w:r>
        <w:t>unico</w:t>
      </w:r>
      <w:r>
        <w:rPr>
          <w:spacing w:val="-3"/>
        </w:rPr>
        <w:t xml:space="preserve"> </w:t>
      </w:r>
      <w:r>
        <w:t>di</w:t>
      </w:r>
      <w:r>
        <w:rPr>
          <w:spacing w:val="-1"/>
        </w:rPr>
        <w:t xml:space="preserve"> </w:t>
      </w:r>
      <w:r>
        <w:t>programmazione</w:t>
      </w:r>
      <w:r>
        <w:rPr>
          <w:spacing w:val="-1"/>
        </w:rPr>
        <w:t xml:space="preserve"> </w:t>
      </w:r>
      <w:r>
        <w:t>(DUP).</w:t>
      </w:r>
    </w:p>
    <w:p w:rsidR="002E615A" w:rsidRDefault="002E615A" w:rsidP="002E615A">
      <w:pPr>
        <w:pStyle w:val="Titolo4"/>
        <w:jc w:val="both"/>
        <w:rPr>
          <w:rFonts w:ascii="Verdana"/>
        </w:rPr>
      </w:pPr>
    </w:p>
    <w:p w:rsidR="00241D15" w:rsidRDefault="00DB1480" w:rsidP="002E615A">
      <w:pPr>
        <w:pStyle w:val="Titolo4"/>
        <w:jc w:val="both"/>
        <w:rPr>
          <w:rFonts w:ascii="Verdana"/>
        </w:rPr>
      </w:pPr>
      <w:r>
        <w:rPr>
          <w:rFonts w:ascii="Verdana"/>
        </w:rPr>
        <w:t>Obiettivi</w:t>
      </w:r>
      <w:r>
        <w:rPr>
          <w:rFonts w:ascii="Verdana"/>
          <w:spacing w:val="-9"/>
        </w:rPr>
        <w:t xml:space="preserve"> </w:t>
      </w:r>
      <w:r>
        <w:rPr>
          <w:rFonts w:ascii="Verdana"/>
        </w:rPr>
        <w:t>strategici:</w:t>
      </w:r>
    </w:p>
    <w:p w:rsidR="00241D15" w:rsidRDefault="00DB1480" w:rsidP="002E615A">
      <w:pPr>
        <w:pStyle w:val="Corpotesto"/>
        <w:ind w:left="232" w:right="692"/>
        <w:jc w:val="both"/>
      </w:pPr>
      <w:r>
        <w:t>Di</w:t>
      </w:r>
      <w:r>
        <w:rPr>
          <w:spacing w:val="1"/>
        </w:rPr>
        <w:t xml:space="preserve"> </w:t>
      </w:r>
      <w:r>
        <w:t>seguito</w:t>
      </w:r>
      <w:r>
        <w:rPr>
          <w:spacing w:val="1"/>
        </w:rPr>
        <w:t xml:space="preserve"> </w:t>
      </w:r>
      <w:r>
        <w:t>vengono</w:t>
      </w:r>
      <w:r>
        <w:rPr>
          <w:spacing w:val="1"/>
        </w:rPr>
        <w:t xml:space="preserve"> </w:t>
      </w:r>
      <w:r>
        <w:t>illustrati</w:t>
      </w:r>
      <w:r>
        <w:rPr>
          <w:spacing w:val="1"/>
        </w:rPr>
        <w:t xml:space="preserve"> </w:t>
      </w:r>
      <w:r>
        <w:t>gli</w:t>
      </w:r>
      <w:r>
        <w:rPr>
          <w:spacing w:val="1"/>
        </w:rPr>
        <w:t xml:space="preserve"> </w:t>
      </w:r>
      <w:r>
        <w:t>obiettivi</w:t>
      </w:r>
      <w:r>
        <w:rPr>
          <w:spacing w:val="1"/>
        </w:rPr>
        <w:t xml:space="preserve"> </w:t>
      </w:r>
      <w:r>
        <w:t>strategici</w:t>
      </w:r>
      <w:r>
        <w:rPr>
          <w:spacing w:val="1"/>
        </w:rPr>
        <w:t xml:space="preserve"> </w:t>
      </w:r>
      <w:r>
        <w:t>tratti</w:t>
      </w:r>
      <w:r>
        <w:rPr>
          <w:spacing w:val="1"/>
        </w:rPr>
        <w:t xml:space="preserve"> </w:t>
      </w:r>
      <w:r>
        <w:t>dalle</w:t>
      </w:r>
      <w:r>
        <w:rPr>
          <w:spacing w:val="1"/>
        </w:rPr>
        <w:t xml:space="preserve"> </w:t>
      </w:r>
      <w:r>
        <w:t>linee</w:t>
      </w:r>
      <w:r>
        <w:rPr>
          <w:spacing w:val="1"/>
        </w:rPr>
        <w:t xml:space="preserve"> </w:t>
      </w:r>
      <w:r>
        <w:t>programmatiche di</w:t>
      </w:r>
      <w:r>
        <w:rPr>
          <w:spacing w:val="1"/>
        </w:rPr>
        <w:t xml:space="preserve"> </w:t>
      </w:r>
      <w:r>
        <w:t xml:space="preserve">mandato </w:t>
      </w:r>
      <w:r w:rsidRPr="0072545F">
        <w:rPr>
          <w:rFonts w:ascii="Verdana"/>
        </w:rPr>
        <w:t>2019/2024</w:t>
      </w:r>
      <w:r>
        <w:rPr>
          <w:rFonts w:ascii="Verdana"/>
        </w:rPr>
        <w:t xml:space="preserve">, </w:t>
      </w:r>
      <w:r>
        <w:t>approvate con deliberazione di Consiglio comunale n. 52 del 29</w:t>
      </w:r>
      <w:r>
        <w:rPr>
          <w:spacing w:val="1"/>
        </w:rPr>
        <w:t xml:space="preserve"> </w:t>
      </w:r>
      <w:r w:rsidR="0072545F">
        <w:t>l</w:t>
      </w:r>
      <w:r>
        <w:t>uglio</w:t>
      </w:r>
      <w:r>
        <w:rPr>
          <w:spacing w:val="-1"/>
        </w:rPr>
        <w:t xml:space="preserve"> </w:t>
      </w:r>
      <w:r>
        <w:t>2019.</w:t>
      </w:r>
    </w:p>
    <w:p w:rsidR="00241D15" w:rsidRDefault="00DB1480">
      <w:pPr>
        <w:pStyle w:val="Titolo4"/>
        <w:spacing w:before="27" w:line="398" w:lineRule="exact"/>
        <w:ind w:right="2984"/>
        <w:rPr>
          <w:rFonts w:ascii="Verdana"/>
        </w:rPr>
      </w:pPr>
      <w:r>
        <w:rPr>
          <w:rFonts w:ascii="Verdana"/>
        </w:rPr>
        <w:t>Missione 01 Servizi istituzionali, generali e di gestione</w:t>
      </w:r>
      <w:r>
        <w:rPr>
          <w:rFonts w:ascii="Verdana"/>
          <w:spacing w:val="-80"/>
        </w:rPr>
        <w:t xml:space="preserve"> </w:t>
      </w:r>
      <w:r>
        <w:rPr>
          <w:rFonts w:ascii="Verdana"/>
        </w:rPr>
        <w:t>Obiettivi</w:t>
      </w:r>
      <w:r>
        <w:rPr>
          <w:rFonts w:ascii="Verdana"/>
          <w:spacing w:val="-2"/>
        </w:rPr>
        <w:t xml:space="preserve"> </w:t>
      </w:r>
      <w:r>
        <w:rPr>
          <w:rFonts w:ascii="Verdana"/>
        </w:rPr>
        <w:t>strategici della missione</w:t>
      </w:r>
      <w:r>
        <w:rPr>
          <w:rFonts w:ascii="Verdana"/>
          <w:spacing w:val="-3"/>
        </w:rPr>
        <w:t xml:space="preserve"> </w:t>
      </w:r>
      <w:r>
        <w:rPr>
          <w:rFonts w:ascii="Verdana"/>
        </w:rPr>
        <w:t>01</w:t>
      </w:r>
    </w:p>
    <w:p w:rsidR="00241D15" w:rsidRPr="00045B6C" w:rsidRDefault="00DB1480" w:rsidP="00FF1018">
      <w:pPr>
        <w:pStyle w:val="Paragrafoelenco"/>
        <w:numPr>
          <w:ilvl w:val="0"/>
          <w:numId w:val="25"/>
        </w:numPr>
        <w:tabs>
          <w:tab w:val="left" w:pos="1227"/>
        </w:tabs>
        <w:spacing w:line="223" w:lineRule="auto"/>
        <w:ind w:right="695"/>
        <w:rPr>
          <w:spacing w:val="-1"/>
          <w:sz w:val="24"/>
          <w:szCs w:val="24"/>
        </w:rPr>
      </w:pPr>
      <w:r w:rsidRPr="00045B6C">
        <w:rPr>
          <w:spacing w:val="-1"/>
          <w:sz w:val="24"/>
          <w:szCs w:val="24"/>
        </w:rPr>
        <w:t>Potenziare ulteriormente gli strumenti informatici così da semplificare al massimo la burocrazia e ridurre i tempi di attesa;</w:t>
      </w:r>
    </w:p>
    <w:p w:rsidR="00241D15" w:rsidRPr="00045B6C" w:rsidRDefault="00DB1480" w:rsidP="00FF1018">
      <w:pPr>
        <w:pStyle w:val="Paragrafoelenco"/>
        <w:numPr>
          <w:ilvl w:val="0"/>
          <w:numId w:val="25"/>
        </w:numPr>
        <w:tabs>
          <w:tab w:val="left" w:pos="1227"/>
        </w:tabs>
        <w:spacing w:line="302" w:lineRule="exact"/>
        <w:ind w:hanging="361"/>
        <w:rPr>
          <w:spacing w:val="-1"/>
          <w:sz w:val="24"/>
          <w:szCs w:val="24"/>
        </w:rPr>
      </w:pPr>
      <w:r w:rsidRPr="00045B6C">
        <w:rPr>
          <w:spacing w:val="-1"/>
          <w:sz w:val="24"/>
          <w:szCs w:val="24"/>
        </w:rPr>
        <w:t>Incentivare l’insediamento di nuove attività attraverso la riduzione delle</w:t>
      </w:r>
    </w:p>
    <w:p w:rsidR="00241D15" w:rsidRPr="00045B6C" w:rsidRDefault="00DB1480">
      <w:pPr>
        <w:pStyle w:val="Corpotesto"/>
        <w:spacing w:line="280" w:lineRule="exact"/>
        <w:ind w:left="1226"/>
        <w:rPr>
          <w:spacing w:val="-1"/>
        </w:rPr>
      </w:pPr>
      <w:r w:rsidRPr="00045B6C">
        <w:rPr>
          <w:spacing w:val="-1"/>
        </w:rPr>
        <w:t>imposte locali come TARI e TASI;</w:t>
      </w:r>
    </w:p>
    <w:p w:rsidR="002E615A" w:rsidRPr="00045B6C" w:rsidRDefault="00DB1480" w:rsidP="00FF1018">
      <w:pPr>
        <w:pStyle w:val="Paragrafoelenco"/>
        <w:numPr>
          <w:ilvl w:val="0"/>
          <w:numId w:val="25"/>
        </w:numPr>
        <w:tabs>
          <w:tab w:val="left" w:pos="1227"/>
        </w:tabs>
        <w:spacing w:before="13" w:line="223" w:lineRule="auto"/>
        <w:ind w:right="700"/>
        <w:rPr>
          <w:spacing w:val="-1"/>
          <w:sz w:val="24"/>
          <w:szCs w:val="24"/>
        </w:rPr>
      </w:pPr>
      <w:r w:rsidRPr="00045B6C">
        <w:rPr>
          <w:spacing w:val="-1"/>
          <w:sz w:val="24"/>
          <w:szCs w:val="24"/>
        </w:rPr>
        <w:t>Sperimentare forme di esenzione dal pagamento del plateatico per i pubblici esercizi;</w:t>
      </w:r>
    </w:p>
    <w:p w:rsidR="002E615A" w:rsidRPr="00045B6C" w:rsidRDefault="00DB1480" w:rsidP="00FF1018">
      <w:pPr>
        <w:pStyle w:val="Paragrafoelenco"/>
        <w:numPr>
          <w:ilvl w:val="0"/>
          <w:numId w:val="25"/>
        </w:numPr>
        <w:tabs>
          <w:tab w:val="left" w:pos="1227"/>
        </w:tabs>
        <w:spacing w:before="13" w:line="223" w:lineRule="auto"/>
        <w:ind w:right="700"/>
        <w:jc w:val="both"/>
        <w:rPr>
          <w:spacing w:val="-1"/>
          <w:sz w:val="24"/>
          <w:szCs w:val="24"/>
        </w:rPr>
      </w:pPr>
      <w:r w:rsidRPr="00045B6C">
        <w:rPr>
          <w:spacing w:val="-1"/>
          <w:sz w:val="24"/>
          <w:szCs w:val="24"/>
        </w:rPr>
        <w:t>continuare il lavoro di riqualificazione (energetica, sismica) degli edifici pubblici;</w:t>
      </w:r>
    </w:p>
    <w:p w:rsidR="002E615A" w:rsidRPr="00045B6C" w:rsidRDefault="00DB1480" w:rsidP="00FF1018">
      <w:pPr>
        <w:pStyle w:val="Paragrafoelenco"/>
        <w:numPr>
          <w:ilvl w:val="0"/>
          <w:numId w:val="25"/>
        </w:numPr>
        <w:tabs>
          <w:tab w:val="left" w:pos="1227"/>
        </w:tabs>
        <w:spacing w:before="13" w:line="223" w:lineRule="auto"/>
        <w:ind w:right="700"/>
        <w:jc w:val="both"/>
        <w:rPr>
          <w:spacing w:val="-1"/>
          <w:sz w:val="24"/>
          <w:szCs w:val="24"/>
        </w:rPr>
      </w:pPr>
      <w:r w:rsidRPr="00045B6C">
        <w:rPr>
          <w:spacing w:val="-1"/>
          <w:sz w:val="24"/>
          <w:szCs w:val="24"/>
        </w:rPr>
        <w:t>riqualificare</w:t>
      </w:r>
      <w:r w:rsidRPr="00045B6C">
        <w:rPr>
          <w:spacing w:val="-1"/>
          <w:sz w:val="24"/>
          <w:szCs w:val="24"/>
        </w:rPr>
        <w:tab/>
        <w:t>la</w:t>
      </w:r>
      <w:r w:rsidRPr="00045B6C">
        <w:rPr>
          <w:spacing w:val="-1"/>
          <w:sz w:val="24"/>
          <w:szCs w:val="24"/>
        </w:rPr>
        <w:tab/>
        <w:t>sede</w:t>
      </w:r>
      <w:r w:rsidRPr="00045B6C">
        <w:rPr>
          <w:spacing w:val="-1"/>
          <w:sz w:val="24"/>
          <w:szCs w:val="24"/>
        </w:rPr>
        <w:tab/>
        <w:t>municipale</w:t>
      </w:r>
      <w:r w:rsidRPr="00045B6C">
        <w:rPr>
          <w:spacing w:val="-1"/>
          <w:sz w:val="24"/>
          <w:szCs w:val="24"/>
        </w:rPr>
        <w:tab/>
        <w:t>nell’ambito</w:t>
      </w:r>
      <w:r w:rsidRPr="00045B6C">
        <w:rPr>
          <w:spacing w:val="-1"/>
          <w:sz w:val="24"/>
          <w:szCs w:val="24"/>
        </w:rPr>
        <w:tab/>
        <w:t>del</w:t>
      </w:r>
      <w:r w:rsidRPr="00045B6C">
        <w:rPr>
          <w:spacing w:val="-1"/>
          <w:sz w:val="24"/>
          <w:szCs w:val="24"/>
        </w:rPr>
        <w:tab/>
        <w:t>progetto</w:t>
      </w:r>
      <w:r w:rsidRPr="00045B6C">
        <w:rPr>
          <w:spacing w:val="-1"/>
          <w:sz w:val="24"/>
          <w:szCs w:val="24"/>
        </w:rPr>
        <w:tab/>
        <w:t>di</w:t>
      </w:r>
      <w:r w:rsidR="002E615A" w:rsidRPr="00045B6C">
        <w:rPr>
          <w:spacing w:val="-1"/>
          <w:sz w:val="24"/>
          <w:szCs w:val="24"/>
        </w:rPr>
        <w:t xml:space="preserve"> </w:t>
      </w:r>
      <w:r w:rsidRPr="00045B6C">
        <w:rPr>
          <w:spacing w:val="-1"/>
          <w:sz w:val="24"/>
          <w:szCs w:val="24"/>
        </w:rPr>
        <w:t>miglioramento energetico degli edifici pubblici;</w:t>
      </w:r>
    </w:p>
    <w:p w:rsidR="00241D15" w:rsidRPr="002E615A" w:rsidRDefault="002E615A" w:rsidP="00FF1018">
      <w:pPr>
        <w:pStyle w:val="Paragrafoelenco"/>
        <w:numPr>
          <w:ilvl w:val="0"/>
          <w:numId w:val="25"/>
        </w:numPr>
        <w:tabs>
          <w:tab w:val="left" w:pos="1227"/>
        </w:tabs>
        <w:spacing w:before="13" w:line="223" w:lineRule="auto"/>
        <w:ind w:right="700"/>
        <w:jc w:val="both"/>
        <w:rPr>
          <w:rFonts w:ascii="Verdana" w:hAnsi="Verdana"/>
          <w:sz w:val="24"/>
        </w:rPr>
      </w:pPr>
      <w:r w:rsidRPr="00045B6C">
        <w:rPr>
          <w:spacing w:val="-1"/>
          <w:sz w:val="24"/>
          <w:szCs w:val="24"/>
        </w:rPr>
        <w:t>c</w:t>
      </w:r>
      <w:r w:rsidR="00DB1480" w:rsidRPr="00045B6C">
        <w:rPr>
          <w:spacing w:val="-1"/>
          <w:sz w:val="24"/>
          <w:szCs w:val="24"/>
        </w:rPr>
        <w:t>ompletare il progetto di riqualificazione della sede di Porto Emergenza</w:t>
      </w:r>
      <w:r w:rsidR="00DB1480" w:rsidRPr="002E615A">
        <w:rPr>
          <w:rFonts w:ascii="Verdana" w:hAnsi="Verdana"/>
          <w:sz w:val="24"/>
        </w:rPr>
        <w:t>.</w:t>
      </w:r>
    </w:p>
    <w:p w:rsidR="00241D15" w:rsidRDefault="00241D15">
      <w:pPr>
        <w:pStyle w:val="Corpotesto"/>
        <w:spacing w:before="10"/>
        <w:rPr>
          <w:rFonts w:ascii="Verdana"/>
          <w:sz w:val="30"/>
        </w:rPr>
      </w:pPr>
    </w:p>
    <w:p w:rsidR="00241D15" w:rsidRDefault="00DB1480">
      <w:pPr>
        <w:pStyle w:val="Titolo4"/>
        <w:spacing w:before="1" w:line="237" w:lineRule="auto"/>
        <w:ind w:right="4925"/>
        <w:rPr>
          <w:rFonts w:ascii="Verdana"/>
          <w:b w:val="0"/>
        </w:rPr>
      </w:pPr>
      <w:r>
        <w:rPr>
          <w:rFonts w:ascii="Verdana"/>
        </w:rPr>
        <w:t>Missione 03 Ordine pubblico e sicurezza</w:t>
      </w:r>
      <w:r>
        <w:rPr>
          <w:rFonts w:ascii="Verdana"/>
          <w:spacing w:val="-80"/>
        </w:rPr>
        <w:t xml:space="preserve"> </w:t>
      </w:r>
      <w:r>
        <w:rPr>
          <w:rFonts w:ascii="Verdana"/>
        </w:rPr>
        <w:t>Obiettivi strategici della missione 03</w:t>
      </w:r>
      <w:r>
        <w:rPr>
          <w:rFonts w:ascii="Verdana"/>
          <w:spacing w:val="1"/>
        </w:rPr>
        <w:t xml:space="preserve"> </w:t>
      </w:r>
      <w:r>
        <w:rPr>
          <w:rFonts w:ascii="Verdana"/>
          <w:b w:val="0"/>
          <w:u w:val="single"/>
        </w:rPr>
        <w:t>Sicurezza</w:t>
      </w:r>
    </w:p>
    <w:p w:rsidR="00241D15" w:rsidRDefault="00DB1480">
      <w:pPr>
        <w:pStyle w:val="Corpotesto"/>
        <w:ind w:left="232" w:right="693"/>
        <w:jc w:val="both"/>
        <w:rPr>
          <w:rFonts w:ascii="Verdana" w:hAnsi="Verdana"/>
        </w:rPr>
      </w:pPr>
      <w:r>
        <w:rPr>
          <w:rFonts w:ascii="Verdana" w:hAnsi="Verdana"/>
        </w:rPr>
        <w:t>Problemi come l'emergere di fenomeni di vandalismo, furti e danneggiamento</w:t>
      </w:r>
      <w:r>
        <w:rPr>
          <w:rFonts w:ascii="Verdana" w:hAnsi="Verdana"/>
          <w:spacing w:val="1"/>
        </w:rPr>
        <w:t xml:space="preserve"> </w:t>
      </w:r>
      <w:r>
        <w:rPr>
          <w:rFonts w:ascii="Verdana" w:hAnsi="Verdana"/>
        </w:rPr>
        <w:t>della cosa pubblica colpiscono la comunità dal punto di vista finanziario ed</w:t>
      </w:r>
      <w:r>
        <w:rPr>
          <w:rFonts w:ascii="Verdana" w:hAnsi="Verdana"/>
          <w:spacing w:val="1"/>
        </w:rPr>
        <w:t xml:space="preserve"> </w:t>
      </w:r>
      <w:r>
        <w:rPr>
          <w:rFonts w:ascii="Verdana" w:hAnsi="Verdana"/>
        </w:rPr>
        <w:t>erodono la solidità del senso civico collettivo, per cui devono essere affrontati</w:t>
      </w:r>
      <w:r>
        <w:rPr>
          <w:rFonts w:ascii="Verdana" w:hAnsi="Verdana"/>
          <w:spacing w:val="1"/>
        </w:rPr>
        <w:t xml:space="preserve"> </w:t>
      </w:r>
      <w:r>
        <w:rPr>
          <w:rFonts w:ascii="Verdana" w:hAnsi="Verdana"/>
        </w:rPr>
        <w:t>sia con la prevenzione, potenziando le iniziative di educazione alla legalità, sia</w:t>
      </w:r>
      <w:r>
        <w:rPr>
          <w:rFonts w:ascii="Verdana" w:hAnsi="Verdana"/>
          <w:spacing w:val="1"/>
        </w:rPr>
        <w:t xml:space="preserve"> </w:t>
      </w:r>
      <w:r>
        <w:rPr>
          <w:rFonts w:ascii="Verdana" w:hAnsi="Verdana"/>
        </w:rPr>
        <w:t>attraverso un maggiore controllo del territorio da parte della polizia locale. Per</w:t>
      </w:r>
      <w:r>
        <w:rPr>
          <w:rFonts w:ascii="Verdana" w:hAnsi="Verdana"/>
          <w:spacing w:val="1"/>
        </w:rPr>
        <w:t xml:space="preserve"> </w:t>
      </w:r>
      <w:r>
        <w:rPr>
          <w:rFonts w:ascii="Verdana" w:hAnsi="Verdana"/>
        </w:rPr>
        <w:t>questo</w:t>
      </w:r>
      <w:r>
        <w:rPr>
          <w:rFonts w:ascii="Verdana" w:hAnsi="Verdana"/>
          <w:spacing w:val="-1"/>
        </w:rPr>
        <w:t xml:space="preserve"> </w:t>
      </w:r>
      <w:r>
        <w:rPr>
          <w:rFonts w:ascii="Verdana" w:hAnsi="Verdana"/>
        </w:rPr>
        <w:t>ci</w:t>
      </w:r>
      <w:r>
        <w:rPr>
          <w:rFonts w:ascii="Verdana" w:hAnsi="Verdana"/>
          <w:spacing w:val="-3"/>
        </w:rPr>
        <w:t xml:space="preserve"> </w:t>
      </w:r>
      <w:r>
        <w:rPr>
          <w:rFonts w:ascii="Verdana" w:hAnsi="Verdana"/>
        </w:rPr>
        <w:t>adopereremo per:</w:t>
      </w:r>
    </w:p>
    <w:p w:rsidR="00241D15" w:rsidRDefault="00241D15">
      <w:pPr>
        <w:jc w:val="both"/>
        <w:rPr>
          <w:rFonts w:ascii="Verdana" w:hAnsi="Verdana"/>
        </w:rPr>
        <w:sectPr w:rsidR="00241D15">
          <w:pgSz w:w="11910" w:h="16840"/>
          <w:pgMar w:top="1120" w:right="440" w:bottom="1120" w:left="900" w:header="0" w:footer="920" w:gutter="0"/>
          <w:cols w:space="720"/>
        </w:sectPr>
      </w:pPr>
    </w:p>
    <w:p w:rsidR="00241D15" w:rsidRDefault="00DB1480" w:rsidP="00FF1018">
      <w:pPr>
        <w:pStyle w:val="Paragrafoelenco"/>
        <w:numPr>
          <w:ilvl w:val="1"/>
          <w:numId w:val="25"/>
        </w:numPr>
        <w:tabs>
          <w:tab w:val="left" w:pos="1134"/>
        </w:tabs>
        <w:spacing w:before="84" w:line="230" w:lineRule="auto"/>
        <w:ind w:left="1134" w:right="695" w:hanging="283"/>
        <w:jc w:val="both"/>
        <w:rPr>
          <w:rFonts w:ascii="Verdana" w:hAnsi="Verdana"/>
          <w:sz w:val="24"/>
        </w:rPr>
      </w:pPr>
      <w:r>
        <w:rPr>
          <w:rFonts w:ascii="Verdana" w:hAnsi="Verdana"/>
          <w:sz w:val="24"/>
        </w:rPr>
        <w:lastRenderedPageBreak/>
        <w:t>Continuare l’opera di ammodernamento e potenziamento del parco</w:t>
      </w:r>
      <w:r>
        <w:rPr>
          <w:rFonts w:ascii="Verdana" w:hAnsi="Verdana"/>
          <w:spacing w:val="1"/>
          <w:sz w:val="24"/>
        </w:rPr>
        <w:t xml:space="preserve"> </w:t>
      </w:r>
      <w:r>
        <w:rPr>
          <w:rFonts w:ascii="Verdana" w:hAnsi="Verdana"/>
          <w:sz w:val="24"/>
        </w:rPr>
        <w:t>delle videocamere distribuite sul territorio anche coprendo aree ad</w:t>
      </w:r>
      <w:r>
        <w:rPr>
          <w:rFonts w:ascii="Verdana" w:hAnsi="Verdana"/>
          <w:spacing w:val="1"/>
          <w:sz w:val="24"/>
        </w:rPr>
        <w:t xml:space="preserve"> </w:t>
      </w:r>
      <w:r>
        <w:rPr>
          <w:rFonts w:ascii="Verdana" w:hAnsi="Verdana"/>
          <w:sz w:val="24"/>
        </w:rPr>
        <w:t>oggi</w:t>
      </w:r>
      <w:r>
        <w:rPr>
          <w:rFonts w:ascii="Verdana" w:hAnsi="Verdana"/>
          <w:spacing w:val="-4"/>
          <w:sz w:val="24"/>
        </w:rPr>
        <w:t xml:space="preserve"> </w:t>
      </w:r>
      <w:r>
        <w:rPr>
          <w:rFonts w:ascii="Verdana" w:hAnsi="Verdana"/>
          <w:sz w:val="24"/>
        </w:rPr>
        <w:t>sprovviste di</w:t>
      </w:r>
      <w:r>
        <w:rPr>
          <w:rFonts w:ascii="Verdana" w:hAnsi="Verdana"/>
          <w:spacing w:val="-3"/>
          <w:sz w:val="24"/>
        </w:rPr>
        <w:t xml:space="preserve"> </w:t>
      </w:r>
      <w:r>
        <w:rPr>
          <w:rFonts w:ascii="Verdana" w:hAnsi="Verdana"/>
          <w:sz w:val="24"/>
        </w:rPr>
        <w:t>sistema</w:t>
      </w:r>
      <w:r>
        <w:rPr>
          <w:rFonts w:ascii="Verdana" w:hAnsi="Verdana"/>
          <w:spacing w:val="-1"/>
          <w:sz w:val="24"/>
        </w:rPr>
        <w:t xml:space="preserve"> </w:t>
      </w:r>
      <w:r>
        <w:rPr>
          <w:rFonts w:ascii="Verdana" w:hAnsi="Verdana"/>
          <w:sz w:val="24"/>
        </w:rPr>
        <w:t>di videosorveglianza;</w:t>
      </w:r>
    </w:p>
    <w:p w:rsidR="00241D15" w:rsidRDefault="00DB1480" w:rsidP="00FF1018">
      <w:pPr>
        <w:pStyle w:val="Paragrafoelenco"/>
        <w:numPr>
          <w:ilvl w:val="1"/>
          <w:numId w:val="25"/>
        </w:numPr>
        <w:tabs>
          <w:tab w:val="left" w:pos="1134"/>
        </w:tabs>
        <w:spacing w:before="21" w:line="223" w:lineRule="auto"/>
        <w:ind w:left="1134" w:right="704" w:hanging="283"/>
        <w:jc w:val="both"/>
        <w:rPr>
          <w:rFonts w:ascii="Verdana" w:hAnsi="Verdana"/>
          <w:sz w:val="24"/>
        </w:rPr>
      </w:pPr>
      <w:r>
        <w:rPr>
          <w:rFonts w:ascii="Verdana" w:hAnsi="Verdana"/>
          <w:sz w:val="24"/>
        </w:rPr>
        <w:t>Potenziare il numero degli agenti di Polizia Locale compatibilmente</w:t>
      </w:r>
      <w:r>
        <w:rPr>
          <w:rFonts w:ascii="Verdana" w:hAnsi="Verdana"/>
          <w:spacing w:val="1"/>
          <w:sz w:val="24"/>
        </w:rPr>
        <w:t xml:space="preserve"> </w:t>
      </w:r>
      <w:r>
        <w:rPr>
          <w:rFonts w:ascii="Verdana" w:hAnsi="Verdana"/>
          <w:sz w:val="24"/>
        </w:rPr>
        <w:t>con</w:t>
      </w:r>
      <w:r>
        <w:rPr>
          <w:rFonts w:ascii="Verdana" w:hAnsi="Verdana"/>
          <w:spacing w:val="-2"/>
          <w:sz w:val="24"/>
        </w:rPr>
        <w:t xml:space="preserve"> </w:t>
      </w:r>
      <w:r>
        <w:rPr>
          <w:rFonts w:ascii="Verdana" w:hAnsi="Verdana"/>
          <w:sz w:val="24"/>
        </w:rPr>
        <w:t>i</w:t>
      </w:r>
      <w:r>
        <w:rPr>
          <w:rFonts w:ascii="Verdana" w:hAnsi="Verdana"/>
          <w:spacing w:val="-3"/>
          <w:sz w:val="24"/>
        </w:rPr>
        <w:t xml:space="preserve"> </w:t>
      </w:r>
      <w:r>
        <w:rPr>
          <w:rFonts w:ascii="Verdana" w:hAnsi="Verdana"/>
          <w:sz w:val="24"/>
        </w:rPr>
        <w:t>vincoli</w:t>
      </w:r>
      <w:r>
        <w:rPr>
          <w:rFonts w:ascii="Verdana" w:hAnsi="Verdana"/>
          <w:spacing w:val="1"/>
          <w:sz w:val="24"/>
        </w:rPr>
        <w:t xml:space="preserve"> </w:t>
      </w:r>
      <w:r>
        <w:rPr>
          <w:rFonts w:ascii="Verdana" w:hAnsi="Verdana"/>
          <w:sz w:val="24"/>
        </w:rPr>
        <w:t>normativi;</w:t>
      </w:r>
    </w:p>
    <w:p w:rsidR="00241D15" w:rsidRDefault="00DB1480" w:rsidP="00FF1018">
      <w:pPr>
        <w:pStyle w:val="Paragrafoelenco"/>
        <w:numPr>
          <w:ilvl w:val="1"/>
          <w:numId w:val="25"/>
        </w:numPr>
        <w:tabs>
          <w:tab w:val="left" w:pos="1134"/>
        </w:tabs>
        <w:spacing w:before="13" w:line="230" w:lineRule="auto"/>
        <w:ind w:left="1134" w:right="699" w:hanging="283"/>
        <w:jc w:val="both"/>
        <w:rPr>
          <w:rFonts w:ascii="Verdana" w:hAnsi="Verdana"/>
          <w:sz w:val="24"/>
        </w:rPr>
      </w:pPr>
      <w:r>
        <w:rPr>
          <w:rFonts w:ascii="Verdana" w:hAnsi="Verdana"/>
          <w:sz w:val="24"/>
        </w:rPr>
        <w:t>Istituire</w:t>
      </w:r>
      <w:r>
        <w:rPr>
          <w:rFonts w:ascii="Verdana" w:hAnsi="Verdana"/>
          <w:spacing w:val="1"/>
          <w:sz w:val="24"/>
        </w:rPr>
        <w:t xml:space="preserve"> </w:t>
      </w:r>
      <w:r>
        <w:rPr>
          <w:rFonts w:ascii="Verdana" w:hAnsi="Verdana"/>
          <w:sz w:val="24"/>
        </w:rPr>
        <w:t>un</w:t>
      </w:r>
      <w:r>
        <w:rPr>
          <w:rFonts w:ascii="Verdana" w:hAnsi="Verdana"/>
          <w:spacing w:val="1"/>
          <w:sz w:val="24"/>
        </w:rPr>
        <w:t xml:space="preserve"> </w:t>
      </w:r>
      <w:r>
        <w:rPr>
          <w:rFonts w:ascii="Verdana" w:hAnsi="Verdana"/>
          <w:sz w:val="24"/>
        </w:rPr>
        <w:t>osservatorio</w:t>
      </w:r>
      <w:r>
        <w:rPr>
          <w:rFonts w:ascii="Verdana" w:hAnsi="Verdana"/>
          <w:spacing w:val="1"/>
          <w:sz w:val="24"/>
        </w:rPr>
        <w:t xml:space="preserve"> </w:t>
      </w:r>
      <w:r>
        <w:rPr>
          <w:rFonts w:ascii="Verdana" w:hAnsi="Verdana"/>
          <w:sz w:val="24"/>
        </w:rPr>
        <w:t>permanente</w:t>
      </w:r>
      <w:r>
        <w:rPr>
          <w:rFonts w:ascii="Verdana" w:hAnsi="Verdana"/>
          <w:spacing w:val="1"/>
          <w:sz w:val="24"/>
        </w:rPr>
        <w:t xml:space="preserve"> </w:t>
      </w:r>
      <w:r>
        <w:rPr>
          <w:rFonts w:ascii="Verdana" w:hAnsi="Verdana"/>
          <w:sz w:val="24"/>
        </w:rPr>
        <w:t>sulla</w:t>
      </w:r>
      <w:r>
        <w:rPr>
          <w:rFonts w:ascii="Verdana" w:hAnsi="Verdana"/>
          <w:spacing w:val="1"/>
          <w:sz w:val="24"/>
        </w:rPr>
        <w:t xml:space="preserve"> </w:t>
      </w:r>
      <w:r>
        <w:rPr>
          <w:rFonts w:ascii="Verdana" w:hAnsi="Verdana"/>
          <w:sz w:val="24"/>
        </w:rPr>
        <w:t>microcriminalità</w:t>
      </w:r>
      <w:r>
        <w:rPr>
          <w:rFonts w:ascii="Verdana" w:hAnsi="Verdana"/>
          <w:spacing w:val="1"/>
          <w:sz w:val="24"/>
        </w:rPr>
        <w:t xml:space="preserve"> </w:t>
      </w:r>
      <w:r>
        <w:rPr>
          <w:rFonts w:ascii="Verdana" w:hAnsi="Verdana"/>
          <w:sz w:val="24"/>
        </w:rPr>
        <w:t>che</w:t>
      </w:r>
      <w:r>
        <w:rPr>
          <w:rFonts w:ascii="Verdana" w:hAnsi="Verdana"/>
          <w:spacing w:val="1"/>
          <w:sz w:val="24"/>
        </w:rPr>
        <w:t xml:space="preserve"> </w:t>
      </w:r>
      <w:r>
        <w:rPr>
          <w:rFonts w:ascii="Verdana" w:hAnsi="Verdana"/>
          <w:sz w:val="24"/>
        </w:rPr>
        <w:t>preveda sinergie tra polizia locale, carabinieri, questura, guardia di</w:t>
      </w:r>
      <w:r>
        <w:rPr>
          <w:rFonts w:ascii="Verdana" w:hAnsi="Verdana"/>
          <w:spacing w:val="1"/>
          <w:sz w:val="24"/>
        </w:rPr>
        <w:t xml:space="preserve"> </w:t>
      </w:r>
      <w:r>
        <w:rPr>
          <w:rFonts w:ascii="Verdana" w:hAnsi="Verdana"/>
          <w:sz w:val="24"/>
        </w:rPr>
        <w:t>finanza</w:t>
      </w:r>
      <w:r>
        <w:rPr>
          <w:rFonts w:ascii="Verdana" w:hAnsi="Verdana"/>
          <w:spacing w:val="-1"/>
          <w:sz w:val="24"/>
        </w:rPr>
        <w:t xml:space="preserve"> </w:t>
      </w:r>
      <w:r>
        <w:rPr>
          <w:rFonts w:ascii="Verdana" w:hAnsi="Verdana"/>
          <w:sz w:val="24"/>
        </w:rPr>
        <w:t>e servizi</w:t>
      </w:r>
      <w:r>
        <w:rPr>
          <w:rFonts w:ascii="Verdana" w:hAnsi="Verdana"/>
          <w:spacing w:val="-3"/>
          <w:sz w:val="24"/>
        </w:rPr>
        <w:t xml:space="preserve"> </w:t>
      </w:r>
      <w:r>
        <w:rPr>
          <w:rFonts w:ascii="Verdana" w:hAnsi="Verdana"/>
          <w:sz w:val="24"/>
        </w:rPr>
        <w:t>sociali;</w:t>
      </w:r>
    </w:p>
    <w:p w:rsidR="00241D15" w:rsidRDefault="00DB1480" w:rsidP="00FF1018">
      <w:pPr>
        <w:pStyle w:val="Paragrafoelenco"/>
        <w:numPr>
          <w:ilvl w:val="1"/>
          <w:numId w:val="25"/>
        </w:numPr>
        <w:tabs>
          <w:tab w:val="left" w:pos="1134"/>
        </w:tabs>
        <w:spacing w:before="12" w:line="230" w:lineRule="auto"/>
        <w:ind w:left="1134" w:right="699" w:hanging="283"/>
        <w:jc w:val="both"/>
        <w:rPr>
          <w:rFonts w:ascii="Verdana" w:hAnsi="Verdana"/>
          <w:sz w:val="24"/>
        </w:rPr>
      </w:pPr>
      <w:r>
        <w:rPr>
          <w:rFonts w:ascii="Verdana" w:hAnsi="Verdana"/>
          <w:sz w:val="24"/>
        </w:rPr>
        <w:t>Siglare un protocollo d’intesa con guardie giurate per il presidio del</w:t>
      </w:r>
      <w:r>
        <w:rPr>
          <w:rFonts w:ascii="Verdana" w:hAnsi="Verdana"/>
          <w:spacing w:val="-82"/>
          <w:sz w:val="24"/>
        </w:rPr>
        <w:t xml:space="preserve"> </w:t>
      </w:r>
      <w:r>
        <w:rPr>
          <w:rFonts w:ascii="Verdana" w:hAnsi="Verdana"/>
          <w:sz w:val="24"/>
        </w:rPr>
        <w:t>territorio,</w:t>
      </w:r>
      <w:r>
        <w:rPr>
          <w:rFonts w:ascii="Verdana" w:hAnsi="Verdana"/>
          <w:spacing w:val="1"/>
          <w:sz w:val="24"/>
        </w:rPr>
        <w:t xml:space="preserve"> </w:t>
      </w:r>
      <w:r>
        <w:rPr>
          <w:rFonts w:ascii="Verdana" w:hAnsi="Verdana"/>
          <w:sz w:val="24"/>
        </w:rPr>
        <w:t>specie</w:t>
      </w:r>
      <w:r>
        <w:rPr>
          <w:rFonts w:ascii="Verdana" w:hAnsi="Verdana"/>
          <w:spacing w:val="1"/>
          <w:sz w:val="24"/>
        </w:rPr>
        <w:t xml:space="preserve"> </w:t>
      </w:r>
      <w:r>
        <w:rPr>
          <w:rFonts w:ascii="Verdana" w:hAnsi="Verdana"/>
          <w:sz w:val="24"/>
        </w:rPr>
        <w:t>nelle</w:t>
      </w:r>
      <w:r>
        <w:rPr>
          <w:rFonts w:ascii="Verdana" w:hAnsi="Verdana"/>
          <w:spacing w:val="1"/>
          <w:sz w:val="24"/>
        </w:rPr>
        <w:t xml:space="preserve"> </w:t>
      </w:r>
      <w:r>
        <w:rPr>
          <w:rFonts w:ascii="Verdana" w:hAnsi="Verdana"/>
          <w:sz w:val="24"/>
        </w:rPr>
        <w:t>ore</w:t>
      </w:r>
      <w:r>
        <w:rPr>
          <w:rFonts w:ascii="Verdana" w:hAnsi="Verdana"/>
          <w:spacing w:val="1"/>
          <w:sz w:val="24"/>
        </w:rPr>
        <w:t xml:space="preserve"> </w:t>
      </w:r>
      <w:r>
        <w:rPr>
          <w:rFonts w:ascii="Verdana" w:hAnsi="Verdana"/>
          <w:sz w:val="24"/>
        </w:rPr>
        <w:t>notturne,</w:t>
      </w:r>
      <w:r>
        <w:rPr>
          <w:rFonts w:ascii="Verdana" w:hAnsi="Verdana"/>
          <w:spacing w:val="1"/>
          <w:sz w:val="24"/>
        </w:rPr>
        <w:t xml:space="preserve"> </w:t>
      </w:r>
      <w:r>
        <w:rPr>
          <w:rFonts w:ascii="Verdana" w:hAnsi="Verdana"/>
          <w:sz w:val="24"/>
        </w:rPr>
        <w:t>in</w:t>
      </w:r>
      <w:r>
        <w:rPr>
          <w:rFonts w:ascii="Verdana" w:hAnsi="Verdana"/>
          <w:spacing w:val="1"/>
          <w:sz w:val="24"/>
        </w:rPr>
        <w:t xml:space="preserve"> </w:t>
      </w:r>
      <w:r>
        <w:rPr>
          <w:rFonts w:ascii="Verdana" w:hAnsi="Verdana"/>
          <w:sz w:val="24"/>
        </w:rPr>
        <w:t>sinergia</w:t>
      </w:r>
      <w:r>
        <w:rPr>
          <w:rFonts w:ascii="Verdana" w:hAnsi="Verdana"/>
          <w:spacing w:val="1"/>
          <w:sz w:val="24"/>
        </w:rPr>
        <w:t xml:space="preserve"> </w:t>
      </w:r>
      <w:r>
        <w:rPr>
          <w:rFonts w:ascii="Verdana" w:hAnsi="Verdana"/>
          <w:sz w:val="24"/>
        </w:rPr>
        <w:t>con</w:t>
      </w:r>
      <w:r>
        <w:rPr>
          <w:rFonts w:ascii="Verdana" w:hAnsi="Verdana"/>
          <w:spacing w:val="1"/>
          <w:sz w:val="24"/>
        </w:rPr>
        <w:t xml:space="preserve"> </w:t>
      </w:r>
      <w:r>
        <w:rPr>
          <w:rFonts w:ascii="Verdana" w:hAnsi="Verdana"/>
          <w:sz w:val="24"/>
        </w:rPr>
        <w:t>le</w:t>
      </w:r>
      <w:r>
        <w:rPr>
          <w:rFonts w:ascii="Verdana" w:hAnsi="Verdana"/>
          <w:spacing w:val="1"/>
          <w:sz w:val="24"/>
        </w:rPr>
        <w:t xml:space="preserve"> </w:t>
      </w:r>
      <w:r>
        <w:rPr>
          <w:rFonts w:ascii="Verdana" w:hAnsi="Verdana"/>
          <w:sz w:val="24"/>
        </w:rPr>
        <w:t>forze</w:t>
      </w:r>
      <w:r>
        <w:rPr>
          <w:rFonts w:ascii="Verdana" w:hAnsi="Verdana"/>
          <w:spacing w:val="1"/>
          <w:sz w:val="24"/>
        </w:rPr>
        <w:t xml:space="preserve"> </w:t>
      </w:r>
      <w:r>
        <w:rPr>
          <w:rFonts w:ascii="Verdana" w:hAnsi="Verdana"/>
          <w:sz w:val="24"/>
        </w:rPr>
        <w:t>dell’ordine</w:t>
      </w:r>
      <w:r>
        <w:rPr>
          <w:rFonts w:ascii="Verdana" w:hAnsi="Verdana"/>
          <w:spacing w:val="-1"/>
          <w:sz w:val="24"/>
        </w:rPr>
        <w:t xml:space="preserve"> </w:t>
      </w:r>
      <w:r>
        <w:rPr>
          <w:rFonts w:ascii="Verdana" w:hAnsi="Verdana"/>
          <w:sz w:val="24"/>
        </w:rPr>
        <w:t>e il</w:t>
      </w:r>
      <w:r>
        <w:rPr>
          <w:rFonts w:ascii="Verdana" w:hAnsi="Verdana"/>
          <w:spacing w:val="-1"/>
          <w:sz w:val="24"/>
        </w:rPr>
        <w:t xml:space="preserve"> </w:t>
      </w:r>
      <w:r>
        <w:rPr>
          <w:rFonts w:ascii="Verdana" w:hAnsi="Verdana"/>
          <w:sz w:val="24"/>
        </w:rPr>
        <w:t>controllo di vicinato;</w:t>
      </w:r>
    </w:p>
    <w:p w:rsidR="00241D15" w:rsidRDefault="00DB1480" w:rsidP="00FF1018">
      <w:pPr>
        <w:pStyle w:val="Paragrafoelenco"/>
        <w:numPr>
          <w:ilvl w:val="1"/>
          <w:numId w:val="25"/>
        </w:numPr>
        <w:tabs>
          <w:tab w:val="left" w:pos="1134"/>
        </w:tabs>
        <w:spacing w:before="12" w:line="232" w:lineRule="auto"/>
        <w:ind w:left="1134" w:right="690" w:hanging="283"/>
        <w:jc w:val="both"/>
        <w:rPr>
          <w:rFonts w:ascii="Verdana" w:hAnsi="Verdana"/>
          <w:sz w:val="24"/>
        </w:rPr>
      </w:pPr>
      <w:r>
        <w:rPr>
          <w:rFonts w:ascii="Verdana" w:hAnsi="Verdana"/>
          <w:sz w:val="24"/>
        </w:rPr>
        <w:t>Far conoscere il piano di protezione civile, recentemente approvato,</w:t>
      </w:r>
      <w:r>
        <w:rPr>
          <w:rFonts w:ascii="Verdana" w:hAnsi="Verdana"/>
          <w:spacing w:val="-83"/>
          <w:sz w:val="24"/>
        </w:rPr>
        <w:t xml:space="preserve"> </w:t>
      </w:r>
      <w:r>
        <w:rPr>
          <w:rFonts w:ascii="Verdana" w:hAnsi="Verdana"/>
          <w:sz w:val="24"/>
        </w:rPr>
        <w:t>in</w:t>
      </w:r>
      <w:r>
        <w:rPr>
          <w:rFonts w:ascii="Verdana" w:hAnsi="Verdana"/>
          <w:spacing w:val="-14"/>
          <w:sz w:val="24"/>
        </w:rPr>
        <w:t xml:space="preserve"> </w:t>
      </w:r>
      <w:r>
        <w:rPr>
          <w:rFonts w:ascii="Verdana" w:hAnsi="Verdana"/>
          <w:sz w:val="24"/>
        </w:rPr>
        <w:t>collaborazione</w:t>
      </w:r>
      <w:r>
        <w:rPr>
          <w:rFonts w:ascii="Verdana" w:hAnsi="Verdana"/>
          <w:spacing w:val="-12"/>
          <w:sz w:val="24"/>
        </w:rPr>
        <w:t xml:space="preserve"> </w:t>
      </w:r>
      <w:r>
        <w:rPr>
          <w:rFonts w:ascii="Verdana" w:hAnsi="Verdana"/>
          <w:sz w:val="24"/>
        </w:rPr>
        <w:t>col</w:t>
      </w:r>
      <w:r>
        <w:rPr>
          <w:rFonts w:ascii="Verdana" w:hAnsi="Verdana"/>
          <w:spacing w:val="-12"/>
          <w:sz w:val="24"/>
        </w:rPr>
        <w:t xml:space="preserve"> </w:t>
      </w:r>
      <w:r>
        <w:rPr>
          <w:rFonts w:ascii="Verdana" w:hAnsi="Verdana"/>
          <w:sz w:val="24"/>
        </w:rPr>
        <w:t>gruppo</w:t>
      </w:r>
      <w:r>
        <w:rPr>
          <w:rFonts w:ascii="Verdana" w:hAnsi="Verdana"/>
          <w:spacing w:val="-11"/>
          <w:sz w:val="24"/>
        </w:rPr>
        <w:t xml:space="preserve"> </w:t>
      </w:r>
      <w:r>
        <w:rPr>
          <w:rFonts w:ascii="Verdana" w:hAnsi="Verdana"/>
          <w:sz w:val="24"/>
        </w:rPr>
        <w:t>locale</w:t>
      </w:r>
      <w:r>
        <w:rPr>
          <w:rFonts w:ascii="Verdana" w:hAnsi="Verdana"/>
          <w:spacing w:val="-11"/>
          <w:sz w:val="24"/>
        </w:rPr>
        <w:t xml:space="preserve"> </w:t>
      </w:r>
      <w:r>
        <w:rPr>
          <w:rFonts w:ascii="Verdana" w:hAnsi="Verdana"/>
          <w:sz w:val="24"/>
        </w:rPr>
        <w:t>di</w:t>
      </w:r>
      <w:r>
        <w:rPr>
          <w:rFonts w:ascii="Verdana" w:hAnsi="Verdana"/>
          <w:spacing w:val="-13"/>
          <w:sz w:val="24"/>
        </w:rPr>
        <w:t xml:space="preserve"> </w:t>
      </w:r>
      <w:r>
        <w:rPr>
          <w:rFonts w:ascii="Verdana" w:hAnsi="Verdana"/>
          <w:sz w:val="24"/>
        </w:rPr>
        <w:t>Protezione</w:t>
      </w:r>
      <w:r>
        <w:rPr>
          <w:rFonts w:ascii="Verdana" w:hAnsi="Verdana"/>
          <w:spacing w:val="-12"/>
          <w:sz w:val="24"/>
        </w:rPr>
        <w:t xml:space="preserve"> </w:t>
      </w:r>
      <w:r>
        <w:rPr>
          <w:rFonts w:ascii="Verdana" w:hAnsi="Verdana"/>
          <w:sz w:val="24"/>
        </w:rPr>
        <w:t>Civile</w:t>
      </w:r>
      <w:r>
        <w:rPr>
          <w:rFonts w:ascii="Verdana" w:hAnsi="Verdana"/>
          <w:spacing w:val="-13"/>
          <w:sz w:val="24"/>
        </w:rPr>
        <w:t xml:space="preserve"> </w:t>
      </w:r>
      <w:r>
        <w:rPr>
          <w:rFonts w:ascii="Verdana" w:hAnsi="Verdana"/>
          <w:sz w:val="24"/>
        </w:rPr>
        <w:t>per</w:t>
      </w:r>
      <w:r>
        <w:rPr>
          <w:rFonts w:ascii="Verdana" w:hAnsi="Verdana"/>
          <w:spacing w:val="-10"/>
          <w:sz w:val="24"/>
        </w:rPr>
        <w:t xml:space="preserve"> </w:t>
      </w:r>
      <w:r>
        <w:rPr>
          <w:rFonts w:ascii="Verdana" w:hAnsi="Verdana"/>
          <w:sz w:val="24"/>
        </w:rPr>
        <w:t>informare</w:t>
      </w:r>
      <w:r>
        <w:rPr>
          <w:rFonts w:ascii="Verdana" w:hAnsi="Verdana"/>
          <w:spacing w:val="-82"/>
          <w:sz w:val="24"/>
        </w:rPr>
        <w:t xml:space="preserve"> </w:t>
      </w:r>
      <w:r>
        <w:rPr>
          <w:rFonts w:ascii="Verdana" w:hAnsi="Verdana"/>
          <w:sz w:val="24"/>
        </w:rPr>
        <w:t>i</w:t>
      </w:r>
      <w:r>
        <w:rPr>
          <w:rFonts w:ascii="Verdana" w:hAnsi="Verdana"/>
          <w:spacing w:val="-13"/>
          <w:sz w:val="24"/>
        </w:rPr>
        <w:t xml:space="preserve"> </w:t>
      </w:r>
      <w:r>
        <w:rPr>
          <w:rFonts w:ascii="Verdana" w:hAnsi="Verdana"/>
          <w:sz w:val="24"/>
        </w:rPr>
        <w:t>cittadini</w:t>
      </w:r>
      <w:r>
        <w:rPr>
          <w:rFonts w:ascii="Verdana" w:hAnsi="Verdana"/>
          <w:spacing w:val="-13"/>
          <w:sz w:val="24"/>
        </w:rPr>
        <w:t xml:space="preserve"> </w:t>
      </w:r>
      <w:r>
        <w:rPr>
          <w:rFonts w:ascii="Verdana" w:hAnsi="Verdana"/>
          <w:sz w:val="24"/>
        </w:rPr>
        <w:t>sugli</w:t>
      </w:r>
      <w:r>
        <w:rPr>
          <w:rFonts w:ascii="Verdana" w:hAnsi="Verdana"/>
          <w:spacing w:val="-11"/>
          <w:sz w:val="24"/>
        </w:rPr>
        <w:t xml:space="preserve"> </w:t>
      </w:r>
      <w:r>
        <w:rPr>
          <w:rFonts w:ascii="Verdana" w:hAnsi="Verdana"/>
          <w:sz w:val="24"/>
        </w:rPr>
        <w:t>eventuali</w:t>
      </w:r>
      <w:r>
        <w:rPr>
          <w:rFonts w:ascii="Verdana" w:hAnsi="Verdana"/>
          <w:spacing w:val="-13"/>
          <w:sz w:val="24"/>
        </w:rPr>
        <w:t xml:space="preserve"> </w:t>
      </w:r>
      <w:r>
        <w:rPr>
          <w:rFonts w:ascii="Verdana" w:hAnsi="Verdana"/>
          <w:sz w:val="24"/>
        </w:rPr>
        <w:t>rischi</w:t>
      </w:r>
      <w:r>
        <w:rPr>
          <w:rFonts w:ascii="Verdana" w:hAnsi="Verdana"/>
          <w:spacing w:val="-11"/>
          <w:sz w:val="24"/>
        </w:rPr>
        <w:t xml:space="preserve"> </w:t>
      </w:r>
      <w:r>
        <w:rPr>
          <w:rFonts w:ascii="Verdana" w:hAnsi="Verdana"/>
          <w:sz w:val="24"/>
        </w:rPr>
        <w:t>in</w:t>
      </w:r>
      <w:r>
        <w:rPr>
          <w:rFonts w:ascii="Verdana" w:hAnsi="Verdana"/>
          <w:spacing w:val="-13"/>
          <w:sz w:val="24"/>
        </w:rPr>
        <w:t xml:space="preserve"> </w:t>
      </w:r>
      <w:r>
        <w:rPr>
          <w:rFonts w:ascii="Verdana" w:hAnsi="Verdana"/>
          <w:sz w:val="24"/>
        </w:rPr>
        <w:t>caso</w:t>
      </w:r>
      <w:r>
        <w:rPr>
          <w:rFonts w:ascii="Verdana" w:hAnsi="Verdana"/>
          <w:spacing w:val="-11"/>
          <w:sz w:val="24"/>
        </w:rPr>
        <w:t xml:space="preserve"> </w:t>
      </w:r>
      <w:r>
        <w:rPr>
          <w:rFonts w:ascii="Verdana" w:hAnsi="Verdana"/>
          <w:sz w:val="24"/>
        </w:rPr>
        <w:t>di</w:t>
      </w:r>
      <w:r>
        <w:rPr>
          <w:rFonts w:ascii="Verdana" w:hAnsi="Verdana"/>
          <w:spacing w:val="-10"/>
          <w:sz w:val="24"/>
        </w:rPr>
        <w:t xml:space="preserve"> </w:t>
      </w:r>
      <w:r>
        <w:rPr>
          <w:rFonts w:ascii="Verdana" w:hAnsi="Verdana"/>
          <w:sz w:val="24"/>
        </w:rPr>
        <w:t>calamità</w:t>
      </w:r>
      <w:r>
        <w:rPr>
          <w:rFonts w:ascii="Verdana" w:hAnsi="Verdana"/>
          <w:spacing w:val="-9"/>
          <w:sz w:val="24"/>
        </w:rPr>
        <w:t xml:space="preserve"> </w:t>
      </w:r>
      <w:r>
        <w:rPr>
          <w:rFonts w:ascii="Verdana" w:hAnsi="Verdana"/>
          <w:sz w:val="24"/>
        </w:rPr>
        <w:t>naturali</w:t>
      </w:r>
      <w:r>
        <w:rPr>
          <w:rFonts w:ascii="Verdana" w:hAnsi="Verdana"/>
          <w:spacing w:val="-13"/>
          <w:sz w:val="24"/>
        </w:rPr>
        <w:t xml:space="preserve"> </w:t>
      </w:r>
      <w:r>
        <w:rPr>
          <w:rFonts w:ascii="Verdana" w:hAnsi="Verdana"/>
          <w:sz w:val="24"/>
        </w:rPr>
        <w:t>e</w:t>
      </w:r>
      <w:r>
        <w:rPr>
          <w:rFonts w:ascii="Verdana" w:hAnsi="Verdana"/>
          <w:spacing w:val="-8"/>
          <w:sz w:val="24"/>
        </w:rPr>
        <w:t xml:space="preserve"> </w:t>
      </w:r>
      <w:r>
        <w:rPr>
          <w:rFonts w:ascii="Verdana" w:hAnsi="Verdana"/>
          <w:sz w:val="24"/>
        </w:rPr>
        <w:t>su</w:t>
      </w:r>
      <w:r>
        <w:rPr>
          <w:rFonts w:ascii="Verdana" w:hAnsi="Verdana"/>
          <w:spacing w:val="-12"/>
          <w:sz w:val="24"/>
        </w:rPr>
        <w:t xml:space="preserve"> </w:t>
      </w:r>
      <w:r>
        <w:rPr>
          <w:rFonts w:ascii="Verdana" w:hAnsi="Verdana"/>
          <w:sz w:val="24"/>
        </w:rPr>
        <w:t>come</w:t>
      </w:r>
      <w:r>
        <w:rPr>
          <w:rFonts w:ascii="Verdana" w:hAnsi="Verdana"/>
          <w:spacing w:val="-82"/>
          <w:sz w:val="24"/>
        </w:rPr>
        <w:t xml:space="preserve"> </w:t>
      </w:r>
      <w:r>
        <w:rPr>
          <w:rFonts w:ascii="Verdana" w:hAnsi="Verdana"/>
          <w:sz w:val="24"/>
        </w:rPr>
        <w:t>sia</w:t>
      </w:r>
      <w:r>
        <w:rPr>
          <w:rFonts w:ascii="Verdana" w:hAnsi="Verdana"/>
          <w:spacing w:val="-1"/>
          <w:sz w:val="24"/>
        </w:rPr>
        <w:t xml:space="preserve"> </w:t>
      </w:r>
      <w:r>
        <w:rPr>
          <w:rFonts w:ascii="Verdana" w:hAnsi="Verdana"/>
          <w:sz w:val="24"/>
        </w:rPr>
        <w:t>opportuno comportarsi;</w:t>
      </w:r>
    </w:p>
    <w:p w:rsidR="00241D15" w:rsidRDefault="00DB1480" w:rsidP="00FF1018">
      <w:pPr>
        <w:pStyle w:val="Paragrafoelenco"/>
        <w:numPr>
          <w:ilvl w:val="1"/>
          <w:numId w:val="25"/>
        </w:numPr>
        <w:tabs>
          <w:tab w:val="left" w:pos="1134"/>
        </w:tabs>
        <w:spacing w:before="22" w:line="223" w:lineRule="auto"/>
        <w:ind w:left="1134" w:right="690" w:hanging="283"/>
        <w:jc w:val="both"/>
        <w:rPr>
          <w:rFonts w:ascii="Verdana" w:hAnsi="Verdana"/>
          <w:sz w:val="24"/>
        </w:rPr>
      </w:pPr>
      <w:r>
        <w:rPr>
          <w:rFonts w:ascii="Verdana" w:hAnsi="Verdana"/>
          <w:sz w:val="24"/>
        </w:rPr>
        <w:t>Contrastare</w:t>
      </w:r>
      <w:r>
        <w:rPr>
          <w:rFonts w:ascii="Verdana" w:hAnsi="Verdana"/>
          <w:spacing w:val="-12"/>
          <w:sz w:val="24"/>
        </w:rPr>
        <w:t xml:space="preserve"> </w:t>
      </w:r>
      <w:r>
        <w:rPr>
          <w:rFonts w:ascii="Verdana" w:hAnsi="Verdana"/>
          <w:sz w:val="24"/>
        </w:rPr>
        <w:t>le</w:t>
      </w:r>
      <w:r>
        <w:rPr>
          <w:rFonts w:ascii="Verdana" w:hAnsi="Verdana"/>
          <w:spacing w:val="-13"/>
          <w:sz w:val="24"/>
        </w:rPr>
        <w:t xml:space="preserve"> </w:t>
      </w:r>
      <w:r>
        <w:rPr>
          <w:rFonts w:ascii="Verdana" w:hAnsi="Verdana"/>
          <w:sz w:val="24"/>
        </w:rPr>
        <w:t>infiltrazioni</w:t>
      </w:r>
      <w:r>
        <w:rPr>
          <w:rFonts w:ascii="Verdana" w:hAnsi="Verdana"/>
          <w:spacing w:val="-14"/>
          <w:sz w:val="24"/>
        </w:rPr>
        <w:t xml:space="preserve"> </w:t>
      </w:r>
      <w:r>
        <w:rPr>
          <w:rFonts w:ascii="Verdana" w:hAnsi="Verdana"/>
          <w:sz w:val="24"/>
        </w:rPr>
        <w:t>mafiose,</w:t>
      </w:r>
      <w:r>
        <w:rPr>
          <w:rFonts w:ascii="Verdana" w:hAnsi="Verdana"/>
          <w:spacing w:val="-13"/>
          <w:sz w:val="24"/>
        </w:rPr>
        <w:t xml:space="preserve"> </w:t>
      </w:r>
      <w:r>
        <w:rPr>
          <w:rFonts w:ascii="Verdana" w:hAnsi="Verdana"/>
          <w:sz w:val="24"/>
        </w:rPr>
        <w:t>supportare</w:t>
      </w:r>
      <w:r>
        <w:rPr>
          <w:rFonts w:ascii="Verdana" w:hAnsi="Verdana"/>
          <w:spacing w:val="-12"/>
          <w:sz w:val="24"/>
        </w:rPr>
        <w:t xml:space="preserve"> </w:t>
      </w:r>
      <w:r>
        <w:rPr>
          <w:rFonts w:ascii="Verdana" w:hAnsi="Verdana"/>
          <w:sz w:val="24"/>
        </w:rPr>
        <w:t>le</w:t>
      </w:r>
      <w:r>
        <w:rPr>
          <w:rFonts w:ascii="Verdana" w:hAnsi="Verdana"/>
          <w:spacing w:val="-13"/>
          <w:sz w:val="24"/>
        </w:rPr>
        <w:t xml:space="preserve"> </w:t>
      </w:r>
      <w:r>
        <w:rPr>
          <w:rFonts w:ascii="Verdana" w:hAnsi="Verdana"/>
          <w:sz w:val="24"/>
        </w:rPr>
        <w:t>vittime</w:t>
      </w:r>
      <w:r>
        <w:rPr>
          <w:rFonts w:ascii="Verdana" w:hAnsi="Verdana"/>
          <w:spacing w:val="-12"/>
          <w:sz w:val="24"/>
        </w:rPr>
        <w:t xml:space="preserve"> </w:t>
      </w:r>
      <w:r>
        <w:rPr>
          <w:rFonts w:ascii="Verdana" w:hAnsi="Verdana"/>
          <w:sz w:val="24"/>
        </w:rPr>
        <w:t>di</w:t>
      </w:r>
      <w:r>
        <w:rPr>
          <w:rFonts w:ascii="Verdana" w:hAnsi="Verdana"/>
          <w:spacing w:val="-11"/>
          <w:sz w:val="24"/>
        </w:rPr>
        <w:t xml:space="preserve"> </w:t>
      </w:r>
      <w:r>
        <w:rPr>
          <w:rFonts w:ascii="Verdana" w:hAnsi="Verdana"/>
          <w:sz w:val="24"/>
        </w:rPr>
        <w:t>usura ed</w:t>
      </w:r>
      <w:r>
        <w:rPr>
          <w:rFonts w:ascii="Verdana" w:hAnsi="Verdana"/>
          <w:spacing w:val="-82"/>
          <w:sz w:val="24"/>
        </w:rPr>
        <w:t xml:space="preserve"> </w:t>
      </w:r>
      <w:r>
        <w:rPr>
          <w:rFonts w:ascii="Verdana" w:hAnsi="Verdana"/>
          <w:sz w:val="24"/>
        </w:rPr>
        <w:t>estorsione</w:t>
      </w:r>
      <w:r>
        <w:rPr>
          <w:rFonts w:ascii="Verdana" w:hAnsi="Verdana"/>
          <w:spacing w:val="-3"/>
          <w:sz w:val="24"/>
        </w:rPr>
        <w:t xml:space="preserve"> </w:t>
      </w:r>
      <w:r>
        <w:rPr>
          <w:rFonts w:ascii="Verdana" w:hAnsi="Verdana"/>
          <w:sz w:val="24"/>
        </w:rPr>
        <w:t>e</w:t>
      </w:r>
      <w:r>
        <w:rPr>
          <w:rFonts w:ascii="Verdana" w:hAnsi="Verdana"/>
          <w:spacing w:val="-2"/>
          <w:sz w:val="24"/>
        </w:rPr>
        <w:t xml:space="preserve"> </w:t>
      </w:r>
      <w:r>
        <w:rPr>
          <w:rFonts w:ascii="Verdana" w:hAnsi="Verdana"/>
          <w:sz w:val="24"/>
        </w:rPr>
        <w:t>sostenere</w:t>
      </w:r>
      <w:r>
        <w:rPr>
          <w:rFonts w:ascii="Verdana" w:hAnsi="Verdana"/>
          <w:spacing w:val="-2"/>
          <w:sz w:val="24"/>
        </w:rPr>
        <w:t xml:space="preserve"> </w:t>
      </w:r>
      <w:r>
        <w:rPr>
          <w:rFonts w:ascii="Verdana" w:hAnsi="Verdana"/>
          <w:sz w:val="24"/>
        </w:rPr>
        <w:t>le</w:t>
      </w:r>
      <w:r>
        <w:rPr>
          <w:rFonts w:ascii="Verdana" w:hAnsi="Verdana"/>
          <w:spacing w:val="-2"/>
          <w:sz w:val="24"/>
        </w:rPr>
        <w:t xml:space="preserve"> </w:t>
      </w:r>
      <w:r>
        <w:rPr>
          <w:rFonts w:ascii="Verdana" w:hAnsi="Verdana"/>
          <w:sz w:val="24"/>
        </w:rPr>
        <w:t>associazioni</w:t>
      </w:r>
      <w:r>
        <w:rPr>
          <w:rFonts w:ascii="Verdana" w:hAnsi="Verdana"/>
          <w:spacing w:val="-4"/>
          <w:sz w:val="24"/>
        </w:rPr>
        <w:t xml:space="preserve"> </w:t>
      </w:r>
      <w:r>
        <w:rPr>
          <w:rFonts w:ascii="Verdana" w:hAnsi="Verdana"/>
          <w:sz w:val="24"/>
        </w:rPr>
        <w:t>che</w:t>
      </w:r>
      <w:r>
        <w:rPr>
          <w:rFonts w:ascii="Verdana" w:hAnsi="Verdana"/>
          <w:spacing w:val="-2"/>
          <w:sz w:val="24"/>
        </w:rPr>
        <w:t xml:space="preserve"> </w:t>
      </w:r>
      <w:r>
        <w:rPr>
          <w:rFonts w:ascii="Verdana" w:hAnsi="Verdana"/>
          <w:sz w:val="24"/>
        </w:rPr>
        <w:t>si</w:t>
      </w:r>
      <w:r>
        <w:rPr>
          <w:rFonts w:ascii="Verdana" w:hAnsi="Verdana"/>
          <w:spacing w:val="-5"/>
          <w:sz w:val="24"/>
        </w:rPr>
        <w:t xml:space="preserve"> </w:t>
      </w:r>
      <w:r>
        <w:rPr>
          <w:rFonts w:ascii="Verdana" w:hAnsi="Verdana"/>
          <w:sz w:val="24"/>
        </w:rPr>
        <w:t>battono</w:t>
      </w:r>
      <w:r>
        <w:rPr>
          <w:rFonts w:ascii="Verdana" w:hAnsi="Verdana"/>
          <w:spacing w:val="-2"/>
          <w:sz w:val="24"/>
        </w:rPr>
        <w:t xml:space="preserve"> </w:t>
      </w:r>
      <w:r>
        <w:rPr>
          <w:rFonts w:ascii="Verdana" w:hAnsi="Verdana"/>
          <w:sz w:val="24"/>
        </w:rPr>
        <w:t>per</w:t>
      </w:r>
      <w:r>
        <w:rPr>
          <w:rFonts w:ascii="Verdana" w:hAnsi="Verdana"/>
          <w:spacing w:val="-3"/>
          <w:sz w:val="24"/>
        </w:rPr>
        <w:t xml:space="preserve"> </w:t>
      </w:r>
      <w:r>
        <w:rPr>
          <w:rFonts w:ascii="Verdana" w:hAnsi="Verdana"/>
          <w:sz w:val="24"/>
        </w:rPr>
        <w:t>la</w:t>
      </w:r>
      <w:r>
        <w:rPr>
          <w:rFonts w:ascii="Verdana" w:hAnsi="Verdana"/>
          <w:spacing w:val="-2"/>
          <w:sz w:val="24"/>
        </w:rPr>
        <w:t xml:space="preserve"> </w:t>
      </w:r>
      <w:r>
        <w:rPr>
          <w:rFonts w:ascii="Verdana" w:hAnsi="Verdana"/>
          <w:sz w:val="24"/>
        </w:rPr>
        <w:t>legalità;</w:t>
      </w:r>
    </w:p>
    <w:p w:rsidR="00241D15" w:rsidRDefault="00DB1480" w:rsidP="00FF1018">
      <w:pPr>
        <w:pStyle w:val="Paragrafoelenco"/>
        <w:numPr>
          <w:ilvl w:val="1"/>
          <w:numId w:val="25"/>
        </w:numPr>
        <w:tabs>
          <w:tab w:val="left" w:pos="1134"/>
        </w:tabs>
        <w:spacing w:before="12" w:line="230" w:lineRule="auto"/>
        <w:ind w:left="1134" w:right="696" w:hanging="283"/>
        <w:jc w:val="both"/>
        <w:rPr>
          <w:rFonts w:ascii="Verdana" w:hAnsi="Verdana"/>
          <w:sz w:val="24"/>
        </w:rPr>
      </w:pPr>
      <w:r>
        <w:rPr>
          <w:rFonts w:ascii="Verdana" w:hAnsi="Verdana"/>
          <w:sz w:val="24"/>
        </w:rPr>
        <w:t>Vietare</w:t>
      </w:r>
      <w:r>
        <w:rPr>
          <w:rFonts w:ascii="Verdana" w:hAnsi="Verdana"/>
          <w:spacing w:val="1"/>
          <w:sz w:val="24"/>
        </w:rPr>
        <w:t xml:space="preserve"> </w:t>
      </w:r>
      <w:r>
        <w:rPr>
          <w:rFonts w:ascii="Verdana" w:hAnsi="Verdana"/>
          <w:sz w:val="24"/>
        </w:rPr>
        <w:t>la</w:t>
      </w:r>
      <w:r>
        <w:rPr>
          <w:rFonts w:ascii="Verdana" w:hAnsi="Verdana"/>
          <w:spacing w:val="1"/>
          <w:sz w:val="24"/>
        </w:rPr>
        <w:t xml:space="preserve"> </w:t>
      </w:r>
      <w:r>
        <w:rPr>
          <w:rFonts w:ascii="Verdana" w:hAnsi="Verdana"/>
          <w:sz w:val="24"/>
        </w:rPr>
        <w:t>concessione</w:t>
      </w:r>
      <w:r>
        <w:rPr>
          <w:rFonts w:ascii="Verdana" w:hAnsi="Verdana"/>
          <w:spacing w:val="1"/>
          <w:sz w:val="24"/>
        </w:rPr>
        <w:t xml:space="preserve"> </w:t>
      </w:r>
      <w:r>
        <w:rPr>
          <w:rFonts w:ascii="Verdana" w:hAnsi="Verdana"/>
          <w:sz w:val="24"/>
        </w:rPr>
        <w:t>di</w:t>
      </w:r>
      <w:r>
        <w:rPr>
          <w:rFonts w:ascii="Verdana" w:hAnsi="Verdana"/>
          <w:spacing w:val="1"/>
          <w:sz w:val="24"/>
        </w:rPr>
        <w:t xml:space="preserve"> </w:t>
      </w:r>
      <w:r>
        <w:rPr>
          <w:rFonts w:ascii="Verdana" w:hAnsi="Verdana"/>
          <w:sz w:val="24"/>
        </w:rPr>
        <w:t>spazi</w:t>
      </w:r>
      <w:r>
        <w:rPr>
          <w:rFonts w:ascii="Verdana" w:hAnsi="Verdana"/>
          <w:spacing w:val="1"/>
          <w:sz w:val="24"/>
        </w:rPr>
        <w:t xml:space="preserve"> </w:t>
      </w:r>
      <w:r>
        <w:rPr>
          <w:rFonts w:ascii="Verdana" w:hAnsi="Verdana"/>
          <w:sz w:val="24"/>
        </w:rPr>
        <w:t>pubblici</w:t>
      </w:r>
      <w:r>
        <w:rPr>
          <w:rFonts w:ascii="Verdana" w:hAnsi="Verdana"/>
          <w:spacing w:val="1"/>
          <w:sz w:val="24"/>
        </w:rPr>
        <w:t xml:space="preserve"> </w:t>
      </w:r>
      <w:r>
        <w:rPr>
          <w:rFonts w:ascii="Verdana" w:hAnsi="Verdana"/>
          <w:sz w:val="24"/>
        </w:rPr>
        <w:t>per</w:t>
      </w:r>
      <w:r>
        <w:rPr>
          <w:rFonts w:ascii="Verdana" w:hAnsi="Verdana"/>
          <w:spacing w:val="1"/>
          <w:sz w:val="24"/>
        </w:rPr>
        <w:t xml:space="preserve"> </w:t>
      </w:r>
      <w:r>
        <w:rPr>
          <w:rFonts w:ascii="Verdana" w:hAnsi="Verdana"/>
          <w:sz w:val="24"/>
        </w:rPr>
        <w:t>manifestazioni</w:t>
      </w:r>
      <w:r>
        <w:rPr>
          <w:rFonts w:ascii="Verdana" w:hAnsi="Verdana"/>
          <w:spacing w:val="1"/>
          <w:sz w:val="24"/>
        </w:rPr>
        <w:t xml:space="preserve"> </w:t>
      </w:r>
      <w:r>
        <w:rPr>
          <w:rFonts w:ascii="Verdana" w:hAnsi="Verdana"/>
          <w:sz w:val="24"/>
        </w:rPr>
        <w:t>di</w:t>
      </w:r>
      <w:r>
        <w:rPr>
          <w:rFonts w:ascii="Verdana" w:hAnsi="Verdana"/>
          <w:spacing w:val="1"/>
          <w:sz w:val="24"/>
        </w:rPr>
        <w:t xml:space="preserve"> </w:t>
      </w:r>
      <w:r>
        <w:rPr>
          <w:rFonts w:ascii="Verdana" w:hAnsi="Verdana"/>
          <w:sz w:val="24"/>
        </w:rPr>
        <w:t>carattere</w:t>
      </w:r>
      <w:r>
        <w:rPr>
          <w:rFonts w:ascii="Verdana" w:hAnsi="Verdana"/>
          <w:spacing w:val="1"/>
          <w:sz w:val="24"/>
        </w:rPr>
        <w:t xml:space="preserve"> </w:t>
      </w:r>
      <w:r>
        <w:rPr>
          <w:rFonts w:ascii="Verdana" w:hAnsi="Verdana"/>
          <w:sz w:val="24"/>
        </w:rPr>
        <w:t>neofascista</w:t>
      </w:r>
      <w:r>
        <w:rPr>
          <w:rFonts w:ascii="Verdana" w:hAnsi="Verdana"/>
          <w:spacing w:val="1"/>
          <w:sz w:val="24"/>
        </w:rPr>
        <w:t xml:space="preserve"> </w:t>
      </w:r>
      <w:r>
        <w:rPr>
          <w:rFonts w:ascii="Verdana" w:hAnsi="Verdana"/>
          <w:sz w:val="24"/>
        </w:rPr>
        <w:t>e</w:t>
      </w:r>
      <w:r>
        <w:rPr>
          <w:rFonts w:ascii="Verdana" w:hAnsi="Verdana"/>
          <w:spacing w:val="1"/>
          <w:sz w:val="24"/>
        </w:rPr>
        <w:t xml:space="preserve"> </w:t>
      </w:r>
      <w:r>
        <w:rPr>
          <w:rFonts w:ascii="Verdana" w:hAnsi="Verdana"/>
          <w:sz w:val="24"/>
        </w:rPr>
        <w:t>neonazista</w:t>
      </w:r>
      <w:r>
        <w:rPr>
          <w:rFonts w:ascii="Verdana" w:hAnsi="Verdana"/>
          <w:spacing w:val="1"/>
          <w:sz w:val="24"/>
        </w:rPr>
        <w:t xml:space="preserve"> </w:t>
      </w:r>
      <w:r>
        <w:rPr>
          <w:rFonts w:ascii="Verdana" w:hAnsi="Verdana"/>
          <w:sz w:val="24"/>
        </w:rPr>
        <w:t>inserendo,</w:t>
      </w:r>
      <w:r>
        <w:rPr>
          <w:rFonts w:ascii="Verdana" w:hAnsi="Verdana"/>
          <w:spacing w:val="1"/>
          <w:sz w:val="24"/>
        </w:rPr>
        <w:t xml:space="preserve"> </w:t>
      </w:r>
      <w:r>
        <w:rPr>
          <w:rFonts w:ascii="Verdana" w:hAnsi="Verdana"/>
          <w:sz w:val="24"/>
        </w:rPr>
        <w:t>ove</w:t>
      </w:r>
      <w:r>
        <w:rPr>
          <w:rFonts w:ascii="Verdana" w:hAnsi="Verdana"/>
          <w:spacing w:val="1"/>
          <w:sz w:val="24"/>
        </w:rPr>
        <w:t xml:space="preserve"> </w:t>
      </w:r>
      <w:r>
        <w:rPr>
          <w:rFonts w:ascii="Verdana" w:hAnsi="Verdana"/>
          <w:sz w:val="24"/>
        </w:rPr>
        <w:t>necessario,</w:t>
      </w:r>
      <w:r>
        <w:rPr>
          <w:rFonts w:ascii="Verdana" w:hAnsi="Verdana"/>
          <w:spacing w:val="1"/>
          <w:sz w:val="24"/>
        </w:rPr>
        <w:t xml:space="preserve"> </w:t>
      </w:r>
      <w:r>
        <w:rPr>
          <w:rFonts w:ascii="Verdana" w:hAnsi="Verdana"/>
          <w:sz w:val="24"/>
        </w:rPr>
        <w:t>specifici</w:t>
      </w:r>
      <w:r>
        <w:rPr>
          <w:rFonts w:ascii="Verdana" w:hAnsi="Verdana"/>
          <w:spacing w:val="-4"/>
          <w:sz w:val="24"/>
        </w:rPr>
        <w:t xml:space="preserve"> </w:t>
      </w:r>
      <w:r>
        <w:rPr>
          <w:rFonts w:ascii="Verdana" w:hAnsi="Verdana"/>
          <w:sz w:val="24"/>
        </w:rPr>
        <w:t>richiami</w:t>
      </w:r>
      <w:r>
        <w:rPr>
          <w:rFonts w:ascii="Verdana" w:hAnsi="Verdana"/>
          <w:spacing w:val="-3"/>
          <w:sz w:val="24"/>
        </w:rPr>
        <w:t xml:space="preserve"> </w:t>
      </w:r>
      <w:r>
        <w:rPr>
          <w:rFonts w:ascii="Verdana" w:hAnsi="Verdana"/>
          <w:sz w:val="24"/>
        </w:rPr>
        <w:t>all’interno</w:t>
      </w:r>
      <w:r>
        <w:rPr>
          <w:rFonts w:ascii="Verdana" w:hAnsi="Verdana"/>
          <w:spacing w:val="-1"/>
          <w:sz w:val="24"/>
        </w:rPr>
        <w:t xml:space="preserve"> </w:t>
      </w:r>
      <w:r>
        <w:rPr>
          <w:rFonts w:ascii="Verdana" w:hAnsi="Verdana"/>
          <w:sz w:val="24"/>
        </w:rPr>
        <w:t>dei</w:t>
      </w:r>
      <w:r>
        <w:rPr>
          <w:rFonts w:ascii="Verdana" w:hAnsi="Verdana"/>
          <w:spacing w:val="-3"/>
          <w:sz w:val="24"/>
        </w:rPr>
        <w:t xml:space="preserve"> </w:t>
      </w:r>
      <w:r>
        <w:rPr>
          <w:rFonts w:ascii="Verdana" w:hAnsi="Verdana"/>
          <w:sz w:val="24"/>
        </w:rPr>
        <w:t>regolamenti</w:t>
      </w:r>
      <w:r>
        <w:rPr>
          <w:rFonts w:ascii="Verdana" w:hAnsi="Verdana"/>
          <w:spacing w:val="-4"/>
          <w:sz w:val="24"/>
        </w:rPr>
        <w:t xml:space="preserve"> </w:t>
      </w:r>
      <w:r>
        <w:rPr>
          <w:rFonts w:ascii="Verdana" w:hAnsi="Verdana"/>
          <w:sz w:val="24"/>
        </w:rPr>
        <w:t>comunali;</w:t>
      </w:r>
    </w:p>
    <w:p w:rsidR="00241D15" w:rsidRDefault="00DB1480" w:rsidP="00FF1018">
      <w:pPr>
        <w:pStyle w:val="Paragrafoelenco"/>
        <w:numPr>
          <w:ilvl w:val="1"/>
          <w:numId w:val="25"/>
        </w:numPr>
        <w:tabs>
          <w:tab w:val="left" w:pos="1134"/>
          <w:tab w:val="left" w:pos="1758"/>
        </w:tabs>
        <w:spacing w:before="6" w:line="302" w:lineRule="exact"/>
        <w:ind w:left="1134" w:hanging="283"/>
        <w:jc w:val="both"/>
        <w:rPr>
          <w:rFonts w:ascii="Verdana" w:hAnsi="Verdana"/>
          <w:sz w:val="24"/>
        </w:rPr>
      </w:pPr>
      <w:r>
        <w:rPr>
          <w:rFonts w:ascii="Verdana" w:hAnsi="Verdana"/>
          <w:sz w:val="24"/>
        </w:rPr>
        <w:t>“sicurezza</w:t>
      </w:r>
      <w:r>
        <w:rPr>
          <w:rFonts w:ascii="Verdana" w:hAnsi="Verdana"/>
          <w:spacing w:val="-3"/>
          <w:sz w:val="24"/>
        </w:rPr>
        <w:t xml:space="preserve"> </w:t>
      </w:r>
      <w:r>
        <w:rPr>
          <w:rFonts w:ascii="Verdana" w:hAnsi="Verdana"/>
          <w:sz w:val="24"/>
        </w:rPr>
        <w:t>donna”:</w:t>
      </w:r>
      <w:r>
        <w:rPr>
          <w:rFonts w:ascii="Verdana" w:hAnsi="Verdana"/>
          <w:spacing w:val="-3"/>
          <w:sz w:val="24"/>
        </w:rPr>
        <w:t xml:space="preserve"> </w:t>
      </w:r>
      <w:r>
        <w:rPr>
          <w:rFonts w:ascii="Verdana" w:hAnsi="Verdana"/>
          <w:sz w:val="24"/>
        </w:rPr>
        <w:t>campagne informative</w:t>
      </w:r>
      <w:r>
        <w:rPr>
          <w:rFonts w:ascii="Verdana" w:hAnsi="Verdana"/>
          <w:spacing w:val="-3"/>
          <w:sz w:val="24"/>
        </w:rPr>
        <w:t xml:space="preserve"> </w:t>
      </w:r>
      <w:r>
        <w:rPr>
          <w:rFonts w:ascii="Verdana" w:hAnsi="Verdana"/>
          <w:sz w:val="24"/>
        </w:rPr>
        <w:t>e</w:t>
      </w:r>
      <w:r>
        <w:rPr>
          <w:rFonts w:ascii="Verdana" w:hAnsi="Verdana"/>
          <w:spacing w:val="-2"/>
          <w:sz w:val="24"/>
        </w:rPr>
        <w:t xml:space="preserve"> </w:t>
      </w:r>
      <w:r>
        <w:rPr>
          <w:rFonts w:ascii="Verdana" w:hAnsi="Verdana"/>
          <w:sz w:val="24"/>
        </w:rPr>
        <w:t>corsi</w:t>
      </w:r>
      <w:r>
        <w:rPr>
          <w:rFonts w:ascii="Verdana" w:hAnsi="Verdana"/>
          <w:spacing w:val="-3"/>
          <w:sz w:val="24"/>
        </w:rPr>
        <w:t xml:space="preserve"> </w:t>
      </w:r>
      <w:r>
        <w:rPr>
          <w:rFonts w:ascii="Verdana" w:hAnsi="Verdana"/>
          <w:sz w:val="24"/>
        </w:rPr>
        <w:t>specifici;</w:t>
      </w:r>
    </w:p>
    <w:p w:rsidR="00241D15" w:rsidRDefault="00DB1480" w:rsidP="00FF1018">
      <w:pPr>
        <w:pStyle w:val="Paragrafoelenco"/>
        <w:numPr>
          <w:ilvl w:val="1"/>
          <w:numId w:val="25"/>
        </w:numPr>
        <w:tabs>
          <w:tab w:val="left" w:pos="1134"/>
          <w:tab w:val="left" w:pos="1758"/>
        </w:tabs>
        <w:spacing w:line="230" w:lineRule="auto"/>
        <w:ind w:left="1134" w:right="698" w:hanging="283"/>
        <w:jc w:val="both"/>
        <w:rPr>
          <w:rFonts w:ascii="Verdana" w:hAnsi="Verdana"/>
          <w:sz w:val="24"/>
        </w:rPr>
      </w:pPr>
      <w:r>
        <w:tab/>
      </w:r>
      <w:r>
        <w:rPr>
          <w:rFonts w:ascii="Verdana" w:hAnsi="Verdana"/>
          <w:sz w:val="24"/>
        </w:rPr>
        <w:t>“sicurezza stradale e urbana”: campagne di sensibilizzazione nelle</w:t>
      </w:r>
      <w:r>
        <w:rPr>
          <w:rFonts w:ascii="Verdana" w:hAnsi="Verdana"/>
          <w:spacing w:val="1"/>
          <w:sz w:val="24"/>
        </w:rPr>
        <w:t xml:space="preserve"> </w:t>
      </w:r>
      <w:r>
        <w:rPr>
          <w:rFonts w:ascii="Verdana" w:hAnsi="Verdana"/>
          <w:sz w:val="24"/>
        </w:rPr>
        <w:t>scuole da parte degli agenti della Polizia Locale e in collaborazione</w:t>
      </w:r>
      <w:r>
        <w:rPr>
          <w:rFonts w:ascii="Verdana" w:hAnsi="Verdana"/>
          <w:spacing w:val="1"/>
          <w:sz w:val="24"/>
        </w:rPr>
        <w:t xml:space="preserve"> </w:t>
      </w:r>
      <w:r>
        <w:rPr>
          <w:rFonts w:ascii="Verdana" w:hAnsi="Verdana"/>
          <w:sz w:val="24"/>
        </w:rPr>
        <w:t>con</w:t>
      </w:r>
      <w:r>
        <w:rPr>
          <w:rFonts w:ascii="Verdana" w:hAnsi="Verdana"/>
          <w:spacing w:val="-2"/>
          <w:sz w:val="24"/>
        </w:rPr>
        <w:t xml:space="preserve"> </w:t>
      </w:r>
      <w:r>
        <w:rPr>
          <w:rFonts w:ascii="Verdana" w:hAnsi="Verdana"/>
          <w:sz w:val="24"/>
        </w:rPr>
        <w:t>le</w:t>
      </w:r>
      <w:r>
        <w:rPr>
          <w:rFonts w:ascii="Verdana" w:hAnsi="Verdana"/>
          <w:spacing w:val="-2"/>
          <w:sz w:val="24"/>
        </w:rPr>
        <w:t xml:space="preserve"> </w:t>
      </w:r>
      <w:r>
        <w:rPr>
          <w:rFonts w:ascii="Verdana" w:hAnsi="Verdana"/>
          <w:sz w:val="24"/>
        </w:rPr>
        <w:t>associazioni</w:t>
      </w:r>
      <w:r>
        <w:rPr>
          <w:rFonts w:ascii="Verdana" w:hAnsi="Verdana"/>
          <w:spacing w:val="2"/>
          <w:sz w:val="24"/>
        </w:rPr>
        <w:t xml:space="preserve"> </w:t>
      </w:r>
      <w:r>
        <w:rPr>
          <w:rFonts w:ascii="Verdana" w:hAnsi="Verdana"/>
          <w:sz w:val="24"/>
        </w:rPr>
        <w:t>di</w:t>
      </w:r>
      <w:r>
        <w:rPr>
          <w:rFonts w:ascii="Verdana" w:hAnsi="Verdana"/>
          <w:spacing w:val="-3"/>
          <w:sz w:val="24"/>
        </w:rPr>
        <w:t xml:space="preserve"> </w:t>
      </w:r>
      <w:r>
        <w:rPr>
          <w:rFonts w:ascii="Verdana" w:hAnsi="Verdana"/>
          <w:sz w:val="24"/>
        </w:rPr>
        <w:t>volontariato.</w:t>
      </w:r>
    </w:p>
    <w:p w:rsidR="00241D15" w:rsidRDefault="00241D15">
      <w:pPr>
        <w:pStyle w:val="Corpotesto"/>
        <w:rPr>
          <w:rFonts w:ascii="Verdana"/>
          <w:sz w:val="33"/>
        </w:rPr>
      </w:pPr>
    </w:p>
    <w:p w:rsidR="00241D15" w:rsidRDefault="00DB1480">
      <w:pPr>
        <w:pStyle w:val="Titolo4"/>
        <w:ind w:right="4599"/>
        <w:rPr>
          <w:rFonts w:ascii="Verdana"/>
        </w:rPr>
      </w:pPr>
      <w:r>
        <w:rPr>
          <w:rFonts w:ascii="Verdana"/>
        </w:rPr>
        <w:t>Missione 04 Istruzione e diritto allo studio</w:t>
      </w:r>
      <w:r>
        <w:rPr>
          <w:rFonts w:ascii="Verdana"/>
          <w:spacing w:val="-80"/>
        </w:rPr>
        <w:t xml:space="preserve"> </w:t>
      </w:r>
      <w:r>
        <w:rPr>
          <w:rFonts w:ascii="Verdana"/>
        </w:rPr>
        <w:t>Obiettivi</w:t>
      </w:r>
      <w:r>
        <w:rPr>
          <w:rFonts w:ascii="Verdana"/>
          <w:spacing w:val="-3"/>
        </w:rPr>
        <w:t xml:space="preserve"> </w:t>
      </w:r>
      <w:r>
        <w:rPr>
          <w:rFonts w:ascii="Verdana"/>
        </w:rPr>
        <w:t>strategici</w:t>
      </w:r>
      <w:r>
        <w:rPr>
          <w:rFonts w:ascii="Verdana"/>
          <w:spacing w:val="-3"/>
        </w:rPr>
        <w:t xml:space="preserve"> </w:t>
      </w:r>
      <w:r>
        <w:rPr>
          <w:rFonts w:ascii="Verdana"/>
        </w:rPr>
        <w:t>della</w:t>
      </w:r>
      <w:r>
        <w:rPr>
          <w:rFonts w:ascii="Verdana"/>
          <w:spacing w:val="-1"/>
        </w:rPr>
        <w:t xml:space="preserve"> </w:t>
      </w:r>
      <w:r>
        <w:rPr>
          <w:rFonts w:ascii="Verdana"/>
        </w:rPr>
        <w:t>missione</w:t>
      </w:r>
      <w:r>
        <w:rPr>
          <w:rFonts w:ascii="Verdana"/>
          <w:spacing w:val="-4"/>
        </w:rPr>
        <w:t xml:space="preserve"> </w:t>
      </w:r>
      <w:r>
        <w:rPr>
          <w:rFonts w:ascii="Verdana"/>
        </w:rPr>
        <w:t>04</w:t>
      </w:r>
    </w:p>
    <w:p w:rsidR="00241D15" w:rsidRDefault="00DB1480">
      <w:pPr>
        <w:pStyle w:val="Corpotesto"/>
        <w:spacing w:before="3" w:line="291" w:lineRule="exact"/>
        <w:ind w:left="232"/>
        <w:rPr>
          <w:rFonts w:ascii="Verdana"/>
        </w:rPr>
      </w:pPr>
      <w:r>
        <w:rPr>
          <w:rFonts w:ascii="Verdana"/>
          <w:u w:val="single"/>
        </w:rPr>
        <w:t>Scuola</w:t>
      </w:r>
      <w:r>
        <w:rPr>
          <w:rFonts w:ascii="Verdana"/>
          <w:spacing w:val="-5"/>
          <w:u w:val="single"/>
        </w:rPr>
        <w:t xml:space="preserve"> </w:t>
      </w:r>
      <w:r>
        <w:rPr>
          <w:rFonts w:ascii="Verdana"/>
          <w:u w:val="single"/>
        </w:rPr>
        <w:t>e</w:t>
      </w:r>
      <w:r>
        <w:rPr>
          <w:rFonts w:ascii="Verdana"/>
          <w:spacing w:val="-3"/>
          <w:u w:val="single"/>
        </w:rPr>
        <w:t xml:space="preserve"> </w:t>
      </w:r>
      <w:r>
        <w:rPr>
          <w:rFonts w:ascii="Verdana"/>
          <w:u w:val="single"/>
        </w:rPr>
        <w:t>istruzione</w:t>
      </w:r>
    </w:p>
    <w:p w:rsidR="00241D15" w:rsidRDefault="00DB1480">
      <w:pPr>
        <w:pStyle w:val="Corpotesto"/>
        <w:ind w:left="232" w:right="697"/>
        <w:jc w:val="both"/>
        <w:rPr>
          <w:rFonts w:ascii="Verdana" w:hAnsi="Verdana"/>
        </w:rPr>
      </w:pPr>
      <w:r>
        <w:rPr>
          <w:rFonts w:ascii="Verdana" w:hAnsi="Verdana"/>
        </w:rPr>
        <w:t>In questi anni gli edifici scolastici sono stati teatro di numerosi interventi di</w:t>
      </w:r>
      <w:r>
        <w:rPr>
          <w:rFonts w:ascii="Verdana" w:hAnsi="Verdana"/>
          <w:spacing w:val="1"/>
        </w:rPr>
        <w:t xml:space="preserve"> </w:t>
      </w:r>
      <w:r>
        <w:rPr>
          <w:rFonts w:ascii="Verdana" w:hAnsi="Verdana"/>
        </w:rPr>
        <w:t>riqualificazione e manutenzione. Non solo gli interventi ai tetti ma anche quelli</w:t>
      </w:r>
      <w:r>
        <w:rPr>
          <w:rFonts w:ascii="Verdana" w:hAnsi="Verdana"/>
          <w:spacing w:val="1"/>
        </w:rPr>
        <w:t xml:space="preserve"> </w:t>
      </w:r>
      <w:r>
        <w:rPr>
          <w:rFonts w:ascii="Verdana" w:hAnsi="Verdana"/>
        </w:rPr>
        <w:t>di adeguamento/miglioramento sismico hanno registrato investimenti per oltre</w:t>
      </w:r>
      <w:r>
        <w:rPr>
          <w:rFonts w:ascii="Verdana" w:hAnsi="Verdana"/>
          <w:spacing w:val="1"/>
        </w:rPr>
        <w:t xml:space="preserve"> </w:t>
      </w:r>
      <w:r>
        <w:rPr>
          <w:rFonts w:ascii="Verdana" w:hAnsi="Verdana"/>
          <w:spacing w:val="-1"/>
        </w:rPr>
        <w:t>1,3</w:t>
      </w:r>
      <w:r>
        <w:rPr>
          <w:rFonts w:ascii="Verdana" w:hAnsi="Verdana"/>
          <w:spacing w:val="-19"/>
        </w:rPr>
        <w:t xml:space="preserve"> </w:t>
      </w:r>
      <w:r>
        <w:rPr>
          <w:rFonts w:ascii="Verdana" w:hAnsi="Verdana"/>
          <w:spacing w:val="-1"/>
        </w:rPr>
        <w:t>mln</w:t>
      </w:r>
      <w:r>
        <w:rPr>
          <w:rFonts w:ascii="Verdana" w:hAnsi="Verdana"/>
          <w:spacing w:val="-21"/>
        </w:rPr>
        <w:t xml:space="preserve"> </w:t>
      </w:r>
      <w:r>
        <w:rPr>
          <w:rFonts w:ascii="Verdana" w:hAnsi="Verdana"/>
          <w:spacing w:val="-1"/>
        </w:rPr>
        <w:t>di</w:t>
      </w:r>
      <w:r>
        <w:rPr>
          <w:rFonts w:ascii="Verdana" w:hAnsi="Verdana"/>
          <w:spacing w:val="-21"/>
        </w:rPr>
        <w:t xml:space="preserve"> </w:t>
      </w:r>
      <w:r>
        <w:rPr>
          <w:rFonts w:ascii="Verdana" w:hAnsi="Verdana"/>
          <w:spacing w:val="-1"/>
        </w:rPr>
        <w:t>euro.</w:t>
      </w:r>
      <w:r>
        <w:rPr>
          <w:rFonts w:ascii="Verdana" w:hAnsi="Verdana"/>
          <w:spacing w:val="-21"/>
        </w:rPr>
        <w:t xml:space="preserve"> </w:t>
      </w:r>
      <w:proofErr w:type="gramStart"/>
      <w:r>
        <w:rPr>
          <w:rFonts w:ascii="Verdana" w:hAnsi="Verdana"/>
          <w:spacing w:val="-1"/>
        </w:rPr>
        <w:t>E’</w:t>
      </w:r>
      <w:proofErr w:type="gramEnd"/>
      <w:r>
        <w:rPr>
          <w:rFonts w:ascii="Verdana" w:hAnsi="Verdana"/>
          <w:spacing w:val="-19"/>
        </w:rPr>
        <w:t xml:space="preserve"> </w:t>
      </w:r>
      <w:r>
        <w:rPr>
          <w:rFonts w:ascii="Verdana" w:hAnsi="Verdana"/>
          <w:spacing w:val="-1"/>
        </w:rPr>
        <w:t>nostra</w:t>
      </w:r>
      <w:r>
        <w:rPr>
          <w:rFonts w:ascii="Verdana" w:hAnsi="Verdana"/>
          <w:spacing w:val="-19"/>
        </w:rPr>
        <w:t xml:space="preserve"> </w:t>
      </w:r>
      <w:r>
        <w:rPr>
          <w:rFonts w:ascii="Verdana" w:hAnsi="Verdana"/>
          <w:spacing w:val="-1"/>
        </w:rPr>
        <w:t>convinzione</w:t>
      </w:r>
      <w:r>
        <w:rPr>
          <w:rFonts w:ascii="Verdana" w:hAnsi="Verdana"/>
          <w:spacing w:val="-21"/>
        </w:rPr>
        <w:t xml:space="preserve"> </w:t>
      </w:r>
      <w:r>
        <w:rPr>
          <w:rFonts w:ascii="Verdana" w:hAnsi="Verdana"/>
          <w:spacing w:val="-1"/>
        </w:rPr>
        <w:t>che</w:t>
      </w:r>
      <w:r>
        <w:rPr>
          <w:rFonts w:ascii="Verdana" w:hAnsi="Verdana"/>
          <w:spacing w:val="-18"/>
        </w:rPr>
        <w:t xml:space="preserve"> </w:t>
      </w:r>
      <w:r>
        <w:rPr>
          <w:rFonts w:ascii="Verdana" w:hAnsi="Verdana"/>
          <w:spacing w:val="-1"/>
        </w:rPr>
        <w:t>frequentare</w:t>
      </w:r>
      <w:r>
        <w:rPr>
          <w:rFonts w:ascii="Verdana" w:hAnsi="Verdana"/>
          <w:spacing w:val="-18"/>
        </w:rPr>
        <w:t xml:space="preserve"> </w:t>
      </w:r>
      <w:r>
        <w:rPr>
          <w:rFonts w:ascii="Verdana" w:hAnsi="Verdana"/>
        </w:rPr>
        <w:t>strutture</w:t>
      </w:r>
      <w:r>
        <w:rPr>
          <w:rFonts w:ascii="Verdana" w:hAnsi="Verdana"/>
          <w:spacing w:val="-19"/>
        </w:rPr>
        <w:t xml:space="preserve"> </w:t>
      </w:r>
      <w:r>
        <w:rPr>
          <w:rFonts w:ascii="Verdana" w:hAnsi="Verdana"/>
        </w:rPr>
        <w:t>scolastiche</w:t>
      </w:r>
      <w:r>
        <w:rPr>
          <w:rFonts w:ascii="Verdana" w:hAnsi="Verdana"/>
          <w:spacing w:val="-18"/>
        </w:rPr>
        <w:t xml:space="preserve"> </w:t>
      </w:r>
      <w:r>
        <w:rPr>
          <w:rFonts w:ascii="Verdana" w:hAnsi="Verdana"/>
        </w:rPr>
        <w:t>belle,</w:t>
      </w:r>
      <w:r>
        <w:rPr>
          <w:rFonts w:ascii="Verdana" w:hAnsi="Verdana"/>
          <w:spacing w:val="-82"/>
        </w:rPr>
        <w:t xml:space="preserve"> </w:t>
      </w:r>
      <w:r>
        <w:rPr>
          <w:rFonts w:ascii="Verdana" w:hAnsi="Verdana"/>
        </w:rPr>
        <w:t>efficienti, sicure e moderne sia un diritto dei nostri ragazzi. La promozione del</w:t>
      </w:r>
      <w:r>
        <w:rPr>
          <w:rFonts w:ascii="Verdana" w:hAnsi="Verdana"/>
          <w:spacing w:val="1"/>
        </w:rPr>
        <w:t xml:space="preserve"> </w:t>
      </w:r>
      <w:r>
        <w:rPr>
          <w:rFonts w:ascii="Verdana" w:hAnsi="Verdana"/>
        </w:rPr>
        <w:t>diritto allo studio inoltre richiede che la scuola sia valorizzata non solo quale</w:t>
      </w:r>
      <w:r>
        <w:rPr>
          <w:rFonts w:ascii="Verdana" w:hAnsi="Verdana"/>
          <w:spacing w:val="1"/>
        </w:rPr>
        <w:t xml:space="preserve"> </w:t>
      </w:r>
      <w:r>
        <w:rPr>
          <w:rFonts w:ascii="Verdana" w:hAnsi="Verdana"/>
        </w:rPr>
        <w:t xml:space="preserve">luogo deputato all’apprendimento dei </w:t>
      </w:r>
      <w:proofErr w:type="spellStart"/>
      <w:r>
        <w:rPr>
          <w:rFonts w:ascii="Verdana" w:hAnsi="Verdana"/>
        </w:rPr>
        <w:t>saperi</w:t>
      </w:r>
      <w:proofErr w:type="spellEnd"/>
      <w:r>
        <w:rPr>
          <w:rFonts w:ascii="Verdana" w:hAnsi="Verdana"/>
        </w:rPr>
        <w:t>, ma anche quale opportunità per</w:t>
      </w:r>
      <w:r>
        <w:rPr>
          <w:rFonts w:ascii="Verdana" w:hAnsi="Verdana"/>
          <w:spacing w:val="1"/>
        </w:rPr>
        <w:t xml:space="preserve"> </w:t>
      </w:r>
      <w:r>
        <w:rPr>
          <w:rFonts w:ascii="Verdana" w:hAnsi="Verdana"/>
        </w:rPr>
        <w:t>costruire e rafforzare relazioni significative tra i diversi soggetti della comunità.</w:t>
      </w:r>
      <w:r>
        <w:rPr>
          <w:rFonts w:ascii="Verdana" w:hAnsi="Verdana"/>
          <w:spacing w:val="-82"/>
        </w:rPr>
        <w:t xml:space="preserve"> </w:t>
      </w:r>
      <w:r>
        <w:rPr>
          <w:rFonts w:ascii="Verdana" w:hAnsi="Verdana"/>
        </w:rPr>
        <w:t>Per</w:t>
      </w:r>
      <w:r>
        <w:rPr>
          <w:rFonts w:ascii="Verdana" w:hAnsi="Verdana"/>
          <w:spacing w:val="-1"/>
        </w:rPr>
        <w:t xml:space="preserve"> </w:t>
      </w:r>
      <w:r>
        <w:rPr>
          <w:rFonts w:ascii="Verdana" w:hAnsi="Verdana"/>
        </w:rPr>
        <w:t>questo il</w:t>
      </w:r>
      <w:r>
        <w:rPr>
          <w:rFonts w:ascii="Verdana" w:hAnsi="Verdana"/>
          <w:spacing w:val="-4"/>
        </w:rPr>
        <w:t xml:space="preserve"> </w:t>
      </w:r>
      <w:r>
        <w:rPr>
          <w:rFonts w:ascii="Verdana" w:hAnsi="Verdana"/>
        </w:rPr>
        <w:t>nostro</w:t>
      </w:r>
      <w:r>
        <w:rPr>
          <w:rFonts w:ascii="Verdana" w:hAnsi="Verdana"/>
          <w:spacing w:val="3"/>
        </w:rPr>
        <w:t xml:space="preserve"> </w:t>
      </w:r>
      <w:r>
        <w:rPr>
          <w:rFonts w:ascii="Verdana" w:hAnsi="Verdana"/>
        </w:rPr>
        <w:t>impegno sarà</w:t>
      </w:r>
      <w:r>
        <w:rPr>
          <w:rFonts w:ascii="Verdana" w:hAnsi="Verdana"/>
          <w:spacing w:val="-1"/>
        </w:rPr>
        <w:t xml:space="preserve"> </w:t>
      </w:r>
      <w:r>
        <w:rPr>
          <w:rFonts w:ascii="Verdana" w:hAnsi="Verdana"/>
        </w:rPr>
        <w:t>rivolto a:</w:t>
      </w:r>
    </w:p>
    <w:p w:rsidR="00241D15" w:rsidRDefault="00DB1480" w:rsidP="00D0290A">
      <w:pPr>
        <w:pStyle w:val="Corpotesto"/>
        <w:spacing w:line="302" w:lineRule="exact"/>
        <w:ind w:left="1134" w:hanging="462"/>
        <w:jc w:val="both"/>
        <w:rPr>
          <w:rFonts w:ascii="Verdana" w:hAnsi="Verdana"/>
        </w:rPr>
      </w:pPr>
      <w:r>
        <w:rPr>
          <w:rFonts w:ascii="Courier New" w:hAnsi="Courier New"/>
        </w:rPr>
        <w:t>o</w:t>
      </w:r>
      <w:r>
        <w:rPr>
          <w:rFonts w:ascii="Courier New" w:hAnsi="Courier New"/>
          <w:spacing w:val="67"/>
        </w:rPr>
        <w:t xml:space="preserve"> </w:t>
      </w:r>
      <w:r>
        <w:rPr>
          <w:rFonts w:ascii="Verdana" w:hAnsi="Verdana"/>
        </w:rPr>
        <w:t>Approvare</w:t>
      </w:r>
      <w:r>
        <w:rPr>
          <w:rFonts w:ascii="Verdana" w:hAnsi="Verdana"/>
          <w:spacing w:val="46"/>
        </w:rPr>
        <w:t xml:space="preserve"> </w:t>
      </w:r>
      <w:r>
        <w:rPr>
          <w:rFonts w:ascii="Verdana" w:hAnsi="Verdana"/>
        </w:rPr>
        <w:t>il</w:t>
      </w:r>
      <w:r>
        <w:rPr>
          <w:rFonts w:ascii="Verdana" w:hAnsi="Verdana"/>
          <w:spacing w:val="43"/>
        </w:rPr>
        <w:t xml:space="preserve"> </w:t>
      </w:r>
      <w:r>
        <w:rPr>
          <w:rFonts w:ascii="Verdana" w:hAnsi="Verdana"/>
        </w:rPr>
        <w:t>piano</w:t>
      </w:r>
      <w:r>
        <w:rPr>
          <w:rFonts w:ascii="Verdana" w:hAnsi="Verdana"/>
          <w:spacing w:val="47"/>
        </w:rPr>
        <w:t xml:space="preserve"> </w:t>
      </w:r>
      <w:r>
        <w:rPr>
          <w:rFonts w:ascii="Verdana" w:hAnsi="Verdana"/>
        </w:rPr>
        <w:t>di</w:t>
      </w:r>
      <w:r>
        <w:rPr>
          <w:rFonts w:ascii="Verdana" w:hAnsi="Verdana"/>
          <w:spacing w:val="43"/>
        </w:rPr>
        <w:t xml:space="preserve"> </w:t>
      </w:r>
      <w:r>
        <w:rPr>
          <w:rFonts w:ascii="Verdana" w:hAnsi="Verdana"/>
        </w:rPr>
        <w:t>diritto</w:t>
      </w:r>
      <w:r>
        <w:rPr>
          <w:rFonts w:ascii="Verdana" w:hAnsi="Verdana"/>
          <w:spacing w:val="45"/>
        </w:rPr>
        <w:t xml:space="preserve"> </w:t>
      </w:r>
      <w:r>
        <w:rPr>
          <w:rFonts w:ascii="Verdana" w:hAnsi="Verdana"/>
        </w:rPr>
        <w:t>allo</w:t>
      </w:r>
      <w:r>
        <w:rPr>
          <w:rFonts w:ascii="Verdana" w:hAnsi="Verdana"/>
          <w:spacing w:val="44"/>
        </w:rPr>
        <w:t xml:space="preserve"> </w:t>
      </w:r>
      <w:r>
        <w:rPr>
          <w:rFonts w:ascii="Verdana" w:hAnsi="Verdana"/>
        </w:rPr>
        <w:t>studio</w:t>
      </w:r>
      <w:r>
        <w:rPr>
          <w:rFonts w:ascii="Verdana" w:hAnsi="Verdana"/>
          <w:spacing w:val="45"/>
        </w:rPr>
        <w:t xml:space="preserve"> </w:t>
      </w:r>
      <w:r>
        <w:rPr>
          <w:rFonts w:ascii="Verdana" w:hAnsi="Verdana"/>
        </w:rPr>
        <w:t>prima</w:t>
      </w:r>
      <w:r>
        <w:rPr>
          <w:rFonts w:ascii="Verdana" w:hAnsi="Verdana"/>
          <w:spacing w:val="44"/>
        </w:rPr>
        <w:t xml:space="preserve"> </w:t>
      </w:r>
      <w:r>
        <w:rPr>
          <w:rFonts w:ascii="Verdana" w:hAnsi="Verdana"/>
        </w:rPr>
        <w:t>dell'inizio</w:t>
      </w:r>
      <w:r>
        <w:rPr>
          <w:rFonts w:ascii="Verdana" w:hAnsi="Verdana"/>
          <w:spacing w:val="45"/>
        </w:rPr>
        <w:t xml:space="preserve"> </w:t>
      </w:r>
      <w:r>
        <w:rPr>
          <w:rFonts w:ascii="Verdana" w:hAnsi="Verdana"/>
        </w:rPr>
        <w:t>dell’anno</w:t>
      </w:r>
    </w:p>
    <w:p w:rsidR="00241D15" w:rsidRDefault="00DB1480" w:rsidP="00D0290A">
      <w:pPr>
        <w:pStyle w:val="Corpotesto"/>
        <w:spacing w:line="280" w:lineRule="exact"/>
        <w:ind w:left="1134" w:hanging="462"/>
        <w:rPr>
          <w:rFonts w:ascii="Verdana"/>
        </w:rPr>
      </w:pPr>
      <w:r>
        <w:rPr>
          <w:rFonts w:ascii="Verdana"/>
        </w:rPr>
        <w:t>scolastico;</w:t>
      </w:r>
    </w:p>
    <w:p w:rsidR="00241D15" w:rsidRDefault="00DB1480" w:rsidP="00FF1018">
      <w:pPr>
        <w:pStyle w:val="Paragrafoelenco"/>
        <w:numPr>
          <w:ilvl w:val="1"/>
          <w:numId w:val="25"/>
        </w:numPr>
        <w:tabs>
          <w:tab w:val="left" w:pos="1674"/>
        </w:tabs>
        <w:spacing w:before="17" w:line="223" w:lineRule="auto"/>
        <w:ind w:left="1134" w:right="704" w:hanging="462"/>
        <w:jc w:val="both"/>
        <w:rPr>
          <w:rFonts w:ascii="Verdana" w:hAnsi="Verdana"/>
          <w:sz w:val="24"/>
        </w:rPr>
      </w:pPr>
      <w:r>
        <w:rPr>
          <w:rFonts w:ascii="Verdana" w:hAnsi="Verdana"/>
          <w:sz w:val="24"/>
        </w:rPr>
        <w:t>Istituire un tavolo di lavoro Scuola e Comune permanente per</w:t>
      </w:r>
      <w:r>
        <w:rPr>
          <w:rFonts w:ascii="Verdana" w:hAnsi="Verdana"/>
          <w:spacing w:val="1"/>
          <w:sz w:val="24"/>
        </w:rPr>
        <w:t xml:space="preserve"> </w:t>
      </w:r>
      <w:r>
        <w:rPr>
          <w:rFonts w:ascii="Verdana" w:hAnsi="Verdana"/>
          <w:sz w:val="24"/>
        </w:rPr>
        <w:t>proposte</w:t>
      </w:r>
      <w:r>
        <w:rPr>
          <w:rFonts w:ascii="Verdana" w:hAnsi="Verdana"/>
          <w:spacing w:val="-1"/>
          <w:sz w:val="24"/>
        </w:rPr>
        <w:t xml:space="preserve"> </w:t>
      </w:r>
      <w:r>
        <w:rPr>
          <w:rFonts w:ascii="Verdana" w:hAnsi="Verdana"/>
          <w:sz w:val="24"/>
        </w:rPr>
        <w:t>e pianificazione</w:t>
      </w:r>
      <w:r>
        <w:rPr>
          <w:rFonts w:ascii="Verdana" w:hAnsi="Verdana"/>
          <w:spacing w:val="-3"/>
          <w:sz w:val="24"/>
        </w:rPr>
        <w:t xml:space="preserve"> </w:t>
      </w:r>
      <w:r>
        <w:rPr>
          <w:rFonts w:ascii="Verdana" w:hAnsi="Verdana"/>
          <w:sz w:val="24"/>
        </w:rPr>
        <w:t>delle attività;</w:t>
      </w:r>
    </w:p>
    <w:p w:rsidR="00241D15" w:rsidRDefault="00DB1480" w:rsidP="00FF1018">
      <w:pPr>
        <w:pStyle w:val="Paragrafoelenco"/>
        <w:numPr>
          <w:ilvl w:val="1"/>
          <w:numId w:val="25"/>
        </w:numPr>
        <w:tabs>
          <w:tab w:val="left" w:pos="1674"/>
        </w:tabs>
        <w:spacing w:before="19" w:line="223" w:lineRule="auto"/>
        <w:ind w:left="1134" w:right="695" w:hanging="462"/>
        <w:jc w:val="both"/>
        <w:rPr>
          <w:rFonts w:ascii="Verdana" w:hAnsi="Verdana"/>
          <w:sz w:val="24"/>
        </w:rPr>
      </w:pPr>
      <w:r>
        <w:rPr>
          <w:rFonts w:ascii="Verdana" w:hAnsi="Verdana"/>
          <w:sz w:val="24"/>
        </w:rPr>
        <w:t>Continuare il lavoro di riqualificazione (energetica, sismica) degli</w:t>
      </w:r>
      <w:r>
        <w:rPr>
          <w:rFonts w:ascii="Verdana" w:hAnsi="Verdana"/>
          <w:spacing w:val="1"/>
          <w:sz w:val="24"/>
        </w:rPr>
        <w:t xml:space="preserve"> </w:t>
      </w:r>
      <w:r>
        <w:rPr>
          <w:rFonts w:ascii="Verdana" w:hAnsi="Verdana"/>
          <w:sz w:val="24"/>
        </w:rPr>
        <w:t>edifici scolastici;</w:t>
      </w:r>
    </w:p>
    <w:p w:rsidR="00241D15" w:rsidRDefault="00DB1480" w:rsidP="00FF1018">
      <w:pPr>
        <w:pStyle w:val="Paragrafoelenco"/>
        <w:numPr>
          <w:ilvl w:val="1"/>
          <w:numId w:val="25"/>
        </w:numPr>
        <w:tabs>
          <w:tab w:val="left" w:pos="1674"/>
        </w:tabs>
        <w:spacing w:before="12" w:line="230" w:lineRule="auto"/>
        <w:ind w:left="1134" w:right="695" w:hanging="462"/>
        <w:jc w:val="both"/>
        <w:rPr>
          <w:rFonts w:ascii="Verdana" w:hAnsi="Verdana"/>
          <w:sz w:val="24"/>
        </w:rPr>
      </w:pPr>
      <w:r>
        <w:rPr>
          <w:rFonts w:ascii="Verdana" w:hAnsi="Verdana"/>
          <w:sz w:val="24"/>
        </w:rPr>
        <w:t>Rendere</w:t>
      </w:r>
      <w:r>
        <w:rPr>
          <w:rFonts w:ascii="Verdana" w:hAnsi="Verdana"/>
          <w:spacing w:val="1"/>
          <w:sz w:val="24"/>
        </w:rPr>
        <w:t xml:space="preserve"> </w:t>
      </w:r>
      <w:r>
        <w:rPr>
          <w:rFonts w:ascii="Verdana" w:hAnsi="Verdana"/>
          <w:sz w:val="24"/>
        </w:rPr>
        <w:t>accessibili</w:t>
      </w:r>
      <w:r>
        <w:rPr>
          <w:rFonts w:ascii="Verdana" w:hAnsi="Verdana"/>
          <w:spacing w:val="1"/>
          <w:sz w:val="24"/>
        </w:rPr>
        <w:t xml:space="preserve"> </w:t>
      </w:r>
      <w:r>
        <w:rPr>
          <w:rFonts w:ascii="Verdana" w:hAnsi="Verdana"/>
          <w:sz w:val="24"/>
        </w:rPr>
        <w:t>gli</w:t>
      </w:r>
      <w:r>
        <w:rPr>
          <w:rFonts w:ascii="Verdana" w:hAnsi="Verdana"/>
          <w:spacing w:val="1"/>
          <w:sz w:val="24"/>
        </w:rPr>
        <w:t xml:space="preserve"> </w:t>
      </w:r>
      <w:r>
        <w:rPr>
          <w:rFonts w:ascii="Verdana" w:hAnsi="Verdana"/>
          <w:sz w:val="24"/>
        </w:rPr>
        <w:t>spazi</w:t>
      </w:r>
      <w:r>
        <w:rPr>
          <w:rFonts w:ascii="Verdana" w:hAnsi="Verdana"/>
          <w:spacing w:val="1"/>
          <w:sz w:val="24"/>
        </w:rPr>
        <w:t xml:space="preserve"> </w:t>
      </w:r>
      <w:r>
        <w:rPr>
          <w:rFonts w:ascii="Verdana" w:hAnsi="Verdana"/>
          <w:sz w:val="24"/>
        </w:rPr>
        <w:t>scolastici</w:t>
      </w:r>
      <w:r>
        <w:rPr>
          <w:rFonts w:ascii="Verdana" w:hAnsi="Verdana"/>
          <w:spacing w:val="1"/>
          <w:sz w:val="24"/>
        </w:rPr>
        <w:t xml:space="preserve"> </w:t>
      </w:r>
      <w:r>
        <w:rPr>
          <w:rFonts w:ascii="Verdana" w:hAnsi="Verdana"/>
          <w:sz w:val="24"/>
        </w:rPr>
        <w:t>anche</w:t>
      </w:r>
      <w:r>
        <w:rPr>
          <w:rFonts w:ascii="Verdana" w:hAnsi="Verdana"/>
          <w:spacing w:val="1"/>
          <w:sz w:val="24"/>
        </w:rPr>
        <w:t xml:space="preserve"> </w:t>
      </w:r>
      <w:r>
        <w:rPr>
          <w:rFonts w:ascii="Verdana" w:hAnsi="Verdana"/>
          <w:sz w:val="24"/>
        </w:rPr>
        <w:t>fuori</w:t>
      </w:r>
      <w:r>
        <w:rPr>
          <w:rFonts w:ascii="Verdana" w:hAnsi="Verdana"/>
          <w:spacing w:val="1"/>
          <w:sz w:val="24"/>
        </w:rPr>
        <w:t xml:space="preserve"> </w:t>
      </w:r>
      <w:r>
        <w:rPr>
          <w:rFonts w:ascii="Verdana" w:hAnsi="Verdana"/>
          <w:sz w:val="24"/>
        </w:rPr>
        <w:t>degli</w:t>
      </w:r>
      <w:r>
        <w:rPr>
          <w:rFonts w:ascii="Verdana" w:hAnsi="Verdana"/>
          <w:spacing w:val="1"/>
          <w:sz w:val="24"/>
        </w:rPr>
        <w:t xml:space="preserve"> </w:t>
      </w:r>
      <w:r>
        <w:rPr>
          <w:rFonts w:ascii="Verdana" w:hAnsi="Verdana"/>
          <w:sz w:val="24"/>
        </w:rPr>
        <w:t>orari:</w:t>
      </w:r>
      <w:r>
        <w:rPr>
          <w:rFonts w:ascii="Verdana" w:hAnsi="Verdana"/>
          <w:spacing w:val="1"/>
          <w:sz w:val="24"/>
        </w:rPr>
        <w:t xml:space="preserve"> </w:t>
      </w:r>
      <w:r>
        <w:rPr>
          <w:rFonts w:ascii="Verdana" w:hAnsi="Verdana"/>
          <w:sz w:val="24"/>
        </w:rPr>
        <w:t>riqualificazione</w:t>
      </w:r>
      <w:r>
        <w:rPr>
          <w:rFonts w:ascii="Verdana" w:hAnsi="Verdana"/>
          <w:spacing w:val="1"/>
          <w:sz w:val="24"/>
        </w:rPr>
        <w:t xml:space="preserve"> </w:t>
      </w:r>
      <w:r>
        <w:rPr>
          <w:rFonts w:ascii="Verdana" w:hAnsi="Verdana"/>
          <w:sz w:val="24"/>
        </w:rPr>
        <w:t>delle</w:t>
      </w:r>
      <w:r>
        <w:rPr>
          <w:rFonts w:ascii="Verdana" w:hAnsi="Verdana"/>
          <w:spacing w:val="1"/>
          <w:sz w:val="24"/>
        </w:rPr>
        <w:t xml:space="preserve"> </w:t>
      </w:r>
      <w:r>
        <w:rPr>
          <w:rFonts w:ascii="Verdana" w:hAnsi="Verdana"/>
          <w:sz w:val="24"/>
        </w:rPr>
        <w:t>aree</w:t>
      </w:r>
      <w:r>
        <w:rPr>
          <w:rFonts w:ascii="Verdana" w:hAnsi="Verdana"/>
          <w:spacing w:val="1"/>
          <w:sz w:val="24"/>
        </w:rPr>
        <w:t xml:space="preserve"> </w:t>
      </w:r>
      <w:r>
        <w:rPr>
          <w:rFonts w:ascii="Verdana" w:hAnsi="Verdana"/>
          <w:sz w:val="24"/>
        </w:rPr>
        <w:t>esterne</w:t>
      </w:r>
      <w:r>
        <w:rPr>
          <w:rFonts w:ascii="Verdana" w:hAnsi="Verdana"/>
          <w:spacing w:val="1"/>
          <w:sz w:val="24"/>
        </w:rPr>
        <w:t xml:space="preserve"> </w:t>
      </w:r>
      <w:r>
        <w:rPr>
          <w:rFonts w:ascii="Verdana" w:hAnsi="Verdana"/>
          <w:sz w:val="24"/>
        </w:rPr>
        <w:t>della</w:t>
      </w:r>
      <w:r>
        <w:rPr>
          <w:rFonts w:ascii="Verdana" w:hAnsi="Verdana"/>
          <w:spacing w:val="1"/>
          <w:sz w:val="24"/>
        </w:rPr>
        <w:t xml:space="preserve"> </w:t>
      </w:r>
      <w:r>
        <w:rPr>
          <w:rFonts w:ascii="Verdana" w:hAnsi="Verdana"/>
          <w:sz w:val="24"/>
        </w:rPr>
        <w:t>scuola</w:t>
      </w:r>
      <w:r>
        <w:rPr>
          <w:rFonts w:ascii="Verdana" w:hAnsi="Verdana"/>
          <w:spacing w:val="1"/>
          <w:sz w:val="24"/>
        </w:rPr>
        <w:t xml:space="preserve"> </w:t>
      </w:r>
      <w:r>
        <w:rPr>
          <w:rFonts w:ascii="Verdana" w:hAnsi="Verdana"/>
          <w:sz w:val="24"/>
        </w:rPr>
        <w:t>media</w:t>
      </w:r>
      <w:r>
        <w:rPr>
          <w:rFonts w:ascii="Verdana" w:hAnsi="Verdana"/>
          <w:spacing w:val="1"/>
          <w:sz w:val="24"/>
        </w:rPr>
        <w:t xml:space="preserve"> </w:t>
      </w:r>
      <w:proofErr w:type="spellStart"/>
      <w:r>
        <w:rPr>
          <w:rFonts w:ascii="Verdana" w:hAnsi="Verdana"/>
          <w:sz w:val="24"/>
        </w:rPr>
        <w:t>perchè</w:t>
      </w:r>
      <w:proofErr w:type="spellEnd"/>
      <w:r>
        <w:rPr>
          <w:rFonts w:ascii="Verdana" w:hAnsi="Verdana"/>
          <w:spacing w:val="1"/>
          <w:sz w:val="24"/>
        </w:rPr>
        <w:t xml:space="preserve"> </w:t>
      </w:r>
      <w:r>
        <w:rPr>
          <w:rFonts w:ascii="Verdana" w:hAnsi="Verdana"/>
          <w:sz w:val="24"/>
        </w:rPr>
        <w:t>diventino</w:t>
      </w:r>
      <w:r>
        <w:rPr>
          <w:rFonts w:ascii="Verdana" w:hAnsi="Verdana"/>
          <w:spacing w:val="-1"/>
          <w:sz w:val="24"/>
        </w:rPr>
        <w:t xml:space="preserve"> </w:t>
      </w:r>
      <w:r>
        <w:rPr>
          <w:rFonts w:ascii="Verdana" w:hAnsi="Verdana"/>
          <w:sz w:val="24"/>
        </w:rPr>
        <w:t>spazi comuni</w:t>
      </w:r>
      <w:r>
        <w:rPr>
          <w:rFonts w:ascii="Verdana" w:hAnsi="Verdana"/>
          <w:spacing w:val="-3"/>
          <w:sz w:val="24"/>
        </w:rPr>
        <w:t xml:space="preserve"> </w:t>
      </w:r>
      <w:r>
        <w:rPr>
          <w:rFonts w:ascii="Verdana" w:hAnsi="Verdana"/>
          <w:sz w:val="24"/>
        </w:rPr>
        <w:t>dotati</w:t>
      </w:r>
      <w:r>
        <w:rPr>
          <w:rFonts w:ascii="Verdana" w:hAnsi="Verdana"/>
          <w:spacing w:val="-4"/>
          <w:sz w:val="24"/>
        </w:rPr>
        <w:t xml:space="preserve"> </w:t>
      </w:r>
      <w:r>
        <w:rPr>
          <w:rFonts w:ascii="Verdana" w:hAnsi="Verdana"/>
          <w:sz w:val="24"/>
        </w:rPr>
        <w:t>di</w:t>
      </w:r>
      <w:r>
        <w:rPr>
          <w:rFonts w:ascii="Verdana" w:hAnsi="Verdana"/>
          <w:spacing w:val="1"/>
          <w:sz w:val="24"/>
        </w:rPr>
        <w:t xml:space="preserve"> </w:t>
      </w:r>
      <w:proofErr w:type="spellStart"/>
      <w:r>
        <w:rPr>
          <w:rFonts w:ascii="Verdana" w:hAnsi="Verdana"/>
          <w:sz w:val="24"/>
        </w:rPr>
        <w:t>wi-fi</w:t>
      </w:r>
      <w:proofErr w:type="spellEnd"/>
      <w:r>
        <w:rPr>
          <w:rFonts w:ascii="Verdana" w:hAnsi="Verdana"/>
          <w:spacing w:val="-3"/>
          <w:sz w:val="24"/>
        </w:rPr>
        <w:t xml:space="preserve"> </w:t>
      </w:r>
      <w:r>
        <w:rPr>
          <w:rFonts w:ascii="Verdana" w:hAnsi="Verdana"/>
          <w:sz w:val="24"/>
        </w:rPr>
        <w:t>gratuito;</w:t>
      </w:r>
    </w:p>
    <w:p w:rsidR="00241D15" w:rsidRDefault="00DB1480" w:rsidP="00FF1018">
      <w:pPr>
        <w:pStyle w:val="Paragrafoelenco"/>
        <w:numPr>
          <w:ilvl w:val="1"/>
          <w:numId w:val="25"/>
        </w:numPr>
        <w:tabs>
          <w:tab w:val="left" w:pos="1674"/>
        </w:tabs>
        <w:spacing w:before="15" w:line="230" w:lineRule="auto"/>
        <w:ind w:left="1134" w:right="694" w:hanging="462"/>
        <w:jc w:val="both"/>
        <w:rPr>
          <w:rFonts w:ascii="Verdana" w:hAnsi="Verdana"/>
          <w:sz w:val="24"/>
        </w:rPr>
      </w:pPr>
      <w:r>
        <w:rPr>
          <w:rFonts w:ascii="Verdana" w:hAnsi="Verdana"/>
          <w:sz w:val="24"/>
        </w:rPr>
        <w:t>Incentivare modalità alternative per andare a scuola potenziando</w:t>
      </w:r>
      <w:r>
        <w:rPr>
          <w:rFonts w:ascii="Verdana" w:hAnsi="Verdana"/>
          <w:spacing w:val="1"/>
          <w:sz w:val="24"/>
        </w:rPr>
        <w:t xml:space="preserve"> </w:t>
      </w:r>
      <w:proofErr w:type="spellStart"/>
      <w:r>
        <w:rPr>
          <w:rFonts w:ascii="Verdana" w:hAnsi="Verdana"/>
          <w:sz w:val="24"/>
        </w:rPr>
        <w:t>bicibus</w:t>
      </w:r>
      <w:proofErr w:type="spellEnd"/>
      <w:r>
        <w:rPr>
          <w:rFonts w:ascii="Verdana" w:hAnsi="Verdana"/>
          <w:sz w:val="24"/>
        </w:rPr>
        <w:t xml:space="preserve"> e </w:t>
      </w:r>
      <w:proofErr w:type="spellStart"/>
      <w:r>
        <w:rPr>
          <w:rFonts w:ascii="Verdana" w:hAnsi="Verdana"/>
          <w:sz w:val="24"/>
        </w:rPr>
        <w:t>pedibus</w:t>
      </w:r>
      <w:proofErr w:type="spellEnd"/>
      <w:r>
        <w:rPr>
          <w:rFonts w:ascii="Verdana" w:hAnsi="Verdana"/>
          <w:sz w:val="24"/>
        </w:rPr>
        <w:t xml:space="preserve"> e studiando meccanismi premianti per alunni e</w:t>
      </w:r>
      <w:r>
        <w:rPr>
          <w:rFonts w:ascii="Verdana" w:hAnsi="Verdana"/>
          <w:spacing w:val="1"/>
          <w:sz w:val="24"/>
        </w:rPr>
        <w:t xml:space="preserve"> </w:t>
      </w:r>
      <w:r>
        <w:rPr>
          <w:rFonts w:ascii="Verdana" w:hAnsi="Verdana"/>
          <w:sz w:val="24"/>
        </w:rPr>
        <w:t>genitori;</w:t>
      </w:r>
    </w:p>
    <w:p w:rsidR="00241D15" w:rsidRDefault="00241D15" w:rsidP="00D0290A">
      <w:pPr>
        <w:spacing w:line="230" w:lineRule="auto"/>
        <w:ind w:left="1134" w:hanging="462"/>
        <w:jc w:val="both"/>
        <w:rPr>
          <w:rFonts w:ascii="Verdana" w:hAnsi="Verdana"/>
          <w:sz w:val="24"/>
        </w:rPr>
        <w:sectPr w:rsidR="00241D15">
          <w:pgSz w:w="11910" w:h="16840"/>
          <w:pgMar w:top="1040" w:right="440" w:bottom="1200" w:left="900" w:header="0" w:footer="920" w:gutter="0"/>
          <w:cols w:space="720"/>
        </w:sectPr>
      </w:pPr>
    </w:p>
    <w:p w:rsidR="00241D15" w:rsidRDefault="00DB1480" w:rsidP="00FF1018">
      <w:pPr>
        <w:pStyle w:val="Paragrafoelenco"/>
        <w:numPr>
          <w:ilvl w:val="1"/>
          <w:numId w:val="25"/>
        </w:numPr>
        <w:tabs>
          <w:tab w:val="left" w:pos="1674"/>
        </w:tabs>
        <w:spacing w:before="88" w:line="225" w:lineRule="auto"/>
        <w:ind w:left="1134" w:right="709" w:hanging="462"/>
        <w:jc w:val="both"/>
        <w:rPr>
          <w:rFonts w:ascii="Verdana" w:hAnsi="Verdana"/>
          <w:sz w:val="24"/>
        </w:rPr>
      </w:pPr>
      <w:r>
        <w:rPr>
          <w:rFonts w:ascii="Verdana" w:hAnsi="Verdana"/>
          <w:sz w:val="24"/>
        </w:rPr>
        <w:lastRenderedPageBreak/>
        <w:t>Proporre</w:t>
      </w:r>
      <w:r>
        <w:rPr>
          <w:rFonts w:ascii="Verdana" w:hAnsi="Verdana"/>
          <w:spacing w:val="-15"/>
          <w:sz w:val="24"/>
        </w:rPr>
        <w:t xml:space="preserve"> </w:t>
      </w:r>
      <w:r>
        <w:rPr>
          <w:rFonts w:ascii="Verdana" w:hAnsi="Verdana"/>
          <w:sz w:val="24"/>
        </w:rPr>
        <w:t>progetti</w:t>
      </w:r>
      <w:r>
        <w:rPr>
          <w:rFonts w:ascii="Verdana" w:hAnsi="Verdana"/>
          <w:spacing w:val="-18"/>
          <w:sz w:val="24"/>
        </w:rPr>
        <w:t xml:space="preserve"> </w:t>
      </w:r>
      <w:r>
        <w:rPr>
          <w:rFonts w:ascii="Verdana" w:hAnsi="Verdana"/>
          <w:sz w:val="24"/>
        </w:rPr>
        <w:t>nel</w:t>
      </w:r>
      <w:r>
        <w:rPr>
          <w:rFonts w:ascii="Verdana" w:hAnsi="Verdana"/>
          <w:spacing w:val="-18"/>
          <w:sz w:val="24"/>
        </w:rPr>
        <w:t xml:space="preserve"> </w:t>
      </w:r>
      <w:r>
        <w:rPr>
          <w:rFonts w:ascii="Verdana" w:hAnsi="Verdana"/>
          <w:sz w:val="24"/>
        </w:rPr>
        <w:t>piano</w:t>
      </w:r>
      <w:r>
        <w:rPr>
          <w:rFonts w:ascii="Verdana" w:hAnsi="Verdana"/>
          <w:spacing w:val="-15"/>
          <w:sz w:val="24"/>
        </w:rPr>
        <w:t xml:space="preserve"> </w:t>
      </w:r>
      <w:r>
        <w:rPr>
          <w:rFonts w:ascii="Verdana" w:hAnsi="Verdana"/>
          <w:sz w:val="24"/>
        </w:rPr>
        <w:t>di</w:t>
      </w:r>
      <w:r>
        <w:rPr>
          <w:rFonts w:ascii="Verdana" w:hAnsi="Verdana"/>
          <w:spacing w:val="-17"/>
          <w:sz w:val="24"/>
        </w:rPr>
        <w:t xml:space="preserve"> </w:t>
      </w:r>
      <w:r>
        <w:rPr>
          <w:rFonts w:ascii="Verdana" w:hAnsi="Verdana"/>
          <w:sz w:val="24"/>
        </w:rPr>
        <w:t>diritto</w:t>
      </w:r>
      <w:r>
        <w:rPr>
          <w:rFonts w:ascii="Verdana" w:hAnsi="Verdana"/>
          <w:spacing w:val="-15"/>
          <w:sz w:val="24"/>
        </w:rPr>
        <w:t xml:space="preserve"> </w:t>
      </w:r>
      <w:r>
        <w:rPr>
          <w:rFonts w:ascii="Verdana" w:hAnsi="Verdana"/>
          <w:sz w:val="24"/>
        </w:rPr>
        <w:t>allo</w:t>
      </w:r>
      <w:r>
        <w:rPr>
          <w:rFonts w:ascii="Verdana" w:hAnsi="Verdana"/>
          <w:spacing w:val="-14"/>
          <w:sz w:val="24"/>
        </w:rPr>
        <w:t xml:space="preserve"> </w:t>
      </w:r>
      <w:r>
        <w:rPr>
          <w:rFonts w:ascii="Verdana" w:hAnsi="Verdana"/>
          <w:sz w:val="24"/>
        </w:rPr>
        <w:t>studio</w:t>
      </w:r>
      <w:r>
        <w:rPr>
          <w:rFonts w:ascii="Verdana" w:hAnsi="Verdana"/>
          <w:spacing w:val="-17"/>
          <w:sz w:val="24"/>
        </w:rPr>
        <w:t xml:space="preserve"> </w:t>
      </w:r>
      <w:r>
        <w:rPr>
          <w:rFonts w:ascii="Verdana" w:hAnsi="Verdana"/>
          <w:sz w:val="24"/>
        </w:rPr>
        <w:t>sui</w:t>
      </w:r>
      <w:r>
        <w:rPr>
          <w:rFonts w:ascii="Verdana" w:hAnsi="Verdana"/>
          <w:spacing w:val="-18"/>
          <w:sz w:val="24"/>
        </w:rPr>
        <w:t xml:space="preserve"> </w:t>
      </w:r>
      <w:r>
        <w:rPr>
          <w:rFonts w:ascii="Verdana" w:hAnsi="Verdana"/>
          <w:sz w:val="24"/>
        </w:rPr>
        <w:t>temi</w:t>
      </w:r>
      <w:r>
        <w:rPr>
          <w:rFonts w:ascii="Verdana" w:hAnsi="Verdana"/>
          <w:spacing w:val="-17"/>
          <w:sz w:val="24"/>
        </w:rPr>
        <w:t xml:space="preserve"> </w:t>
      </w:r>
      <w:r>
        <w:rPr>
          <w:rFonts w:ascii="Verdana" w:hAnsi="Verdana"/>
          <w:sz w:val="24"/>
        </w:rPr>
        <w:t>della</w:t>
      </w:r>
      <w:r>
        <w:rPr>
          <w:rFonts w:ascii="Verdana" w:hAnsi="Verdana"/>
          <w:spacing w:val="-14"/>
          <w:sz w:val="24"/>
        </w:rPr>
        <w:t xml:space="preserve"> </w:t>
      </w:r>
      <w:r>
        <w:rPr>
          <w:rFonts w:ascii="Verdana" w:hAnsi="Verdana"/>
          <w:sz w:val="24"/>
        </w:rPr>
        <w:t>legalità</w:t>
      </w:r>
      <w:r>
        <w:rPr>
          <w:rFonts w:ascii="Verdana" w:hAnsi="Verdana"/>
          <w:spacing w:val="-82"/>
          <w:sz w:val="24"/>
        </w:rPr>
        <w:t xml:space="preserve"> </w:t>
      </w:r>
      <w:r>
        <w:rPr>
          <w:rFonts w:ascii="Verdana" w:hAnsi="Verdana"/>
          <w:sz w:val="24"/>
        </w:rPr>
        <w:t>e</w:t>
      </w:r>
      <w:r>
        <w:rPr>
          <w:rFonts w:ascii="Verdana" w:hAnsi="Verdana"/>
          <w:spacing w:val="-1"/>
          <w:sz w:val="24"/>
        </w:rPr>
        <w:t xml:space="preserve"> </w:t>
      </w:r>
      <w:r>
        <w:rPr>
          <w:rFonts w:ascii="Verdana" w:hAnsi="Verdana"/>
          <w:sz w:val="24"/>
        </w:rPr>
        <w:t>della cura del</w:t>
      </w:r>
      <w:r>
        <w:rPr>
          <w:rFonts w:ascii="Verdana" w:hAnsi="Verdana"/>
          <w:spacing w:val="1"/>
          <w:sz w:val="24"/>
        </w:rPr>
        <w:t xml:space="preserve"> </w:t>
      </w:r>
      <w:r>
        <w:rPr>
          <w:rFonts w:ascii="Verdana" w:hAnsi="Verdana"/>
          <w:sz w:val="24"/>
        </w:rPr>
        <w:t>bene</w:t>
      </w:r>
      <w:r>
        <w:rPr>
          <w:rFonts w:ascii="Verdana" w:hAnsi="Verdana"/>
          <w:spacing w:val="-1"/>
          <w:sz w:val="24"/>
        </w:rPr>
        <w:t xml:space="preserve"> </w:t>
      </w:r>
      <w:r>
        <w:rPr>
          <w:rFonts w:ascii="Verdana" w:hAnsi="Verdana"/>
          <w:sz w:val="24"/>
        </w:rPr>
        <w:t>comune;</w:t>
      </w:r>
    </w:p>
    <w:p w:rsidR="00241D15" w:rsidRDefault="00DB1480" w:rsidP="00FF1018">
      <w:pPr>
        <w:pStyle w:val="Paragrafoelenco"/>
        <w:numPr>
          <w:ilvl w:val="1"/>
          <w:numId w:val="25"/>
        </w:numPr>
        <w:tabs>
          <w:tab w:val="left" w:pos="1674"/>
        </w:tabs>
        <w:spacing w:before="10" w:line="230" w:lineRule="auto"/>
        <w:ind w:left="1134" w:right="692" w:hanging="462"/>
        <w:jc w:val="both"/>
        <w:rPr>
          <w:rFonts w:ascii="Verdana" w:hAnsi="Verdana"/>
          <w:sz w:val="24"/>
        </w:rPr>
      </w:pPr>
      <w:r>
        <w:rPr>
          <w:rFonts w:ascii="Verdana" w:hAnsi="Verdana"/>
          <w:sz w:val="24"/>
        </w:rPr>
        <w:t>Stop plastica nelle mense delle scuole. Doneremo ad ogni bambino</w:t>
      </w:r>
      <w:r>
        <w:rPr>
          <w:rFonts w:ascii="Verdana" w:hAnsi="Verdana"/>
          <w:spacing w:val="1"/>
          <w:sz w:val="24"/>
        </w:rPr>
        <w:t xml:space="preserve"> </w:t>
      </w:r>
      <w:r>
        <w:rPr>
          <w:rFonts w:ascii="Verdana" w:hAnsi="Verdana"/>
          <w:sz w:val="24"/>
        </w:rPr>
        <w:t>della scuola elementare una bottiglietta multiuso così da ridurre</w:t>
      </w:r>
      <w:r>
        <w:rPr>
          <w:rFonts w:ascii="Verdana" w:hAnsi="Verdana"/>
          <w:spacing w:val="1"/>
          <w:sz w:val="24"/>
        </w:rPr>
        <w:t xml:space="preserve"> </w:t>
      </w:r>
      <w:r>
        <w:rPr>
          <w:rFonts w:ascii="Verdana" w:hAnsi="Verdana"/>
          <w:sz w:val="24"/>
        </w:rPr>
        <w:t>sensibilmente</w:t>
      </w:r>
      <w:r>
        <w:rPr>
          <w:rFonts w:ascii="Verdana" w:hAnsi="Verdana"/>
          <w:spacing w:val="-1"/>
          <w:sz w:val="24"/>
        </w:rPr>
        <w:t xml:space="preserve"> </w:t>
      </w:r>
      <w:r>
        <w:rPr>
          <w:rFonts w:ascii="Verdana" w:hAnsi="Verdana"/>
          <w:sz w:val="24"/>
        </w:rPr>
        <w:t>l’utilizzo</w:t>
      </w:r>
      <w:r>
        <w:rPr>
          <w:rFonts w:ascii="Verdana" w:hAnsi="Verdana"/>
          <w:spacing w:val="-1"/>
          <w:sz w:val="24"/>
        </w:rPr>
        <w:t xml:space="preserve"> </w:t>
      </w:r>
      <w:r>
        <w:rPr>
          <w:rFonts w:ascii="Verdana" w:hAnsi="Verdana"/>
          <w:sz w:val="24"/>
        </w:rPr>
        <w:t>di</w:t>
      </w:r>
      <w:r>
        <w:rPr>
          <w:rFonts w:ascii="Verdana" w:hAnsi="Verdana"/>
          <w:spacing w:val="-3"/>
          <w:sz w:val="24"/>
        </w:rPr>
        <w:t xml:space="preserve"> </w:t>
      </w:r>
      <w:r>
        <w:rPr>
          <w:rFonts w:ascii="Verdana" w:hAnsi="Verdana"/>
          <w:sz w:val="24"/>
        </w:rPr>
        <w:t>bottiglie</w:t>
      </w:r>
      <w:r>
        <w:rPr>
          <w:rFonts w:ascii="Verdana" w:hAnsi="Verdana"/>
          <w:spacing w:val="-3"/>
          <w:sz w:val="24"/>
        </w:rPr>
        <w:t xml:space="preserve"> </w:t>
      </w:r>
      <w:r>
        <w:rPr>
          <w:rFonts w:ascii="Verdana" w:hAnsi="Verdana"/>
          <w:sz w:val="24"/>
        </w:rPr>
        <w:t>di plastica;</w:t>
      </w:r>
    </w:p>
    <w:p w:rsidR="00241D15" w:rsidRDefault="00DB1480" w:rsidP="00FF1018">
      <w:pPr>
        <w:pStyle w:val="Paragrafoelenco"/>
        <w:numPr>
          <w:ilvl w:val="1"/>
          <w:numId w:val="25"/>
        </w:numPr>
        <w:tabs>
          <w:tab w:val="left" w:pos="1674"/>
        </w:tabs>
        <w:spacing w:before="20" w:line="223" w:lineRule="auto"/>
        <w:ind w:left="1134" w:right="702" w:hanging="462"/>
        <w:jc w:val="both"/>
        <w:rPr>
          <w:rFonts w:ascii="Verdana" w:hAnsi="Verdana"/>
          <w:sz w:val="24"/>
        </w:rPr>
      </w:pPr>
      <w:r>
        <w:rPr>
          <w:rFonts w:ascii="Verdana" w:hAnsi="Verdana"/>
          <w:sz w:val="24"/>
        </w:rPr>
        <w:t>Promuovere campagne di sensibilizzazione ed informative contro il</w:t>
      </w:r>
      <w:r>
        <w:rPr>
          <w:rFonts w:ascii="Verdana" w:hAnsi="Verdana"/>
          <w:spacing w:val="1"/>
          <w:sz w:val="24"/>
        </w:rPr>
        <w:t xml:space="preserve"> </w:t>
      </w:r>
      <w:r>
        <w:rPr>
          <w:rFonts w:ascii="Verdana" w:hAnsi="Verdana"/>
          <w:sz w:val="24"/>
        </w:rPr>
        <w:t>bullismo</w:t>
      </w:r>
      <w:r>
        <w:rPr>
          <w:rFonts w:ascii="Verdana" w:hAnsi="Verdana"/>
          <w:spacing w:val="1"/>
          <w:sz w:val="24"/>
        </w:rPr>
        <w:t xml:space="preserve"> </w:t>
      </w:r>
      <w:r>
        <w:rPr>
          <w:rFonts w:ascii="Verdana" w:hAnsi="Verdana"/>
          <w:sz w:val="24"/>
        </w:rPr>
        <w:t>in</w:t>
      </w:r>
      <w:r>
        <w:rPr>
          <w:rFonts w:ascii="Verdana" w:hAnsi="Verdana"/>
          <w:spacing w:val="-2"/>
          <w:sz w:val="24"/>
        </w:rPr>
        <w:t xml:space="preserve"> </w:t>
      </w:r>
      <w:r>
        <w:rPr>
          <w:rFonts w:ascii="Verdana" w:hAnsi="Verdana"/>
          <w:sz w:val="24"/>
        </w:rPr>
        <w:t>sinergia</w:t>
      </w:r>
      <w:r>
        <w:rPr>
          <w:rFonts w:ascii="Verdana" w:hAnsi="Verdana"/>
          <w:spacing w:val="1"/>
          <w:sz w:val="24"/>
        </w:rPr>
        <w:t xml:space="preserve"> </w:t>
      </w:r>
      <w:r>
        <w:rPr>
          <w:rFonts w:ascii="Verdana" w:hAnsi="Verdana"/>
          <w:sz w:val="24"/>
        </w:rPr>
        <w:t>con</w:t>
      </w:r>
      <w:r>
        <w:rPr>
          <w:rFonts w:ascii="Verdana" w:hAnsi="Verdana"/>
          <w:spacing w:val="-2"/>
          <w:sz w:val="24"/>
        </w:rPr>
        <w:t xml:space="preserve"> </w:t>
      </w:r>
      <w:r>
        <w:rPr>
          <w:rFonts w:ascii="Verdana" w:hAnsi="Verdana"/>
          <w:sz w:val="24"/>
        </w:rPr>
        <w:t>la</w:t>
      </w:r>
      <w:r>
        <w:rPr>
          <w:rFonts w:ascii="Verdana" w:hAnsi="Verdana"/>
          <w:spacing w:val="-2"/>
          <w:sz w:val="24"/>
        </w:rPr>
        <w:t xml:space="preserve"> </w:t>
      </w:r>
      <w:r>
        <w:rPr>
          <w:rFonts w:ascii="Verdana" w:hAnsi="Verdana"/>
          <w:sz w:val="24"/>
        </w:rPr>
        <w:t>Scuola;</w:t>
      </w:r>
    </w:p>
    <w:p w:rsidR="00241D15" w:rsidRDefault="00DB1480" w:rsidP="00FF1018">
      <w:pPr>
        <w:pStyle w:val="Paragrafoelenco"/>
        <w:numPr>
          <w:ilvl w:val="1"/>
          <w:numId w:val="25"/>
        </w:numPr>
        <w:tabs>
          <w:tab w:val="left" w:pos="1674"/>
        </w:tabs>
        <w:spacing w:before="4" w:line="302" w:lineRule="exact"/>
        <w:ind w:left="1134" w:hanging="462"/>
        <w:jc w:val="both"/>
        <w:rPr>
          <w:rFonts w:ascii="Verdana" w:hAnsi="Verdana"/>
          <w:sz w:val="24"/>
        </w:rPr>
      </w:pPr>
      <w:r>
        <w:rPr>
          <w:rFonts w:ascii="Verdana" w:hAnsi="Verdana"/>
          <w:sz w:val="24"/>
        </w:rPr>
        <w:t>Promuovere</w:t>
      </w:r>
      <w:r>
        <w:rPr>
          <w:rFonts w:ascii="Verdana" w:hAnsi="Verdana"/>
          <w:spacing w:val="24"/>
          <w:sz w:val="24"/>
        </w:rPr>
        <w:t xml:space="preserve"> </w:t>
      </w:r>
      <w:r>
        <w:rPr>
          <w:rFonts w:ascii="Verdana" w:hAnsi="Verdana"/>
          <w:sz w:val="24"/>
        </w:rPr>
        <w:t>nuovi</w:t>
      </w:r>
      <w:r>
        <w:rPr>
          <w:rFonts w:ascii="Verdana" w:hAnsi="Verdana"/>
          <w:spacing w:val="23"/>
          <w:sz w:val="24"/>
        </w:rPr>
        <w:t xml:space="preserve"> </w:t>
      </w:r>
      <w:r>
        <w:rPr>
          <w:rFonts w:ascii="Verdana" w:hAnsi="Verdana"/>
          <w:sz w:val="24"/>
        </w:rPr>
        <w:t>laboratori</w:t>
      </w:r>
      <w:r>
        <w:rPr>
          <w:rFonts w:ascii="Verdana" w:hAnsi="Verdana"/>
          <w:spacing w:val="25"/>
          <w:sz w:val="24"/>
        </w:rPr>
        <w:t xml:space="preserve"> </w:t>
      </w:r>
      <w:r>
        <w:rPr>
          <w:rFonts w:ascii="Verdana" w:hAnsi="Verdana"/>
          <w:sz w:val="24"/>
        </w:rPr>
        <w:t>per</w:t>
      </w:r>
      <w:r>
        <w:rPr>
          <w:rFonts w:ascii="Verdana" w:hAnsi="Verdana"/>
          <w:spacing w:val="25"/>
          <w:sz w:val="24"/>
        </w:rPr>
        <w:t xml:space="preserve"> </w:t>
      </w:r>
      <w:r>
        <w:rPr>
          <w:rFonts w:ascii="Verdana" w:hAnsi="Verdana"/>
          <w:sz w:val="24"/>
        </w:rPr>
        <w:t>i</w:t>
      </w:r>
      <w:r>
        <w:rPr>
          <w:rFonts w:ascii="Verdana" w:hAnsi="Verdana"/>
          <w:spacing w:val="24"/>
          <w:sz w:val="24"/>
        </w:rPr>
        <w:t xml:space="preserve"> </w:t>
      </w:r>
      <w:r>
        <w:rPr>
          <w:rFonts w:ascii="Verdana" w:hAnsi="Verdana"/>
          <w:sz w:val="24"/>
        </w:rPr>
        <w:t>più</w:t>
      </w:r>
      <w:r>
        <w:rPr>
          <w:rFonts w:ascii="Verdana" w:hAnsi="Verdana"/>
          <w:spacing w:val="27"/>
          <w:sz w:val="24"/>
        </w:rPr>
        <w:t xml:space="preserve"> </w:t>
      </w:r>
      <w:r>
        <w:rPr>
          <w:rFonts w:ascii="Verdana" w:hAnsi="Verdana"/>
          <w:sz w:val="24"/>
        </w:rPr>
        <w:t>piccoli</w:t>
      </w:r>
      <w:r>
        <w:rPr>
          <w:rFonts w:ascii="Verdana" w:hAnsi="Verdana"/>
          <w:spacing w:val="22"/>
          <w:sz w:val="24"/>
        </w:rPr>
        <w:t xml:space="preserve"> </w:t>
      </w:r>
      <w:r>
        <w:rPr>
          <w:rFonts w:ascii="Verdana" w:hAnsi="Verdana"/>
          <w:sz w:val="24"/>
        </w:rPr>
        <w:t>sui</w:t>
      </w:r>
      <w:r>
        <w:rPr>
          <w:rFonts w:ascii="Verdana" w:hAnsi="Verdana"/>
          <w:spacing w:val="25"/>
          <w:sz w:val="24"/>
        </w:rPr>
        <w:t xml:space="preserve"> </w:t>
      </w:r>
      <w:r>
        <w:rPr>
          <w:rFonts w:ascii="Verdana" w:hAnsi="Verdana"/>
          <w:sz w:val="24"/>
        </w:rPr>
        <w:t>temi</w:t>
      </w:r>
      <w:r>
        <w:rPr>
          <w:rFonts w:ascii="Verdana" w:hAnsi="Verdana"/>
          <w:spacing w:val="25"/>
          <w:sz w:val="24"/>
        </w:rPr>
        <w:t xml:space="preserve"> </w:t>
      </w:r>
      <w:r>
        <w:rPr>
          <w:rFonts w:ascii="Verdana" w:hAnsi="Verdana"/>
          <w:sz w:val="24"/>
        </w:rPr>
        <w:t>dell’ecologia</w:t>
      </w:r>
    </w:p>
    <w:p w:rsidR="00241D15" w:rsidRDefault="00DB1480" w:rsidP="00D0290A">
      <w:pPr>
        <w:pStyle w:val="Corpotesto"/>
        <w:spacing w:line="280" w:lineRule="exact"/>
        <w:ind w:left="1134" w:hanging="462"/>
        <w:jc w:val="both"/>
        <w:rPr>
          <w:rFonts w:ascii="Verdana"/>
        </w:rPr>
      </w:pPr>
      <w:r>
        <w:rPr>
          <w:rFonts w:ascii="Verdana"/>
        </w:rPr>
        <w:t>ambientale</w:t>
      </w:r>
      <w:r>
        <w:rPr>
          <w:rFonts w:ascii="Verdana"/>
          <w:spacing w:val="-6"/>
        </w:rPr>
        <w:t xml:space="preserve"> </w:t>
      </w:r>
      <w:r>
        <w:rPr>
          <w:rFonts w:ascii="Verdana"/>
        </w:rPr>
        <w:t>in</w:t>
      </w:r>
      <w:r>
        <w:rPr>
          <w:rFonts w:ascii="Verdana"/>
          <w:spacing w:val="-3"/>
        </w:rPr>
        <w:t xml:space="preserve"> </w:t>
      </w:r>
      <w:r>
        <w:rPr>
          <w:rFonts w:ascii="Verdana"/>
        </w:rPr>
        <w:t>collaborazione</w:t>
      </w:r>
      <w:r>
        <w:rPr>
          <w:rFonts w:ascii="Verdana"/>
          <w:spacing w:val="-6"/>
        </w:rPr>
        <w:t xml:space="preserve"> </w:t>
      </w:r>
      <w:r>
        <w:rPr>
          <w:rFonts w:ascii="Verdana"/>
        </w:rPr>
        <w:t>con</w:t>
      </w:r>
      <w:r>
        <w:rPr>
          <w:rFonts w:ascii="Verdana"/>
          <w:spacing w:val="-3"/>
        </w:rPr>
        <w:t xml:space="preserve"> </w:t>
      </w:r>
      <w:r>
        <w:rPr>
          <w:rFonts w:ascii="Verdana"/>
        </w:rPr>
        <w:t>materna</w:t>
      </w:r>
      <w:r>
        <w:rPr>
          <w:rFonts w:ascii="Verdana"/>
          <w:spacing w:val="-4"/>
        </w:rPr>
        <w:t xml:space="preserve"> </w:t>
      </w:r>
      <w:r>
        <w:rPr>
          <w:rFonts w:ascii="Verdana"/>
        </w:rPr>
        <w:t>ed</w:t>
      </w:r>
      <w:r>
        <w:rPr>
          <w:rFonts w:ascii="Verdana"/>
          <w:spacing w:val="-4"/>
        </w:rPr>
        <w:t xml:space="preserve"> </w:t>
      </w:r>
      <w:r>
        <w:rPr>
          <w:rFonts w:ascii="Verdana"/>
        </w:rPr>
        <w:t>elementari.</w:t>
      </w:r>
    </w:p>
    <w:p w:rsidR="00241D15" w:rsidRDefault="00241D15">
      <w:pPr>
        <w:pStyle w:val="Corpotesto"/>
        <w:rPr>
          <w:rFonts w:ascii="Verdana"/>
        </w:rPr>
      </w:pPr>
    </w:p>
    <w:p w:rsidR="00241D15" w:rsidRDefault="00DB1480">
      <w:pPr>
        <w:pStyle w:val="Titolo4"/>
        <w:ind w:right="1162"/>
        <w:rPr>
          <w:rFonts w:ascii="Verdana" w:hAnsi="Verdana"/>
        </w:rPr>
      </w:pPr>
      <w:r>
        <w:rPr>
          <w:rFonts w:ascii="Verdana" w:hAnsi="Verdana"/>
        </w:rPr>
        <w:t>Missione 05 Tutela e valorizzazione dei beni e delle attività culturali</w:t>
      </w:r>
      <w:r>
        <w:rPr>
          <w:rFonts w:ascii="Verdana" w:hAnsi="Verdana"/>
          <w:spacing w:val="-80"/>
        </w:rPr>
        <w:t xml:space="preserve"> </w:t>
      </w:r>
      <w:r>
        <w:rPr>
          <w:rFonts w:ascii="Verdana" w:hAnsi="Verdana"/>
        </w:rPr>
        <w:t>Obiettivi</w:t>
      </w:r>
      <w:r>
        <w:rPr>
          <w:rFonts w:ascii="Verdana" w:hAnsi="Verdana"/>
          <w:spacing w:val="-2"/>
        </w:rPr>
        <w:t xml:space="preserve"> </w:t>
      </w:r>
      <w:r>
        <w:rPr>
          <w:rFonts w:ascii="Verdana" w:hAnsi="Verdana"/>
        </w:rPr>
        <w:t>strategici</w:t>
      </w:r>
      <w:r>
        <w:rPr>
          <w:rFonts w:ascii="Verdana" w:hAnsi="Verdana"/>
          <w:spacing w:val="-1"/>
        </w:rPr>
        <w:t xml:space="preserve"> </w:t>
      </w:r>
      <w:r>
        <w:rPr>
          <w:rFonts w:ascii="Verdana" w:hAnsi="Verdana"/>
        </w:rPr>
        <w:t>della</w:t>
      </w:r>
      <w:r>
        <w:rPr>
          <w:rFonts w:ascii="Verdana" w:hAnsi="Verdana"/>
          <w:spacing w:val="-1"/>
        </w:rPr>
        <w:t xml:space="preserve"> </w:t>
      </w:r>
      <w:r>
        <w:rPr>
          <w:rFonts w:ascii="Verdana" w:hAnsi="Verdana"/>
        </w:rPr>
        <w:t>missione</w:t>
      </w:r>
      <w:r>
        <w:rPr>
          <w:rFonts w:ascii="Verdana" w:hAnsi="Verdana"/>
          <w:spacing w:val="-2"/>
        </w:rPr>
        <w:t xml:space="preserve"> </w:t>
      </w:r>
      <w:r>
        <w:rPr>
          <w:rFonts w:ascii="Verdana" w:hAnsi="Verdana"/>
        </w:rPr>
        <w:t>05</w:t>
      </w:r>
    </w:p>
    <w:p w:rsidR="00241D15" w:rsidRDefault="00DB1480">
      <w:pPr>
        <w:pStyle w:val="Corpotesto"/>
        <w:ind w:left="232"/>
        <w:rPr>
          <w:rFonts w:ascii="Verdana"/>
        </w:rPr>
      </w:pPr>
      <w:r>
        <w:rPr>
          <w:rFonts w:ascii="Verdana"/>
          <w:u w:val="single"/>
        </w:rPr>
        <w:t>Cultura</w:t>
      </w:r>
    </w:p>
    <w:p w:rsidR="00241D15" w:rsidRDefault="00DB1480">
      <w:pPr>
        <w:pStyle w:val="Corpotesto"/>
        <w:spacing w:before="1"/>
        <w:ind w:left="232" w:right="691"/>
        <w:jc w:val="both"/>
        <w:rPr>
          <w:rFonts w:ascii="Verdana" w:hAnsi="Verdana"/>
        </w:rPr>
      </w:pPr>
      <w:r>
        <w:rPr>
          <w:rFonts w:ascii="Verdana" w:hAnsi="Verdana"/>
          <w:spacing w:val="-1"/>
        </w:rPr>
        <w:t>La</w:t>
      </w:r>
      <w:r>
        <w:rPr>
          <w:rFonts w:ascii="Verdana" w:hAnsi="Verdana"/>
          <w:spacing w:val="-20"/>
        </w:rPr>
        <w:t xml:space="preserve"> </w:t>
      </w:r>
      <w:r>
        <w:rPr>
          <w:rFonts w:ascii="Verdana" w:hAnsi="Verdana"/>
          <w:spacing w:val="-1"/>
        </w:rPr>
        <w:t>cultura</w:t>
      </w:r>
      <w:r>
        <w:rPr>
          <w:rFonts w:ascii="Verdana" w:hAnsi="Verdana"/>
          <w:spacing w:val="-20"/>
        </w:rPr>
        <w:t xml:space="preserve"> </w:t>
      </w:r>
      <w:r>
        <w:rPr>
          <w:rFonts w:ascii="Verdana" w:hAnsi="Verdana"/>
          <w:spacing w:val="-1"/>
        </w:rPr>
        <w:t>non</w:t>
      </w:r>
      <w:r>
        <w:rPr>
          <w:rFonts w:ascii="Verdana" w:hAnsi="Verdana"/>
          <w:spacing w:val="-21"/>
        </w:rPr>
        <w:t xml:space="preserve"> </w:t>
      </w:r>
      <w:r>
        <w:rPr>
          <w:rFonts w:ascii="Verdana" w:hAnsi="Verdana"/>
          <w:spacing w:val="-1"/>
        </w:rPr>
        <w:t>è</w:t>
      </w:r>
      <w:r>
        <w:rPr>
          <w:rFonts w:ascii="Verdana" w:hAnsi="Verdana"/>
          <w:spacing w:val="-17"/>
        </w:rPr>
        <w:t xml:space="preserve"> </w:t>
      </w:r>
      <w:r>
        <w:rPr>
          <w:rFonts w:ascii="Verdana" w:hAnsi="Verdana"/>
          <w:spacing w:val="-1"/>
        </w:rPr>
        <w:t>un</w:t>
      </w:r>
      <w:r>
        <w:rPr>
          <w:rFonts w:ascii="Verdana" w:hAnsi="Verdana"/>
          <w:spacing w:val="-18"/>
        </w:rPr>
        <w:t xml:space="preserve"> </w:t>
      </w:r>
      <w:r>
        <w:rPr>
          <w:rFonts w:ascii="Verdana" w:hAnsi="Verdana"/>
          <w:spacing w:val="-1"/>
        </w:rPr>
        <w:t>lusso,</w:t>
      </w:r>
      <w:r>
        <w:rPr>
          <w:rFonts w:ascii="Verdana" w:hAnsi="Verdana"/>
          <w:spacing w:val="-21"/>
        </w:rPr>
        <w:t xml:space="preserve"> </w:t>
      </w:r>
      <w:r>
        <w:rPr>
          <w:rFonts w:ascii="Verdana" w:hAnsi="Verdana"/>
          <w:spacing w:val="-1"/>
        </w:rPr>
        <w:t>ma</w:t>
      </w:r>
      <w:r>
        <w:rPr>
          <w:rFonts w:ascii="Verdana" w:hAnsi="Verdana"/>
          <w:spacing w:val="-20"/>
        </w:rPr>
        <w:t xml:space="preserve"> </w:t>
      </w:r>
      <w:r>
        <w:rPr>
          <w:rFonts w:ascii="Verdana" w:hAnsi="Verdana"/>
          <w:spacing w:val="-1"/>
        </w:rPr>
        <w:t>un</w:t>
      </w:r>
      <w:r>
        <w:rPr>
          <w:rFonts w:ascii="Verdana" w:hAnsi="Verdana"/>
          <w:spacing w:val="-21"/>
        </w:rPr>
        <w:t xml:space="preserve"> </w:t>
      </w:r>
      <w:r>
        <w:rPr>
          <w:rFonts w:ascii="Verdana" w:hAnsi="Verdana"/>
        </w:rPr>
        <w:t>diritto</w:t>
      </w:r>
      <w:r>
        <w:rPr>
          <w:rFonts w:ascii="Verdana" w:hAnsi="Verdana"/>
          <w:spacing w:val="-20"/>
        </w:rPr>
        <w:t xml:space="preserve"> </w:t>
      </w:r>
      <w:r>
        <w:rPr>
          <w:rFonts w:ascii="Verdana" w:hAnsi="Verdana"/>
        </w:rPr>
        <w:t>fondamentale.</w:t>
      </w:r>
      <w:r>
        <w:rPr>
          <w:rFonts w:ascii="Verdana" w:hAnsi="Verdana"/>
          <w:spacing w:val="-19"/>
        </w:rPr>
        <w:t xml:space="preserve"> </w:t>
      </w:r>
      <w:r>
        <w:rPr>
          <w:rFonts w:ascii="Verdana" w:hAnsi="Verdana"/>
        </w:rPr>
        <w:t>L’offerta</w:t>
      </w:r>
      <w:r>
        <w:rPr>
          <w:rFonts w:ascii="Verdana" w:hAnsi="Verdana"/>
          <w:spacing w:val="-20"/>
        </w:rPr>
        <w:t xml:space="preserve"> </w:t>
      </w:r>
      <w:r>
        <w:rPr>
          <w:rFonts w:ascii="Verdana" w:hAnsi="Verdana"/>
        </w:rPr>
        <w:t>di</w:t>
      </w:r>
      <w:r>
        <w:rPr>
          <w:rFonts w:ascii="Verdana" w:hAnsi="Verdana"/>
          <w:spacing w:val="-19"/>
        </w:rPr>
        <w:t xml:space="preserve"> </w:t>
      </w:r>
      <w:r>
        <w:rPr>
          <w:rFonts w:ascii="Verdana" w:hAnsi="Verdana"/>
        </w:rPr>
        <w:t>servizi</w:t>
      </w:r>
      <w:r>
        <w:rPr>
          <w:rFonts w:ascii="Verdana" w:hAnsi="Verdana"/>
          <w:spacing w:val="-22"/>
        </w:rPr>
        <w:t xml:space="preserve"> </w:t>
      </w:r>
      <w:r>
        <w:rPr>
          <w:rFonts w:ascii="Verdana" w:hAnsi="Verdana"/>
        </w:rPr>
        <w:t>culturali</w:t>
      </w:r>
      <w:r>
        <w:rPr>
          <w:rFonts w:ascii="Verdana" w:hAnsi="Verdana"/>
          <w:spacing w:val="-82"/>
        </w:rPr>
        <w:t xml:space="preserve"> </w:t>
      </w:r>
      <w:r>
        <w:rPr>
          <w:rFonts w:ascii="Verdana" w:hAnsi="Verdana"/>
        </w:rPr>
        <w:t>sempre più efficienti, aggiornati e partecipati, permette al cittadino di muoversi</w:t>
      </w:r>
      <w:r>
        <w:rPr>
          <w:rFonts w:ascii="Verdana" w:hAnsi="Verdana"/>
          <w:spacing w:val="-82"/>
        </w:rPr>
        <w:t xml:space="preserve"> </w:t>
      </w:r>
      <w:r>
        <w:rPr>
          <w:rFonts w:ascii="Verdana" w:hAnsi="Verdana"/>
        </w:rPr>
        <w:t>agilmente in un mondo in cui l’informazione e la conoscenza sono sempre più</w:t>
      </w:r>
      <w:r>
        <w:rPr>
          <w:rFonts w:ascii="Verdana" w:hAnsi="Verdana"/>
          <w:spacing w:val="1"/>
        </w:rPr>
        <w:t xml:space="preserve"> </w:t>
      </w:r>
      <w:r>
        <w:rPr>
          <w:rFonts w:ascii="Verdana" w:hAnsi="Verdana"/>
        </w:rPr>
        <w:t>importanti. Per questo abbiamo intrapreso il progetto per la costruzione del</w:t>
      </w:r>
      <w:r>
        <w:rPr>
          <w:rFonts w:ascii="Verdana" w:hAnsi="Verdana"/>
          <w:spacing w:val="1"/>
        </w:rPr>
        <w:t xml:space="preserve"> </w:t>
      </w:r>
      <w:r>
        <w:rPr>
          <w:rFonts w:ascii="Verdana" w:hAnsi="Verdana"/>
        </w:rPr>
        <w:t>nuovo Auditorium e per questo riteniamo necessario continuare a potenziare i</w:t>
      </w:r>
      <w:r>
        <w:rPr>
          <w:rFonts w:ascii="Verdana" w:hAnsi="Verdana"/>
          <w:spacing w:val="1"/>
        </w:rPr>
        <w:t xml:space="preserve"> </w:t>
      </w:r>
      <w:r>
        <w:rPr>
          <w:rFonts w:ascii="Verdana" w:hAnsi="Verdana"/>
        </w:rPr>
        <w:t>servizi culturali per favorirne una maggiore fruizione da parte dei cittadini. Ci</w:t>
      </w:r>
      <w:r>
        <w:rPr>
          <w:rFonts w:ascii="Verdana" w:hAnsi="Verdana"/>
          <w:spacing w:val="1"/>
        </w:rPr>
        <w:t xml:space="preserve"> </w:t>
      </w:r>
      <w:r>
        <w:rPr>
          <w:rFonts w:ascii="Verdana" w:hAnsi="Verdana"/>
        </w:rPr>
        <w:t>adopereremo</w:t>
      </w:r>
      <w:r>
        <w:rPr>
          <w:rFonts w:ascii="Verdana" w:hAnsi="Verdana"/>
          <w:spacing w:val="-1"/>
        </w:rPr>
        <w:t xml:space="preserve"> </w:t>
      </w:r>
      <w:r>
        <w:rPr>
          <w:rFonts w:ascii="Verdana" w:hAnsi="Verdana"/>
        </w:rPr>
        <w:t>quindi</w:t>
      </w:r>
      <w:r>
        <w:rPr>
          <w:rFonts w:ascii="Verdana" w:hAnsi="Verdana"/>
          <w:spacing w:val="1"/>
        </w:rPr>
        <w:t xml:space="preserve"> </w:t>
      </w:r>
      <w:r>
        <w:rPr>
          <w:rFonts w:ascii="Verdana" w:hAnsi="Verdana"/>
        </w:rPr>
        <w:t>per:</w:t>
      </w:r>
    </w:p>
    <w:p w:rsidR="00241D15" w:rsidRDefault="00DB1480" w:rsidP="00FF1018">
      <w:pPr>
        <w:pStyle w:val="Paragrafoelenco"/>
        <w:numPr>
          <w:ilvl w:val="1"/>
          <w:numId w:val="25"/>
        </w:numPr>
        <w:tabs>
          <w:tab w:val="left" w:pos="1674"/>
        </w:tabs>
        <w:spacing w:before="8" w:line="232" w:lineRule="auto"/>
        <w:ind w:right="696"/>
        <w:jc w:val="both"/>
        <w:rPr>
          <w:rFonts w:ascii="Verdana" w:hAnsi="Verdana"/>
          <w:sz w:val="24"/>
        </w:rPr>
      </w:pPr>
      <w:r>
        <w:rPr>
          <w:rFonts w:ascii="Verdana" w:hAnsi="Verdana"/>
          <w:sz w:val="24"/>
        </w:rPr>
        <w:t>Continuare</w:t>
      </w:r>
      <w:r>
        <w:rPr>
          <w:rFonts w:ascii="Verdana" w:hAnsi="Verdana"/>
          <w:spacing w:val="-15"/>
          <w:sz w:val="24"/>
        </w:rPr>
        <w:t xml:space="preserve"> </w:t>
      </w:r>
      <w:r>
        <w:rPr>
          <w:rFonts w:ascii="Verdana" w:hAnsi="Verdana"/>
          <w:sz w:val="24"/>
        </w:rPr>
        <w:t>l’attività</w:t>
      </w:r>
      <w:r>
        <w:rPr>
          <w:rFonts w:ascii="Verdana" w:hAnsi="Verdana"/>
          <w:spacing w:val="-14"/>
          <w:sz w:val="24"/>
        </w:rPr>
        <w:t xml:space="preserve"> </w:t>
      </w:r>
      <w:r>
        <w:rPr>
          <w:rFonts w:ascii="Verdana" w:hAnsi="Verdana"/>
          <w:sz w:val="24"/>
        </w:rPr>
        <w:t>di</w:t>
      </w:r>
      <w:r>
        <w:rPr>
          <w:rFonts w:ascii="Verdana" w:hAnsi="Verdana"/>
          <w:spacing w:val="-17"/>
          <w:sz w:val="24"/>
        </w:rPr>
        <w:t xml:space="preserve"> </w:t>
      </w:r>
      <w:r>
        <w:rPr>
          <w:rFonts w:ascii="Verdana" w:hAnsi="Verdana"/>
          <w:sz w:val="24"/>
        </w:rPr>
        <w:t>promozione</w:t>
      </w:r>
      <w:r>
        <w:rPr>
          <w:rFonts w:ascii="Verdana" w:hAnsi="Verdana"/>
          <w:spacing w:val="-17"/>
          <w:sz w:val="24"/>
        </w:rPr>
        <w:t xml:space="preserve"> </w:t>
      </w:r>
      <w:r>
        <w:rPr>
          <w:rFonts w:ascii="Verdana" w:hAnsi="Verdana"/>
          <w:sz w:val="24"/>
        </w:rPr>
        <w:t>degli</w:t>
      </w:r>
      <w:r>
        <w:rPr>
          <w:rFonts w:ascii="Verdana" w:hAnsi="Verdana"/>
          <w:spacing w:val="-16"/>
          <w:sz w:val="24"/>
        </w:rPr>
        <w:t xml:space="preserve"> </w:t>
      </w:r>
      <w:r>
        <w:rPr>
          <w:rFonts w:ascii="Verdana" w:hAnsi="Verdana"/>
          <w:sz w:val="24"/>
        </w:rPr>
        <w:t>spazi</w:t>
      </w:r>
      <w:r>
        <w:rPr>
          <w:rFonts w:ascii="Verdana" w:hAnsi="Verdana"/>
          <w:spacing w:val="-18"/>
          <w:sz w:val="24"/>
        </w:rPr>
        <w:t xml:space="preserve"> </w:t>
      </w:r>
      <w:r>
        <w:rPr>
          <w:rFonts w:ascii="Verdana" w:hAnsi="Verdana"/>
          <w:sz w:val="24"/>
        </w:rPr>
        <w:t>di</w:t>
      </w:r>
      <w:r>
        <w:rPr>
          <w:rFonts w:ascii="Verdana" w:hAnsi="Verdana"/>
          <w:spacing w:val="-17"/>
          <w:sz w:val="24"/>
        </w:rPr>
        <w:t xml:space="preserve"> </w:t>
      </w:r>
      <w:r>
        <w:rPr>
          <w:rFonts w:ascii="Verdana" w:hAnsi="Verdana"/>
          <w:sz w:val="24"/>
        </w:rPr>
        <w:t>comunità</w:t>
      </w:r>
      <w:r>
        <w:rPr>
          <w:rFonts w:ascii="Verdana" w:hAnsi="Verdana"/>
          <w:spacing w:val="-16"/>
          <w:sz w:val="24"/>
        </w:rPr>
        <w:t xml:space="preserve"> </w:t>
      </w:r>
      <w:r>
        <w:rPr>
          <w:rFonts w:ascii="Verdana" w:hAnsi="Verdana"/>
          <w:sz w:val="24"/>
        </w:rPr>
        <w:t>del</w:t>
      </w:r>
      <w:r>
        <w:rPr>
          <w:rFonts w:ascii="Verdana" w:hAnsi="Verdana"/>
          <w:spacing w:val="-17"/>
          <w:sz w:val="24"/>
        </w:rPr>
        <w:t xml:space="preserve"> </w:t>
      </w:r>
      <w:r>
        <w:rPr>
          <w:rFonts w:ascii="Verdana" w:hAnsi="Verdana"/>
          <w:sz w:val="24"/>
        </w:rPr>
        <w:t>nostro</w:t>
      </w:r>
      <w:r>
        <w:rPr>
          <w:rFonts w:ascii="Verdana" w:hAnsi="Verdana"/>
          <w:spacing w:val="-82"/>
          <w:sz w:val="24"/>
        </w:rPr>
        <w:t xml:space="preserve"> </w:t>
      </w:r>
      <w:r>
        <w:rPr>
          <w:rFonts w:ascii="Verdana" w:hAnsi="Verdana"/>
          <w:sz w:val="24"/>
        </w:rPr>
        <w:t xml:space="preserve">comune. Il nuovo Auditorium, i parchi pubblici, il </w:t>
      </w:r>
      <w:proofErr w:type="spellStart"/>
      <w:r>
        <w:rPr>
          <w:rFonts w:ascii="Verdana" w:hAnsi="Verdana"/>
          <w:sz w:val="24"/>
        </w:rPr>
        <w:t>Drasso</w:t>
      </w:r>
      <w:proofErr w:type="spellEnd"/>
      <w:r>
        <w:rPr>
          <w:rFonts w:ascii="Verdana" w:hAnsi="Verdana"/>
          <w:sz w:val="24"/>
        </w:rPr>
        <w:t xml:space="preserve"> Park, le</w:t>
      </w:r>
      <w:r>
        <w:rPr>
          <w:rFonts w:ascii="Verdana" w:hAnsi="Verdana"/>
          <w:spacing w:val="1"/>
          <w:sz w:val="24"/>
        </w:rPr>
        <w:t xml:space="preserve"> </w:t>
      </w:r>
      <w:r>
        <w:rPr>
          <w:rFonts w:ascii="Verdana" w:hAnsi="Verdana"/>
          <w:sz w:val="24"/>
        </w:rPr>
        <w:t>piazze saranno teatro di manifestazioni culturali, teatrali, concerti e</w:t>
      </w:r>
      <w:r>
        <w:rPr>
          <w:rFonts w:ascii="Verdana" w:hAnsi="Verdana"/>
          <w:spacing w:val="-82"/>
          <w:sz w:val="24"/>
        </w:rPr>
        <w:t xml:space="preserve"> </w:t>
      </w:r>
      <w:r>
        <w:rPr>
          <w:rFonts w:ascii="Verdana" w:hAnsi="Verdana"/>
          <w:sz w:val="24"/>
        </w:rPr>
        <w:t>tante</w:t>
      </w:r>
      <w:r>
        <w:rPr>
          <w:rFonts w:ascii="Verdana" w:hAnsi="Verdana"/>
          <w:spacing w:val="-1"/>
          <w:sz w:val="24"/>
        </w:rPr>
        <w:t xml:space="preserve"> </w:t>
      </w:r>
      <w:r>
        <w:rPr>
          <w:rFonts w:ascii="Verdana" w:hAnsi="Verdana"/>
          <w:sz w:val="24"/>
        </w:rPr>
        <w:t>occasioni</w:t>
      </w:r>
      <w:r>
        <w:rPr>
          <w:rFonts w:ascii="Verdana" w:hAnsi="Verdana"/>
          <w:spacing w:val="-3"/>
          <w:sz w:val="24"/>
        </w:rPr>
        <w:t xml:space="preserve"> </w:t>
      </w:r>
      <w:r>
        <w:rPr>
          <w:rFonts w:ascii="Verdana" w:hAnsi="Verdana"/>
          <w:sz w:val="24"/>
        </w:rPr>
        <w:t>di</w:t>
      </w:r>
      <w:r>
        <w:rPr>
          <w:rFonts w:ascii="Verdana" w:hAnsi="Verdana"/>
          <w:spacing w:val="-3"/>
          <w:sz w:val="24"/>
        </w:rPr>
        <w:t xml:space="preserve"> </w:t>
      </w:r>
      <w:r>
        <w:rPr>
          <w:rFonts w:ascii="Verdana" w:hAnsi="Verdana"/>
          <w:sz w:val="24"/>
        </w:rPr>
        <w:t>incontro;</w:t>
      </w:r>
    </w:p>
    <w:p w:rsidR="00241D15" w:rsidRDefault="00DB1480" w:rsidP="00FF1018">
      <w:pPr>
        <w:pStyle w:val="Paragrafoelenco"/>
        <w:numPr>
          <w:ilvl w:val="1"/>
          <w:numId w:val="25"/>
        </w:numPr>
        <w:tabs>
          <w:tab w:val="left" w:pos="1674"/>
        </w:tabs>
        <w:spacing w:before="22" w:line="223" w:lineRule="auto"/>
        <w:ind w:right="697"/>
        <w:jc w:val="both"/>
        <w:rPr>
          <w:rFonts w:ascii="Verdana" w:hAnsi="Verdana"/>
          <w:sz w:val="24"/>
        </w:rPr>
      </w:pPr>
      <w:r>
        <w:rPr>
          <w:rFonts w:ascii="Verdana" w:hAnsi="Verdana"/>
          <w:sz w:val="24"/>
        </w:rPr>
        <w:t>Ampliare</w:t>
      </w:r>
      <w:r>
        <w:rPr>
          <w:rFonts w:ascii="Verdana" w:hAnsi="Verdana"/>
          <w:spacing w:val="-15"/>
          <w:sz w:val="24"/>
        </w:rPr>
        <w:t xml:space="preserve"> </w:t>
      </w:r>
      <w:r>
        <w:rPr>
          <w:rFonts w:ascii="Verdana" w:hAnsi="Verdana"/>
          <w:sz w:val="24"/>
        </w:rPr>
        <w:t>la</w:t>
      </w:r>
      <w:r>
        <w:rPr>
          <w:rFonts w:ascii="Verdana" w:hAnsi="Verdana"/>
          <w:spacing w:val="-18"/>
          <w:sz w:val="24"/>
        </w:rPr>
        <w:t xml:space="preserve"> </w:t>
      </w:r>
      <w:r>
        <w:rPr>
          <w:rFonts w:ascii="Verdana" w:hAnsi="Verdana"/>
          <w:sz w:val="24"/>
        </w:rPr>
        <w:t>Biblioteca</w:t>
      </w:r>
      <w:r>
        <w:rPr>
          <w:rFonts w:ascii="Verdana" w:hAnsi="Verdana"/>
          <w:spacing w:val="-17"/>
          <w:sz w:val="24"/>
        </w:rPr>
        <w:t xml:space="preserve"> </w:t>
      </w:r>
      <w:r>
        <w:rPr>
          <w:rFonts w:ascii="Verdana" w:hAnsi="Verdana"/>
          <w:sz w:val="24"/>
        </w:rPr>
        <w:t>ed</w:t>
      </w:r>
      <w:r>
        <w:rPr>
          <w:rFonts w:ascii="Verdana" w:hAnsi="Verdana"/>
          <w:spacing w:val="-16"/>
          <w:sz w:val="24"/>
        </w:rPr>
        <w:t xml:space="preserve"> </w:t>
      </w:r>
      <w:r>
        <w:rPr>
          <w:rFonts w:ascii="Verdana" w:hAnsi="Verdana"/>
          <w:sz w:val="24"/>
        </w:rPr>
        <w:t>i</w:t>
      </w:r>
      <w:r>
        <w:rPr>
          <w:rFonts w:ascii="Verdana" w:hAnsi="Verdana"/>
          <w:spacing w:val="-18"/>
          <w:sz w:val="24"/>
        </w:rPr>
        <w:t xml:space="preserve"> </w:t>
      </w:r>
      <w:r>
        <w:rPr>
          <w:rFonts w:ascii="Verdana" w:hAnsi="Verdana"/>
          <w:sz w:val="24"/>
        </w:rPr>
        <w:t>servizi</w:t>
      </w:r>
      <w:r>
        <w:rPr>
          <w:rFonts w:ascii="Verdana" w:hAnsi="Verdana"/>
          <w:spacing w:val="-15"/>
          <w:sz w:val="24"/>
        </w:rPr>
        <w:t xml:space="preserve"> </w:t>
      </w:r>
      <w:r>
        <w:rPr>
          <w:rFonts w:ascii="Verdana" w:hAnsi="Verdana"/>
          <w:sz w:val="24"/>
        </w:rPr>
        <w:t>collegati</w:t>
      </w:r>
      <w:r>
        <w:rPr>
          <w:rFonts w:ascii="Verdana" w:hAnsi="Verdana"/>
          <w:spacing w:val="-17"/>
          <w:sz w:val="24"/>
        </w:rPr>
        <w:t xml:space="preserve"> </w:t>
      </w:r>
      <w:r>
        <w:rPr>
          <w:rFonts w:ascii="Verdana" w:hAnsi="Verdana"/>
          <w:sz w:val="24"/>
        </w:rPr>
        <w:t>anche</w:t>
      </w:r>
      <w:r>
        <w:rPr>
          <w:rFonts w:ascii="Verdana" w:hAnsi="Verdana"/>
          <w:spacing w:val="-15"/>
          <w:sz w:val="24"/>
        </w:rPr>
        <w:t xml:space="preserve"> </w:t>
      </w:r>
      <w:r>
        <w:rPr>
          <w:rFonts w:ascii="Verdana" w:hAnsi="Verdana"/>
          <w:sz w:val="24"/>
        </w:rPr>
        <w:t>con</w:t>
      </w:r>
      <w:r>
        <w:rPr>
          <w:rFonts w:ascii="Verdana" w:hAnsi="Verdana"/>
          <w:spacing w:val="-14"/>
          <w:sz w:val="24"/>
        </w:rPr>
        <w:t xml:space="preserve"> </w:t>
      </w:r>
      <w:r>
        <w:rPr>
          <w:rFonts w:ascii="Verdana" w:hAnsi="Verdana"/>
          <w:sz w:val="24"/>
        </w:rPr>
        <w:t>la</w:t>
      </w:r>
      <w:r>
        <w:rPr>
          <w:rFonts w:ascii="Verdana" w:hAnsi="Verdana"/>
          <w:spacing w:val="-18"/>
          <w:sz w:val="24"/>
        </w:rPr>
        <w:t xml:space="preserve"> </w:t>
      </w:r>
      <w:r>
        <w:rPr>
          <w:rFonts w:ascii="Verdana" w:hAnsi="Verdana"/>
          <w:sz w:val="24"/>
        </w:rPr>
        <w:t>creazione</w:t>
      </w:r>
      <w:r>
        <w:rPr>
          <w:rFonts w:ascii="Verdana" w:hAnsi="Verdana"/>
          <w:spacing w:val="-16"/>
          <w:sz w:val="24"/>
        </w:rPr>
        <w:t xml:space="preserve"> </w:t>
      </w:r>
      <w:r>
        <w:rPr>
          <w:rFonts w:ascii="Verdana" w:hAnsi="Verdana"/>
          <w:sz w:val="24"/>
        </w:rPr>
        <w:t>del</w:t>
      </w:r>
      <w:r>
        <w:rPr>
          <w:rFonts w:ascii="Verdana" w:hAnsi="Verdana"/>
          <w:spacing w:val="-82"/>
          <w:sz w:val="24"/>
        </w:rPr>
        <w:t xml:space="preserve"> </w:t>
      </w:r>
      <w:r>
        <w:rPr>
          <w:rFonts w:ascii="Verdana" w:hAnsi="Verdana"/>
          <w:sz w:val="24"/>
        </w:rPr>
        <w:t>parco</w:t>
      </w:r>
      <w:r>
        <w:rPr>
          <w:rFonts w:ascii="Verdana" w:hAnsi="Verdana"/>
          <w:spacing w:val="-1"/>
          <w:sz w:val="24"/>
        </w:rPr>
        <w:t xml:space="preserve"> </w:t>
      </w:r>
      <w:r>
        <w:rPr>
          <w:rFonts w:ascii="Verdana" w:hAnsi="Verdana"/>
          <w:sz w:val="24"/>
        </w:rPr>
        <w:t>della lettura;</w:t>
      </w:r>
    </w:p>
    <w:p w:rsidR="00241D15" w:rsidRDefault="00DB1480" w:rsidP="00FF1018">
      <w:pPr>
        <w:pStyle w:val="Paragrafoelenco"/>
        <w:numPr>
          <w:ilvl w:val="1"/>
          <w:numId w:val="25"/>
        </w:numPr>
        <w:tabs>
          <w:tab w:val="left" w:pos="1674"/>
        </w:tabs>
        <w:spacing w:before="19" w:line="223" w:lineRule="auto"/>
        <w:ind w:right="710"/>
        <w:jc w:val="both"/>
        <w:rPr>
          <w:rFonts w:ascii="Verdana" w:hAnsi="Verdana"/>
          <w:sz w:val="24"/>
        </w:rPr>
      </w:pPr>
      <w:r>
        <w:rPr>
          <w:rFonts w:ascii="Verdana" w:hAnsi="Verdana"/>
          <w:sz w:val="24"/>
        </w:rPr>
        <w:t>Installare le "casette del libro" lungo le ciclabili in cui i cittadini</w:t>
      </w:r>
      <w:r>
        <w:rPr>
          <w:rFonts w:ascii="Verdana" w:hAnsi="Verdana"/>
          <w:spacing w:val="1"/>
          <w:sz w:val="24"/>
        </w:rPr>
        <w:t xml:space="preserve"> </w:t>
      </w:r>
      <w:r>
        <w:rPr>
          <w:rFonts w:ascii="Verdana" w:hAnsi="Verdana"/>
          <w:sz w:val="24"/>
        </w:rPr>
        <w:t>potranno</w:t>
      </w:r>
      <w:r>
        <w:rPr>
          <w:rFonts w:ascii="Verdana" w:hAnsi="Verdana"/>
          <w:spacing w:val="-1"/>
          <w:sz w:val="24"/>
        </w:rPr>
        <w:t xml:space="preserve"> </w:t>
      </w:r>
      <w:r>
        <w:rPr>
          <w:rFonts w:ascii="Verdana" w:hAnsi="Verdana"/>
          <w:sz w:val="24"/>
        </w:rPr>
        <w:t>prendere</w:t>
      </w:r>
      <w:r>
        <w:rPr>
          <w:rFonts w:ascii="Verdana" w:hAnsi="Verdana"/>
          <w:spacing w:val="1"/>
          <w:sz w:val="24"/>
        </w:rPr>
        <w:t xml:space="preserve"> </w:t>
      </w:r>
      <w:r>
        <w:rPr>
          <w:rFonts w:ascii="Verdana" w:hAnsi="Verdana"/>
          <w:sz w:val="24"/>
        </w:rPr>
        <w:t>e lasciare</w:t>
      </w:r>
      <w:r>
        <w:rPr>
          <w:rFonts w:ascii="Verdana" w:hAnsi="Verdana"/>
          <w:spacing w:val="1"/>
          <w:sz w:val="24"/>
        </w:rPr>
        <w:t xml:space="preserve"> </w:t>
      </w:r>
      <w:r>
        <w:rPr>
          <w:rFonts w:ascii="Verdana" w:hAnsi="Verdana"/>
          <w:sz w:val="24"/>
        </w:rPr>
        <w:t>libri;</w:t>
      </w:r>
    </w:p>
    <w:p w:rsidR="00241D15" w:rsidRDefault="00DB1480" w:rsidP="00FF1018">
      <w:pPr>
        <w:pStyle w:val="Paragrafoelenco"/>
        <w:numPr>
          <w:ilvl w:val="1"/>
          <w:numId w:val="25"/>
        </w:numPr>
        <w:tabs>
          <w:tab w:val="left" w:pos="1674"/>
        </w:tabs>
        <w:spacing w:before="3" w:line="302" w:lineRule="exact"/>
        <w:ind w:hanging="361"/>
        <w:jc w:val="both"/>
        <w:rPr>
          <w:rFonts w:ascii="Verdana" w:hAnsi="Verdana"/>
          <w:sz w:val="24"/>
        </w:rPr>
      </w:pPr>
      <w:r>
        <w:rPr>
          <w:rFonts w:ascii="Verdana" w:hAnsi="Verdana"/>
          <w:sz w:val="24"/>
        </w:rPr>
        <w:t>Potenziare</w:t>
      </w:r>
      <w:r>
        <w:rPr>
          <w:rFonts w:ascii="Verdana" w:hAnsi="Verdana"/>
          <w:spacing w:val="-3"/>
          <w:sz w:val="24"/>
        </w:rPr>
        <w:t xml:space="preserve"> </w:t>
      </w:r>
      <w:r>
        <w:rPr>
          <w:rFonts w:ascii="Verdana" w:hAnsi="Verdana"/>
          <w:sz w:val="24"/>
        </w:rPr>
        <w:t>ulteriormente</w:t>
      </w:r>
      <w:r>
        <w:rPr>
          <w:rFonts w:ascii="Verdana" w:hAnsi="Verdana"/>
          <w:spacing w:val="-3"/>
          <w:sz w:val="24"/>
        </w:rPr>
        <w:t xml:space="preserve"> </w:t>
      </w:r>
      <w:r>
        <w:rPr>
          <w:rFonts w:ascii="Verdana" w:hAnsi="Verdana"/>
          <w:sz w:val="24"/>
        </w:rPr>
        <w:t>i</w:t>
      </w:r>
      <w:r>
        <w:rPr>
          <w:rFonts w:ascii="Verdana" w:hAnsi="Verdana"/>
          <w:spacing w:val="-5"/>
          <w:sz w:val="24"/>
        </w:rPr>
        <w:t xml:space="preserve"> </w:t>
      </w:r>
      <w:r>
        <w:rPr>
          <w:rFonts w:ascii="Verdana" w:hAnsi="Verdana"/>
          <w:sz w:val="24"/>
        </w:rPr>
        <w:t>corsi</w:t>
      </w:r>
      <w:r>
        <w:rPr>
          <w:rFonts w:ascii="Verdana" w:hAnsi="Verdana"/>
          <w:spacing w:val="-3"/>
          <w:sz w:val="24"/>
        </w:rPr>
        <w:t xml:space="preserve"> </w:t>
      </w:r>
      <w:r>
        <w:rPr>
          <w:rFonts w:ascii="Verdana" w:hAnsi="Verdana"/>
          <w:sz w:val="24"/>
        </w:rPr>
        <w:t>organizzati</w:t>
      </w:r>
      <w:r>
        <w:rPr>
          <w:rFonts w:ascii="Verdana" w:hAnsi="Verdana"/>
          <w:spacing w:val="-6"/>
          <w:sz w:val="24"/>
        </w:rPr>
        <w:t xml:space="preserve"> </w:t>
      </w:r>
      <w:r>
        <w:rPr>
          <w:rFonts w:ascii="Verdana" w:hAnsi="Verdana"/>
          <w:sz w:val="24"/>
        </w:rPr>
        <w:t>da</w:t>
      </w:r>
      <w:r>
        <w:rPr>
          <w:rFonts w:ascii="Verdana" w:hAnsi="Verdana"/>
          <w:spacing w:val="-1"/>
          <w:sz w:val="24"/>
        </w:rPr>
        <w:t xml:space="preserve"> </w:t>
      </w:r>
      <w:r>
        <w:rPr>
          <w:rFonts w:ascii="Verdana" w:hAnsi="Verdana"/>
          <w:sz w:val="24"/>
        </w:rPr>
        <w:t>Asep;</w:t>
      </w:r>
    </w:p>
    <w:p w:rsidR="00241D15" w:rsidRDefault="00DB1480" w:rsidP="00FF1018">
      <w:pPr>
        <w:pStyle w:val="Paragrafoelenco"/>
        <w:numPr>
          <w:ilvl w:val="1"/>
          <w:numId w:val="25"/>
        </w:numPr>
        <w:tabs>
          <w:tab w:val="left" w:pos="1674"/>
        </w:tabs>
        <w:spacing w:before="4" w:line="223" w:lineRule="auto"/>
        <w:ind w:right="692"/>
        <w:jc w:val="both"/>
        <w:rPr>
          <w:rFonts w:ascii="Verdana" w:hAnsi="Verdana"/>
          <w:sz w:val="24"/>
        </w:rPr>
      </w:pPr>
      <w:r>
        <w:rPr>
          <w:rFonts w:ascii="Verdana" w:hAnsi="Verdana"/>
          <w:sz w:val="24"/>
        </w:rPr>
        <w:t>Riproporre in chiave moderna lo storico palio delle contrade (calcio,</w:t>
      </w:r>
      <w:r>
        <w:rPr>
          <w:rFonts w:ascii="Verdana" w:hAnsi="Verdana"/>
          <w:spacing w:val="-82"/>
          <w:sz w:val="24"/>
        </w:rPr>
        <w:t xml:space="preserve"> </w:t>
      </w:r>
      <w:r>
        <w:rPr>
          <w:rFonts w:ascii="Verdana" w:hAnsi="Verdana"/>
          <w:sz w:val="24"/>
        </w:rPr>
        <w:t>bici,</w:t>
      </w:r>
      <w:r>
        <w:rPr>
          <w:rFonts w:ascii="Verdana" w:hAnsi="Verdana"/>
          <w:spacing w:val="-2"/>
          <w:sz w:val="24"/>
        </w:rPr>
        <w:t xml:space="preserve"> </w:t>
      </w:r>
      <w:r>
        <w:rPr>
          <w:rFonts w:ascii="Verdana" w:hAnsi="Verdana"/>
          <w:sz w:val="24"/>
        </w:rPr>
        <w:t>tiro alla</w:t>
      </w:r>
      <w:r>
        <w:rPr>
          <w:rFonts w:ascii="Verdana" w:hAnsi="Verdana"/>
          <w:spacing w:val="-1"/>
          <w:sz w:val="24"/>
        </w:rPr>
        <w:t xml:space="preserve"> </w:t>
      </w:r>
      <w:r>
        <w:rPr>
          <w:rFonts w:ascii="Verdana" w:hAnsi="Verdana"/>
          <w:sz w:val="24"/>
        </w:rPr>
        <w:t>fune,</w:t>
      </w:r>
      <w:r>
        <w:rPr>
          <w:rFonts w:ascii="Verdana" w:hAnsi="Verdana"/>
          <w:spacing w:val="-1"/>
          <w:sz w:val="24"/>
        </w:rPr>
        <w:t xml:space="preserve"> </w:t>
      </w:r>
      <w:proofErr w:type="spellStart"/>
      <w:r>
        <w:rPr>
          <w:rFonts w:ascii="Verdana" w:hAnsi="Verdana"/>
          <w:sz w:val="24"/>
        </w:rPr>
        <w:t>orientering</w:t>
      </w:r>
      <w:proofErr w:type="spellEnd"/>
      <w:r>
        <w:rPr>
          <w:rFonts w:ascii="Verdana" w:hAnsi="Verdana"/>
          <w:sz w:val="24"/>
        </w:rPr>
        <w:t>,</w:t>
      </w:r>
      <w:r>
        <w:rPr>
          <w:rFonts w:ascii="Verdana" w:hAnsi="Verdana"/>
          <w:spacing w:val="-2"/>
          <w:sz w:val="24"/>
        </w:rPr>
        <w:t xml:space="preserve"> </w:t>
      </w:r>
      <w:proofErr w:type="spellStart"/>
      <w:r>
        <w:rPr>
          <w:rFonts w:ascii="Verdana" w:hAnsi="Verdana"/>
          <w:sz w:val="24"/>
        </w:rPr>
        <w:t>riciclobike</w:t>
      </w:r>
      <w:proofErr w:type="spellEnd"/>
      <w:r>
        <w:rPr>
          <w:rFonts w:ascii="Verdana" w:hAnsi="Verdana"/>
          <w:sz w:val="24"/>
        </w:rPr>
        <w:t>).</w:t>
      </w:r>
    </w:p>
    <w:p w:rsidR="00241D15" w:rsidRDefault="00241D15">
      <w:pPr>
        <w:pStyle w:val="Corpotesto"/>
        <w:spacing w:before="5"/>
        <w:rPr>
          <w:rFonts w:ascii="Verdana"/>
        </w:rPr>
      </w:pPr>
    </w:p>
    <w:p w:rsidR="00241D15" w:rsidRDefault="00DB1480">
      <w:pPr>
        <w:pStyle w:val="Corpotesto"/>
        <w:ind w:left="232" w:right="701"/>
        <w:jc w:val="both"/>
        <w:rPr>
          <w:rFonts w:ascii="Verdana" w:hAnsi="Verdana"/>
        </w:rPr>
      </w:pPr>
      <w:r>
        <w:rPr>
          <w:rFonts w:ascii="Verdana" w:hAnsi="Verdana"/>
          <w:spacing w:val="-1"/>
          <w:u w:val="single"/>
        </w:rPr>
        <w:t>Pari</w:t>
      </w:r>
      <w:r>
        <w:rPr>
          <w:rFonts w:ascii="Verdana" w:hAnsi="Verdana"/>
          <w:spacing w:val="-22"/>
          <w:u w:val="single"/>
        </w:rPr>
        <w:t xml:space="preserve"> </w:t>
      </w:r>
      <w:r>
        <w:rPr>
          <w:rFonts w:ascii="Verdana" w:hAnsi="Verdana"/>
          <w:spacing w:val="-1"/>
          <w:u w:val="single"/>
        </w:rPr>
        <w:t>opportunità</w:t>
      </w:r>
      <w:r>
        <w:rPr>
          <w:rFonts w:ascii="Verdana" w:hAnsi="Verdana"/>
          <w:spacing w:val="-22"/>
          <w:u w:val="single"/>
        </w:rPr>
        <w:t xml:space="preserve"> </w:t>
      </w:r>
      <w:r>
        <w:rPr>
          <w:rFonts w:ascii="Verdana" w:hAnsi="Verdana"/>
          <w:spacing w:val="-1"/>
        </w:rPr>
        <w:t>L’impegno</w:t>
      </w:r>
      <w:r>
        <w:rPr>
          <w:rFonts w:ascii="Verdana" w:hAnsi="Verdana"/>
          <w:spacing w:val="-22"/>
        </w:rPr>
        <w:t xml:space="preserve"> </w:t>
      </w:r>
      <w:r>
        <w:rPr>
          <w:rFonts w:ascii="Verdana" w:hAnsi="Verdana"/>
          <w:spacing w:val="-1"/>
        </w:rPr>
        <w:t>contro</w:t>
      </w:r>
      <w:r>
        <w:rPr>
          <w:rFonts w:ascii="Verdana" w:hAnsi="Verdana"/>
          <w:spacing w:val="-21"/>
        </w:rPr>
        <w:t xml:space="preserve"> </w:t>
      </w:r>
      <w:r>
        <w:rPr>
          <w:rFonts w:ascii="Verdana" w:hAnsi="Verdana"/>
          <w:spacing w:val="-1"/>
        </w:rPr>
        <w:t>ogni</w:t>
      </w:r>
      <w:r>
        <w:rPr>
          <w:rFonts w:ascii="Verdana" w:hAnsi="Verdana"/>
          <w:spacing w:val="-22"/>
        </w:rPr>
        <w:t xml:space="preserve"> </w:t>
      </w:r>
      <w:r>
        <w:rPr>
          <w:rFonts w:ascii="Verdana" w:hAnsi="Verdana"/>
          <w:spacing w:val="-1"/>
        </w:rPr>
        <w:t>tipo</w:t>
      </w:r>
      <w:r>
        <w:rPr>
          <w:rFonts w:ascii="Verdana" w:hAnsi="Verdana"/>
          <w:spacing w:val="-19"/>
        </w:rPr>
        <w:t xml:space="preserve"> </w:t>
      </w:r>
      <w:r>
        <w:rPr>
          <w:rFonts w:ascii="Verdana" w:hAnsi="Verdana"/>
        </w:rPr>
        <w:t>di</w:t>
      </w:r>
      <w:r>
        <w:rPr>
          <w:rFonts w:ascii="Verdana" w:hAnsi="Verdana"/>
          <w:spacing w:val="-22"/>
        </w:rPr>
        <w:t xml:space="preserve"> </w:t>
      </w:r>
      <w:r>
        <w:rPr>
          <w:rFonts w:ascii="Verdana" w:hAnsi="Verdana"/>
        </w:rPr>
        <w:t>discriminazione,</w:t>
      </w:r>
      <w:r>
        <w:rPr>
          <w:rFonts w:ascii="Verdana" w:hAnsi="Verdana"/>
          <w:spacing w:val="-24"/>
        </w:rPr>
        <w:t xml:space="preserve"> </w:t>
      </w:r>
      <w:r>
        <w:rPr>
          <w:rFonts w:ascii="Verdana" w:hAnsi="Verdana"/>
        </w:rPr>
        <w:t>a</w:t>
      </w:r>
      <w:r>
        <w:rPr>
          <w:rFonts w:ascii="Verdana" w:hAnsi="Verdana"/>
          <w:spacing w:val="-23"/>
        </w:rPr>
        <w:t xml:space="preserve"> </w:t>
      </w:r>
      <w:r>
        <w:rPr>
          <w:rFonts w:ascii="Verdana" w:hAnsi="Verdana"/>
        </w:rPr>
        <w:t>partire</w:t>
      </w:r>
      <w:r>
        <w:rPr>
          <w:rFonts w:ascii="Verdana" w:hAnsi="Verdana"/>
          <w:spacing w:val="-21"/>
        </w:rPr>
        <w:t xml:space="preserve"> </w:t>
      </w:r>
      <w:r>
        <w:rPr>
          <w:rFonts w:ascii="Verdana" w:hAnsi="Verdana"/>
        </w:rPr>
        <w:t>da</w:t>
      </w:r>
      <w:r>
        <w:rPr>
          <w:rFonts w:ascii="Verdana" w:hAnsi="Verdana"/>
          <w:spacing w:val="-20"/>
        </w:rPr>
        <w:t xml:space="preserve"> </w:t>
      </w:r>
      <w:r>
        <w:rPr>
          <w:rFonts w:ascii="Verdana" w:hAnsi="Verdana"/>
        </w:rPr>
        <w:t>quelle</w:t>
      </w:r>
      <w:r>
        <w:rPr>
          <w:rFonts w:ascii="Verdana" w:hAnsi="Verdana"/>
          <w:spacing w:val="-82"/>
        </w:rPr>
        <w:t xml:space="preserve"> </w:t>
      </w:r>
      <w:r>
        <w:rPr>
          <w:rFonts w:ascii="Verdana" w:hAnsi="Verdana"/>
        </w:rPr>
        <w:t>nei confronti delle donne, è garanzia di rispetto, libertà e uguaglianza di ogni</w:t>
      </w:r>
      <w:r>
        <w:rPr>
          <w:rFonts w:ascii="Verdana" w:hAnsi="Verdana"/>
          <w:spacing w:val="1"/>
        </w:rPr>
        <w:t xml:space="preserve"> </w:t>
      </w:r>
      <w:r>
        <w:rPr>
          <w:rFonts w:ascii="Verdana" w:hAnsi="Verdana"/>
        </w:rPr>
        <w:t>cittadino.</w:t>
      </w:r>
      <w:r>
        <w:rPr>
          <w:rFonts w:ascii="Verdana" w:hAnsi="Verdana"/>
          <w:spacing w:val="-2"/>
        </w:rPr>
        <w:t xml:space="preserve"> </w:t>
      </w:r>
      <w:r>
        <w:rPr>
          <w:rFonts w:ascii="Verdana" w:hAnsi="Verdana"/>
        </w:rPr>
        <w:t>Per questo ci</w:t>
      </w:r>
      <w:r>
        <w:rPr>
          <w:rFonts w:ascii="Verdana" w:hAnsi="Verdana"/>
          <w:spacing w:val="-4"/>
        </w:rPr>
        <w:t xml:space="preserve"> </w:t>
      </w:r>
      <w:r>
        <w:rPr>
          <w:rFonts w:ascii="Verdana" w:hAnsi="Verdana"/>
        </w:rPr>
        <w:t>impegniamo a:</w:t>
      </w:r>
    </w:p>
    <w:p w:rsidR="00241D15" w:rsidRDefault="00DB1480" w:rsidP="00FF1018">
      <w:pPr>
        <w:pStyle w:val="Paragrafoelenco"/>
        <w:numPr>
          <w:ilvl w:val="1"/>
          <w:numId w:val="25"/>
        </w:numPr>
        <w:tabs>
          <w:tab w:val="left" w:pos="1674"/>
        </w:tabs>
        <w:spacing w:before="2" w:line="302" w:lineRule="exact"/>
        <w:ind w:hanging="361"/>
        <w:rPr>
          <w:rFonts w:ascii="Verdana" w:hAnsi="Verdana"/>
          <w:sz w:val="24"/>
        </w:rPr>
      </w:pPr>
      <w:r>
        <w:rPr>
          <w:rFonts w:ascii="Verdana" w:hAnsi="Verdana"/>
          <w:sz w:val="24"/>
        </w:rPr>
        <w:t>Potenziare</w:t>
      </w:r>
      <w:r>
        <w:rPr>
          <w:rFonts w:ascii="Verdana" w:hAnsi="Verdana"/>
          <w:spacing w:val="-2"/>
          <w:sz w:val="24"/>
        </w:rPr>
        <w:t xml:space="preserve"> </w:t>
      </w:r>
      <w:r>
        <w:rPr>
          <w:rFonts w:ascii="Verdana" w:hAnsi="Verdana"/>
          <w:sz w:val="24"/>
        </w:rPr>
        <w:t>il</w:t>
      </w:r>
      <w:r>
        <w:rPr>
          <w:rFonts w:ascii="Verdana" w:hAnsi="Verdana"/>
          <w:spacing w:val="-6"/>
          <w:sz w:val="24"/>
        </w:rPr>
        <w:t xml:space="preserve"> </w:t>
      </w:r>
      <w:r>
        <w:rPr>
          <w:rFonts w:ascii="Verdana" w:hAnsi="Verdana"/>
          <w:sz w:val="24"/>
        </w:rPr>
        <w:t>punto di</w:t>
      </w:r>
      <w:r>
        <w:rPr>
          <w:rFonts w:ascii="Verdana" w:hAnsi="Verdana"/>
          <w:spacing w:val="-6"/>
          <w:sz w:val="24"/>
        </w:rPr>
        <w:t xml:space="preserve"> </w:t>
      </w:r>
      <w:r>
        <w:rPr>
          <w:rFonts w:ascii="Verdana" w:hAnsi="Verdana"/>
          <w:sz w:val="24"/>
        </w:rPr>
        <w:t>ascolto</w:t>
      </w:r>
      <w:r>
        <w:rPr>
          <w:rFonts w:ascii="Verdana" w:hAnsi="Verdana"/>
          <w:spacing w:val="-2"/>
          <w:sz w:val="24"/>
        </w:rPr>
        <w:t xml:space="preserve"> </w:t>
      </w:r>
      <w:r>
        <w:rPr>
          <w:rFonts w:ascii="Verdana" w:hAnsi="Verdana"/>
          <w:sz w:val="24"/>
        </w:rPr>
        <w:t>contro</w:t>
      </w:r>
      <w:r>
        <w:rPr>
          <w:rFonts w:ascii="Verdana" w:hAnsi="Verdana"/>
          <w:spacing w:val="-2"/>
          <w:sz w:val="24"/>
        </w:rPr>
        <w:t xml:space="preserve"> </w:t>
      </w:r>
      <w:r>
        <w:rPr>
          <w:rFonts w:ascii="Verdana" w:hAnsi="Verdana"/>
          <w:sz w:val="24"/>
        </w:rPr>
        <w:t>la</w:t>
      </w:r>
      <w:r>
        <w:rPr>
          <w:rFonts w:ascii="Verdana" w:hAnsi="Verdana"/>
          <w:spacing w:val="-2"/>
          <w:sz w:val="24"/>
        </w:rPr>
        <w:t xml:space="preserve"> </w:t>
      </w:r>
      <w:r>
        <w:rPr>
          <w:rFonts w:ascii="Verdana" w:hAnsi="Verdana"/>
          <w:sz w:val="24"/>
        </w:rPr>
        <w:t>violenza</w:t>
      </w:r>
      <w:r>
        <w:rPr>
          <w:rFonts w:ascii="Verdana" w:hAnsi="Verdana"/>
          <w:spacing w:val="-2"/>
          <w:sz w:val="24"/>
        </w:rPr>
        <w:t xml:space="preserve"> </w:t>
      </w:r>
      <w:r>
        <w:rPr>
          <w:rFonts w:ascii="Verdana" w:hAnsi="Verdana"/>
          <w:sz w:val="24"/>
        </w:rPr>
        <w:t>alle</w:t>
      </w:r>
      <w:r>
        <w:rPr>
          <w:rFonts w:ascii="Verdana" w:hAnsi="Verdana"/>
          <w:spacing w:val="-3"/>
          <w:sz w:val="24"/>
        </w:rPr>
        <w:t xml:space="preserve"> </w:t>
      </w:r>
      <w:r>
        <w:rPr>
          <w:rFonts w:ascii="Verdana" w:hAnsi="Verdana"/>
          <w:sz w:val="24"/>
        </w:rPr>
        <w:t>donne;</w:t>
      </w:r>
    </w:p>
    <w:p w:rsidR="00241D15" w:rsidRDefault="00DB1480" w:rsidP="00FF1018">
      <w:pPr>
        <w:pStyle w:val="Paragrafoelenco"/>
        <w:numPr>
          <w:ilvl w:val="1"/>
          <w:numId w:val="25"/>
        </w:numPr>
        <w:tabs>
          <w:tab w:val="left" w:pos="1674"/>
        </w:tabs>
        <w:spacing w:line="292" w:lineRule="exact"/>
        <w:ind w:hanging="361"/>
        <w:rPr>
          <w:rFonts w:ascii="Verdana" w:hAnsi="Verdana"/>
          <w:sz w:val="24"/>
        </w:rPr>
      </w:pPr>
      <w:r>
        <w:rPr>
          <w:rFonts w:ascii="Verdana" w:hAnsi="Verdana"/>
          <w:sz w:val="24"/>
        </w:rPr>
        <w:t>Potenziare</w:t>
      </w:r>
      <w:r>
        <w:rPr>
          <w:rFonts w:ascii="Verdana" w:hAnsi="Verdana"/>
          <w:spacing w:val="-2"/>
          <w:sz w:val="24"/>
        </w:rPr>
        <w:t xml:space="preserve"> </w:t>
      </w:r>
      <w:r>
        <w:rPr>
          <w:rFonts w:ascii="Verdana" w:hAnsi="Verdana"/>
          <w:sz w:val="24"/>
        </w:rPr>
        <w:t>la</w:t>
      </w:r>
      <w:r>
        <w:rPr>
          <w:rFonts w:ascii="Verdana" w:hAnsi="Verdana"/>
          <w:spacing w:val="-3"/>
          <w:sz w:val="24"/>
        </w:rPr>
        <w:t xml:space="preserve"> </w:t>
      </w:r>
      <w:r>
        <w:rPr>
          <w:rFonts w:ascii="Verdana" w:hAnsi="Verdana"/>
          <w:sz w:val="24"/>
        </w:rPr>
        <w:t>biblioteca</w:t>
      </w:r>
      <w:r>
        <w:rPr>
          <w:rFonts w:ascii="Verdana" w:hAnsi="Verdana"/>
          <w:spacing w:val="-4"/>
          <w:sz w:val="24"/>
        </w:rPr>
        <w:t xml:space="preserve"> </w:t>
      </w:r>
      <w:r>
        <w:rPr>
          <w:rFonts w:ascii="Verdana" w:hAnsi="Verdana"/>
          <w:sz w:val="24"/>
        </w:rPr>
        <w:t>di</w:t>
      </w:r>
      <w:r>
        <w:rPr>
          <w:rFonts w:ascii="Verdana" w:hAnsi="Verdana"/>
          <w:spacing w:val="-6"/>
          <w:sz w:val="24"/>
        </w:rPr>
        <w:t xml:space="preserve"> </w:t>
      </w:r>
      <w:r>
        <w:rPr>
          <w:rFonts w:ascii="Verdana" w:hAnsi="Verdana"/>
          <w:sz w:val="24"/>
        </w:rPr>
        <w:t>genere;</w:t>
      </w:r>
    </w:p>
    <w:p w:rsidR="00241D15" w:rsidRDefault="00DB1480" w:rsidP="00FF1018">
      <w:pPr>
        <w:pStyle w:val="Paragrafoelenco"/>
        <w:numPr>
          <w:ilvl w:val="1"/>
          <w:numId w:val="25"/>
        </w:numPr>
        <w:tabs>
          <w:tab w:val="left" w:pos="1674"/>
        </w:tabs>
        <w:spacing w:line="292" w:lineRule="exact"/>
        <w:ind w:hanging="361"/>
        <w:rPr>
          <w:rFonts w:ascii="Verdana" w:hAnsi="Verdana"/>
          <w:sz w:val="24"/>
        </w:rPr>
      </w:pPr>
      <w:r>
        <w:rPr>
          <w:rFonts w:ascii="Verdana" w:hAnsi="Verdana"/>
          <w:sz w:val="24"/>
        </w:rPr>
        <w:t>Attivare</w:t>
      </w:r>
      <w:r>
        <w:rPr>
          <w:rFonts w:ascii="Verdana" w:hAnsi="Verdana"/>
          <w:spacing w:val="-2"/>
          <w:sz w:val="24"/>
        </w:rPr>
        <w:t xml:space="preserve"> </w:t>
      </w:r>
      <w:r>
        <w:rPr>
          <w:rFonts w:ascii="Verdana" w:hAnsi="Verdana"/>
          <w:sz w:val="24"/>
        </w:rPr>
        <w:t>corsi</w:t>
      </w:r>
      <w:r>
        <w:rPr>
          <w:rFonts w:ascii="Verdana" w:hAnsi="Verdana"/>
          <w:spacing w:val="-2"/>
          <w:sz w:val="24"/>
        </w:rPr>
        <w:t xml:space="preserve"> </w:t>
      </w:r>
      <w:r>
        <w:rPr>
          <w:rFonts w:ascii="Verdana" w:hAnsi="Verdana"/>
          <w:sz w:val="24"/>
        </w:rPr>
        <w:t>per</w:t>
      </w:r>
      <w:r>
        <w:rPr>
          <w:rFonts w:ascii="Verdana" w:hAnsi="Verdana"/>
          <w:spacing w:val="-3"/>
          <w:sz w:val="24"/>
        </w:rPr>
        <w:t xml:space="preserve"> </w:t>
      </w:r>
      <w:r>
        <w:rPr>
          <w:rFonts w:ascii="Verdana" w:hAnsi="Verdana"/>
          <w:sz w:val="24"/>
        </w:rPr>
        <w:t>donne</w:t>
      </w:r>
      <w:r>
        <w:rPr>
          <w:rFonts w:ascii="Verdana" w:hAnsi="Verdana"/>
          <w:spacing w:val="-2"/>
          <w:sz w:val="24"/>
        </w:rPr>
        <w:t xml:space="preserve"> </w:t>
      </w:r>
      <w:r>
        <w:rPr>
          <w:rFonts w:ascii="Verdana" w:hAnsi="Verdana"/>
          <w:sz w:val="24"/>
        </w:rPr>
        <w:t>imprenditrici</w:t>
      </w:r>
      <w:r>
        <w:rPr>
          <w:rFonts w:ascii="Verdana" w:hAnsi="Verdana"/>
          <w:spacing w:val="-1"/>
          <w:sz w:val="24"/>
        </w:rPr>
        <w:t xml:space="preserve"> </w:t>
      </w:r>
      <w:r>
        <w:rPr>
          <w:rFonts w:ascii="Verdana" w:hAnsi="Verdana"/>
          <w:sz w:val="24"/>
        </w:rPr>
        <w:t>e</w:t>
      </w:r>
      <w:r>
        <w:rPr>
          <w:rFonts w:ascii="Verdana" w:hAnsi="Verdana"/>
          <w:spacing w:val="-3"/>
          <w:sz w:val="24"/>
        </w:rPr>
        <w:t xml:space="preserve"> </w:t>
      </w:r>
      <w:r>
        <w:rPr>
          <w:rFonts w:ascii="Verdana" w:hAnsi="Verdana"/>
          <w:sz w:val="24"/>
        </w:rPr>
        <w:t>libere</w:t>
      </w:r>
      <w:r>
        <w:rPr>
          <w:rFonts w:ascii="Verdana" w:hAnsi="Verdana"/>
          <w:spacing w:val="-1"/>
          <w:sz w:val="24"/>
        </w:rPr>
        <w:t xml:space="preserve"> </w:t>
      </w:r>
      <w:r>
        <w:rPr>
          <w:rFonts w:ascii="Verdana" w:hAnsi="Verdana"/>
          <w:sz w:val="24"/>
        </w:rPr>
        <w:t>professioniste;</w:t>
      </w:r>
    </w:p>
    <w:p w:rsidR="00241D15" w:rsidRDefault="00DB1480" w:rsidP="00FF1018">
      <w:pPr>
        <w:pStyle w:val="Paragrafoelenco"/>
        <w:numPr>
          <w:ilvl w:val="1"/>
          <w:numId w:val="25"/>
        </w:numPr>
        <w:tabs>
          <w:tab w:val="left" w:pos="1674"/>
        </w:tabs>
        <w:spacing w:line="292" w:lineRule="exact"/>
        <w:ind w:hanging="361"/>
        <w:rPr>
          <w:rFonts w:ascii="Verdana" w:hAnsi="Verdana"/>
          <w:sz w:val="24"/>
        </w:rPr>
      </w:pPr>
      <w:r>
        <w:rPr>
          <w:rFonts w:ascii="Verdana" w:hAnsi="Verdana"/>
          <w:sz w:val="24"/>
        </w:rPr>
        <w:t>Continuare</w:t>
      </w:r>
      <w:r>
        <w:rPr>
          <w:rFonts w:ascii="Verdana" w:hAnsi="Verdana"/>
          <w:spacing w:val="17"/>
          <w:sz w:val="24"/>
        </w:rPr>
        <w:t xml:space="preserve"> </w:t>
      </w:r>
      <w:r>
        <w:rPr>
          <w:rFonts w:ascii="Verdana" w:hAnsi="Verdana"/>
          <w:sz w:val="24"/>
        </w:rPr>
        <w:t>il</w:t>
      </w:r>
      <w:r>
        <w:rPr>
          <w:rFonts w:ascii="Verdana" w:hAnsi="Verdana"/>
          <w:spacing w:val="14"/>
          <w:sz w:val="24"/>
        </w:rPr>
        <w:t xml:space="preserve"> </w:t>
      </w:r>
      <w:r>
        <w:rPr>
          <w:rFonts w:ascii="Verdana" w:hAnsi="Verdana"/>
          <w:sz w:val="24"/>
        </w:rPr>
        <w:t>lavoro</w:t>
      </w:r>
      <w:r>
        <w:rPr>
          <w:rFonts w:ascii="Verdana" w:hAnsi="Verdana"/>
          <w:spacing w:val="17"/>
          <w:sz w:val="24"/>
        </w:rPr>
        <w:t xml:space="preserve"> </w:t>
      </w:r>
      <w:r>
        <w:rPr>
          <w:rFonts w:ascii="Verdana" w:hAnsi="Verdana"/>
          <w:sz w:val="24"/>
        </w:rPr>
        <w:t>sulla</w:t>
      </w:r>
      <w:r>
        <w:rPr>
          <w:rFonts w:ascii="Verdana" w:hAnsi="Verdana"/>
          <w:spacing w:val="15"/>
          <w:sz w:val="24"/>
        </w:rPr>
        <w:t xml:space="preserve"> </w:t>
      </w:r>
      <w:r>
        <w:rPr>
          <w:rFonts w:ascii="Verdana" w:hAnsi="Verdana"/>
          <w:sz w:val="24"/>
        </w:rPr>
        <w:t>“toponomastica</w:t>
      </w:r>
      <w:r>
        <w:rPr>
          <w:rFonts w:ascii="Verdana" w:hAnsi="Verdana"/>
          <w:spacing w:val="16"/>
          <w:sz w:val="24"/>
        </w:rPr>
        <w:t xml:space="preserve"> </w:t>
      </w:r>
      <w:r>
        <w:rPr>
          <w:rFonts w:ascii="Verdana" w:hAnsi="Verdana"/>
          <w:sz w:val="24"/>
        </w:rPr>
        <w:t>femminile”</w:t>
      </w:r>
      <w:r>
        <w:rPr>
          <w:rFonts w:ascii="Verdana" w:hAnsi="Verdana"/>
          <w:spacing w:val="17"/>
          <w:sz w:val="24"/>
        </w:rPr>
        <w:t xml:space="preserve"> </w:t>
      </w:r>
      <w:r>
        <w:rPr>
          <w:rFonts w:ascii="Verdana" w:hAnsi="Verdana"/>
          <w:sz w:val="24"/>
        </w:rPr>
        <w:t>per</w:t>
      </w:r>
      <w:r>
        <w:rPr>
          <w:rFonts w:ascii="Verdana" w:hAnsi="Verdana"/>
          <w:spacing w:val="17"/>
          <w:sz w:val="24"/>
        </w:rPr>
        <w:t xml:space="preserve"> </w:t>
      </w:r>
      <w:r>
        <w:rPr>
          <w:rFonts w:ascii="Verdana" w:hAnsi="Verdana"/>
          <w:sz w:val="24"/>
        </w:rPr>
        <w:t>strade</w:t>
      </w:r>
      <w:r>
        <w:rPr>
          <w:rFonts w:ascii="Verdana" w:hAnsi="Verdana"/>
          <w:spacing w:val="17"/>
          <w:sz w:val="24"/>
        </w:rPr>
        <w:t xml:space="preserve"> </w:t>
      </w:r>
      <w:r>
        <w:rPr>
          <w:rFonts w:ascii="Verdana" w:hAnsi="Verdana"/>
          <w:sz w:val="24"/>
        </w:rPr>
        <w:t>ed</w:t>
      </w:r>
    </w:p>
    <w:p w:rsidR="00241D15" w:rsidRDefault="00DB1480">
      <w:pPr>
        <w:pStyle w:val="Corpotesto"/>
        <w:spacing w:line="281" w:lineRule="exact"/>
        <w:ind w:left="1673"/>
        <w:rPr>
          <w:rFonts w:ascii="Verdana"/>
        </w:rPr>
      </w:pPr>
      <w:r>
        <w:rPr>
          <w:rFonts w:ascii="Verdana"/>
        </w:rPr>
        <w:t>edifici;</w:t>
      </w:r>
    </w:p>
    <w:p w:rsidR="00241D15" w:rsidRDefault="00DB1480" w:rsidP="00FF1018">
      <w:pPr>
        <w:pStyle w:val="Paragrafoelenco"/>
        <w:numPr>
          <w:ilvl w:val="1"/>
          <w:numId w:val="25"/>
        </w:numPr>
        <w:tabs>
          <w:tab w:val="left" w:pos="1674"/>
        </w:tabs>
        <w:spacing w:line="302" w:lineRule="exact"/>
        <w:ind w:hanging="361"/>
        <w:rPr>
          <w:rFonts w:ascii="Verdana" w:hAnsi="Verdana"/>
          <w:sz w:val="24"/>
        </w:rPr>
      </w:pPr>
      <w:r>
        <w:rPr>
          <w:rFonts w:ascii="Verdana" w:hAnsi="Verdana"/>
          <w:sz w:val="24"/>
        </w:rPr>
        <w:t>Attivare</w:t>
      </w:r>
      <w:r>
        <w:rPr>
          <w:rFonts w:ascii="Verdana" w:hAnsi="Verdana"/>
          <w:spacing w:val="70"/>
          <w:sz w:val="24"/>
        </w:rPr>
        <w:t xml:space="preserve"> </w:t>
      </w:r>
      <w:r>
        <w:rPr>
          <w:rFonts w:ascii="Verdana" w:hAnsi="Verdana"/>
          <w:sz w:val="24"/>
        </w:rPr>
        <w:t>il</w:t>
      </w:r>
      <w:r>
        <w:rPr>
          <w:rFonts w:ascii="Verdana" w:hAnsi="Verdana"/>
          <w:spacing w:val="69"/>
          <w:sz w:val="24"/>
        </w:rPr>
        <w:t xml:space="preserve"> </w:t>
      </w:r>
      <w:r>
        <w:rPr>
          <w:rFonts w:ascii="Verdana" w:hAnsi="Verdana"/>
          <w:sz w:val="24"/>
        </w:rPr>
        <w:t>gruppo</w:t>
      </w:r>
      <w:r>
        <w:rPr>
          <w:rFonts w:ascii="Verdana" w:hAnsi="Verdana"/>
          <w:spacing w:val="71"/>
          <w:sz w:val="24"/>
        </w:rPr>
        <w:t xml:space="preserve"> </w:t>
      </w:r>
      <w:r>
        <w:rPr>
          <w:rFonts w:ascii="Verdana" w:hAnsi="Verdana"/>
          <w:sz w:val="24"/>
        </w:rPr>
        <w:t>di</w:t>
      </w:r>
      <w:r>
        <w:rPr>
          <w:rFonts w:ascii="Verdana" w:hAnsi="Verdana"/>
          <w:spacing w:val="67"/>
          <w:sz w:val="24"/>
        </w:rPr>
        <w:t xml:space="preserve"> </w:t>
      </w:r>
      <w:r>
        <w:rPr>
          <w:rFonts w:ascii="Verdana" w:hAnsi="Verdana"/>
          <w:sz w:val="24"/>
        </w:rPr>
        <w:t>lavoro</w:t>
      </w:r>
      <w:r>
        <w:rPr>
          <w:rFonts w:ascii="Verdana" w:hAnsi="Verdana"/>
          <w:spacing w:val="69"/>
          <w:sz w:val="24"/>
        </w:rPr>
        <w:t xml:space="preserve"> </w:t>
      </w:r>
      <w:r>
        <w:rPr>
          <w:rFonts w:ascii="Verdana" w:hAnsi="Verdana"/>
          <w:sz w:val="24"/>
        </w:rPr>
        <w:t>sulla</w:t>
      </w:r>
      <w:r>
        <w:rPr>
          <w:rFonts w:ascii="Verdana" w:hAnsi="Verdana"/>
          <w:spacing w:val="68"/>
          <w:sz w:val="24"/>
        </w:rPr>
        <w:t xml:space="preserve"> </w:t>
      </w:r>
      <w:r>
        <w:rPr>
          <w:rFonts w:ascii="Verdana" w:hAnsi="Verdana"/>
          <w:sz w:val="24"/>
        </w:rPr>
        <w:t>“medicina</w:t>
      </w:r>
      <w:r>
        <w:rPr>
          <w:rFonts w:ascii="Verdana" w:hAnsi="Verdana"/>
          <w:spacing w:val="71"/>
          <w:sz w:val="24"/>
        </w:rPr>
        <w:t xml:space="preserve"> </w:t>
      </w:r>
      <w:r>
        <w:rPr>
          <w:rFonts w:ascii="Verdana" w:hAnsi="Verdana"/>
          <w:sz w:val="24"/>
        </w:rPr>
        <w:t>di</w:t>
      </w:r>
      <w:r>
        <w:rPr>
          <w:rFonts w:ascii="Verdana" w:hAnsi="Verdana"/>
          <w:spacing w:val="69"/>
          <w:sz w:val="24"/>
        </w:rPr>
        <w:t xml:space="preserve"> </w:t>
      </w:r>
      <w:r>
        <w:rPr>
          <w:rFonts w:ascii="Verdana" w:hAnsi="Verdana"/>
          <w:sz w:val="24"/>
        </w:rPr>
        <w:t>genere”</w:t>
      </w:r>
      <w:r>
        <w:rPr>
          <w:rFonts w:ascii="Verdana" w:hAnsi="Verdana"/>
          <w:spacing w:val="66"/>
          <w:sz w:val="24"/>
        </w:rPr>
        <w:t xml:space="preserve"> </w:t>
      </w:r>
      <w:r>
        <w:rPr>
          <w:rFonts w:ascii="Verdana" w:hAnsi="Verdana"/>
          <w:sz w:val="24"/>
        </w:rPr>
        <w:t>per</w:t>
      </w:r>
      <w:r>
        <w:rPr>
          <w:rFonts w:ascii="Verdana" w:hAnsi="Verdana"/>
          <w:spacing w:val="69"/>
          <w:sz w:val="24"/>
        </w:rPr>
        <w:t xml:space="preserve"> </w:t>
      </w:r>
      <w:r>
        <w:rPr>
          <w:rFonts w:ascii="Verdana" w:hAnsi="Verdana"/>
          <w:sz w:val="24"/>
        </w:rPr>
        <w:t>una</w:t>
      </w:r>
    </w:p>
    <w:p w:rsidR="00241D15" w:rsidRDefault="00DB1480">
      <w:pPr>
        <w:pStyle w:val="Corpotesto"/>
        <w:spacing w:line="281" w:lineRule="exact"/>
        <w:ind w:left="1673"/>
        <w:rPr>
          <w:rFonts w:ascii="Verdana"/>
        </w:rPr>
      </w:pPr>
      <w:r>
        <w:rPr>
          <w:rFonts w:ascii="Verdana"/>
        </w:rPr>
        <w:t>maggiore</w:t>
      </w:r>
      <w:r>
        <w:rPr>
          <w:rFonts w:ascii="Verdana"/>
          <w:spacing w:val="-5"/>
        </w:rPr>
        <w:t xml:space="preserve"> </w:t>
      </w:r>
      <w:r>
        <w:rPr>
          <w:rFonts w:ascii="Verdana"/>
        </w:rPr>
        <w:t>personalizzazione</w:t>
      </w:r>
      <w:r>
        <w:rPr>
          <w:rFonts w:ascii="Verdana"/>
          <w:spacing w:val="-7"/>
        </w:rPr>
        <w:t xml:space="preserve"> </w:t>
      </w:r>
      <w:r>
        <w:rPr>
          <w:rFonts w:ascii="Verdana"/>
        </w:rPr>
        <w:t>delle</w:t>
      </w:r>
      <w:r>
        <w:rPr>
          <w:rFonts w:ascii="Verdana"/>
          <w:spacing w:val="-4"/>
        </w:rPr>
        <w:t xml:space="preserve"> </w:t>
      </w:r>
      <w:r>
        <w:rPr>
          <w:rFonts w:ascii="Verdana"/>
        </w:rPr>
        <w:t>cure;</w:t>
      </w:r>
    </w:p>
    <w:p w:rsidR="00241D15" w:rsidRDefault="00DB1480" w:rsidP="00FF1018">
      <w:pPr>
        <w:pStyle w:val="Paragrafoelenco"/>
        <w:numPr>
          <w:ilvl w:val="1"/>
          <w:numId w:val="25"/>
        </w:numPr>
        <w:tabs>
          <w:tab w:val="left" w:pos="1674"/>
          <w:tab w:val="left" w:pos="3198"/>
          <w:tab w:val="left" w:pos="4748"/>
          <w:tab w:val="left" w:pos="5272"/>
          <w:tab w:val="left" w:pos="7570"/>
          <w:tab w:val="left" w:pos="8647"/>
        </w:tabs>
        <w:spacing w:before="12" w:line="225" w:lineRule="auto"/>
        <w:ind w:right="704"/>
        <w:rPr>
          <w:rFonts w:ascii="Verdana" w:hAnsi="Verdana"/>
          <w:sz w:val="24"/>
        </w:rPr>
      </w:pPr>
      <w:r>
        <w:rPr>
          <w:rFonts w:ascii="Verdana" w:hAnsi="Verdana"/>
          <w:sz w:val="24"/>
        </w:rPr>
        <w:t>Sostenere</w:t>
      </w:r>
      <w:r>
        <w:rPr>
          <w:rFonts w:ascii="Verdana" w:hAnsi="Verdana"/>
          <w:sz w:val="24"/>
        </w:rPr>
        <w:tab/>
        <w:t>campagne</w:t>
      </w:r>
      <w:r>
        <w:rPr>
          <w:rFonts w:ascii="Verdana" w:hAnsi="Verdana"/>
          <w:sz w:val="24"/>
        </w:rPr>
        <w:tab/>
        <w:t>di</w:t>
      </w:r>
      <w:r>
        <w:rPr>
          <w:rFonts w:ascii="Verdana" w:hAnsi="Verdana"/>
          <w:sz w:val="24"/>
        </w:rPr>
        <w:tab/>
        <w:t>sensibilizzazione</w:t>
      </w:r>
      <w:r>
        <w:rPr>
          <w:rFonts w:ascii="Verdana" w:hAnsi="Verdana"/>
          <w:sz w:val="24"/>
        </w:rPr>
        <w:tab/>
        <w:t>contro</w:t>
      </w:r>
      <w:r>
        <w:rPr>
          <w:rFonts w:ascii="Verdana" w:hAnsi="Verdana"/>
          <w:sz w:val="24"/>
        </w:rPr>
        <w:tab/>
      </w:r>
      <w:r>
        <w:rPr>
          <w:rFonts w:ascii="Verdana" w:hAnsi="Verdana"/>
          <w:spacing w:val="-1"/>
          <w:sz w:val="24"/>
        </w:rPr>
        <w:t>stereotipi,</w:t>
      </w:r>
      <w:r>
        <w:rPr>
          <w:rFonts w:ascii="Verdana" w:hAnsi="Verdana"/>
          <w:spacing w:val="-82"/>
          <w:sz w:val="24"/>
        </w:rPr>
        <w:t xml:space="preserve"> </w:t>
      </w:r>
      <w:r>
        <w:rPr>
          <w:rFonts w:ascii="Verdana" w:hAnsi="Verdana"/>
          <w:sz w:val="24"/>
        </w:rPr>
        <w:t>discriminazioni,</w:t>
      </w:r>
      <w:r>
        <w:rPr>
          <w:rFonts w:ascii="Verdana" w:hAnsi="Verdana"/>
          <w:spacing w:val="-4"/>
          <w:sz w:val="24"/>
        </w:rPr>
        <w:t xml:space="preserve"> </w:t>
      </w:r>
      <w:r>
        <w:rPr>
          <w:rFonts w:ascii="Verdana" w:hAnsi="Verdana"/>
          <w:sz w:val="24"/>
        </w:rPr>
        <w:t>bullismo</w:t>
      </w:r>
      <w:r>
        <w:rPr>
          <w:rFonts w:ascii="Verdana" w:hAnsi="Verdana"/>
          <w:spacing w:val="-1"/>
          <w:sz w:val="24"/>
        </w:rPr>
        <w:t xml:space="preserve"> </w:t>
      </w:r>
      <w:r>
        <w:rPr>
          <w:rFonts w:ascii="Verdana" w:hAnsi="Verdana"/>
          <w:sz w:val="24"/>
        </w:rPr>
        <w:t>in</w:t>
      </w:r>
      <w:r>
        <w:rPr>
          <w:rFonts w:ascii="Verdana" w:hAnsi="Verdana"/>
          <w:spacing w:val="-2"/>
          <w:sz w:val="24"/>
        </w:rPr>
        <w:t xml:space="preserve"> </w:t>
      </w:r>
      <w:r>
        <w:rPr>
          <w:rFonts w:ascii="Verdana" w:hAnsi="Verdana"/>
          <w:sz w:val="24"/>
        </w:rPr>
        <w:t>collaborazione</w:t>
      </w:r>
      <w:r>
        <w:rPr>
          <w:rFonts w:ascii="Verdana" w:hAnsi="Verdana"/>
          <w:spacing w:val="-3"/>
          <w:sz w:val="24"/>
        </w:rPr>
        <w:t xml:space="preserve"> </w:t>
      </w:r>
      <w:r>
        <w:rPr>
          <w:rFonts w:ascii="Verdana" w:hAnsi="Verdana"/>
          <w:sz w:val="24"/>
        </w:rPr>
        <w:t>con</w:t>
      </w:r>
      <w:r>
        <w:rPr>
          <w:rFonts w:ascii="Verdana" w:hAnsi="Verdana"/>
          <w:spacing w:val="-1"/>
          <w:sz w:val="24"/>
        </w:rPr>
        <w:t xml:space="preserve"> </w:t>
      </w:r>
      <w:r>
        <w:rPr>
          <w:rFonts w:ascii="Verdana" w:hAnsi="Verdana"/>
          <w:sz w:val="24"/>
        </w:rPr>
        <w:t>la</w:t>
      </w:r>
      <w:r>
        <w:rPr>
          <w:rFonts w:ascii="Verdana" w:hAnsi="Verdana"/>
          <w:spacing w:val="-1"/>
          <w:sz w:val="24"/>
        </w:rPr>
        <w:t xml:space="preserve"> </w:t>
      </w:r>
      <w:r>
        <w:rPr>
          <w:rFonts w:ascii="Verdana" w:hAnsi="Verdana"/>
          <w:sz w:val="24"/>
        </w:rPr>
        <w:t>scuola.</w:t>
      </w:r>
    </w:p>
    <w:p w:rsidR="00241D15" w:rsidRDefault="00DB1480">
      <w:pPr>
        <w:pStyle w:val="Corpotesto"/>
        <w:spacing w:before="106"/>
        <w:ind w:left="232"/>
        <w:rPr>
          <w:rFonts w:ascii="Verdana"/>
        </w:rPr>
      </w:pPr>
      <w:r>
        <w:rPr>
          <w:rFonts w:ascii="Verdana"/>
        </w:rPr>
        <w:t>Investimenti:</w:t>
      </w:r>
    </w:p>
    <w:p w:rsidR="00241D15" w:rsidRDefault="00DB1480" w:rsidP="00FF1018">
      <w:pPr>
        <w:pStyle w:val="Paragrafoelenco"/>
        <w:numPr>
          <w:ilvl w:val="0"/>
          <w:numId w:val="25"/>
        </w:numPr>
        <w:tabs>
          <w:tab w:val="left" w:pos="1302"/>
        </w:tabs>
        <w:spacing w:before="13" w:line="230" w:lineRule="auto"/>
        <w:ind w:left="1301" w:right="698"/>
        <w:jc w:val="both"/>
        <w:rPr>
          <w:rFonts w:ascii="Verdana" w:hAnsi="Verdana"/>
          <w:sz w:val="24"/>
        </w:rPr>
      </w:pPr>
      <w:r>
        <w:rPr>
          <w:rFonts w:ascii="Verdana" w:hAnsi="Verdana"/>
          <w:sz w:val="24"/>
        </w:rPr>
        <w:t>Promuovere e sostenere l’utilizzo pubblico degli spazi delle parrocchie,</w:t>
      </w:r>
      <w:r>
        <w:rPr>
          <w:rFonts w:ascii="Verdana" w:hAnsi="Verdana"/>
          <w:spacing w:val="-82"/>
          <w:sz w:val="24"/>
        </w:rPr>
        <w:t xml:space="preserve"> </w:t>
      </w:r>
      <w:r>
        <w:rPr>
          <w:rFonts w:ascii="Verdana" w:hAnsi="Verdana"/>
          <w:sz w:val="24"/>
        </w:rPr>
        <w:t>attraverso apposite convenzioni, per far fronte alle crescenti esigenze</w:t>
      </w:r>
      <w:r>
        <w:rPr>
          <w:rFonts w:ascii="Verdana" w:hAnsi="Verdana"/>
          <w:spacing w:val="1"/>
          <w:sz w:val="24"/>
        </w:rPr>
        <w:t xml:space="preserve"> </w:t>
      </w:r>
      <w:r>
        <w:rPr>
          <w:rFonts w:ascii="Verdana" w:hAnsi="Verdana"/>
          <w:sz w:val="24"/>
        </w:rPr>
        <w:t>di</w:t>
      </w:r>
      <w:r>
        <w:rPr>
          <w:rFonts w:ascii="Verdana" w:hAnsi="Verdana"/>
          <w:spacing w:val="-4"/>
          <w:sz w:val="24"/>
        </w:rPr>
        <w:t xml:space="preserve"> </w:t>
      </w:r>
      <w:r>
        <w:rPr>
          <w:rFonts w:ascii="Verdana" w:hAnsi="Verdana"/>
          <w:sz w:val="24"/>
        </w:rPr>
        <w:t>spazi</w:t>
      </w:r>
      <w:r>
        <w:rPr>
          <w:rFonts w:ascii="Verdana" w:hAnsi="Verdana"/>
          <w:spacing w:val="1"/>
          <w:sz w:val="24"/>
        </w:rPr>
        <w:t xml:space="preserve"> </w:t>
      </w:r>
      <w:r>
        <w:rPr>
          <w:rFonts w:ascii="Verdana" w:hAnsi="Verdana"/>
          <w:sz w:val="24"/>
        </w:rPr>
        <w:t>per attività</w:t>
      </w:r>
      <w:r>
        <w:rPr>
          <w:rFonts w:ascii="Verdana" w:hAnsi="Verdana"/>
          <w:spacing w:val="1"/>
          <w:sz w:val="24"/>
        </w:rPr>
        <w:t xml:space="preserve"> </w:t>
      </w:r>
      <w:r>
        <w:rPr>
          <w:rFonts w:ascii="Verdana" w:hAnsi="Verdana"/>
          <w:sz w:val="24"/>
        </w:rPr>
        <w:t>sportive</w:t>
      </w:r>
      <w:r>
        <w:rPr>
          <w:rFonts w:ascii="Verdana" w:hAnsi="Verdana"/>
          <w:spacing w:val="-1"/>
          <w:sz w:val="24"/>
        </w:rPr>
        <w:t xml:space="preserve"> </w:t>
      </w:r>
      <w:r>
        <w:rPr>
          <w:rFonts w:ascii="Verdana" w:hAnsi="Verdana"/>
          <w:sz w:val="24"/>
        </w:rPr>
        <w:t>e culturali;</w:t>
      </w:r>
    </w:p>
    <w:p w:rsidR="00241D15" w:rsidRDefault="00DB1480" w:rsidP="00FF1018">
      <w:pPr>
        <w:pStyle w:val="Paragrafoelenco"/>
        <w:numPr>
          <w:ilvl w:val="0"/>
          <w:numId w:val="25"/>
        </w:numPr>
        <w:tabs>
          <w:tab w:val="left" w:pos="1302"/>
        </w:tabs>
        <w:spacing w:before="5"/>
        <w:ind w:left="1301" w:hanging="361"/>
        <w:jc w:val="both"/>
        <w:rPr>
          <w:rFonts w:ascii="Verdana" w:hAnsi="Verdana"/>
          <w:sz w:val="24"/>
        </w:rPr>
      </w:pPr>
      <w:r>
        <w:rPr>
          <w:rFonts w:ascii="Verdana" w:hAnsi="Verdana"/>
          <w:sz w:val="24"/>
        </w:rPr>
        <w:t>Ampliare</w:t>
      </w:r>
      <w:r>
        <w:rPr>
          <w:rFonts w:ascii="Verdana" w:hAnsi="Verdana"/>
          <w:spacing w:val="-2"/>
          <w:sz w:val="24"/>
        </w:rPr>
        <w:t xml:space="preserve"> </w:t>
      </w:r>
      <w:r>
        <w:rPr>
          <w:rFonts w:ascii="Verdana" w:hAnsi="Verdana"/>
          <w:sz w:val="24"/>
        </w:rPr>
        <w:t>la</w:t>
      </w:r>
      <w:r>
        <w:rPr>
          <w:rFonts w:ascii="Verdana" w:hAnsi="Verdana"/>
          <w:spacing w:val="-2"/>
          <w:sz w:val="24"/>
        </w:rPr>
        <w:t xml:space="preserve"> </w:t>
      </w:r>
      <w:r>
        <w:rPr>
          <w:rFonts w:ascii="Verdana" w:hAnsi="Verdana"/>
          <w:sz w:val="24"/>
        </w:rPr>
        <w:t>Biblioteca</w:t>
      </w:r>
      <w:r>
        <w:rPr>
          <w:rFonts w:ascii="Verdana" w:hAnsi="Verdana"/>
          <w:spacing w:val="-3"/>
          <w:sz w:val="24"/>
        </w:rPr>
        <w:t xml:space="preserve"> </w:t>
      </w:r>
      <w:r>
        <w:rPr>
          <w:rFonts w:ascii="Verdana" w:hAnsi="Verdana"/>
          <w:sz w:val="24"/>
        </w:rPr>
        <w:t>con</w:t>
      </w:r>
      <w:r>
        <w:rPr>
          <w:rFonts w:ascii="Verdana" w:hAnsi="Verdana"/>
          <w:spacing w:val="-4"/>
          <w:sz w:val="24"/>
        </w:rPr>
        <w:t xml:space="preserve"> </w:t>
      </w:r>
      <w:r>
        <w:rPr>
          <w:rFonts w:ascii="Verdana" w:hAnsi="Verdana"/>
          <w:sz w:val="24"/>
        </w:rPr>
        <w:t>la</w:t>
      </w:r>
      <w:r>
        <w:rPr>
          <w:rFonts w:ascii="Verdana" w:hAnsi="Verdana"/>
          <w:spacing w:val="-4"/>
          <w:sz w:val="24"/>
        </w:rPr>
        <w:t xml:space="preserve"> </w:t>
      </w:r>
      <w:r>
        <w:rPr>
          <w:rFonts w:ascii="Verdana" w:hAnsi="Verdana"/>
          <w:sz w:val="24"/>
        </w:rPr>
        <w:t>creazione</w:t>
      </w:r>
      <w:r>
        <w:rPr>
          <w:rFonts w:ascii="Verdana" w:hAnsi="Verdana"/>
          <w:spacing w:val="-4"/>
          <w:sz w:val="24"/>
        </w:rPr>
        <w:t xml:space="preserve"> </w:t>
      </w:r>
      <w:r>
        <w:rPr>
          <w:rFonts w:ascii="Verdana" w:hAnsi="Verdana"/>
          <w:sz w:val="24"/>
        </w:rPr>
        <w:t>del</w:t>
      </w:r>
      <w:r>
        <w:rPr>
          <w:rFonts w:ascii="Verdana" w:hAnsi="Verdana"/>
          <w:spacing w:val="-6"/>
          <w:sz w:val="24"/>
        </w:rPr>
        <w:t xml:space="preserve"> </w:t>
      </w:r>
      <w:r>
        <w:rPr>
          <w:rFonts w:ascii="Verdana" w:hAnsi="Verdana"/>
          <w:sz w:val="24"/>
        </w:rPr>
        <w:t>parco</w:t>
      </w:r>
      <w:r>
        <w:rPr>
          <w:rFonts w:ascii="Verdana" w:hAnsi="Verdana"/>
          <w:spacing w:val="-2"/>
          <w:sz w:val="24"/>
        </w:rPr>
        <w:t xml:space="preserve"> </w:t>
      </w:r>
      <w:r>
        <w:rPr>
          <w:rFonts w:ascii="Verdana" w:hAnsi="Verdana"/>
          <w:sz w:val="24"/>
        </w:rPr>
        <w:t>della</w:t>
      </w:r>
      <w:r>
        <w:rPr>
          <w:rFonts w:ascii="Verdana" w:hAnsi="Verdana"/>
          <w:spacing w:val="-1"/>
          <w:sz w:val="24"/>
        </w:rPr>
        <w:t xml:space="preserve"> </w:t>
      </w:r>
      <w:r>
        <w:rPr>
          <w:rFonts w:ascii="Verdana" w:hAnsi="Verdana"/>
          <w:sz w:val="24"/>
        </w:rPr>
        <w:t>lettura;</w:t>
      </w:r>
    </w:p>
    <w:p w:rsidR="00241D15" w:rsidRDefault="00241D15">
      <w:pPr>
        <w:jc w:val="both"/>
        <w:rPr>
          <w:rFonts w:ascii="Verdana" w:hAnsi="Verdana"/>
          <w:sz w:val="24"/>
        </w:rPr>
        <w:sectPr w:rsidR="00241D15">
          <w:pgSz w:w="11910" w:h="16840"/>
          <w:pgMar w:top="1040" w:right="440" w:bottom="1180" w:left="900" w:header="0" w:footer="920" w:gutter="0"/>
          <w:cols w:space="720"/>
        </w:sectPr>
      </w:pPr>
    </w:p>
    <w:p w:rsidR="00241D15" w:rsidRDefault="00DB1480" w:rsidP="00FF1018">
      <w:pPr>
        <w:pStyle w:val="Paragrafoelenco"/>
        <w:numPr>
          <w:ilvl w:val="0"/>
          <w:numId w:val="25"/>
        </w:numPr>
        <w:tabs>
          <w:tab w:val="left" w:pos="1302"/>
        </w:tabs>
        <w:spacing w:before="75" w:line="303" w:lineRule="exact"/>
        <w:ind w:left="1301" w:hanging="361"/>
        <w:rPr>
          <w:rFonts w:ascii="Verdana" w:hAnsi="Verdana"/>
          <w:sz w:val="24"/>
        </w:rPr>
      </w:pPr>
      <w:r>
        <w:rPr>
          <w:rFonts w:ascii="Verdana" w:hAnsi="Verdana"/>
          <w:sz w:val="24"/>
        </w:rPr>
        <w:lastRenderedPageBreak/>
        <w:t>Completare</w:t>
      </w:r>
      <w:r>
        <w:rPr>
          <w:rFonts w:ascii="Verdana" w:hAnsi="Verdana"/>
          <w:spacing w:val="84"/>
          <w:sz w:val="24"/>
        </w:rPr>
        <w:t xml:space="preserve"> </w:t>
      </w:r>
      <w:r>
        <w:rPr>
          <w:rFonts w:ascii="Verdana" w:hAnsi="Verdana"/>
          <w:sz w:val="24"/>
        </w:rPr>
        <w:t>il</w:t>
      </w:r>
      <w:r>
        <w:rPr>
          <w:rFonts w:ascii="Verdana" w:hAnsi="Verdana"/>
          <w:spacing w:val="81"/>
          <w:sz w:val="24"/>
        </w:rPr>
        <w:t xml:space="preserve"> </w:t>
      </w:r>
      <w:r>
        <w:rPr>
          <w:rFonts w:ascii="Verdana" w:hAnsi="Verdana"/>
          <w:sz w:val="24"/>
        </w:rPr>
        <w:t>secondo</w:t>
      </w:r>
      <w:r>
        <w:rPr>
          <w:rFonts w:ascii="Verdana" w:hAnsi="Verdana"/>
          <w:spacing w:val="84"/>
          <w:sz w:val="24"/>
        </w:rPr>
        <w:t xml:space="preserve"> </w:t>
      </w:r>
      <w:r>
        <w:rPr>
          <w:rFonts w:ascii="Verdana" w:hAnsi="Verdana"/>
          <w:sz w:val="24"/>
        </w:rPr>
        <w:t>stralcio</w:t>
      </w:r>
      <w:r>
        <w:rPr>
          <w:rFonts w:ascii="Verdana" w:hAnsi="Verdana"/>
          <w:spacing w:val="82"/>
          <w:sz w:val="24"/>
        </w:rPr>
        <w:t xml:space="preserve"> </w:t>
      </w:r>
      <w:r>
        <w:rPr>
          <w:rFonts w:ascii="Verdana" w:hAnsi="Verdana"/>
          <w:sz w:val="24"/>
        </w:rPr>
        <w:t>del</w:t>
      </w:r>
      <w:r>
        <w:rPr>
          <w:rFonts w:ascii="Verdana" w:hAnsi="Verdana"/>
          <w:spacing w:val="81"/>
          <w:sz w:val="24"/>
        </w:rPr>
        <w:t xml:space="preserve"> </w:t>
      </w:r>
      <w:r>
        <w:rPr>
          <w:rFonts w:ascii="Verdana" w:hAnsi="Verdana"/>
          <w:sz w:val="24"/>
        </w:rPr>
        <w:t>progetto</w:t>
      </w:r>
      <w:r>
        <w:rPr>
          <w:rFonts w:ascii="Verdana" w:hAnsi="Verdana"/>
          <w:spacing w:val="84"/>
          <w:sz w:val="24"/>
        </w:rPr>
        <w:t xml:space="preserve"> </w:t>
      </w:r>
      <w:r>
        <w:rPr>
          <w:rFonts w:ascii="Verdana" w:hAnsi="Verdana"/>
          <w:sz w:val="24"/>
        </w:rPr>
        <w:t>dell’Auditorium</w:t>
      </w:r>
      <w:r>
        <w:rPr>
          <w:rFonts w:ascii="Verdana" w:hAnsi="Verdana"/>
          <w:spacing w:val="82"/>
          <w:sz w:val="24"/>
        </w:rPr>
        <w:t xml:space="preserve"> </w:t>
      </w:r>
      <w:r>
        <w:rPr>
          <w:rFonts w:ascii="Verdana" w:hAnsi="Verdana"/>
          <w:sz w:val="24"/>
        </w:rPr>
        <w:t>con</w:t>
      </w:r>
      <w:r>
        <w:rPr>
          <w:rFonts w:ascii="Verdana" w:hAnsi="Verdana"/>
          <w:spacing w:val="83"/>
          <w:sz w:val="24"/>
        </w:rPr>
        <w:t xml:space="preserve"> </w:t>
      </w:r>
      <w:r>
        <w:rPr>
          <w:rFonts w:ascii="Verdana" w:hAnsi="Verdana"/>
          <w:sz w:val="24"/>
        </w:rPr>
        <w:t>la</w:t>
      </w:r>
    </w:p>
    <w:p w:rsidR="00241D15" w:rsidRDefault="00DB1480">
      <w:pPr>
        <w:pStyle w:val="Corpotesto"/>
        <w:spacing w:line="282" w:lineRule="exact"/>
        <w:ind w:left="1301"/>
        <w:rPr>
          <w:rFonts w:ascii="Verdana"/>
        </w:rPr>
      </w:pPr>
      <w:r>
        <w:rPr>
          <w:rFonts w:ascii="Verdana"/>
        </w:rPr>
        <w:t>riqualificazione</w:t>
      </w:r>
      <w:r>
        <w:rPr>
          <w:rFonts w:ascii="Verdana"/>
          <w:spacing w:val="-7"/>
        </w:rPr>
        <w:t xml:space="preserve"> </w:t>
      </w:r>
      <w:r>
        <w:rPr>
          <w:rFonts w:ascii="Verdana"/>
        </w:rPr>
        <w:t>delle</w:t>
      </w:r>
      <w:r>
        <w:rPr>
          <w:rFonts w:ascii="Verdana"/>
          <w:spacing w:val="-7"/>
        </w:rPr>
        <w:t xml:space="preserve"> </w:t>
      </w:r>
      <w:r>
        <w:rPr>
          <w:rFonts w:ascii="Verdana"/>
        </w:rPr>
        <w:t>aree</w:t>
      </w:r>
      <w:r>
        <w:rPr>
          <w:rFonts w:ascii="Verdana"/>
          <w:spacing w:val="-4"/>
        </w:rPr>
        <w:t xml:space="preserve"> </w:t>
      </w:r>
      <w:r>
        <w:rPr>
          <w:rFonts w:ascii="Verdana"/>
        </w:rPr>
        <w:t>esterne;</w:t>
      </w:r>
    </w:p>
    <w:p w:rsidR="00241D15" w:rsidRDefault="00241D15">
      <w:pPr>
        <w:pStyle w:val="Corpotesto"/>
        <w:rPr>
          <w:rFonts w:ascii="Verdana"/>
        </w:rPr>
      </w:pPr>
    </w:p>
    <w:p w:rsidR="00241D15" w:rsidRDefault="00DB1480">
      <w:pPr>
        <w:pStyle w:val="Titolo4"/>
        <w:ind w:right="3335"/>
        <w:rPr>
          <w:rFonts w:ascii="Verdana"/>
        </w:rPr>
      </w:pPr>
      <w:r>
        <w:rPr>
          <w:rFonts w:ascii="Verdana"/>
        </w:rPr>
        <w:t>Missione 06 Politiche giovanili, sport e tempo libero</w:t>
      </w:r>
      <w:r>
        <w:rPr>
          <w:rFonts w:ascii="Verdana"/>
          <w:spacing w:val="-80"/>
        </w:rPr>
        <w:t xml:space="preserve"> </w:t>
      </w:r>
      <w:r>
        <w:rPr>
          <w:rFonts w:ascii="Verdana"/>
        </w:rPr>
        <w:t>Obiettivi</w:t>
      </w:r>
      <w:r>
        <w:rPr>
          <w:rFonts w:ascii="Verdana"/>
          <w:spacing w:val="-2"/>
        </w:rPr>
        <w:t xml:space="preserve"> </w:t>
      </w:r>
      <w:r>
        <w:rPr>
          <w:rFonts w:ascii="Verdana"/>
        </w:rPr>
        <w:t>strategici</w:t>
      </w:r>
      <w:r>
        <w:rPr>
          <w:rFonts w:ascii="Verdana"/>
          <w:spacing w:val="-2"/>
        </w:rPr>
        <w:t xml:space="preserve"> </w:t>
      </w:r>
      <w:r>
        <w:rPr>
          <w:rFonts w:ascii="Verdana"/>
        </w:rPr>
        <w:t>della</w:t>
      </w:r>
      <w:r>
        <w:rPr>
          <w:rFonts w:ascii="Verdana"/>
          <w:spacing w:val="-1"/>
        </w:rPr>
        <w:t xml:space="preserve"> </w:t>
      </w:r>
      <w:r>
        <w:rPr>
          <w:rFonts w:ascii="Verdana"/>
        </w:rPr>
        <w:t>missione</w:t>
      </w:r>
      <w:r>
        <w:rPr>
          <w:rFonts w:ascii="Verdana"/>
          <w:spacing w:val="-2"/>
        </w:rPr>
        <w:t xml:space="preserve"> </w:t>
      </w:r>
      <w:r>
        <w:rPr>
          <w:rFonts w:ascii="Verdana"/>
        </w:rPr>
        <w:t>06</w:t>
      </w:r>
    </w:p>
    <w:p w:rsidR="00241D15" w:rsidRDefault="00DB1480">
      <w:pPr>
        <w:pStyle w:val="Corpotesto"/>
        <w:spacing w:line="291" w:lineRule="exact"/>
        <w:ind w:left="232"/>
        <w:rPr>
          <w:rFonts w:ascii="Verdana" w:hAnsi="Verdana"/>
        </w:rPr>
      </w:pPr>
      <w:r>
        <w:rPr>
          <w:rFonts w:ascii="Verdana" w:hAnsi="Verdana"/>
          <w:u w:val="single"/>
        </w:rPr>
        <w:t>Sport</w:t>
      </w:r>
      <w:r>
        <w:rPr>
          <w:rFonts w:ascii="Verdana" w:hAnsi="Verdana"/>
          <w:spacing w:val="-5"/>
          <w:u w:val="single"/>
        </w:rPr>
        <w:t xml:space="preserve"> </w:t>
      </w:r>
      <w:r>
        <w:rPr>
          <w:rFonts w:ascii="Verdana" w:hAnsi="Verdana"/>
          <w:u w:val="single"/>
        </w:rPr>
        <w:t>e</w:t>
      </w:r>
      <w:r>
        <w:rPr>
          <w:rFonts w:ascii="Verdana" w:hAnsi="Verdana"/>
          <w:spacing w:val="-4"/>
          <w:u w:val="single"/>
        </w:rPr>
        <w:t xml:space="preserve"> </w:t>
      </w:r>
      <w:r>
        <w:rPr>
          <w:rFonts w:ascii="Verdana" w:hAnsi="Verdana"/>
          <w:u w:val="single"/>
        </w:rPr>
        <w:t>tempo</w:t>
      </w:r>
      <w:r>
        <w:rPr>
          <w:rFonts w:ascii="Verdana" w:hAnsi="Verdana"/>
          <w:spacing w:val="-4"/>
          <w:u w:val="single"/>
        </w:rPr>
        <w:t xml:space="preserve"> </w:t>
      </w:r>
      <w:r>
        <w:rPr>
          <w:rFonts w:ascii="Verdana" w:hAnsi="Verdana"/>
          <w:u w:val="single"/>
        </w:rPr>
        <w:t>libero:</w:t>
      </w:r>
      <w:r>
        <w:rPr>
          <w:rFonts w:ascii="Verdana" w:hAnsi="Verdana"/>
          <w:spacing w:val="-5"/>
          <w:u w:val="single"/>
        </w:rPr>
        <w:t xml:space="preserve"> </w:t>
      </w:r>
      <w:r>
        <w:rPr>
          <w:rFonts w:ascii="Verdana" w:hAnsi="Verdana"/>
          <w:u w:val="single"/>
        </w:rPr>
        <w:t>educazione,</w:t>
      </w:r>
      <w:r>
        <w:rPr>
          <w:rFonts w:ascii="Verdana" w:hAnsi="Verdana"/>
          <w:spacing w:val="-6"/>
          <w:u w:val="single"/>
        </w:rPr>
        <w:t xml:space="preserve"> </w:t>
      </w:r>
      <w:r>
        <w:rPr>
          <w:rFonts w:ascii="Verdana" w:hAnsi="Verdana"/>
          <w:u w:val="single"/>
        </w:rPr>
        <w:t>prevenzione,</w:t>
      </w:r>
      <w:r>
        <w:rPr>
          <w:rFonts w:ascii="Verdana" w:hAnsi="Verdana"/>
          <w:spacing w:val="-7"/>
          <w:u w:val="single"/>
        </w:rPr>
        <w:t xml:space="preserve"> </w:t>
      </w:r>
      <w:r>
        <w:rPr>
          <w:rFonts w:ascii="Verdana" w:hAnsi="Verdana"/>
          <w:u w:val="single"/>
        </w:rPr>
        <w:t>socialità</w:t>
      </w:r>
    </w:p>
    <w:p w:rsidR="00241D15" w:rsidRDefault="00DB1480">
      <w:pPr>
        <w:pStyle w:val="Corpotesto"/>
        <w:ind w:left="232" w:right="698"/>
        <w:jc w:val="both"/>
        <w:rPr>
          <w:rFonts w:ascii="Verdana" w:hAnsi="Verdana"/>
        </w:rPr>
      </w:pPr>
      <w:r>
        <w:rPr>
          <w:rFonts w:ascii="Verdana" w:hAnsi="Verdana"/>
        </w:rPr>
        <w:t>La pratica sportiva, nei suoi aspetti formativi ed aggregativi, è importante,</w:t>
      </w:r>
      <w:r>
        <w:rPr>
          <w:rFonts w:ascii="Verdana" w:hAnsi="Verdana"/>
          <w:spacing w:val="1"/>
        </w:rPr>
        <w:t xml:space="preserve"> </w:t>
      </w:r>
      <w:r>
        <w:rPr>
          <w:rFonts w:ascii="Verdana" w:hAnsi="Verdana"/>
        </w:rPr>
        <w:t>perché favorisce la crescita armonica dell’individuo e le relazioni umane grazie</w:t>
      </w:r>
      <w:r>
        <w:rPr>
          <w:rFonts w:ascii="Verdana" w:hAnsi="Verdana"/>
          <w:spacing w:val="1"/>
        </w:rPr>
        <w:t xml:space="preserve"> </w:t>
      </w:r>
      <w:r>
        <w:rPr>
          <w:rFonts w:ascii="Verdana" w:hAnsi="Verdana"/>
        </w:rPr>
        <w:t>alle opportunità di socializzazione che consente. In questi anni sono stati molti</w:t>
      </w:r>
      <w:r>
        <w:rPr>
          <w:rFonts w:ascii="Verdana" w:hAnsi="Verdana"/>
          <w:spacing w:val="1"/>
        </w:rPr>
        <w:t xml:space="preserve"> </w:t>
      </w:r>
      <w:r>
        <w:rPr>
          <w:rFonts w:ascii="Verdana" w:hAnsi="Verdana"/>
        </w:rPr>
        <w:t>gli interventi rivolti a migliorare le strutture sportive del nostro comune e a</w:t>
      </w:r>
      <w:r>
        <w:rPr>
          <w:rFonts w:ascii="Verdana" w:hAnsi="Verdana"/>
          <w:spacing w:val="1"/>
        </w:rPr>
        <w:t xml:space="preserve"> </w:t>
      </w:r>
      <w:r>
        <w:rPr>
          <w:rFonts w:ascii="Verdana" w:hAnsi="Verdana"/>
        </w:rPr>
        <w:t>sostenere</w:t>
      </w:r>
      <w:r>
        <w:rPr>
          <w:rFonts w:ascii="Verdana" w:hAnsi="Verdana"/>
          <w:spacing w:val="-3"/>
        </w:rPr>
        <w:t xml:space="preserve"> </w:t>
      </w:r>
      <w:r>
        <w:rPr>
          <w:rFonts w:ascii="Verdana" w:hAnsi="Verdana"/>
        </w:rPr>
        <w:t>le</w:t>
      </w:r>
      <w:r>
        <w:rPr>
          <w:rFonts w:ascii="Verdana" w:hAnsi="Verdana"/>
          <w:spacing w:val="-3"/>
        </w:rPr>
        <w:t xml:space="preserve"> </w:t>
      </w:r>
      <w:r>
        <w:rPr>
          <w:rFonts w:ascii="Verdana" w:hAnsi="Verdana"/>
        </w:rPr>
        <w:t>attività</w:t>
      </w:r>
      <w:r>
        <w:rPr>
          <w:rFonts w:ascii="Verdana" w:hAnsi="Verdana"/>
          <w:spacing w:val="-1"/>
        </w:rPr>
        <w:t xml:space="preserve"> </w:t>
      </w:r>
      <w:r>
        <w:rPr>
          <w:rFonts w:ascii="Verdana" w:hAnsi="Verdana"/>
        </w:rPr>
        <w:t>delle</w:t>
      </w:r>
      <w:r>
        <w:rPr>
          <w:rFonts w:ascii="Verdana" w:hAnsi="Verdana"/>
          <w:spacing w:val="-3"/>
        </w:rPr>
        <w:t xml:space="preserve"> </w:t>
      </w:r>
      <w:r>
        <w:rPr>
          <w:rFonts w:ascii="Verdana" w:hAnsi="Verdana"/>
        </w:rPr>
        <w:t>società</w:t>
      </w:r>
      <w:r>
        <w:rPr>
          <w:rFonts w:ascii="Verdana" w:hAnsi="Verdana"/>
          <w:spacing w:val="-3"/>
        </w:rPr>
        <w:t xml:space="preserve"> </w:t>
      </w:r>
      <w:r>
        <w:rPr>
          <w:rFonts w:ascii="Verdana" w:hAnsi="Verdana"/>
        </w:rPr>
        <w:t>sportive</w:t>
      </w:r>
      <w:r>
        <w:rPr>
          <w:rFonts w:ascii="Verdana" w:hAnsi="Verdana"/>
          <w:spacing w:val="-3"/>
        </w:rPr>
        <w:t xml:space="preserve"> </w:t>
      </w:r>
      <w:r>
        <w:rPr>
          <w:rFonts w:ascii="Verdana" w:hAnsi="Verdana"/>
        </w:rPr>
        <w:t>del</w:t>
      </w:r>
      <w:r>
        <w:rPr>
          <w:rFonts w:ascii="Verdana" w:hAnsi="Verdana"/>
          <w:spacing w:val="-6"/>
        </w:rPr>
        <w:t xml:space="preserve"> </w:t>
      </w:r>
      <w:r>
        <w:rPr>
          <w:rFonts w:ascii="Verdana" w:hAnsi="Verdana"/>
        </w:rPr>
        <w:t>territorio.</w:t>
      </w:r>
      <w:r>
        <w:rPr>
          <w:rFonts w:ascii="Verdana" w:hAnsi="Verdana"/>
          <w:spacing w:val="-4"/>
        </w:rPr>
        <w:t xml:space="preserve"> </w:t>
      </w:r>
      <w:r>
        <w:rPr>
          <w:rFonts w:ascii="Verdana" w:hAnsi="Verdana"/>
        </w:rPr>
        <w:t>Gli</w:t>
      </w:r>
      <w:r>
        <w:rPr>
          <w:rFonts w:ascii="Verdana" w:hAnsi="Verdana"/>
          <w:spacing w:val="-3"/>
        </w:rPr>
        <w:t xml:space="preserve"> </w:t>
      </w:r>
      <w:r>
        <w:rPr>
          <w:rFonts w:ascii="Verdana" w:hAnsi="Verdana"/>
        </w:rPr>
        <w:t>Interventi</w:t>
      </w:r>
      <w:r>
        <w:rPr>
          <w:rFonts w:ascii="Verdana" w:hAnsi="Verdana"/>
          <w:spacing w:val="-3"/>
        </w:rPr>
        <w:t xml:space="preserve"> </w:t>
      </w:r>
      <w:r>
        <w:rPr>
          <w:rFonts w:ascii="Verdana" w:hAnsi="Verdana"/>
        </w:rPr>
        <w:t>previsti:</w:t>
      </w:r>
    </w:p>
    <w:p w:rsidR="00241D15" w:rsidRDefault="00DB1480" w:rsidP="00FF1018">
      <w:pPr>
        <w:pStyle w:val="Paragrafoelenco"/>
        <w:numPr>
          <w:ilvl w:val="1"/>
          <w:numId w:val="25"/>
        </w:numPr>
        <w:tabs>
          <w:tab w:val="left" w:pos="1674"/>
        </w:tabs>
        <w:spacing w:before="16" w:line="223" w:lineRule="auto"/>
        <w:ind w:right="693"/>
        <w:jc w:val="both"/>
        <w:rPr>
          <w:rFonts w:ascii="Verdana" w:hAnsi="Verdana"/>
          <w:sz w:val="24"/>
        </w:rPr>
      </w:pPr>
      <w:r>
        <w:rPr>
          <w:rFonts w:ascii="Verdana" w:hAnsi="Verdana"/>
          <w:sz w:val="24"/>
        </w:rPr>
        <w:t>Definire</w:t>
      </w:r>
      <w:r>
        <w:rPr>
          <w:rFonts w:ascii="Verdana" w:hAnsi="Verdana"/>
          <w:spacing w:val="1"/>
          <w:sz w:val="24"/>
        </w:rPr>
        <w:t xml:space="preserve"> </w:t>
      </w:r>
      <w:r>
        <w:rPr>
          <w:rFonts w:ascii="Verdana" w:hAnsi="Verdana"/>
          <w:sz w:val="24"/>
        </w:rPr>
        <w:t>il</w:t>
      </w:r>
      <w:r>
        <w:rPr>
          <w:rFonts w:ascii="Verdana" w:hAnsi="Verdana"/>
          <w:spacing w:val="1"/>
          <w:sz w:val="24"/>
        </w:rPr>
        <w:t xml:space="preserve"> </w:t>
      </w:r>
      <w:r>
        <w:rPr>
          <w:rFonts w:ascii="Verdana" w:hAnsi="Verdana"/>
          <w:sz w:val="24"/>
        </w:rPr>
        <w:t>"Codice</w:t>
      </w:r>
      <w:r>
        <w:rPr>
          <w:rFonts w:ascii="Verdana" w:hAnsi="Verdana"/>
          <w:spacing w:val="1"/>
          <w:sz w:val="24"/>
        </w:rPr>
        <w:t xml:space="preserve"> </w:t>
      </w:r>
      <w:r>
        <w:rPr>
          <w:rFonts w:ascii="Verdana" w:hAnsi="Verdana"/>
          <w:sz w:val="24"/>
        </w:rPr>
        <w:t>Etico</w:t>
      </w:r>
      <w:r>
        <w:rPr>
          <w:rFonts w:ascii="Verdana" w:hAnsi="Verdana"/>
          <w:spacing w:val="1"/>
          <w:sz w:val="24"/>
        </w:rPr>
        <w:t xml:space="preserve"> </w:t>
      </w:r>
      <w:r>
        <w:rPr>
          <w:rFonts w:ascii="Verdana" w:hAnsi="Verdana"/>
          <w:sz w:val="24"/>
        </w:rPr>
        <w:t>dello</w:t>
      </w:r>
      <w:r>
        <w:rPr>
          <w:rFonts w:ascii="Verdana" w:hAnsi="Verdana"/>
          <w:spacing w:val="1"/>
          <w:sz w:val="24"/>
        </w:rPr>
        <w:t xml:space="preserve"> </w:t>
      </w:r>
      <w:r>
        <w:rPr>
          <w:rFonts w:ascii="Verdana" w:hAnsi="Verdana"/>
          <w:sz w:val="24"/>
        </w:rPr>
        <w:t>Sport"</w:t>
      </w:r>
      <w:r>
        <w:rPr>
          <w:rFonts w:ascii="Verdana" w:hAnsi="Verdana"/>
          <w:spacing w:val="1"/>
          <w:sz w:val="24"/>
        </w:rPr>
        <w:t xml:space="preserve"> </w:t>
      </w:r>
      <w:r>
        <w:rPr>
          <w:rFonts w:ascii="Verdana" w:hAnsi="Verdana"/>
          <w:sz w:val="24"/>
        </w:rPr>
        <w:t>come</w:t>
      </w:r>
      <w:r>
        <w:rPr>
          <w:rFonts w:ascii="Verdana" w:hAnsi="Verdana"/>
          <w:spacing w:val="1"/>
          <w:sz w:val="24"/>
        </w:rPr>
        <w:t xml:space="preserve"> </w:t>
      </w:r>
      <w:r>
        <w:rPr>
          <w:rFonts w:ascii="Verdana" w:hAnsi="Verdana"/>
          <w:sz w:val="24"/>
        </w:rPr>
        <w:t>strumento</w:t>
      </w:r>
      <w:r>
        <w:rPr>
          <w:rFonts w:ascii="Verdana" w:hAnsi="Verdana"/>
          <w:spacing w:val="1"/>
          <w:sz w:val="24"/>
        </w:rPr>
        <w:t xml:space="preserve"> </w:t>
      </w:r>
      <w:r>
        <w:rPr>
          <w:rFonts w:ascii="Verdana" w:hAnsi="Verdana"/>
          <w:sz w:val="24"/>
        </w:rPr>
        <w:t>di</w:t>
      </w:r>
      <w:r>
        <w:rPr>
          <w:rFonts w:ascii="Verdana" w:hAnsi="Verdana"/>
          <w:spacing w:val="1"/>
          <w:sz w:val="24"/>
        </w:rPr>
        <w:t xml:space="preserve"> </w:t>
      </w:r>
      <w:r>
        <w:rPr>
          <w:rFonts w:ascii="Verdana" w:hAnsi="Verdana"/>
          <w:sz w:val="24"/>
        </w:rPr>
        <w:t>riconoscimento</w:t>
      </w:r>
      <w:r>
        <w:rPr>
          <w:rFonts w:ascii="Verdana" w:hAnsi="Verdana"/>
          <w:spacing w:val="-2"/>
          <w:sz w:val="24"/>
        </w:rPr>
        <w:t xml:space="preserve"> </w:t>
      </w:r>
      <w:r>
        <w:rPr>
          <w:rFonts w:ascii="Verdana" w:hAnsi="Verdana"/>
          <w:sz w:val="24"/>
        </w:rPr>
        <w:t>e</w:t>
      </w:r>
      <w:r>
        <w:rPr>
          <w:rFonts w:ascii="Verdana" w:hAnsi="Verdana"/>
          <w:spacing w:val="-2"/>
          <w:sz w:val="24"/>
        </w:rPr>
        <w:t xml:space="preserve"> </w:t>
      </w:r>
      <w:r>
        <w:rPr>
          <w:rFonts w:ascii="Verdana" w:hAnsi="Verdana"/>
          <w:sz w:val="24"/>
        </w:rPr>
        <w:t>qualificazione</w:t>
      </w:r>
      <w:r>
        <w:rPr>
          <w:rFonts w:ascii="Verdana" w:hAnsi="Verdana"/>
          <w:spacing w:val="-3"/>
          <w:sz w:val="24"/>
        </w:rPr>
        <w:t xml:space="preserve"> </w:t>
      </w:r>
      <w:r>
        <w:rPr>
          <w:rFonts w:ascii="Verdana" w:hAnsi="Verdana"/>
          <w:sz w:val="24"/>
        </w:rPr>
        <w:t>delle</w:t>
      </w:r>
      <w:r>
        <w:rPr>
          <w:rFonts w:ascii="Verdana" w:hAnsi="Verdana"/>
          <w:spacing w:val="-2"/>
          <w:sz w:val="24"/>
        </w:rPr>
        <w:t xml:space="preserve"> </w:t>
      </w:r>
      <w:r>
        <w:rPr>
          <w:rFonts w:ascii="Verdana" w:hAnsi="Verdana"/>
          <w:sz w:val="24"/>
        </w:rPr>
        <w:t>nostre</w:t>
      </w:r>
      <w:r>
        <w:rPr>
          <w:rFonts w:ascii="Verdana" w:hAnsi="Verdana"/>
          <w:spacing w:val="-1"/>
          <w:sz w:val="24"/>
        </w:rPr>
        <w:t xml:space="preserve"> </w:t>
      </w:r>
      <w:r>
        <w:rPr>
          <w:rFonts w:ascii="Verdana" w:hAnsi="Verdana"/>
          <w:sz w:val="24"/>
        </w:rPr>
        <w:t>società</w:t>
      </w:r>
      <w:r>
        <w:rPr>
          <w:rFonts w:ascii="Verdana" w:hAnsi="Verdana"/>
          <w:spacing w:val="-1"/>
          <w:sz w:val="24"/>
        </w:rPr>
        <w:t xml:space="preserve"> </w:t>
      </w:r>
      <w:r>
        <w:rPr>
          <w:rFonts w:ascii="Verdana" w:hAnsi="Verdana"/>
          <w:sz w:val="24"/>
        </w:rPr>
        <w:t>sportive;</w:t>
      </w:r>
    </w:p>
    <w:p w:rsidR="00241D15" w:rsidRDefault="00DB1480" w:rsidP="00FF1018">
      <w:pPr>
        <w:pStyle w:val="Paragrafoelenco"/>
        <w:numPr>
          <w:ilvl w:val="1"/>
          <w:numId w:val="25"/>
        </w:numPr>
        <w:tabs>
          <w:tab w:val="left" w:pos="1674"/>
        </w:tabs>
        <w:spacing w:before="4" w:line="302" w:lineRule="exact"/>
        <w:ind w:hanging="361"/>
        <w:jc w:val="both"/>
        <w:rPr>
          <w:rFonts w:ascii="Verdana" w:hAnsi="Verdana"/>
          <w:sz w:val="24"/>
        </w:rPr>
      </w:pPr>
      <w:r>
        <w:rPr>
          <w:rFonts w:ascii="Verdana" w:hAnsi="Verdana"/>
          <w:sz w:val="24"/>
        </w:rPr>
        <w:t>Continuare</w:t>
      </w:r>
      <w:r>
        <w:rPr>
          <w:rFonts w:ascii="Verdana" w:hAnsi="Verdana"/>
          <w:spacing w:val="53"/>
          <w:sz w:val="24"/>
        </w:rPr>
        <w:t xml:space="preserve"> </w:t>
      </w:r>
      <w:r>
        <w:rPr>
          <w:rFonts w:ascii="Verdana" w:hAnsi="Verdana"/>
          <w:sz w:val="24"/>
        </w:rPr>
        <w:t>a</w:t>
      </w:r>
      <w:r>
        <w:rPr>
          <w:rFonts w:ascii="Verdana" w:hAnsi="Verdana"/>
          <w:spacing w:val="53"/>
          <w:sz w:val="24"/>
        </w:rPr>
        <w:t xml:space="preserve"> </w:t>
      </w:r>
      <w:r>
        <w:rPr>
          <w:rFonts w:ascii="Verdana" w:hAnsi="Verdana"/>
          <w:sz w:val="24"/>
        </w:rPr>
        <w:t>promuovere</w:t>
      </w:r>
      <w:r>
        <w:rPr>
          <w:rFonts w:ascii="Verdana" w:hAnsi="Verdana"/>
          <w:spacing w:val="52"/>
          <w:sz w:val="24"/>
        </w:rPr>
        <w:t xml:space="preserve"> </w:t>
      </w:r>
      <w:r>
        <w:rPr>
          <w:rFonts w:ascii="Verdana" w:hAnsi="Verdana"/>
          <w:sz w:val="24"/>
        </w:rPr>
        <w:t>e</w:t>
      </w:r>
      <w:r>
        <w:rPr>
          <w:rFonts w:ascii="Verdana" w:hAnsi="Verdana"/>
          <w:spacing w:val="53"/>
          <w:sz w:val="24"/>
        </w:rPr>
        <w:t xml:space="preserve"> </w:t>
      </w:r>
      <w:r>
        <w:rPr>
          <w:rFonts w:ascii="Verdana" w:hAnsi="Verdana"/>
          <w:sz w:val="24"/>
        </w:rPr>
        <w:t>sostenere</w:t>
      </w:r>
      <w:r>
        <w:rPr>
          <w:rFonts w:ascii="Verdana" w:hAnsi="Verdana"/>
          <w:spacing w:val="52"/>
          <w:sz w:val="24"/>
        </w:rPr>
        <w:t xml:space="preserve"> </w:t>
      </w:r>
      <w:r>
        <w:rPr>
          <w:rFonts w:ascii="Verdana" w:hAnsi="Verdana"/>
          <w:sz w:val="24"/>
        </w:rPr>
        <w:t>l’attività</w:t>
      </w:r>
      <w:r>
        <w:rPr>
          <w:rFonts w:ascii="Verdana" w:hAnsi="Verdana"/>
          <w:spacing w:val="53"/>
          <w:sz w:val="24"/>
        </w:rPr>
        <w:t xml:space="preserve"> </w:t>
      </w:r>
      <w:r>
        <w:rPr>
          <w:rFonts w:ascii="Verdana" w:hAnsi="Verdana"/>
          <w:sz w:val="24"/>
        </w:rPr>
        <w:t>delle</w:t>
      </w:r>
      <w:r>
        <w:rPr>
          <w:rFonts w:ascii="Verdana" w:hAnsi="Verdana"/>
          <w:spacing w:val="51"/>
          <w:sz w:val="24"/>
        </w:rPr>
        <w:t xml:space="preserve"> </w:t>
      </w:r>
      <w:r>
        <w:rPr>
          <w:rFonts w:ascii="Verdana" w:hAnsi="Verdana"/>
          <w:sz w:val="24"/>
        </w:rPr>
        <w:t>associazioni</w:t>
      </w:r>
    </w:p>
    <w:p w:rsidR="00241D15" w:rsidRDefault="00DB1480">
      <w:pPr>
        <w:pStyle w:val="Corpotesto"/>
        <w:spacing w:line="280" w:lineRule="exact"/>
        <w:ind w:left="1673"/>
        <w:jc w:val="both"/>
        <w:rPr>
          <w:rFonts w:ascii="Verdana"/>
        </w:rPr>
      </w:pPr>
      <w:r>
        <w:rPr>
          <w:rFonts w:ascii="Verdana"/>
        </w:rPr>
        <w:t>sportive</w:t>
      </w:r>
      <w:r>
        <w:rPr>
          <w:rFonts w:ascii="Verdana"/>
          <w:spacing w:val="-2"/>
        </w:rPr>
        <w:t xml:space="preserve"> </w:t>
      </w:r>
      <w:r>
        <w:rPr>
          <w:rFonts w:ascii="Verdana"/>
        </w:rPr>
        <w:t>del</w:t>
      </w:r>
      <w:r>
        <w:rPr>
          <w:rFonts w:ascii="Verdana"/>
          <w:spacing w:val="-5"/>
        </w:rPr>
        <w:t xml:space="preserve"> </w:t>
      </w:r>
      <w:r>
        <w:rPr>
          <w:rFonts w:ascii="Verdana"/>
        </w:rPr>
        <w:t>territorio;</w:t>
      </w:r>
    </w:p>
    <w:p w:rsidR="00241D15" w:rsidRDefault="00DB1480" w:rsidP="00FF1018">
      <w:pPr>
        <w:pStyle w:val="Paragrafoelenco"/>
        <w:numPr>
          <w:ilvl w:val="1"/>
          <w:numId w:val="25"/>
        </w:numPr>
        <w:tabs>
          <w:tab w:val="left" w:pos="1674"/>
        </w:tabs>
        <w:spacing w:before="10" w:line="230" w:lineRule="auto"/>
        <w:ind w:right="698"/>
        <w:jc w:val="both"/>
        <w:rPr>
          <w:rFonts w:ascii="Verdana" w:hAnsi="Verdana"/>
          <w:sz w:val="24"/>
        </w:rPr>
      </w:pPr>
      <w:r>
        <w:rPr>
          <w:rFonts w:ascii="Verdana" w:hAnsi="Verdana"/>
          <w:spacing w:val="-1"/>
          <w:sz w:val="24"/>
        </w:rPr>
        <w:t>Potenziare</w:t>
      </w:r>
      <w:r>
        <w:rPr>
          <w:rFonts w:ascii="Verdana" w:hAnsi="Verdana"/>
          <w:spacing w:val="-19"/>
          <w:sz w:val="24"/>
        </w:rPr>
        <w:t xml:space="preserve"> </w:t>
      </w:r>
      <w:r>
        <w:rPr>
          <w:rFonts w:ascii="Verdana" w:hAnsi="Verdana"/>
          <w:spacing w:val="-1"/>
          <w:sz w:val="24"/>
        </w:rPr>
        <w:t>la</w:t>
      </w:r>
      <w:r>
        <w:rPr>
          <w:rFonts w:ascii="Verdana" w:hAnsi="Verdana"/>
          <w:spacing w:val="-21"/>
          <w:sz w:val="24"/>
        </w:rPr>
        <w:t xml:space="preserve"> </w:t>
      </w:r>
      <w:r>
        <w:rPr>
          <w:rFonts w:ascii="Verdana" w:hAnsi="Verdana"/>
          <w:spacing w:val="-1"/>
          <w:sz w:val="24"/>
        </w:rPr>
        <w:t>dotazione</w:t>
      </w:r>
      <w:r>
        <w:rPr>
          <w:rFonts w:ascii="Verdana" w:hAnsi="Verdana"/>
          <w:spacing w:val="-18"/>
          <w:sz w:val="24"/>
        </w:rPr>
        <w:t xml:space="preserve"> </w:t>
      </w:r>
      <w:r>
        <w:rPr>
          <w:rFonts w:ascii="Verdana" w:hAnsi="Verdana"/>
          <w:sz w:val="24"/>
        </w:rPr>
        <w:t>di</w:t>
      </w:r>
      <w:r>
        <w:rPr>
          <w:rFonts w:ascii="Verdana" w:hAnsi="Verdana"/>
          <w:spacing w:val="-22"/>
          <w:sz w:val="24"/>
        </w:rPr>
        <w:t xml:space="preserve"> </w:t>
      </w:r>
      <w:r>
        <w:rPr>
          <w:rFonts w:ascii="Verdana" w:hAnsi="Verdana"/>
          <w:sz w:val="24"/>
        </w:rPr>
        <w:t>strutture</w:t>
      </w:r>
      <w:r>
        <w:rPr>
          <w:rFonts w:ascii="Verdana" w:hAnsi="Verdana"/>
          <w:spacing w:val="-19"/>
          <w:sz w:val="24"/>
        </w:rPr>
        <w:t xml:space="preserve"> </w:t>
      </w:r>
      <w:r>
        <w:rPr>
          <w:rFonts w:ascii="Verdana" w:hAnsi="Verdana"/>
          <w:sz w:val="24"/>
        </w:rPr>
        <w:t>del</w:t>
      </w:r>
      <w:r>
        <w:rPr>
          <w:rFonts w:ascii="Verdana" w:hAnsi="Verdana"/>
          <w:spacing w:val="-18"/>
          <w:sz w:val="24"/>
        </w:rPr>
        <w:t xml:space="preserve"> </w:t>
      </w:r>
      <w:r>
        <w:rPr>
          <w:rFonts w:ascii="Verdana" w:hAnsi="Verdana"/>
          <w:sz w:val="24"/>
        </w:rPr>
        <w:t>parco</w:t>
      </w:r>
      <w:r>
        <w:rPr>
          <w:rFonts w:ascii="Verdana" w:hAnsi="Verdana"/>
          <w:spacing w:val="-19"/>
          <w:sz w:val="24"/>
        </w:rPr>
        <w:t xml:space="preserve"> </w:t>
      </w:r>
      <w:proofErr w:type="spellStart"/>
      <w:r>
        <w:rPr>
          <w:rFonts w:ascii="Verdana" w:hAnsi="Verdana"/>
          <w:sz w:val="24"/>
        </w:rPr>
        <w:t>cà</w:t>
      </w:r>
      <w:proofErr w:type="spellEnd"/>
      <w:r>
        <w:rPr>
          <w:rFonts w:ascii="Verdana" w:hAnsi="Verdana"/>
          <w:spacing w:val="-20"/>
          <w:sz w:val="24"/>
        </w:rPr>
        <w:t xml:space="preserve"> </w:t>
      </w:r>
      <w:r>
        <w:rPr>
          <w:rFonts w:ascii="Verdana" w:hAnsi="Verdana"/>
          <w:sz w:val="24"/>
        </w:rPr>
        <w:t>Rossa</w:t>
      </w:r>
      <w:r>
        <w:rPr>
          <w:rFonts w:ascii="Verdana" w:hAnsi="Verdana"/>
          <w:spacing w:val="-21"/>
          <w:sz w:val="24"/>
        </w:rPr>
        <w:t xml:space="preserve"> </w:t>
      </w:r>
      <w:r>
        <w:rPr>
          <w:rFonts w:ascii="Verdana" w:hAnsi="Verdana"/>
          <w:sz w:val="24"/>
        </w:rPr>
        <w:t>perché</w:t>
      </w:r>
      <w:r>
        <w:rPr>
          <w:rFonts w:ascii="Verdana" w:hAnsi="Verdana"/>
          <w:spacing w:val="-19"/>
          <w:sz w:val="24"/>
        </w:rPr>
        <w:t xml:space="preserve"> </w:t>
      </w:r>
      <w:r>
        <w:rPr>
          <w:rFonts w:ascii="Verdana" w:hAnsi="Verdana"/>
          <w:sz w:val="24"/>
        </w:rPr>
        <w:t>diventi</w:t>
      </w:r>
      <w:r>
        <w:rPr>
          <w:rFonts w:ascii="Verdana" w:hAnsi="Verdana"/>
          <w:spacing w:val="-82"/>
          <w:sz w:val="24"/>
        </w:rPr>
        <w:t xml:space="preserve"> </w:t>
      </w:r>
      <w:r>
        <w:rPr>
          <w:rFonts w:ascii="Verdana" w:hAnsi="Verdana"/>
          <w:sz w:val="24"/>
        </w:rPr>
        <w:t xml:space="preserve">sempre di più una palestra a cielo aperto (gabbia per </w:t>
      </w:r>
      <w:proofErr w:type="spellStart"/>
      <w:r>
        <w:rPr>
          <w:rFonts w:ascii="Verdana" w:hAnsi="Verdana"/>
          <w:sz w:val="24"/>
        </w:rPr>
        <w:t>calisthenics</w:t>
      </w:r>
      <w:proofErr w:type="spellEnd"/>
      <w:r>
        <w:rPr>
          <w:rFonts w:ascii="Verdana" w:hAnsi="Verdana"/>
          <w:sz w:val="24"/>
        </w:rPr>
        <w:t>,</w:t>
      </w:r>
      <w:r>
        <w:rPr>
          <w:rFonts w:ascii="Verdana" w:hAnsi="Verdana"/>
          <w:spacing w:val="1"/>
          <w:sz w:val="24"/>
        </w:rPr>
        <w:t xml:space="preserve"> </w:t>
      </w:r>
      <w:r>
        <w:rPr>
          <w:rFonts w:ascii="Verdana" w:hAnsi="Verdana"/>
          <w:sz w:val="24"/>
        </w:rPr>
        <w:t>nuova</w:t>
      </w:r>
      <w:r>
        <w:rPr>
          <w:rFonts w:ascii="Verdana" w:hAnsi="Verdana"/>
          <w:spacing w:val="-2"/>
          <w:sz w:val="24"/>
        </w:rPr>
        <w:t xml:space="preserve"> </w:t>
      </w:r>
      <w:r>
        <w:rPr>
          <w:rFonts w:ascii="Verdana" w:hAnsi="Verdana"/>
          <w:sz w:val="24"/>
        </w:rPr>
        <w:t>pista di</w:t>
      </w:r>
      <w:r>
        <w:rPr>
          <w:rFonts w:ascii="Verdana" w:hAnsi="Verdana"/>
          <w:spacing w:val="-3"/>
          <w:sz w:val="24"/>
        </w:rPr>
        <w:t xml:space="preserve"> </w:t>
      </w:r>
      <w:proofErr w:type="spellStart"/>
      <w:r>
        <w:rPr>
          <w:rFonts w:ascii="Verdana" w:hAnsi="Verdana"/>
          <w:sz w:val="24"/>
        </w:rPr>
        <w:t>pump</w:t>
      </w:r>
      <w:proofErr w:type="spellEnd"/>
      <w:r>
        <w:rPr>
          <w:rFonts w:ascii="Verdana" w:hAnsi="Verdana"/>
          <w:spacing w:val="-1"/>
          <w:sz w:val="24"/>
        </w:rPr>
        <w:t xml:space="preserve"> </w:t>
      </w:r>
      <w:proofErr w:type="spellStart"/>
      <w:r>
        <w:rPr>
          <w:rFonts w:ascii="Verdana" w:hAnsi="Verdana"/>
          <w:sz w:val="24"/>
        </w:rPr>
        <w:t>track</w:t>
      </w:r>
      <w:proofErr w:type="spellEnd"/>
      <w:r>
        <w:rPr>
          <w:rFonts w:ascii="Verdana" w:hAnsi="Verdana"/>
          <w:sz w:val="24"/>
        </w:rPr>
        <w:t>);</w:t>
      </w:r>
    </w:p>
    <w:p w:rsidR="00241D15" w:rsidRDefault="00DB1480" w:rsidP="00FF1018">
      <w:pPr>
        <w:pStyle w:val="Paragrafoelenco"/>
        <w:numPr>
          <w:ilvl w:val="1"/>
          <w:numId w:val="25"/>
        </w:numPr>
        <w:tabs>
          <w:tab w:val="left" w:pos="1674"/>
        </w:tabs>
        <w:spacing w:before="21" w:line="223" w:lineRule="auto"/>
        <w:ind w:right="697"/>
        <w:jc w:val="both"/>
        <w:rPr>
          <w:rFonts w:ascii="Verdana" w:hAnsi="Verdana"/>
          <w:sz w:val="24"/>
        </w:rPr>
      </w:pPr>
      <w:r>
        <w:rPr>
          <w:rFonts w:ascii="Verdana" w:hAnsi="Verdana"/>
          <w:sz w:val="24"/>
        </w:rPr>
        <w:t>Definire</w:t>
      </w:r>
      <w:r>
        <w:rPr>
          <w:rFonts w:ascii="Verdana" w:hAnsi="Verdana"/>
          <w:spacing w:val="1"/>
          <w:sz w:val="24"/>
        </w:rPr>
        <w:t xml:space="preserve"> </w:t>
      </w:r>
      <w:r>
        <w:rPr>
          <w:rFonts w:ascii="Verdana" w:hAnsi="Verdana"/>
          <w:sz w:val="24"/>
        </w:rPr>
        <w:t>percorsi</w:t>
      </w:r>
      <w:r>
        <w:rPr>
          <w:rFonts w:ascii="Verdana" w:hAnsi="Verdana"/>
          <w:spacing w:val="1"/>
          <w:sz w:val="24"/>
        </w:rPr>
        <w:t xml:space="preserve"> </w:t>
      </w:r>
      <w:r>
        <w:rPr>
          <w:rFonts w:ascii="Verdana" w:hAnsi="Verdana"/>
          <w:sz w:val="24"/>
        </w:rPr>
        <w:t>e</w:t>
      </w:r>
      <w:r>
        <w:rPr>
          <w:rFonts w:ascii="Verdana" w:hAnsi="Verdana"/>
          <w:spacing w:val="1"/>
          <w:sz w:val="24"/>
        </w:rPr>
        <w:t xml:space="preserve"> </w:t>
      </w:r>
      <w:r>
        <w:rPr>
          <w:rFonts w:ascii="Verdana" w:hAnsi="Verdana"/>
          <w:sz w:val="24"/>
        </w:rPr>
        <w:t>circuiti</w:t>
      </w:r>
      <w:r>
        <w:rPr>
          <w:rFonts w:ascii="Verdana" w:hAnsi="Verdana"/>
          <w:spacing w:val="1"/>
          <w:sz w:val="24"/>
        </w:rPr>
        <w:t xml:space="preserve"> </w:t>
      </w:r>
      <w:r>
        <w:rPr>
          <w:rFonts w:ascii="Verdana" w:hAnsi="Verdana"/>
          <w:sz w:val="24"/>
        </w:rPr>
        <w:t>in</w:t>
      </w:r>
      <w:r>
        <w:rPr>
          <w:rFonts w:ascii="Verdana" w:hAnsi="Verdana"/>
          <w:spacing w:val="1"/>
          <w:sz w:val="24"/>
        </w:rPr>
        <w:t xml:space="preserve"> </w:t>
      </w:r>
      <w:r>
        <w:rPr>
          <w:rFonts w:ascii="Verdana" w:hAnsi="Verdana"/>
          <w:sz w:val="24"/>
        </w:rPr>
        <w:t>sicurezza</w:t>
      </w:r>
      <w:r>
        <w:rPr>
          <w:rFonts w:ascii="Verdana" w:hAnsi="Verdana"/>
          <w:spacing w:val="1"/>
          <w:sz w:val="24"/>
        </w:rPr>
        <w:t xml:space="preserve"> </w:t>
      </w:r>
      <w:r>
        <w:rPr>
          <w:rFonts w:ascii="Verdana" w:hAnsi="Verdana"/>
          <w:sz w:val="24"/>
        </w:rPr>
        <w:t>per</w:t>
      </w:r>
      <w:r>
        <w:rPr>
          <w:rFonts w:ascii="Verdana" w:hAnsi="Verdana"/>
          <w:spacing w:val="1"/>
          <w:sz w:val="24"/>
        </w:rPr>
        <w:t xml:space="preserve"> </w:t>
      </w:r>
      <w:r>
        <w:rPr>
          <w:rFonts w:ascii="Verdana" w:hAnsi="Verdana"/>
          <w:sz w:val="24"/>
        </w:rPr>
        <w:t>la</w:t>
      </w:r>
      <w:r>
        <w:rPr>
          <w:rFonts w:ascii="Verdana" w:hAnsi="Verdana"/>
          <w:spacing w:val="1"/>
          <w:sz w:val="24"/>
        </w:rPr>
        <w:t xml:space="preserve"> </w:t>
      </w:r>
      <w:r>
        <w:rPr>
          <w:rFonts w:ascii="Verdana" w:hAnsi="Verdana"/>
          <w:sz w:val="24"/>
        </w:rPr>
        <w:t>pratica</w:t>
      </w:r>
      <w:r>
        <w:rPr>
          <w:rFonts w:ascii="Verdana" w:hAnsi="Verdana"/>
          <w:spacing w:val="1"/>
          <w:sz w:val="24"/>
        </w:rPr>
        <w:t xml:space="preserve"> </w:t>
      </w:r>
      <w:r>
        <w:rPr>
          <w:rFonts w:ascii="Verdana" w:hAnsi="Verdana"/>
          <w:sz w:val="24"/>
        </w:rPr>
        <w:t>podistica</w:t>
      </w:r>
      <w:r>
        <w:rPr>
          <w:rFonts w:ascii="Verdana" w:hAnsi="Verdana"/>
          <w:spacing w:val="-82"/>
          <w:sz w:val="24"/>
        </w:rPr>
        <w:t xml:space="preserve"> </w:t>
      </w:r>
      <w:r>
        <w:rPr>
          <w:rFonts w:ascii="Verdana" w:hAnsi="Verdana"/>
          <w:sz w:val="24"/>
        </w:rPr>
        <w:t>interconnettendo le</w:t>
      </w:r>
      <w:r>
        <w:rPr>
          <w:rFonts w:ascii="Verdana" w:hAnsi="Verdana"/>
          <w:spacing w:val="-3"/>
          <w:sz w:val="24"/>
        </w:rPr>
        <w:t xml:space="preserve"> </w:t>
      </w:r>
      <w:r>
        <w:rPr>
          <w:rFonts w:ascii="Verdana" w:hAnsi="Verdana"/>
          <w:sz w:val="24"/>
        </w:rPr>
        <w:t>ciclabili</w:t>
      </w:r>
      <w:r>
        <w:rPr>
          <w:rFonts w:ascii="Verdana" w:hAnsi="Verdana"/>
          <w:spacing w:val="-5"/>
          <w:sz w:val="24"/>
        </w:rPr>
        <w:t xml:space="preserve"> </w:t>
      </w:r>
      <w:r>
        <w:rPr>
          <w:rFonts w:ascii="Verdana" w:hAnsi="Verdana"/>
          <w:sz w:val="24"/>
        </w:rPr>
        <w:t>e</w:t>
      </w:r>
      <w:r>
        <w:rPr>
          <w:rFonts w:ascii="Verdana" w:hAnsi="Verdana"/>
          <w:spacing w:val="-1"/>
          <w:sz w:val="24"/>
        </w:rPr>
        <w:t xml:space="preserve"> </w:t>
      </w:r>
      <w:r>
        <w:rPr>
          <w:rFonts w:ascii="Verdana" w:hAnsi="Verdana"/>
          <w:sz w:val="24"/>
        </w:rPr>
        <w:t>dotandole</w:t>
      </w:r>
      <w:r>
        <w:rPr>
          <w:rFonts w:ascii="Verdana" w:hAnsi="Verdana"/>
          <w:spacing w:val="-3"/>
          <w:sz w:val="24"/>
        </w:rPr>
        <w:t xml:space="preserve"> </w:t>
      </w:r>
      <w:r>
        <w:rPr>
          <w:rFonts w:ascii="Verdana" w:hAnsi="Verdana"/>
          <w:sz w:val="24"/>
        </w:rPr>
        <w:t>di</w:t>
      </w:r>
      <w:r>
        <w:rPr>
          <w:rFonts w:ascii="Verdana" w:hAnsi="Verdana"/>
          <w:spacing w:val="-5"/>
          <w:sz w:val="24"/>
        </w:rPr>
        <w:t xml:space="preserve"> </w:t>
      </w:r>
      <w:r>
        <w:rPr>
          <w:rFonts w:ascii="Verdana" w:hAnsi="Verdana"/>
          <w:sz w:val="24"/>
        </w:rPr>
        <w:t>segnaletica a</w:t>
      </w:r>
      <w:r>
        <w:rPr>
          <w:rFonts w:ascii="Verdana" w:hAnsi="Verdana"/>
          <w:spacing w:val="-3"/>
          <w:sz w:val="24"/>
        </w:rPr>
        <w:t xml:space="preserve"> </w:t>
      </w:r>
      <w:r>
        <w:rPr>
          <w:rFonts w:ascii="Verdana" w:hAnsi="Verdana"/>
          <w:sz w:val="24"/>
        </w:rPr>
        <w:t>tema;</w:t>
      </w:r>
    </w:p>
    <w:p w:rsidR="00241D15" w:rsidRDefault="00DB1480" w:rsidP="00FF1018">
      <w:pPr>
        <w:pStyle w:val="Paragrafoelenco"/>
        <w:numPr>
          <w:ilvl w:val="1"/>
          <w:numId w:val="25"/>
        </w:numPr>
        <w:tabs>
          <w:tab w:val="left" w:pos="1674"/>
        </w:tabs>
        <w:spacing w:before="3" w:line="302" w:lineRule="exact"/>
        <w:ind w:hanging="361"/>
        <w:rPr>
          <w:rFonts w:ascii="Verdana" w:hAnsi="Verdana"/>
          <w:sz w:val="24"/>
        </w:rPr>
      </w:pPr>
      <w:r>
        <w:rPr>
          <w:rFonts w:ascii="Verdana" w:hAnsi="Verdana"/>
          <w:sz w:val="24"/>
        </w:rPr>
        <w:t>Potenziare i</w:t>
      </w:r>
      <w:r>
        <w:rPr>
          <w:rFonts w:ascii="Verdana" w:hAnsi="Verdana"/>
          <w:spacing w:val="-3"/>
          <w:sz w:val="24"/>
        </w:rPr>
        <w:t xml:space="preserve"> </w:t>
      </w:r>
      <w:r>
        <w:rPr>
          <w:rFonts w:ascii="Verdana" w:hAnsi="Verdana"/>
          <w:sz w:val="24"/>
        </w:rPr>
        <w:t>corsi</w:t>
      </w:r>
      <w:r>
        <w:rPr>
          <w:rFonts w:ascii="Verdana" w:hAnsi="Verdana"/>
          <w:spacing w:val="-1"/>
          <w:sz w:val="24"/>
        </w:rPr>
        <w:t xml:space="preserve"> </w:t>
      </w:r>
      <w:r>
        <w:rPr>
          <w:rFonts w:ascii="Verdana" w:hAnsi="Verdana"/>
          <w:sz w:val="24"/>
        </w:rPr>
        <w:t>rivolti</w:t>
      </w:r>
      <w:r>
        <w:rPr>
          <w:rFonts w:ascii="Verdana" w:hAnsi="Verdana"/>
          <w:spacing w:val="-3"/>
          <w:sz w:val="24"/>
        </w:rPr>
        <w:t xml:space="preserve"> </w:t>
      </w:r>
      <w:r>
        <w:rPr>
          <w:rFonts w:ascii="Verdana" w:hAnsi="Verdana"/>
          <w:sz w:val="24"/>
        </w:rPr>
        <w:t>ai</w:t>
      </w:r>
      <w:r>
        <w:rPr>
          <w:rFonts w:ascii="Verdana" w:hAnsi="Verdana"/>
          <w:spacing w:val="-4"/>
          <w:sz w:val="24"/>
        </w:rPr>
        <w:t xml:space="preserve"> </w:t>
      </w:r>
      <w:r>
        <w:rPr>
          <w:rFonts w:ascii="Verdana" w:hAnsi="Verdana"/>
          <w:sz w:val="24"/>
        </w:rPr>
        <w:t>cittadini</w:t>
      </w:r>
      <w:r>
        <w:rPr>
          <w:rFonts w:ascii="Verdana" w:hAnsi="Verdana"/>
          <w:spacing w:val="-3"/>
          <w:sz w:val="24"/>
        </w:rPr>
        <w:t xml:space="preserve"> </w:t>
      </w:r>
      <w:r>
        <w:rPr>
          <w:rFonts w:ascii="Verdana" w:hAnsi="Verdana"/>
          <w:sz w:val="24"/>
        </w:rPr>
        <w:t>organizzati</w:t>
      </w:r>
      <w:r>
        <w:rPr>
          <w:rFonts w:ascii="Verdana" w:hAnsi="Verdana"/>
          <w:spacing w:val="-4"/>
          <w:sz w:val="24"/>
        </w:rPr>
        <w:t xml:space="preserve"> </w:t>
      </w:r>
      <w:r>
        <w:rPr>
          <w:rFonts w:ascii="Verdana" w:hAnsi="Verdana"/>
          <w:sz w:val="24"/>
        </w:rPr>
        <w:t>da Asep;</w:t>
      </w:r>
    </w:p>
    <w:p w:rsidR="00241D15" w:rsidRDefault="00DB1480" w:rsidP="00FF1018">
      <w:pPr>
        <w:pStyle w:val="Paragrafoelenco"/>
        <w:numPr>
          <w:ilvl w:val="1"/>
          <w:numId w:val="25"/>
        </w:numPr>
        <w:tabs>
          <w:tab w:val="left" w:pos="1674"/>
        </w:tabs>
        <w:spacing w:line="292" w:lineRule="exact"/>
        <w:ind w:hanging="361"/>
        <w:rPr>
          <w:rFonts w:ascii="Verdana" w:hAnsi="Verdana"/>
          <w:sz w:val="24"/>
        </w:rPr>
      </w:pPr>
      <w:r>
        <w:rPr>
          <w:rFonts w:ascii="Verdana" w:hAnsi="Verdana"/>
          <w:sz w:val="24"/>
        </w:rPr>
        <w:t>Dare</w:t>
      </w:r>
      <w:r>
        <w:rPr>
          <w:rFonts w:ascii="Verdana" w:hAnsi="Verdana"/>
          <w:spacing w:val="-4"/>
          <w:sz w:val="24"/>
        </w:rPr>
        <w:t xml:space="preserve"> </w:t>
      </w:r>
      <w:r>
        <w:rPr>
          <w:rFonts w:ascii="Verdana" w:hAnsi="Verdana"/>
          <w:sz w:val="24"/>
        </w:rPr>
        <w:t>nuovo</w:t>
      </w:r>
      <w:r>
        <w:rPr>
          <w:rFonts w:ascii="Verdana" w:hAnsi="Verdana"/>
          <w:spacing w:val="-4"/>
          <w:sz w:val="24"/>
        </w:rPr>
        <w:t xml:space="preserve"> </w:t>
      </w:r>
      <w:r>
        <w:rPr>
          <w:rFonts w:ascii="Verdana" w:hAnsi="Verdana"/>
          <w:sz w:val="24"/>
        </w:rPr>
        <w:t>impulso</w:t>
      </w:r>
      <w:r>
        <w:rPr>
          <w:rFonts w:ascii="Verdana" w:hAnsi="Verdana"/>
          <w:spacing w:val="-4"/>
          <w:sz w:val="24"/>
        </w:rPr>
        <w:t xml:space="preserve"> </w:t>
      </w:r>
      <w:r>
        <w:rPr>
          <w:rFonts w:ascii="Verdana" w:hAnsi="Verdana"/>
          <w:sz w:val="24"/>
        </w:rPr>
        <w:t>alla</w:t>
      </w:r>
      <w:r>
        <w:rPr>
          <w:rFonts w:ascii="Verdana" w:hAnsi="Verdana"/>
          <w:spacing w:val="-6"/>
          <w:sz w:val="24"/>
        </w:rPr>
        <w:t xml:space="preserve"> </w:t>
      </w:r>
      <w:r>
        <w:rPr>
          <w:rFonts w:ascii="Verdana" w:hAnsi="Verdana"/>
          <w:sz w:val="24"/>
        </w:rPr>
        <w:t>fiera</w:t>
      </w:r>
      <w:r>
        <w:rPr>
          <w:rFonts w:ascii="Verdana" w:hAnsi="Verdana"/>
          <w:spacing w:val="-4"/>
          <w:sz w:val="24"/>
        </w:rPr>
        <w:t xml:space="preserve"> </w:t>
      </w:r>
      <w:r>
        <w:rPr>
          <w:rFonts w:ascii="Verdana" w:hAnsi="Verdana"/>
          <w:sz w:val="24"/>
        </w:rPr>
        <w:t>della</w:t>
      </w:r>
      <w:r>
        <w:rPr>
          <w:rFonts w:ascii="Verdana" w:hAnsi="Verdana"/>
          <w:spacing w:val="-3"/>
          <w:sz w:val="24"/>
        </w:rPr>
        <w:t xml:space="preserve"> </w:t>
      </w:r>
      <w:r>
        <w:rPr>
          <w:rFonts w:ascii="Verdana" w:hAnsi="Verdana"/>
          <w:sz w:val="24"/>
        </w:rPr>
        <w:t>bicicletta;</w:t>
      </w:r>
    </w:p>
    <w:p w:rsidR="00241D15" w:rsidRDefault="00DB1480" w:rsidP="00FF1018">
      <w:pPr>
        <w:pStyle w:val="Paragrafoelenco"/>
        <w:numPr>
          <w:ilvl w:val="1"/>
          <w:numId w:val="25"/>
        </w:numPr>
        <w:tabs>
          <w:tab w:val="left" w:pos="1674"/>
        </w:tabs>
        <w:spacing w:line="303" w:lineRule="exact"/>
        <w:ind w:hanging="361"/>
        <w:rPr>
          <w:rFonts w:ascii="Verdana" w:hAnsi="Verdana"/>
          <w:sz w:val="24"/>
        </w:rPr>
      </w:pPr>
      <w:r>
        <w:rPr>
          <w:rFonts w:ascii="Verdana" w:hAnsi="Verdana"/>
          <w:sz w:val="24"/>
        </w:rPr>
        <w:t>Potenziare</w:t>
      </w:r>
      <w:r>
        <w:rPr>
          <w:rFonts w:ascii="Verdana" w:hAnsi="Verdana"/>
          <w:spacing w:val="-2"/>
          <w:sz w:val="24"/>
        </w:rPr>
        <w:t xml:space="preserve"> </w:t>
      </w:r>
      <w:r>
        <w:rPr>
          <w:rFonts w:ascii="Verdana" w:hAnsi="Verdana"/>
          <w:sz w:val="24"/>
        </w:rPr>
        <w:t>Porto</w:t>
      </w:r>
      <w:r>
        <w:rPr>
          <w:rFonts w:ascii="Verdana" w:hAnsi="Verdana"/>
          <w:spacing w:val="-3"/>
          <w:sz w:val="24"/>
        </w:rPr>
        <w:t xml:space="preserve"> </w:t>
      </w:r>
      <w:r>
        <w:rPr>
          <w:rFonts w:ascii="Verdana" w:hAnsi="Verdana"/>
          <w:sz w:val="24"/>
        </w:rPr>
        <w:t>in</w:t>
      </w:r>
      <w:r>
        <w:rPr>
          <w:rFonts w:ascii="Verdana" w:hAnsi="Verdana"/>
          <w:spacing w:val="-2"/>
          <w:sz w:val="24"/>
        </w:rPr>
        <w:t xml:space="preserve"> </w:t>
      </w:r>
      <w:r>
        <w:rPr>
          <w:rFonts w:ascii="Verdana" w:hAnsi="Verdana"/>
          <w:sz w:val="24"/>
        </w:rPr>
        <w:t>Sport.</w:t>
      </w:r>
    </w:p>
    <w:p w:rsidR="00241D15" w:rsidRDefault="00241D15">
      <w:pPr>
        <w:pStyle w:val="Corpotesto"/>
        <w:spacing w:before="8"/>
        <w:rPr>
          <w:rFonts w:ascii="Verdana"/>
          <w:sz w:val="30"/>
        </w:rPr>
      </w:pPr>
    </w:p>
    <w:p w:rsidR="00241D15" w:rsidRDefault="00DB1480">
      <w:pPr>
        <w:pStyle w:val="Corpotesto"/>
        <w:spacing w:before="1"/>
        <w:ind w:left="232"/>
        <w:jc w:val="both"/>
        <w:rPr>
          <w:rFonts w:ascii="Verdana"/>
        </w:rPr>
      </w:pPr>
      <w:r>
        <w:rPr>
          <w:rFonts w:ascii="Verdana"/>
        </w:rPr>
        <w:t>Investimenti</w:t>
      </w:r>
      <w:r>
        <w:rPr>
          <w:rFonts w:ascii="Verdana"/>
          <w:spacing w:val="-7"/>
        </w:rPr>
        <w:t xml:space="preserve"> </w:t>
      </w:r>
      <w:r>
        <w:rPr>
          <w:rFonts w:ascii="Verdana"/>
        </w:rPr>
        <w:t>che</w:t>
      </w:r>
      <w:r>
        <w:rPr>
          <w:rFonts w:ascii="Verdana"/>
          <w:spacing w:val="-4"/>
        </w:rPr>
        <w:t xml:space="preserve"> </w:t>
      </w:r>
      <w:r>
        <w:rPr>
          <w:rFonts w:ascii="Verdana"/>
        </w:rPr>
        <w:t>si</w:t>
      </w:r>
      <w:r>
        <w:rPr>
          <w:rFonts w:ascii="Verdana"/>
          <w:spacing w:val="-3"/>
        </w:rPr>
        <w:t xml:space="preserve"> </w:t>
      </w:r>
      <w:r>
        <w:rPr>
          <w:rFonts w:ascii="Verdana"/>
        </w:rPr>
        <w:t>prevede</w:t>
      </w:r>
      <w:r>
        <w:rPr>
          <w:rFonts w:ascii="Verdana"/>
          <w:spacing w:val="-4"/>
        </w:rPr>
        <w:t xml:space="preserve"> </w:t>
      </w:r>
      <w:r>
        <w:rPr>
          <w:rFonts w:ascii="Verdana"/>
        </w:rPr>
        <w:t>di</w:t>
      </w:r>
      <w:r>
        <w:rPr>
          <w:rFonts w:ascii="Verdana"/>
          <w:spacing w:val="-6"/>
        </w:rPr>
        <w:t xml:space="preserve"> </w:t>
      </w:r>
      <w:r>
        <w:rPr>
          <w:rFonts w:ascii="Verdana"/>
        </w:rPr>
        <w:t>realizzare:</w:t>
      </w:r>
    </w:p>
    <w:p w:rsidR="00241D15" w:rsidRDefault="00DB1480" w:rsidP="00FF1018">
      <w:pPr>
        <w:pStyle w:val="Paragrafoelenco"/>
        <w:numPr>
          <w:ilvl w:val="0"/>
          <w:numId w:val="25"/>
        </w:numPr>
        <w:tabs>
          <w:tab w:val="left" w:pos="1302"/>
        </w:tabs>
        <w:spacing w:before="10" w:line="232" w:lineRule="auto"/>
        <w:ind w:left="1301" w:right="693"/>
        <w:jc w:val="both"/>
        <w:rPr>
          <w:rFonts w:ascii="Verdana" w:hAnsi="Verdana"/>
          <w:sz w:val="24"/>
        </w:rPr>
      </w:pPr>
      <w:r>
        <w:rPr>
          <w:rFonts w:ascii="Verdana" w:hAnsi="Verdana"/>
          <w:sz w:val="24"/>
        </w:rPr>
        <w:t>Promuovere e sostenere l’utilizzo pubblico degli spazi delle parrocchie,</w:t>
      </w:r>
      <w:r>
        <w:rPr>
          <w:rFonts w:ascii="Verdana" w:hAnsi="Verdana"/>
          <w:spacing w:val="-82"/>
          <w:sz w:val="24"/>
        </w:rPr>
        <w:t xml:space="preserve"> </w:t>
      </w:r>
      <w:r>
        <w:rPr>
          <w:rFonts w:ascii="Verdana" w:hAnsi="Verdana"/>
          <w:sz w:val="24"/>
        </w:rPr>
        <w:t>attraverso apposite convenzioni, per far fronte alle crescenti esigenze</w:t>
      </w:r>
      <w:r>
        <w:rPr>
          <w:rFonts w:ascii="Verdana" w:hAnsi="Verdana"/>
          <w:spacing w:val="1"/>
          <w:sz w:val="24"/>
        </w:rPr>
        <w:t xml:space="preserve"> </w:t>
      </w:r>
      <w:r>
        <w:rPr>
          <w:rFonts w:ascii="Verdana" w:hAnsi="Verdana"/>
          <w:sz w:val="24"/>
        </w:rPr>
        <w:t>di</w:t>
      </w:r>
      <w:r>
        <w:rPr>
          <w:rFonts w:ascii="Verdana" w:hAnsi="Verdana"/>
          <w:spacing w:val="-4"/>
          <w:sz w:val="24"/>
        </w:rPr>
        <w:t xml:space="preserve"> </w:t>
      </w:r>
      <w:r>
        <w:rPr>
          <w:rFonts w:ascii="Verdana" w:hAnsi="Verdana"/>
          <w:sz w:val="24"/>
        </w:rPr>
        <w:t>spazi</w:t>
      </w:r>
      <w:r>
        <w:rPr>
          <w:rFonts w:ascii="Verdana" w:hAnsi="Verdana"/>
          <w:spacing w:val="1"/>
          <w:sz w:val="24"/>
        </w:rPr>
        <w:t xml:space="preserve"> </w:t>
      </w:r>
      <w:r>
        <w:rPr>
          <w:rFonts w:ascii="Verdana" w:hAnsi="Verdana"/>
          <w:sz w:val="24"/>
        </w:rPr>
        <w:t>per attività</w:t>
      </w:r>
      <w:r>
        <w:rPr>
          <w:rFonts w:ascii="Verdana" w:hAnsi="Verdana"/>
          <w:spacing w:val="1"/>
          <w:sz w:val="24"/>
        </w:rPr>
        <w:t xml:space="preserve"> </w:t>
      </w:r>
      <w:r>
        <w:rPr>
          <w:rFonts w:ascii="Verdana" w:hAnsi="Verdana"/>
          <w:sz w:val="24"/>
        </w:rPr>
        <w:t>sportive</w:t>
      </w:r>
      <w:r>
        <w:rPr>
          <w:rFonts w:ascii="Verdana" w:hAnsi="Verdana"/>
          <w:spacing w:val="-1"/>
          <w:sz w:val="24"/>
        </w:rPr>
        <w:t xml:space="preserve"> </w:t>
      </w:r>
      <w:r>
        <w:rPr>
          <w:rFonts w:ascii="Verdana" w:hAnsi="Verdana"/>
          <w:sz w:val="24"/>
        </w:rPr>
        <w:t>e culturali;</w:t>
      </w:r>
    </w:p>
    <w:p w:rsidR="00241D15" w:rsidRDefault="00DB1480" w:rsidP="00FF1018">
      <w:pPr>
        <w:pStyle w:val="Paragrafoelenco"/>
        <w:numPr>
          <w:ilvl w:val="0"/>
          <w:numId w:val="25"/>
        </w:numPr>
        <w:tabs>
          <w:tab w:val="left" w:pos="1302"/>
        </w:tabs>
        <w:spacing w:before="14" w:line="223" w:lineRule="auto"/>
        <w:ind w:left="1301" w:right="698"/>
        <w:jc w:val="both"/>
        <w:rPr>
          <w:rFonts w:ascii="Verdana" w:hAnsi="Verdana"/>
          <w:sz w:val="24"/>
        </w:rPr>
      </w:pPr>
      <w:r>
        <w:rPr>
          <w:rFonts w:ascii="Verdana" w:hAnsi="Verdana"/>
          <w:sz w:val="24"/>
        </w:rPr>
        <w:t>Completare il progetto di ampliamento delle strutture sportive a Cà</w:t>
      </w:r>
      <w:r>
        <w:rPr>
          <w:rFonts w:ascii="Verdana" w:hAnsi="Verdana"/>
          <w:spacing w:val="1"/>
          <w:sz w:val="24"/>
        </w:rPr>
        <w:t xml:space="preserve"> </w:t>
      </w:r>
      <w:r>
        <w:rPr>
          <w:rFonts w:ascii="Verdana" w:hAnsi="Verdana"/>
          <w:sz w:val="24"/>
        </w:rPr>
        <w:t>Rossa:</w:t>
      </w:r>
      <w:r>
        <w:rPr>
          <w:rFonts w:ascii="Verdana" w:hAnsi="Verdana"/>
          <w:spacing w:val="-2"/>
          <w:sz w:val="24"/>
        </w:rPr>
        <w:t xml:space="preserve"> </w:t>
      </w:r>
      <w:r>
        <w:rPr>
          <w:rFonts w:ascii="Verdana" w:hAnsi="Verdana"/>
          <w:sz w:val="24"/>
        </w:rPr>
        <w:t>realizzazione</w:t>
      </w:r>
      <w:r>
        <w:rPr>
          <w:rFonts w:ascii="Verdana" w:hAnsi="Verdana"/>
          <w:spacing w:val="-3"/>
          <w:sz w:val="24"/>
        </w:rPr>
        <w:t xml:space="preserve"> </w:t>
      </w:r>
      <w:r>
        <w:rPr>
          <w:rFonts w:ascii="Verdana" w:hAnsi="Verdana"/>
          <w:sz w:val="24"/>
        </w:rPr>
        <w:t>della clubhouse;</w:t>
      </w:r>
    </w:p>
    <w:p w:rsidR="00241D15" w:rsidRDefault="00DB1480" w:rsidP="00FF1018">
      <w:pPr>
        <w:pStyle w:val="Paragrafoelenco"/>
        <w:numPr>
          <w:ilvl w:val="0"/>
          <w:numId w:val="25"/>
        </w:numPr>
        <w:tabs>
          <w:tab w:val="left" w:pos="1302"/>
        </w:tabs>
        <w:spacing w:before="4" w:line="303" w:lineRule="exact"/>
        <w:ind w:left="1301" w:hanging="361"/>
        <w:rPr>
          <w:rFonts w:ascii="Verdana" w:hAnsi="Verdana"/>
          <w:sz w:val="24"/>
        </w:rPr>
      </w:pPr>
      <w:r>
        <w:rPr>
          <w:rFonts w:ascii="Verdana" w:hAnsi="Verdana"/>
          <w:sz w:val="24"/>
        </w:rPr>
        <w:t>Riqualificare</w:t>
      </w:r>
      <w:r>
        <w:rPr>
          <w:rFonts w:ascii="Verdana" w:hAnsi="Verdana"/>
          <w:spacing w:val="-3"/>
          <w:sz w:val="24"/>
        </w:rPr>
        <w:t xml:space="preserve"> </w:t>
      </w:r>
      <w:r>
        <w:rPr>
          <w:rFonts w:ascii="Verdana" w:hAnsi="Verdana"/>
          <w:sz w:val="24"/>
        </w:rPr>
        <w:t>la</w:t>
      </w:r>
      <w:r>
        <w:rPr>
          <w:rFonts w:ascii="Verdana" w:hAnsi="Verdana"/>
          <w:spacing w:val="-2"/>
          <w:sz w:val="24"/>
        </w:rPr>
        <w:t xml:space="preserve"> </w:t>
      </w:r>
      <w:r>
        <w:rPr>
          <w:rFonts w:ascii="Verdana" w:hAnsi="Verdana"/>
          <w:sz w:val="24"/>
        </w:rPr>
        <w:t>palestra</w:t>
      </w:r>
      <w:r>
        <w:rPr>
          <w:rFonts w:ascii="Verdana" w:hAnsi="Verdana"/>
          <w:spacing w:val="-3"/>
          <w:sz w:val="24"/>
        </w:rPr>
        <w:t xml:space="preserve"> </w:t>
      </w:r>
      <w:r>
        <w:rPr>
          <w:rFonts w:ascii="Verdana" w:hAnsi="Verdana"/>
          <w:sz w:val="24"/>
        </w:rPr>
        <w:t>della</w:t>
      </w:r>
      <w:r>
        <w:rPr>
          <w:rFonts w:ascii="Verdana" w:hAnsi="Verdana"/>
          <w:spacing w:val="-2"/>
          <w:sz w:val="24"/>
        </w:rPr>
        <w:t xml:space="preserve"> </w:t>
      </w:r>
      <w:r>
        <w:rPr>
          <w:rFonts w:ascii="Verdana" w:hAnsi="Verdana"/>
          <w:sz w:val="24"/>
        </w:rPr>
        <w:t>scuola</w:t>
      </w:r>
      <w:r>
        <w:rPr>
          <w:rFonts w:ascii="Verdana" w:hAnsi="Verdana"/>
          <w:spacing w:val="-3"/>
          <w:sz w:val="24"/>
        </w:rPr>
        <w:t xml:space="preserve"> </w:t>
      </w:r>
      <w:r>
        <w:rPr>
          <w:rFonts w:ascii="Verdana" w:hAnsi="Verdana"/>
          <w:sz w:val="24"/>
        </w:rPr>
        <w:t>media</w:t>
      </w:r>
      <w:r>
        <w:rPr>
          <w:rFonts w:ascii="Verdana" w:hAnsi="Verdana"/>
          <w:spacing w:val="-5"/>
          <w:sz w:val="24"/>
        </w:rPr>
        <w:t xml:space="preserve"> </w:t>
      </w:r>
      <w:r>
        <w:rPr>
          <w:rFonts w:ascii="Verdana" w:hAnsi="Verdana"/>
          <w:sz w:val="24"/>
        </w:rPr>
        <w:t>e</w:t>
      </w:r>
      <w:r>
        <w:rPr>
          <w:rFonts w:ascii="Verdana" w:hAnsi="Verdana"/>
          <w:spacing w:val="-3"/>
          <w:sz w:val="24"/>
        </w:rPr>
        <w:t xml:space="preserve"> </w:t>
      </w:r>
      <w:r>
        <w:rPr>
          <w:rFonts w:ascii="Verdana" w:hAnsi="Verdana"/>
          <w:sz w:val="24"/>
        </w:rPr>
        <w:t>la</w:t>
      </w:r>
      <w:r>
        <w:rPr>
          <w:rFonts w:ascii="Verdana" w:hAnsi="Verdana"/>
          <w:spacing w:val="-3"/>
          <w:sz w:val="24"/>
        </w:rPr>
        <w:t xml:space="preserve"> </w:t>
      </w:r>
      <w:r>
        <w:rPr>
          <w:rFonts w:ascii="Verdana" w:hAnsi="Verdana"/>
          <w:sz w:val="24"/>
        </w:rPr>
        <w:t>palestra</w:t>
      </w:r>
      <w:r>
        <w:rPr>
          <w:rFonts w:ascii="Verdana" w:hAnsi="Verdana"/>
          <w:spacing w:val="-3"/>
          <w:sz w:val="24"/>
        </w:rPr>
        <w:t xml:space="preserve"> </w:t>
      </w:r>
      <w:r>
        <w:rPr>
          <w:rFonts w:ascii="Verdana" w:hAnsi="Verdana"/>
          <w:sz w:val="24"/>
        </w:rPr>
        <w:t>Pertini;</w:t>
      </w:r>
    </w:p>
    <w:p w:rsidR="00241D15" w:rsidRDefault="00DB1480" w:rsidP="00FF1018">
      <w:pPr>
        <w:pStyle w:val="Paragrafoelenco"/>
        <w:numPr>
          <w:ilvl w:val="0"/>
          <w:numId w:val="25"/>
        </w:numPr>
        <w:tabs>
          <w:tab w:val="left" w:pos="1302"/>
        </w:tabs>
        <w:spacing w:line="292" w:lineRule="exact"/>
        <w:ind w:left="1301" w:hanging="361"/>
        <w:rPr>
          <w:rFonts w:ascii="Verdana" w:hAnsi="Verdana"/>
          <w:sz w:val="24"/>
        </w:rPr>
      </w:pPr>
      <w:r>
        <w:rPr>
          <w:rFonts w:ascii="Verdana" w:hAnsi="Verdana"/>
          <w:sz w:val="24"/>
        </w:rPr>
        <w:t>Rifare</w:t>
      </w:r>
      <w:r>
        <w:rPr>
          <w:rFonts w:ascii="Verdana" w:hAnsi="Verdana"/>
          <w:spacing w:val="-3"/>
          <w:sz w:val="24"/>
        </w:rPr>
        <w:t xml:space="preserve"> </w:t>
      </w:r>
      <w:r>
        <w:rPr>
          <w:rFonts w:ascii="Verdana" w:hAnsi="Verdana"/>
          <w:sz w:val="24"/>
        </w:rPr>
        <w:t>la</w:t>
      </w:r>
      <w:r>
        <w:rPr>
          <w:rFonts w:ascii="Verdana" w:hAnsi="Verdana"/>
          <w:spacing w:val="-3"/>
          <w:sz w:val="24"/>
        </w:rPr>
        <w:t xml:space="preserve"> </w:t>
      </w:r>
      <w:r>
        <w:rPr>
          <w:rFonts w:ascii="Verdana" w:hAnsi="Verdana"/>
          <w:sz w:val="24"/>
        </w:rPr>
        <w:t>pavimentazione</w:t>
      </w:r>
      <w:r>
        <w:rPr>
          <w:rFonts w:ascii="Verdana" w:hAnsi="Verdana"/>
          <w:spacing w:val="-6"/>
          <w:sz w:val="24"/>
        </w:rPr>
        <w:t xml:space="preserve"> </w:t>
      </w:r>
      <w:r>
        <w:rPr>
          <w:rFonts w:ascii="Verdana" w:hAnsi="Verdana"/>
          <w:sz w:val="24"/>
        </w:rPr>
        <w:t>del</w:t>
      </w:r>
      <w:r>
        <w:rPr>
          <w:rFonts w:ascii="Verdana" w:hAnsi="Verdana"/>
          <w:spacing w:val="-6"/>
          <w:sz w:val="24"/>
        </w:rPr>
        <w:t xml:space="preserve"> </w:t>
      </w:r>
      <w:r>
        <w:rPr>
          <w:rFonts w:ascii="Verdana" w:hAnsi="Verdana"/>
          <w:sz w:val="24"/>
        </w:rPr>
        <w:t>Palazzetto</w:t>
      </w:r>
      <w:r>
        <w:rPr>
          <w:rFonts w:ascii="Verdana" w:hAnsi="Verdana"/>
          <w:spacing w:val="-3"/>
          <w:sz w:val="24"/>
        </w:rPr>
        <w:t xml:space="preserve"> </w:t>
      </w:r>
      <w:r>
        <w:rPr>
          <w:rFonts w:ascii="Verdana" w:hAnsi="Verdana"/>
          <w:sz w:val="24"/>
        </w:rPr>
        <w:t>di</w:t>
      </w:r>
      <w:r>
        <w:rPr>
          <w:rFonts w:ascii="Verdana" w:hAnsi="Verdana"/>
          <w:spacing w:val="-6"/>
          <w:sz w:val="24"/>
        </w:rPr>
        <w:t xml:space="preserve"> </w:t>
      </w:r>
      <w:r>
        <w:rPr>
          <w:rFonts w:ascii="Verdana" w:hAnsi="Verdana"/>
          <w:sz w:val="24"/>
        </w:rPr>
        <w:t>Soave;</w:t>
      </w:r>
    </w:p>
    <w:p w:rsidR="00241D15" w:rsidRDefault="00DB1480" w:rsidP="00FF1018">
      <w:pPr>
        <w:pStyle w:val="Paragrafoelenco"/>
        <w:numPr>
          <w:ilvl w:val="0"/>
          <w:numId w:val="25"/>
        </w:numPr>
        <w:tabs>
          <w:tab w:val="left" w:pos="1302"/>
        </w:tabs>
        <w:spacing w:line="302" w:lineRule="exact"/>
        <w:ind w:left="1301" w:hanging="361"/>
        <w:rPr>
          <w:rFonts w:ascii="Verdana" w:hAnsi="Verdana"/>
          <w:sz w:val="24"/>
        </w:rPr>
      </w:pPr>
      <w:r>
        <w:rPr>
          <w:rFonts w:ascii="Verdana" w:hAnsi="Verdana"/>
          <w:sz w:val="24"/>
        </w:rPr>
        <w:t>Realizzare</w:t>
      </w:r>
      <w:r>
        <w:rPr>
          <w:rFonts w:ascii="Verdana" w:hAnsi="Verdana"/>
          <w:spacing w:val="-15"/>
          <w:sz w:val="24"/>
        </w:rPr>
        <w:t xml:space="preserve"> </w:t>
      </w:r>
      <w:r>
        <w:rPr>
          <w:rFonts w:ascii="Verdana" w:hAnsi="Verdana"/>
          <w:sz w:val="24"/>
        </w:rPr>
        <w:t>una</w:t>
      </w:r>
      <w:r>
        <w:rPr>
          <w:rFonts w:ascii="Verdana" w:hAnsi="Verdana"/>
          <w:spacing w:val="-15"/>
          <w:sz w:val="24"/>
        </w:rPr>
        <w:t xml:space="preserve"> </w:t>
      </w:r>
      <w:r>
        <w:rPr>
          <w:rFonts w:ascii="Verdana" w:hAnsi="Verdana"/>
          <w:sz w:val="24"/>
        </w:rPr>
        <w:t>nuova</w:t>
      </w:r>
      <w:r>
        <w:rPr>
          <w:rFonts w:ascii="Verdana" w:hAnsi="Verdana"/>
          <w:spacing w:val="-15"/>
          <w:sz w:val="24"/>
        </w:rPr>
        <w:t xml:space="preserve"> </w:t>
      </w:r>
      <w:r>
        <w:rPr>
          <w:rFonts w:ascii="Verdana" w:hAnsi="Verdana"/>
          <w:sz w:val="24"/>
        </w:rPr>
        <w:t>pista</w:t>
      </w:r>
      <w:r>
        <w:rPr>
          <w:rFonts w:ascii="Verdana" w:hAnsi="Verdana"/>
          <w:spacing w:val="-13"/>
          <w:sz w:val="24"/>
        </w:rPr>
        <w:t xml:space="preserve"> </w:t>
      </w:r>
      <w:r>
        <w:rPr>
          <w:rFonts w:ascii="Verdana" w:hAnsi="Verdana"/>
          <w:sz w:val="24"/>
        </w:rPr>
        <w:t>di</w:t>
      </w:r>
      <w:r>
        <w:rPr>
          <w:rFonts w:ascii="Verdana" w:hAnsi="Verdana"/>
          <w:spacing w:val="-18"/>
          <w:sz w:val="24"/>
        </w:rPr>
        <w:t xml:space="preserve"> </w:t>
      </w:r>
      <w:proofErr w:type="spellStart"/>
      <w:r>
        <w:rPr>
          <w:rFonts w:ascii="Verdana" w:hAnsi="Verdana"/>
          <w:sz w:val="24"/>
        </w:rPr>
        <w:t>pump</w:t>
      </w:r>
      <w:proofErr w:type="spellEnd"/>
      <w:r>
        <w:rPr>
          <w:rFonts w:ascii="Verdana" w:hAnsi="Verdana"/>
          <w:spacing w:val="-13"/>
          <w:sz w:val="24"/>
        </w:rPr>
        <w:t xml:space="preserve"> </w:t>
      </w:r>
      <w:proofErr w:type="spellStart"/>
      <w:r>
        <w:rPr>
          <w:rFonts w:ascii="Verdana" w:hAnsi="Verdana"/>
          <w:sz w:val="24"/>
        </w:rPr>
        <w:t>track</w:t>
      </w:r>
      <w:proofErr w:type="spellEnd"/>
      <w:r>
        <w:rPr>
          <w:rFonts w:ascii="Verdana" w:hAnsi="Verdana"/>
          <w:spacing w:val="-15"/>
          <w:sz w:val="24"/>
        </w:rPr>
        <w:t xml:space="preserve"> </w:t>
      </w:r>
      <w:r>
        <w:rPr>
          <w:rFonts w:ascii="Verdana" w:hAnsi="Verdana"/>
          <w:sz w:val="24"/>
        </w:rPr>
        <w:t>e</w:t>
      </w:r>
      <w:r>
        <w:rPr>
          <w:rFonts w:ascii="Verdana" w:hAnsi="Verdana"/>
          <w:spacing w:val="-14"/>
          <w:sz w:val="24"/>
        </w:rPr>
        <w:t xml:space="preserve"> </w:t>
      </w:r>
      <w:r>
        <w:rPr>
          <w:rFonts w:ascii="Verdana" w:hAnsi="Verdana"/>
          <w:sz w:val="24"/>
        </w:rPr>
        <w:t>una</w:t>
      </w:r>
      <w:r>
        <w:rPr>
          <w:rFonts w:ascii="Verdana" w:hAnsi="Verdana"/>
          <w:spacing w:val="-16"/>
          <w:sz w:val="24"/>
        </w:rPr>
        <w:t xml:space="preserve"> </w:t>
      </w:r>
      <w:r>
        <w:rPr>
          <w:rFonts w:ascii="Verdana" w:hAnsi="Verdana"/>
          <w:sz w:val="24"/>
        </w:rPr>
        <w:t>gabbia</w:t>
      </w:r>
      <w:r>
        <w:rPr>
          <w:rFonts w:ascii="Verdana" w:hAnsi="Verdana"/>
          <w:spacing w:val="-16"/>
          <w:sz w:val="24"/>
        </w:rPr>
        <w:t xml:space="preserve"> </w:t>
      </w:r>
      <w:r>
        <w:rPr>
          <w:rFonts w:ascii="Verdana" w:hAnsi="Verdana"/>
          <w:sz w:val="24"/>
        </w:rPr>
        <w:t>per</w:t>
      </w:r>
      <w:r>
        <w:rPr>
          <w:rFonts w:ascii="Verdana" w:hAnsi="Verdana"/>
          <w:spacing w:val="-14"/>
          <w:sz w:val="24"/>
        </w:rPr>
        <w:t xml:space="preserve"> </w:t>
      </w:r>
      <w:proofErr w:type="spellStart"/>
      <w:r>
        <w:rPr>
          <w:rFonts w:ascii="Verdana" w:hAnsi="Verdana"/>
          <w:sz w:val="24"/>
        </w:rPr>
        <w:t>calisthenics</w:t>
      </w:r>
      <w:proofErr w:type="spellEnd"/>
      <w:r>
        <w:rPr>
          <w:rFonts w:ascii="Verdana" w:hAnsi="Verdana"/>
          <w:sz w:val="24"/>
        </w:rPr>
        <w:t>;</w:t>
      </w:r>
    </w:p>
    <w:p w:rsidR="00241D15" w:rsidRDefault="00241D15">
      <w:pPr>
        <w:pStyle w:val="Corpotesto"/>
        <w:spacing w:before="10"/>
        <w:rPr>
          <w:rFonts w:ascii="Verdana"/>
          <w:sz w:val="30"/>
        </w:rPr>
      </w:pPr>
    </w:p>
    <w:p w:rsidR="00241D15" w:rsidRDefault="00DB1480" w:rsidP="00D0290A">
      <w:pPr>
        <w:pStyle w:val="Titolo4"/>
        <w:ind w:right="3107"/>
        <w:rPr>
          <w:rFonts w:ascii="Verdana"/>
        </w:rPr>
      </w:pPr>
      <w:r>
        <w:rPr>
          <w:rFonts w:ascii="Verdana"/>
        </w:rPr>
        <w:t>Missione 08 Assetto del territorio ed edilizia abitativa</w:t>
      </w:r>
      <w:r>
        <w:rPr>
          <w:rFonts w:ascii="Verdana"/>
          <w:spacing w:val="-80"/>
        </w:rPr>
        <w:t xml:space="preserve"> </w:t>
      </w:r>
      <w:r>
        <w:rPr>
          <w:rFonts w:ascii="Verdana"/>
        </w:rPr>
        <w:t>Obiettivi</w:t>
      </w:r>
      <w:r>
        <w:rPr>
          <w:rFonts w:ascii="Verdana"/>
          <w:spacing w:val="-2"/>
        </w:rPr>
        <w:t xml:space="preserve"> </w:t>
      </w:r>
      <w:r>
        <w:rPr>
          <w:rFonts w:ascii="Verdana"/>
        </w:rPr>
        <w:t>strategici</w:t>
      </w:r>
      <w:r>
        <w:rPr>
          <w:rFonts w:ascii="Verdana"/>
          <w:spacing w:val="-2"/>
        </w:rPr>
        <w:t xml:space="preserve"> </w:t>
      </w:r>
      <w:r>
        <w:rPr>
          <w:rFonts w:ascii="Verdana"/>
        </w:rPr>
        <w:t>della missione</w:t>
      </w:r>
      <w:r>
        <w:rPr>
          <w:rFonts w:ascii="Verdana"/>
          <w:spacing w:val="-3"/>
        </w:rPr>
        <w:t xml:space="preserve"> </w:t>
      </w:r>
      <w:r>
        <w:rPr>
          <w:rFonts w:ascii="Verdana"/>
        </w:rPr>
        <w:t>08</w:t>
      </w:r>
    </w:p>
    <w:p w:rsidR="00241D15" w:rsidRDefault="00DB1480">
      <w:pPr>
        <w:pStyle w:val="Corpotesto"/>
        <w:spacing w:before="5" w:line="291" w:lineRule="exact"/>
        <w:ind w:left="232"/>
        <w:rPr>
          <w:rFonts w:ascii="Verdana"/>
        </w:rPr>
      </w:pPr>
      <w:r>
        <w:rPr>
          <w:rFonts w:ascii="Verdana"/>
        </w:rPr>
        <w:t>Interventi</w:t>
      </w:r>
      <w:r>
        <w:rPr>
          <w:rFonts w:ascii="Verdana"/>
          <w:spacing w:val="-5"/>
        </w:rPr>
        <w:t xml:space="preserve"> </w:t>
      </w:r>
      <w:r>
        <w:rPr>
          <w:rFonts w:ascii="Verdana"/>
        </w:rPr>
        <w:t>previsti:</w:t>
      </w:r>
    </w:p>
    <w:p w:rsidR="00241D15" w:rsidRDefault="00DB1480" w:rsidP="00FF1018">
      <w:pPr>
        <w:pStyle w:val="Paragrafoelenco"/>
        <w:numPr>
          <w:ilvl w:val="0"/>
          <w:numId w:val="25"/>
        </w:numPr>
        <w:tabs>
          <w:tab w:val="left" w:pos="1302"/>
        </w:tabs>
        <w:spacing w:before="14" w:line="223" w:lineRule="auto"/>
        <w:ind w:left="1301" w:right="692"/>
        <w:rPr>
          <w:rFonts w:ascii="Verdana" w:hAnsi="Verdana"/>
          <w:sz w:val="24"/>
        </w:rPr>
      </w:pPr>
      <w:r>
        <w:rPr>
          <w:rFonts w:ascii="Verdana" w:hAnsi="Verdana"/>
          <w:sz w:val="24"/>
        </w:rPr>
        <w:t>Riqualificare</w:t>
      </w:r>
      <w:r>
        <w:rPr>
          <w:rFonts w:ascii="Verdana" w:hAnsi="Verdana"/>
          <w:spacing w:val="52"/>
          <w:sz w:val="24"/>
        </w:rPr>
        <w:t xml:space="preserve"> </w:t>
      </w:r>
      <w:r>
        <w:rPr>
          <w:rFonts w:ascii="Verdana" w:hAnsi="Verdana"/>
          <w:sz w:val="24"/>
        </w:rPr>
        <w:t>i</w:t>
      </w:r>
      <w:r>
        <w:rPr>
          <w:rFonts w:ascii="Verdana" w:hAnsi="Verdana"/>
          <w:spacing w:val="49"/>
          <w:sz w:val="24"/>
        </w:rPr>
        <w:t xml:space="preserve"> </w:t>
      </w:r>
      <w:r>
        <w:rPr>
          <w:rFonts w:ascii="Verdana" w:hAnsi="Verdana"/>
          <w:sz w:val="24"/>
        </w:rPr>
        <w:t>parchi,</w:t>
      </w:r>
      <w:r>
        <w:rPr>
          <w:rFonts w:ascii="Verdana" w:hAnsi="Verdana"/>
          <w:spacing w:val="51"/>
          <w:sz w:val="24"/>
        </w:rPr>
        <w:t xml:space="preserve"> </w:t>
      </w:r>
      <w:r>
        <w:rPr>
          <w:rFonts w:ascii="Verdana" w:hAnsi="Verdana"/>
          <w:sz w:val="24"/>
        </w:rPr>
        <w:t>le</w:t>
      </w:r>
      <w:r>
        <w:rPr>
          <w:rFonts w:ascii="Verdana" w:hAnsi="Verdana"/>
          <w:spacing w:val="50"/>
          <w:sz w:val="24"/>
        </w:rPr>
        <w:t xml:space="preserve"> </w:t>
      </w:r>
      <w:r>
        <w:rPr>
          <w:rFonts w:ascii="Verdana" w:hAnsi="Verdana"/>
          <w:sz w:val="24"/>
        </w:rPr>
        <w:t>aree</w:t>
      </w:r>
      <w:r>
        <w:rPr>
          <w:rFonts w:ascii="Verdana" w:hAnsi="Verdana"/>
          <w:spacing w:val="51"/>
          <w:sz w:val="24"/>
        </w:rPr>
        <w:t xml:space="preserve"> </w:t>
      </w:r>
      <w:r>
        <w:rPr>
          <w:rFonts w:ascii="Verdana" w:hAnsi="Verdana"/>
          <w:sz w:val="24"/>
        </w:rPr>
        <w:t>verdi</w:t>
      </w:r>
      <w:r>
        <w:rPr>
          <w:rFonts w:ascii="Verdana" w:hAnsi="Verdana"/>
          <w:spacing w:val="51"/>
          <w:sz w:val="24"/>
        </w:rPr>
        <w:t xml:space="preserve"> </w:t>
      </w:r>
      <w:r>
        <w:rPr>
          <w:rFonts w:ascii="Verdana" w:hAnsi="Verdana"/>
          <w:sz w:val="24"/>
        </w:rPr>
        <w:t>e</w:t>
      </w:r>
      <w:r>
        <w:rPr>
          <w:rFonts w:ascii="Verdana" w:hAnsi="Verdana"/>
          <w:spacing w:val="51"/>
          <w:sz w:val="24"/>
        </w:rPr>
        <w:t xml:space="preserve"> </w:t>
      </w:r>
      <w:r>
        <w:rPr>
          <w:rFonts w:ascii="Verdana" w:hAnsi="Verdana"/>
          <w:sz w:val="24"/>
        </w:rPr>
        <w:t>realizzare</w:t>
      </w:r>
      <w:r>
        <w:rPr>
          <w:rFonts w:ascii="Verdana" w:hAnsi="Verdana"/>
          <w:spacing w:val="52"/>
          <w:sz w:val="24"/>
        </w:rPr>
        <w:t xml:space="preserve"> </w:t>
      </w:r>
      <w:r>
        <w:rPr>
          <w:rFonts w:ascii="Verdana" w:hAnsi="Verdana"/>
          <w:sz w:val="24"/>
        </w:rPr>
        <w:t>nuovi</w:t>
      </w:r>
      <w:r>
        <w:rPr>
          <w:rFonts w:ascii="Verdana" w:hAnsi="Verdana"/>
          <w:spacing w:val="49"/>
          <w:sz w:val="24"/>
        </w:rPr>
        <w:t xml:space="preserve"> </w:t>
      </w:r>
      <w:r>
        <w:rPr>
          <w:rFonts w:ascii="Verdana" w:hAnsi="Verdana"/>
          <w:sz w:val="24"/>
        </w:rPr>
        <w:t>boschi</w:t>
      </w:r>
      <w:r>
        <w:rPr>
          <w:rFonts w:ascii="Verdana" w:hAnsi="Verdana"/>
          <w:spacing w:val="49"/>
          <w:sz w:val="24"/>
        </w:rPr>
        <w:t xml:space="preserve"> </w:t>
      </w:r>
      <w:r>
        <w:rPr>
          <w:rFonts w:ascii="Verdana" w:hAnsi="Verdana"/>
          <w:sz w:val="24"/>
        </w:rPr>
        <w:t>urbani</w:t>
      </w:r>
      <w:r>
        <w:rPr>
          <w:rFonts w:ascii="Verdana" w:hAnsi="Verdana"/>
          <w:spacing w:val="-81"/>
          <w:sz w:val="24"/>
        </w:rPr>
        <w:t xml:space="preserve"> </w:t>
      </w:r>
      <w:r>
        <w:rPr>
          <w:rFonts w:ascii="Verdana" w:hAnsi="Verdana"/>
          <w:sz w:val="24"/>
        </w:rPr>
        <w:t>anche</w:t>
      </w:r>
      <w:r>
        <w:rPr>
          <w:rFonts w:ascii="Verdana" w:hAnsi="Verdana"/>
          <w:spacing w:val="-2"/>
          <w:sz w:val="24"/>
        </w:rPr>
        <w:t xml:space="preserve"> </w:t>
      </w:r>
      <w:r>
        <w:rPr>
          <w:rFonts w:ascii="Verdana" w:hAnsi="Verdana"/>
          <w:sz w:val="24"/>
        </w:rPr>
        <w:t>grazie</w:t>
      </w:r>
      <w:r>
        <w:rPr>
          <w:rFonts w:ascii="Verdana" w:hAnsi="Verdana"/>
          <w:spacing w:val="-4"/>
          <w:sz w:val="24"/>
        </w:rPr>
        <w:t xml:space="preserve"> </w:t>
      </w:r>
      <w:r>
        <w:rPr>
          <w:rFonts w:ascii="Verdana" w:hAnsi="Verdana"/>
          <w:sz w:val="24"/>
        </w:rPr>
        <w:t>alla</w:t>
      </w:r>
      <w:r>
        <w:rPr>
          <w:rFonts w:ascii="Verdana" w:hAnsi="Verdana"/>
          <w:spacing w:val="-1"/>
          <w:sz w:val="24"/>
        </w:rPr>
        <w:t xml:space="preserve"> </w:t>
      </w:r>
      <w:r>
        <w:rPr>
          <w:rFonts w:ascii="Verdana" w:hAnsi="Verdana"/>
          <w:sz w:val="24"/>
        </w:rPr>
        <w:t>creazione</w:t>
      </w:r>
      <w:r>
        <w:rPr>
          <w:rFonts w:ascii="Verdana" w:hAnsi="Verdana"/>
          <w:spacing w:val="-4"/>
          <w:sz w:val="24"/>
        </w:rPr>
        <w:t xml:space="preserve"> </w:t>
      </w:r>
      <w:r>
        <w:rPr>
          <w:rFonts w:ascii="Verdana" w:hAnsi="Verdana"/>
          <w:sz w:val="24"/>
        </w:rPr>
        <w:t>di</w:t>
      </w:r>
      <w:r>
        <w:rPr>
          <w:rFonts w:ascii="Verdana" w:hAnsi="Verdana"/>
          <w:spacing w:val="-4"/>
          <w:sz w:val="24"/>
        </w:rPr>
        <w:t xml:space="preserve"> </w:t>
      </w:r>
      <w:r>
        <w:rPr>
          <w:rFonts w:ascii="Verdana" w:hAnsi="Verdana"/>
          <w:sz w:val="24"/>
        </w:rPr>
        <w:t>un</w:t>
      </w:r>
      <w:r>
        <w:rPr>
          <w:rFonts w:ascii="Verdana" w:hAnsi="Verdana"/>
          <w:spacing w:val="-3"/>
          <w:sz w:val="24"/>
        </w:rPr>
        <w:t xml:space="preserve"> </w:t>
      </w:r>
      <w:r>
        <w:rPr>
          <w:rFonts w:ascii="Verdana" w:hAnsi="Verdana"/>
          <w:sz w:val="24"/>
        </w:rPr>
        <w:t>vivaio</w:t>
      </w:r>
      <w:r>
        <w:rPr>
          <w:rFonts w:ascii="Verdana" w:hAnsi="Verdana"/>
          <w:spacing w:val="2"/>
          <w:sz w:val="24"/>
        </w:rPr>
        <w:t xml:space="preserve"> </w:t>
      </w:r>
      <w:r>
        <w:rPr>
          <w:rFonts w:ascii="Verdana" w:hAnsi="Verdana"/>
          <w:sz w:val="24"/>
        </w:rPr>
        <w:t>di</w:t>
      </w:r>
      <w:r>
        <w:rPr>
          <w:rFonts w:ascii="Verdana" w:hAnsi="Verdana"/>
          <w:spacing w:val="-5"/>
          <w:sz w:val="24"/>
        </w:rPr>
        <w:t xml:space="preserve"> </w:t>
      </w:r>
      <w:r>
        <w:rPr>
          <w:rFonts w:ascii="Verdana" w:hAnsi="Verdana"/>
          <w:sz w:val="24"/>
        </w:rPr>
        <w:t>piante</w:t>
      </w:r>
      <w:r>
        <w:rPr>
          <w:rFonts w:ascii="Verdana" w:hAnsi="Verdana"/>
          <w:spacing w:val="-1"/>
          <w:sz w:val="24"/>
        </w:rPr>
        <w:t xml:space="preserve"> </w:t>
      </w:r>
      <w:r>
        <w:rPr>
          <w:rFonts w:ascii="Verdana" w:hAnsi="Verdana"/>
          <w:sz w:val="24"/>
        </w:rPr>
        <w:t>gestito</w:t>
      </w:r>
      <w:r>
        <w:rPr>
          <w:rFonts w:ascii="Verdana" w:hAnsi="Verdana"/>
          <w:spacing w:val="-2"/>
          <w:sz w:val="24"/>
        </w:rPr>
        <w:t xml:space="preserve"> </w:t>
      </w:r>
      <w:r>
        <w:rPr>
          <w:rFonts w:ascii="Verdana" w:hAnsi="Verdana"/>
          <w:sz w:val="24"/>
        </w:rPr>
        <w:t>da</w:t>
      </w:r>
      <w:r>
        <w:rPr>
          <w:rFonts w:ascii="Verdana" w:hAnsi="Verdana"/>
          <w:spacing w:val="1"/>
          <w:sz w:val="24"/>
        </w:rPr>
        <w:t xml:space="preserve"> </w:t>
      </w:r>
      <w:r>
        <w:rPr>
          <w:rFonts w:ascii="Verdana" w:hAnsi="Verdana"/>
          <w:sz w:val="24"/>
        </w:rPr>
        <w:t>Asep;</w:t>
      </w:r>
    </w:p>
    <w:p w:rsidR="00241D15" w:rsidRDefault="00DB1480" w:rsidP="00FF1018">
      <w:pPr>
        <w:pStyle w:val="Paragrafoelenco"/>
        <w:numPr>
          <w:ilvl w:val="0"/>
          <w:numId w:val="25"/>
        </w:numPr>
        <w:tabs>
          <w:tab w:val="left" w:pos="1302"/>
        </w:tabs>
        <w:spacing w:before="4"/>
        <w:ind w:left="1301" w:hanging="361"/>
        <w:rPr>
          <w:rFonts w:ascii="Verdana" w:hAnsi="Verdana"/>
          <w:sz w:val="24"/>
        </w:rPr>
      </w:pPr>
      <w:r>
        <w:rPr>
          <w:rFonts w:ascii="Verdana" w:hAnsi="Verdana"/>
          <w:sz w:val="24"/>
        </w:rPr>
        <w:t>Realizzare</w:t>
      </w:r>
      <w:r>
        <w:rPr>
          <w:rFonts w:ascii="Verdana" w:hAnsi="Verdana"/>
          <w:spacing w:val="-2"/>
          <w:sz w:val="24"/>
        </w:rPr>
        <w:t xml:space="preserve"> </w:t>
      </w:r>
      <w:r>
        <w:rPr>
          <w:rFonts w:ascii="Verdana" w:hAnsi="Verdana"/>
          <w:sz w:val="24"/>
        </w:rPr>
        <w:t>una</w:t>
      </w:r>
      <w:r>
        <w:rPr>
          <w:rFonts w:ascii="Verdana" w:hAnsi="Verdana"/>
          <w:spacing w:val="-2"/>
          <w:sz w:val="24"/>
        </w:rPr>
        <w:t xml:space="preserve"> </w:t>
      </w:r>
      <w:r>
        <w:rPr>
          <w:rFonts w:ascii="Verdana" w:hAnsi="Verdana"/>
          <w:sz w:val="24"/>
        </w:rPr>
        <w:t>nuova</w:t>
      </w:r>
      <w:r>
        <w:rPr>
          <w:rFonts w:ascii="Verdana" w:hAnsi="Verdana"/>
          <w:spacing w:val="-1"/>
          <w:sz w:val="24"/>
        </w:rPr>
        <w:t xml:space="preserve"> </w:t>
      </w:r>
      <w:r>
        <w:rPr>
          <w:rFonts w:ascii="Verdana" w:hAnsi="Verdana"/>
          <w:sz w:val="24"/>
        </w:rPr>
        <w:t>area</w:t>
      </w:r>
      <w:r>
        <w:rPr>
          <w:rFonts w:ascii="Verdana" w:hAnsi="Verdana"/>
          <w:spacing w:val="-2"/>
          <w:sz w:val="24"/>
        </w:rPr>
        <w:t xml:space="preserve"> </w:t>
      </w:r>
      <w:r>
        <w:rPr>
          <w:rFonts w:ascii="Verdana" w:hAnsi="Verdana"/>
          <w:sz w:val="24"/>
        </w:rPr>
        <w:t>cani</w:t>
      </w:r>
      <w:r>
        <w:rPr>
          <w:rFonts w:ascii="Verdana" w:hAnsi="Verdana"/>
          <w:spacing w:val="-4"/>
          <w:sz w:val="24"/>
        </w:rPr>
        <w:t xml:space="preserve"> </w:t>
      </w:r>
      <w:r>
        <w:rPr>
          <w:rFonts w:ascii="Verdana" w:hAnsi="Verdana"/>
          <w:sz w:val="24"/>
        </w:rPr>
        <w:t>a</w:t>
      </w:r>
      <w:r>
        <w:rPr>
          <w:rFonts w:ascii="Verdana" w:hAnsi="Verdana"/>
          <w:spacing w:val="-2"/>
          <w:sz w:val="24"/>
        </w:rPr>
        <w:t xml:space="preserve"> </w:t>
      </w:r>
      <w:proofErr w:type="spellStart"/>
      <w:r>
        <w:rPr>
          <w:rFonts w:ascii="Verdana" w:hAnsi="Verdana"/>
          <w:sz w:val="24"/>
        </w:rPr>
        <w:t>cà</w:t>
      </w:r>
      <w:proofErr w:type="spellEnd"/>
      <w:r>
        <w:rPr>
          <w:rFonts w:ascii="Verdana" w:hAnsi="Verdana"/>
          <w:spacing w:val="-1"/>
          <w:sz w:val="24"/>
        </w:rPr>
        <w:t xml:space="preserve"> </w:t>
      </w:r>
      <w:r>
        <w:rPr>
          <w:rFonts w:ascii="Verdana" w:hAnsi="Verdana"/>
          <w:sz w:val="24"/>
        </w:rPr>
        <w:t>Rossa;</w:t>
      </w:r>
    </w:p>
    <w:p w:rsidR="00241D15" w:rsidRDefault="00241D15">
      <w:pPr>
        <w:pStyle w:val="Corpotesto"/>
        <w:spacing w:before="10"/>
        <w:rPr>
          <w:rFonts w:ascii="Verdana"/>
          <w:sz w:val="39"/>
        </w:rPr>
      </w:pPr>
    </w:p>
    <w:p w:rsidR="00241D15" w:rsidRDefault="00DB1480" w:rsidP="00D0290A">
      <w:pPr>
        <w:pStyle w:val="Titolo4"/>
        <w:rPr>
          <w:rFonts w:ascii="Verdana"/>
        </w:rPr>
      </w:pPr>
      <w:r>
        <w:rPr>
          <w:rFonts w:ascii="Verdana"/>
        </w:rPr>
        <w:t>Missione</w:t>
      </w:r>
      <w:r>
        <w:rPr>
          <w:rFonts w:ascii="Verdana"/>
          <w:spacing w:val="-6"/>
        </w:rPr>
        <w:t xml:space="preserve"> </w:t>
      </w:r>
      <w:r>
        <w:rPr>
          <w:rFonts w:ascii="Verdana"/>
        </w:rPr>
        <w:t>09</w:t>
      </w:r>
      <w:r>
        <w:rPr>
          <w:rFonts w:ascii="Verdana"/>
          <w:spacing w:val="-5"/>
        </w:rPr>
        <w:t xml:space="preserve"> </w:t>
      </w:r>
      <w:r>
        <w:rPr>
          <w:rFonts w:ascii="Verdana"/>
        </w:rPr>
        <w:t>Sviluppo</w:t>
      </w:r>
      <w:r>
        <w:rPr>
          <w:rFonts w:ascii="Verdana"/>
          <w:spacing w:val="-3"/>
        </w:rPr>
        <w:t xml:space="preserve"> </w:t>
      </w:r>
      <w:r>
        <w:rPr>
          <w:rFonts w:ascii="Verdana"/>
        </w:rPr>
        <w:t>sostenibile</w:t>
      </w:r>
      <w:r>
        <w:rPr>
          <w:rFonts w:ascii="Verdana"/>
          <w:spacing w:val="-4"/>
        </w:rPr>
        <w:t xml:space="preserve"> </w:t>
      </w:r>
      <w:r>
        <w:rPr>
          <w:rFonts w:ascii="Verdana"/>
        </w:rPr>
        <w:t>e</w:t>
      </w:r>
      <w:r>
        <w:rPr>
          <w:rFonts w:ascii="Verdana"/>
          <w:spacing w:val="-4"/>
        </w:rPr>
        <w:t xml:space="preserve"> </w:t>
      </w:r>
      <w:r>
        <w:rPr>
          <w:rFonts w:ascii="Verdana"/>
        </w:rPr>
        <w:t>tutela</w:t>
      </w:r>
      <w:r>
        <w:rPr>
          <w:rFonts w:ascii="Verdana"/>
          <w:spacing w:val="-4"/>
        </w:rPr>
        <w:t xml:space="preserve"> </w:t>
      </w:r>
      <w:r>
        <w:rPr>
          <w:rFonts w:ascii="Verdana"/>
        </w:rPr>
        <w:t>del</w:t>
      </w:r>
      <w:r>
        <w:rPr>
          <w:rFonts w:ascii="Verdana"/>
          <w:spacing w:val="-5"/>
        </w:rPr>
        <w:t xml:space="preserve"> </w:t>
      </w:r>
      <w:r>
        <w:rPr>
          <w:rFonts w:ascii="Verdana"/>
        </w:rPr>
        <w:t>territorio</w:t>
      </w:r>
      <w:r>
        <w:rPr>
          <w:rFonts w:ascii="Verdana"/>
          <w:spacing w:val="-4"/>
        </w:rPr>
        <w:t xml:space="preserve"> </w:t>
      </w:r>
      <w:r>
        <w:rPr>
          <w:rFonts w:ascii="Verdana"/>
        </w:rPr>
        <w:t>e</w:t>
      </w:r>
      <w:r>
        <w:rPr>
          <w:rFonts w:ascii="Verdana"/>
          <w:spacing w:val="-6"/>
        </w:rPr>
        <w:t xml:space="preserve"> </w:t>
      </w:r>
      <w:r>
        <w:rPr>
          <w:rFonts w:ascii="Verdana"/>
        </w:rPr>
        <w:t>dell'ambiente</w:t>
      </w:r>
      <w:r>
        <w:rPr>
          <w:rFonts w:ascii="Verdana"/>
          <w:spacing w:val="-79"/>
        </w:rPr>
        <w:t xml:space="preserve"> </w:t>
      </w:r>
      <w:r>
        <w:rPr>
          <w:rFonts w:ascii="Verdana"/>
        </w:rPr>
        <w:t>Obiettivi</w:t>
      </w:r>
      <w:r>
        <w:rPr>
          <w:rFonts w:ascii="Verdana"/>
          <w:spacing w:val="-2"/>
        </w:rPr>
        <w:t xml:space="preserve"> </w:t>
      </w:r>
      <w:r>
        <w:rPr>
          <w:rFonts w:ascii="Verdana"/>
        </w:rPr>
        <w:t>strategici</w:t>
      </w:r>
      <w:r>
        <w:rPr>
          <w:rFonts w:ascii="Verdana"/>
          <w:spacing w:val="-1"/>
        </w:rPr>
        <w:t xml:space="preserve"> </w:t>
      </w:r>
      <w:r>
        <w:rPr>
          <w:rFonts w:ascii="Verdana"/>
        </w:rPr>
        <w:t>della missione</w:t>
      </w:r>
      <w:r>
        <w:rPr>
          <w:rFonts w:ascii="Verdana"/>
          <w:spacing w:val="-3"/>
        </w:rPr>
        <w:t xml:space="preserve"> </w:t>
      </w:r>
      <w:r>
        <w:rPr>
          <w:rFonts w:ascii="Verdana"/>
        </w:rPr>
        <w:t>09</w:t>
      </w:r>
    </w:p>
    <w:p w:rsidR="00241D15" w:rsidRDefault="00DB1480">
      <w:pPr>
        <w:pStyle w:val="Corpotesto"/>
        <w:ind w:left="232"/>
        <w:rPr>
          <w:rFonts w:ascii="Verdana"/>
        </w:rPr>
      </w:pPr>
      <w:r>
        <w:rPr>
          <w:rFonts w:ascii="Verdana"/>
          <w:u w:val="single"/>
        </w:rPr>
        <w:t>Disegniamo</w:t>
      </w:r>
      <w:r>
        <w:rPr>
          <w:rFonts w:ascii="Verdana"/>
          <w:spacing w:val="-3"/>
          <w:u w:val="single"/>
        </w:rPr>
        <w:t xml:space="preserve"> </w:t>
      </w:r>
      <w:r>
        <w:rPr>
          <w:rFonts w:ascii="Verdana"/>
          <w:u w:val="single"/>
        </w:rPr>
        <w:t>insieme</w:t>
      </w:r>
      <w:r>
        <w:rPr>
          <w:rFonts w:ascii="Verdana"/>
          <w:spacing w:val="-3"/>
          <w:u w:val="single"/>
        </w:rPr>
        <w:t xml:space="preserve"> </w:t>
      </w:r>
      <w:r>
        <w:rPr>
          <w:rFonts w:ascii="Verdana"/>
          <w:u w:val="single"/>
        </w:rPr>
        <w:t>il</w:t>
      </w:r>
      <w:r>
        <w:rPr>
          <w:rFonts w:ascii="Verdana"/>
          <w:spacing w:val="-6"/>
          <w:u w:val="single"/>
        </w:rPr>
        <w:t xml:space="preserve"> </w:t>
      </w:r>
      <w:r>
        <w:rPr>
          <w:rFonts w:ascii="Verdana"/>
          <w:u w:val="single"/>
        </w:rPr>
        <w:t>Comune</w:t>
      </w:r>
      <w:r>
        <w:rPr>
          <w:rFonts w:ascii="Verdana"/>
          <w:spacing w:val="-3"/>
          <w:u w:val="single"/>
        </w:rPr>
        <w:t xml:space="preserve"> </w:t>
      </w:r>
      <w:r>
        <w:rPr>
          <w:rFonts w:ascii="Verdana"/>
          <w:u w:val="single"/>
        </w:rPr>
        <w:t>del</w:t>
      </w:r>
      <w:r>
        <w:rPr>
          <w:rFonts w:ascii="Verdana"/>
          <w:spacing w:val="-5"/>
          <w:u w:val="single"/>
        </w:rPr>
        <w:t xml:space="preserve"> </w:t>
      </w:r>
      <w:r>
        <w:rPr>
          <w:rFonts w:ascii="Verdana"/>
          <w:u w:val="single"/>
        </w:rPr>
        <w:t>futuro</w:t>
      </w:r>
    </w:p>
    <w:p w:rsidR="00241D15" w:rsidRDefault="00DB1480">
      <w:pPr>
        <w:pStyle w:val="Corpotesto"/>
        <w:spacing w:before="6"/>
        <w:ind w:left="232"/>
        <w:rPr>
          <w:rFonts w:ascii="Verdana" w:hAnsi="Verdana"/>
        </w:rPr>
      </w:pPr>
      <w:r>
        <w:rPr>
          <w:rFonts w:ascii="Verdana" w:hAnsi="Verdana"/>
        </w:rPr>
        <w:t>Vogliamo</w:t>
      </w:r>
      <w:r>
        <w:rPr>
          <w:rFonts w:ascii="Verdana" w:hAnsi="Verdana"/>
          <w:spacing w:val="31"/>
        </w:rPr>
        <w:t xml:space="preserve"> </w:t>
      </w:r>
      <w:r>
        <w:rPr>
          <w:rFonts w:ascii="Verdana" w:hAnsi="Verdana"/>
        </w:rPr>
        <w:t>un</w:t>
      </w:r>
      <w:r>
        <w:rPr>
          <w:rFonts w:ascii="Verdana" w:hAnsi="Verdana"/>
          <w:spacing w:val="31"/>
        </w:rPr>
        <w:t xml:space="preserve"> </w:t>
      </w:r>
      <w:r>
        <w:rPr>
          <w:rFonts w:ascii="Verdana" w:hAnsi="Verdana"/>
        </w:rPr>
        <w:t>comune</w:t>
      </w:r>
      <w:r>
        <w:rPr>
          <w:rFonts w:ascii="Verdana" w:hAnsi="Verdana"/>
          <w:spacing w:val="33"/>
        </w:rPr>
        <w:t xml:space="preserve"> </w:t>
      </w:r>
      <w:r>
        <w:rPr>
          <w:rFonts w:ascii="Verdana" w:hAnsi="Verdana"/>
        </w:rPr>
        <w:t>che</w:t>
      </w:r>
      <w:r>
        <w:rPr>
          <w:rFonts w:ascii="Verdana" w:hAnsi="Verdana"/>
          <w:spacing w:val="33"/>
        </w:rPr>
        <w:t xml:space="preserve"> </w:t>
      </w:r>
      <w:r>
        <w:rPr>
          <w:rFonts w:ascii="Verdana" w:hAnsi="Verdana"/>
        </w:rPr>
        <w:t>metta</w:t>
      </w:r>
      <w:r>
        <w:rPr>
          <w:rFonts w:ascii="Verdana" w:hAnsi="Verdana"/>
          <w:spacing w:val="32"/>
        </w:rPr>
        <w:t xml:space="preserve"> </w:t>
      </w:r>
      <w:r>
        <w:rPr>
          <w:rFonts w:ascii="Verdana" w:hAnsi="Verdana"/>
        </w:rPr>
        <w:t>al</w:t>
      </w:r>
      <w:r>
        <w:rPr>
          <w:rFonts w:ascii="Verdana" w:hAnsi="Verdana"/>
          <w:spacing w:val="30"/>
        </w:rPr>
        <w:t xml:space="preserve"> </w:t>
      </w:r>
      <w:r>
        <w:rPr>
          <w:rFonts w:ascii="Verdana" w:hAnsi="Verdana"/>
        </w:rPr>
        <w:t>centro</w:t>
      </w:r>
      <w:r>
        <w:rPr>
          <w:rFonts w:ascii="Verdana" w:hAnsi="Verdana"/>
          <w:spacing w:val="33"/>
        </w:rPr>
        <w:t xml:space="preserve"> </w:t>
      </w:r>
      <w:r>
        <w:rPr>
          <w:rFonts w:ascii="Verdana" w:hAnsi="Verdana"/>
        </w:rPr>
        <w:t>la</w:t>
      </w:r>
      <w:r>
        <w:rPr>
          <w:rFonts w:ascii="Verdana" w:hAnsi="Verdana"/>
          <w:spacing w:val="31"/>
        </w:rPr>
        <w:t xml:space="preserve"> </w:t>
      </w:r>
      <w:r>
        <w:rPr>
          <w:rFonts w:ascii="Verdana" w:hAnsi="Verdana"/>
        </w:rPr>
        <w:t>qualità</w:t>
      </w:r>
      <w:r>
        <w:rPr>
          <w:rFonts w:ascii="Verdana" w:hAnsi="Verdana"/>
          <w:spacing w:val="32"/>
        </w:rPr>
        <w:t xml:space="preserve"> </w:t>
      </w:r>
      <w:r>
        <w:rPr>
          <w:rFonts w:ascii="Verdana" w:hAnsi="Verdana"/>
        </w:rPr>
        <w:t>della</w:t>
      </w:r>
      <w:r>
        <w:rPr>
          <w:rFonts w:ascii="Verdana" w:hAnsi="Verdana"/>
          <w:spacing w:val="34"/>
        </w:rPr>
        <w:t xml:space="preserve"> </w:t>
      </w:r>
      <w:r>
        <w:rPr>
          <w:rFonts w:ascii="Verdana" w:hAnsi="Verdana"/>
        </w:rPr>
        <w:t>vita,</w:t>
      </w:r>
      <w:r>
        <w:rPr>
          <w:rFonts w:ascii="Verdana" w:hAnsi="Verdana"/>
          <w:spacing w:val="31"/>
        </w:rPr>
        <w:t xml:space="preserve"> </w:t>
      </w:r>
      <w:r>
        <w:rPr>
          <w:rFonts w:ascii="Verdana" w:hAnsi="Verdana"/>
        </w:rPr>
        <w:t>che</w:t>
      </w:r>
      <w:r>
        <w:rPr>
          <w:rFonts w:ascii="Verdana" w:hAnsi="Verdana"/>
          <w:spacing w:val="32"/>
        </w:rPr>
        <w:t xml:space="preserve"> </w:t>
      </w:r>
      <w:r>
        <w:rPr>
          <w:rFonts w:ascii="Verdana" w:hAnsi="Verdana"/>
        </w:rPr>
        <w:t>investa</w:t>
      </w:r>
      <w:r>
        <w:rPr>
          <w:rFonts w:ascii="Verdana" w:hAnsi="Verdana"/>
          <w:spacing w:val="32"/>
        </w:rPr>
        <w:t xml:space="preserve"> </w:t>
      </w:r>
      <w:r>
        <w:rPr>
          <w:rFonts w:ascii="Verdana" w:hAnsi="Verdana"/>
        </w:rPr>
        <w:t>in</w:t>
      </w:r>
      <w:r>
        <w:rPr>
          <w:rFonts w:ascii="Verdana" w:hAnsi="Verdana"/>
          <w:spacing w:val="-81"/>
        </w:rPr>
        <w:t xml:space="preserve"> </w:t>
      </w:r>
      <w:r>
        <w:rPr>
          <w:rFonts w:ascii="Verdana" w:hAnsi="Verdana"/>
        </w:rPr>
        <w:t>cultura ed istruzione, che continui</w:t>
      </w:r>
      <w:r>
        <w:rPr>
          <w:rFonts w:ascii="Verdana" w:hAnsi="Verdana"/>
          <w:spacing w:val="-1"/>
        </w:rPr>
        <w:t xml:space="preserve"> </w:t>
      </w:r>
      <w:r>
        <w:rPr>
          <w:rFonts w:ascii="Verdana" w:hAnsi="Verdana"/>
        </w:rPr>
        <w:t>a</w:t>
      </w:r>
      <w:r>
        <w:rPr>
          <w:rFonts w:ascii="Verdana" w:hAnsi="Verdana"/>
          <w:spacing w:val="1"/>
        </w:rPr>
        <w:t xml:space="preserve"> </w:t>
      </w:r>
      <w:r>
        <w:rPr>
          <w:rFonts w:ascii="Verdana" w:hAnsi="Verdana"/>
        </w:rPr>
        <w:t>sostenere</w:t>
      </w:r>
      <w:r>
        <w:rPr>
          <w:rFonts w:ascii="Verdana" w:hAnsi="Verdana"/>
          <w:spacing w:val="1"/>
        </w:rPr>
        <w:t xml:space="preserve"> </w:t>
      </w:r>
      <w:r>
        <w:rPr>
          <w:rFonts w:ascii="Verdana" w:hAnsi="Verdana"/>
        </w:rPr>
        <w:t>la</w:t>
      </w:r>
      <w:r>
        <w:rPr>
          <w:rFonts w:ascii="Verdana" w:hAnsi="Verdana"/>
          <w:spacing w:val="-1"/>
        </w:rPr>
        <w:t xml:space="preserve"> </w:t>
      </w:r>
      <w:r>
        <w:rPr>
          <w:rFonts w:ascii="Verdana" w:hAnsi="Verdana"/>
        </w:rPr>
        <w:t>pratica</w:t>
      </w:r>
      <w:r>
        <w:rPr>
          <w:rFonts w:ascii="Verdana" w:hAnsi="Verdana"/>
          <w:spacing w:val="1"/>
        </w:rPr>
        <w:t xml:space="preserve"> </w:t>
      </w:r>
      <w:r>
        <w:rPr>
          <w:rFonts w:ascii="Verdana" w:hAnsi="Verdana"/>
        </w:rPr>
        <w:t>sportiva</w:t>
      </w:r>
      <w:r>
        <w:rPr>
          <w:rFonts w:ascii="Verdana" w:hAnsi="Verdana"/>
          <w:spacing w:val="1"/>
        </w:rPr>
        <w:t xml:space="preserve"> </w:t>
      </w:r>
      <w:r>
        <w:rPr>
          <w:rFonts w:ascii="Verdana" w:hAnsi="Verdana"/>
        </w:rPr>
        <w:t>diffusa,</w:t>
      </w:r>
      <w:r>
        <w:rPr>
          <w:rFonts w:ascii="Verdana" w:hAnsi="Verdana"/>
          <w:spacing w:val="-1"/>
        </w:rPr>
        <w:t xml:space="preserve"> </w:t>
      </w:r>
      <w:r>
        <w:rPr>
          <w:rFonts w:ascii="Verdana" w:hAnsi="Verdana"/>
        </w:rPr>
        <w:t>che</w:t>
      </w:r>
      <w:r>
        <w:rPr>
          <w:rFonts w:ascii="Verdana" w:hAnsi="Verdana"/>
          <w:spacing w:val="4"/>
        </w:rPr>
        <w:t xml:space="preserve"> </w:t>
      </w:r>
      <w:r>
        <w:rPr>
          <w:rFonts w:ascii="Verdana" w:hAnsi="Verdana"/>
        </w:rPr>
        <w:t>si</w:t>
      </w:r>
    </w:p>
    <w:p w:rsidR="00241D15" w:rsidRDefault="00241D15">
      <w:pPr>
        <w:rPr>
          <w:rFonts w:ascii="Verdana" w:hAnsi="Verdana"/>
        </w:rPr>
        <w:sectPr w:rsidR="00241D15">
          <w:pgSz w:w="11910" w:h="16840"/>
          <w:pgMar w:top="1040" w:right="440" w:bottom="1200" w:left="900" w:header="0" w:footer="920" w:gutter="0"/>
          <w:cols w:space="720"/>
        </w:sectPr>
      </w:pPr>
    </w:p>
    <w:p w:rsidR="00241D15" w:rsidRDefault="00DB1480">
      <w:pPr>
        <w:pStyle w:val="Corpotesto"/>
        <w:spacing w:before="75"/>
        <w:ind w:left="232" w:right="696"/>
        <w:jc w:val="both"/>
        <w:rPr>
          <w:rFonts w:ascii="Verdana" w:hAnsi="Verdana"/>
        </w:rPr>
      </w:pPr>
      <w:r>
        <w:rPr>
          <w:rFonts w:ascii="Verdana" w:hAnsi="Verdana"/>
        </w:rPr>
        <w:lastRenderedPageBreak/>
        <w:t>muova</w:t>
      </w:r>
      <w:r>
        <w:rPr>
          <w:rFonts w:ascii="Verdana" w:hAnsi="Verdana"/>
          <w:spacing w:val="-14"/>
        </w:rPr>
        <w:t xml:space="preserve"> </w:t>
      </w:r>
      <w:r>
        <w:rPr>
          <w:rFonts w:ascii="Verdana" w:hAnsi="Verdana"/>
        </w:rPr>
        <w:t>in</w:t>
      </w:r>
      <w:r>
        <w:rPr>
          <w:rFonts w:ascii="Verdana" w:hAnsi="Verdana"/>
          <w:spacing w:val="-13"/>
        </w:rPr>
        <w:t xml:space="preserve"> </w:t>
      </w:r>
      <w:r>
        <w:rPr>
          <w:rFonts w:ascii="Verdana" w:hAnsi="Verdana"/>
        </w:rPr>
        <w:t>maniera</w:t>
      </w:r>
      <w:r>
        <w:rPr>
          <w:rFonts w:ascii="Verdana" w:hAnsi="Verdana"/>
          <w:spacing w:val="-13"/>
        </w:rPr>
        <w:t xml:space="preserve"> </w:t>
      </w:r>
      <w:r>
        <w:rPr>
          <w:rFonts w:ascii="Verdana" w:hAnsi="Verdana"/>
        </w:rPr>
        <w:t>sostenibile,</w:t>
      </w:r>
      <w:r>
        <w:rPr>
          <w:rFonts w:ascii="Verdana" w:hAnsi="Verdana"/>
          <w:spacing w:val="-14"/>
        </w:rPr>
        <w:t xml:space="preserve"> </w:t>
      </w:r>
      <w:r>
        <w:rPr>
          <w:rFonts w:ascii="Verdana" w:hAnsi="Verdana"/>
        </w:rPr>
        <w:t>che</w:t>
      </w:r>
      <w:r>
        <w:rPr>
          <w:rFonts w:ascii="Verdana" w:hAnsi="Verdana"/>
          <w:spacing w:val="-12"/>
        </w:rPr>
        <w:t xml:space="preserve"> </w:t>
      </w:r>
      <w:r>
        <w:rPr>
          <w:rFonts w:ascii="Verdana" w:hAnsi="Verdana"/>
        </w:rPr>
        <w:t>metta</w:t>
      </w:r>
      <w:r>
        <w:rPr>
          <w:rFonts w:ascii="Verdana" w:hAnsi="Verdana"/>
          <w:spacing w:val="-13"/>
        </w:rPr>
        <w:t xml:space="preserve"> </w:t>
      </w:r>
      <w:r>
        <w:rPr>
          <w:rFonts w:ascii="Verdana" w:hAnsi="Verdana"/>
        </w:rPr>
        <w:t>al</w:t>
      </w:r>
      <w:r>
        <w:rPr>
          <w:rFonts w:ascii="Verdana" w:hAnsi="Verdana"/>
          <w:spacing w:val="-13"/>
        </w:rPr>
        <w:t xml:space="preserve"> </w:t>
      </w:r>
      <w:r>
        <w:rPr>
          <w:rFonts w:ascii="Verdana" w:hAnsi="Verdana"/>
        </w:rPr>
        <w:t>centro</w:t>
      </w:r>
      <w:r>
        <w:rPr>
          <w:rFonts w:ascii="Verdana" w:hAnsi="Verdana"/>
          <w:spacing w:val="-11"/>
        </w:rPr>
        <w:t xml:space="preserve"> </w:t>
      </w:r>
      <w:r>
        <w:rPr>
          <w:rFonts w:ascii="Verdana" w:hAnsi="Verdana"/>
        </w:rPr>
        <w:t>dei</w:t>
      </w:r>
      <w:r>
        <w:rPr>
          <w:rFonts w:ascii="Verdana" w:hAnsi="Verdana"/>
          <w:spacing w:val="-14"/>
        </w:rPr>
        <w:t xml:space="preserve"> </w:t>
      </w:r>
      <w:r>
        <w:rPr>
          <w:rFonts w:ascii="Verdana" w:hAnsi="Verdana"/>
        </w:rPr>
        <w:t>quartieri</w:t>
      </w:r>
      <w:r>
        <w:rPr>
          <w:rFonts w:ascii="Verdana" w:hAnsi="Verdana"/>
          <w:spacing w:val="-14"/>
        </w:rPr>
        <w:t xml:space="preserve"> </w:t>
      </w:r>
      <w:r>
        <w:rPr>
          <w:rFonts w:ascii="Verdana" w:hAnsi="Verdana"/>
        </w:rPr>
        <w:t>la</w:t>
      </w:r>
      <w:r>
        <w:rPr>
          <w:rFonts w:ascii="Verdana" w:hAnsi="Verdana"/>
          <w:spacing w:val="-14"/>
        </w:rPr>
        <w:t xml:space="preserve"> </w:t>
      </w:r>
      <w:r>
        <w:rPr>
          <w:rFonts w:ascii="Verdana" w:hAnsi="Verdana"/>
        </w:rPr>
        <w:t>mobilità</w:t>
      </w:r>
      <w:r>
        <w:rPr>
          <w:rFonts w:ascii="Verdana" w:hAnsi="Verdana"/>
          <w:spacing w:val="-13"/>
        </w:rPr>
        <w:t xml:space="preserve"> </w:t>
      </w:r>
      <w:r>
        <w:rPr>
          <w:rFonts w:ascii="Verdana" w:hAnsi="Verdana"/>
        </w:rPr>
        <w:t>dolce,</w:t>
      </w:r>
      <w:r>
        <w:rPr>
          <w:rFonts w:ascii="Verdana" w:hAnsi="Verdana"/>
          <w:spacing w:val="-82"/>
        </w:rPr>
        <w:t xml:space="preserve"> </w:t>
      </w:r>
      <w:r>
        <w:rPr>
          <w:rFonts w:ascii="Verdana" w:hAnsi="Verdana"/>
        </w:rPr>
        <w:t>che</w:t>
      </w:r>
      <w:r>
        <w:rPr>
          <w:rFonts w:ascii="Verdana" w:hAnsi="Verdana"/>
          <w:spacing w:val="-9"/>
        </w:rPr>
        <w:t xml:space="preserve"> </w:t>
      </w:r>
      <w:r>
        <w:rPr>
          <w:rFonts w:ascii="Verdana" w:hAnsi="Verdana"/>
        </w:rPr>
        <w:t>sia</w:t>
      </w:r>
      <w:r>
        <w:rPr>
          <w:rFonts w:ascii="Verdana" w:hAnsi="Verdana"/>
          <w:spacing w:val="-9"/>
        </w:rPr>
        <w:t xml:space="preserve"> </w:t>
      </w:r>
      <w:r>
        <w:rPr>
          <w:rFonts w:ascii="Verdana" w:hAnsi="Verdana"/>
        </w:rPr>
        <w:t>ricco</w:t>
      </w:r>
      <w:r>
        <w:rPr>
          <w:rFonts w:ascii="Verdana" w:hAnsi="Verdana"/>
          <w:spacing w:val="-7"/>
        </w:rPr>
        <w:t xml:space="preserve"> </w:t>
      </w:r>
      <w:r>
        <w:rPr>
          <w:rFonts w:ascii="Verdana" w:hAnsi="Verdana"/>
        </w:rPr>
        <w:t>di</w:t>
      </w:r>
      <w:r>
        <w:rPr>
          <w:rFonts w:ascii="Verdana" w:hAnsi="Verdana"/>
          <w:spacing w:val="-8"/>
        </w:rPr>
        <w:t xml:space="preserve"> </w:t>
      </w:r>
      <w:r>
        <w:rPr>
          <w:rFonts w:ascii="Verdana" w:hAnsi="Verdana"/>
        </w:rPr>
        <w:t>parchi,</w:t>
      </w:r>
      <w:r>
        <w:rPr>
          <w:rFonts w:ascii="Verdana" w:hAnsi="Verdana"/>
          <w:spacing w:val="-12"/>
        </w:rPr>
        <w:t xml:space="preserve"> </w:t>
      </w:r>
      <w:r>
        <w:rPr>
          <w:rFonts w:ascii="Verdana" w:hAnsi="Verdana"/>
        </w:rPr>
        <w:t>aree</w:t>
      </w:r>
      <w:r>
        <w:rPr>
          <w:rFonts w:ascii="Verdana" w:hAnsi="Verdana"/>
          <w:spacing w:val="-8"/>
        </w:rPr>
        <w:t xml:space="preserve"> </w:t>
      </w:r>
      <w:r>
        <w:rPr>
          <w:rFonts w:ascii="Verdana" w:hAnsi="Verdana"/>
        </w:rPr>
        <w:t>verdi,</w:t>
      </w:r>
      <w:r>
        <w:rPr>
          <w:rFonts w:ascii="Verdana" w:hAnsi="Verdana"/>
          <w:spacing w:val="-9"/>
        </w:rPr>
        <w:t xml:space="preserve"> </w:t>
      </w:r>
      <w:r>
        <w:rPr>
          <w:rFonts w:ascii="Verdana" w:hAnsi="Verdana"/>
        </w:rPr>
        <w:t>che</w:t>
      </w:r>
      <w:r>
        <w:rPr>
          <w:rFonts w:ascii="Verdana" w:hAnsi="Verdana"/>
          <w:spacing w:val="-8"/>
        </w:rPr>
        <w:t xml:space="preserve"> </w:t>
      </w:r>
      <w:r>
        <w:rPr>
          <w:rFonts w:ascii="Verdana" w:hAnsi="Verdana"/>
        </w:rPr>
        <w:t>continui</w:t>
      </w:r>
      <w:r>
        <w:rPr>
          <w:rFonts w:ascii="Verdana" w:hAnsi="Verdana"/>
          <w:spacing w:val="-12"/>
        </w:rPr>
        <w:t xml:space="preserve"> </w:t>
      </w:r>
      <w:r>
        <w:rPr>
          <w:rFonts w:ascii="Verdana" w:hAnsi="Verdana"/>
        </w:rPr>
        <w:t>ad</w:t>
      </w:r>
      <w:r>
        <w:rPr>
          <w:rFonts w:ascii="Verdana" w:hAnsi="Verdana"/>
          <w:spacing w:val="-10"/>
        </w:rPr>
        <w:t xml:space="preserve"> </w:t>
      </w:r>
      <w:r>
        <w:rPr>
          <w:rFonts w:ascii="Verdana" w:hAnsi="Verdana"/>
        </w:rPr>
        <w:t>investire</w:t>
      </w:r>
      <w:r>
        <w:rPr>
          <w:rFonts w:ascii="Verdana" w:hAnsi="Verdana"/>
          <w:spacing w:val="-7"/>
        </w:rPr>
        <w:t xml:space="preserve"> </w:t>
      </w:r>
      <w:r>
        <w:rPr>
          <w:rFonts w:ascii="Verdana" w:hAnsi="Verdana"/>
        </w:rPr>
        <w:t>per</w:t>
      </w:r>
      <w:r>
        <w:rPr>
          <w:rFonts w:ascii="Verdana" w:hAnsi="Verdana"/>
          <w:spacing w:val="-8"/>
        </w:rPr>
        <w:t xml:space="preserve"> </w:t>
      </w:r>
      <w:r>
        <w:rPr>
          <w:rFonts w:ascii="Verdana" w:hAnsi="Verdana"/>
        </w:rPr>
        <w:t>ridurre</w:t>
      </w:r>
      <w:r>
        <w:rPr>
          <w:rFonts w:ascii="Verdana" w:hAnsi="Verdana"/>
          <w:spacing w:val="-9"/>
        </w:rPr>
        <w:t xml:space="preserve"> </w:t>
      </w:r>
      <w:r>
        <w:rPr>
          <w:rFonts w:ascii="Verdana" w:hAnsi="Verdana"/>
        </w:rPr>
        <w:t>i</w:t>
      </w:r>
      <w:r>
        <w:rPr>
          <w:rFonts w:ascii="Verdana" w:hAnsi="Verdana"/>
          <w:spacing w:val="-11"/>
        </w:rPr>
        <w:t xml:space="preserve"> </w:t>
      </w:r>
      <w:r>
        <w:rPr>
          <w:rFonts w:ascii="Verdana" w:hAnsi="Verdana"/>
        </w:rPr>
        <w:t>consumi</w:t>
      </w:r>
      <w:r>
        <w:rPr>
          <w:rFonts w:ascii="Verdana" w:hAnsi="Verdana"/>
          <w:spacing w:val="-82"/>
        </w:rPr>
        <w:t xml:space="preserve"> </w:t>
      </w:r>
      <w:r>
        <w:rPr>
          <w:rFonts w:ascii="Verdana" w:hAnsi="Verdana"/>
        </w:rPr>
        <w:t>energetici</w:t>
      </w:r>
      <w:r>
        <w:rPr>
          <w:rFonts w:ascii="Verdana" w:hAnsi="Verdana"/>
          <w:spacing w:val="-6"/>
        </w:rPr>
        <w:t xml:space="preserve"> </w:t>
      </w:r>
      <w:r>
        <w:rPr>
          <w:rFonts w:ascii="Verdana" w:hAnsi="Verdana"/>
        </w:rPr>
        <w:t>degli</w:t>
      </w:r>
      <w:r>
        <w:rPr>
          <w:rFonts w:ascii="Verdana" w:hAnsi="Verdana"/>
          <w:spacing w:val="-5"/>
        </w:rPr>
        <w:t xml:space="preserve"> </w:t>
      </w:r>
      <w:r>
        <w:rPr>
          <w:rFonts w:ascii="Verdana" w:hAnsi="Verdana"/>
        </w:rPr>
        <w:t>edifici</w:t>
      </w:r>
      <w:r>
        <w:rPr>
          <w:rFonts w:ascii="Verdana" w:hAnsi="Verdana"/>
          <w:spacing w:val="-3"/>
        </w:rPr>
        <w:t xml:space="preserve"> </w:t>
      </w:r>
      <w:r>
        <w:rPr>
          <w:rFonts w:ascii="Verdana" w:hAnsi="Verdana"/>
        </w:rPr>
        <w:t>pubblici</w:t>
      </w:r>
      <w:r>
        <w:rPr>
          <w:rFonts w:ascii="Verdana" w:hAnsi="Verdana"/>
          <w:spacing w:val="-1"/>
        </w:rPr>
        <w:t xml:space="preserve"> </w:t>
      </w:r>
      <w:r>
        <w:rPr>
          <w:rFonts w:ascii="Verdana" w:hAnsi="Verdana"/>
        </w:rPr>
        <w:t>e</w:t>
      </w:r>
      <w:r>
        <w:rPr>
          <w:rFonts w:ascii="Verdana" w:hAnsi="Verdana"/>
          <w:spacing w:val="-2"/>
        </w:rPr>
        <w:t xml:space="preserve"> </w:t>
      </w:r>
      <w:r>
        <w:rPr>
          <w:rFonts w:ascii="Verdana" w:hAnsi="Verdana"/>
        </w:rPr>
        <w:t>che</w:t>
      </w:r>
      <w:r>
        <w:rPr>
          <w:rFonts w:ascii="Verdana" w:hAnsi="Verdana"/>
          <w:spacing w:val="-2"/>
        </w:rPr>
        <w:t xml:space="preserve"> </w:t>
      </w:r>
      <w:r>
        <w:rPr>
          <w:rFonts w:ascii="Verdana" w:hAnsi="Verdana"/>
        </w:rPr>
        <w:t>non</w:t>
      </w:r>
      <w:r>
        <w:rPr>
          <w:rFonts w:ascii="Verdana" w:hAnsi="Verdana"/>
          <w:spacing w:val="-3"/>
        </w:rPr>
        <w:t xml:space="preserve"> </w:t>
      </w:r>
      <w:r>
        <w:rPr>
          <w:rFonts w:ascii="Verdana" w:hAnsi="Verdana"/>
        </w:rPr>
        <w:t>consumi</w:t>
      </w:r>
      <w:r>
        <w:rPr>
          <w:rFonts w:ascii="Verdana" w:hAnsi="Verdana"/>
          <w:spacing w:val="-5"/>
        </w:rPr>
        <w:t xml:space="preserve"> </w:t>
      </w:r>
      <w:r>
        <w:rPr>
          <w:rFonts w:ascii="Verdana" w:hAnsi="Verdana"/>
        </w:rPr>
        <w:t>inutilmente</w:t>
      </w:r>
      <w:r>
        <w:rPr>
          <w:rFonts w:ascii="Verdana" w:hAnsi="Verdana"/>
          <w:spacing w:val="-2"/>
        </w:rPr>
        <w:t xml:space="preserve"> </w:t>
      </w:r>
      <w:r>
        <w:rPr>
          <w:rFonts w:ascii="Verdana" w:hAnsi="Verdana"/>
        </w:rPr>
        <w:t>suolo</w:t>
      </w:r>
      <w:r>
        <w:rPr>
          <w:rFonts w:ascii="Verdana" w:hAnsi="Verdana"/>
          <w:spacing w:val="-4"/>
        </w:rPr>
        <w:t xml:space="preserve"> </w:t>
      </w:r>
      <w:r>
        <w:rPr>
          <w:rFonts w:ascii="Verdana" w:hAnsi="Verdana"/>
        </w:rPr>
        <w:t>agricolo.</w:t>
      </w:r>
    </w:p>
    <w:p w:rsidR="00241D15" w:rsidRDefault="00241D15">
      <w:pPr>
        <w:pStyle w:val="Corpotesto"/>
        <w:rPr>
          <w:rFonts w:ascii="Verdana"/>
        </w:rPr>
      </w:pPr>
    </w:p>
    <w:p w:rsidR="00241D15" w:rsidRDefault="00DB1480">
      <w:pPr>
        <w:pStyle w:val="Corpotesto"/>
        <w:ind w:left="232"/>
        <w:rPr>
          <w:rFonts w:ascii="Verdana"/>
        </w:rPr>
      </w:pPr>
      <w:r>
        <w:rPr>
          <w:rFonts w:ascii="Verdana"/>
          <w:u w:val="single"/>
        </w:rPr>
        <w:t>Ambiente</w:t>
      </w:r>
      <w:r>
        <w:rPr>
          <w:rFonts w:ascii="Verdana"/>
          <w:spacing w:val="-4"/>
          <w:u w:val="single"/>
        </w:rPr>
        <w:t xml:space="preserve"> </w:t>
      </w:r>
      <w:r>
        <w:rPr>
          <w:rFonts w:ascii="Verdana"/>
          <w:u w:val="single"/>
        </w:rPr>
        <w:t>e</w:t>
      </w:r>
      <w:r>
        <w:rPr>
          <w:rFonts w:ascii="Verdana"/>
          <w:spacing w:val="-3"/>
          <w:u w:val="single"/>
        </w:rPr>
        <w:t xml:space="preserve"> </w:t>
      </w:r>
      <w:r>
        <w:rPr>
          <w:rFonts w:ascii="Verdana"/>
          <w:u w:val="single"/>
        </w:rPr>
        <w:t>risparmio</w:t>
      </w:r>
      <w:r>
        <w:rPr>
          <w:rFonts w:ascii="Verdana"/>
          <w:spacing w:val="-3"/>
          <w:u w:val="single"/>
        </w:rPr>
        <w:t xml:space="preserve"> </w:t>
      </w:r>
      <w:r>
        <w:rPr>
          <w:rFonts w:ascii="Verdana"/>
          <w:u w:val="single"/>
        </w:rPr>
        <w:t>energetico</w:t>
      </w:r>
    </w:p>
    <w:p w:rsidR="00241D15" w:rsidRDefault="00DB1480">
      <w:pPr>
        <w:pStyle w:val="Corpotesto"/>
        <w:spacing w:before="1"/>
        <w:ind w:left="232" w:right="693"/>
        <w:jc w:val="both"/>
        <w:rPr>
          <w:rFonts w:ascii="Verdana" w:hAnsi="Verdana"/>
        </w:rPr>
      </w:pPr>
      <w:r>
        <w:rPr>
          <w:rFonts w:ascii="Verdana" w:hAnsi="Verdana"/>
        </w:rPr>
        <w:t>Durante il mandato che sta per terminare i temi dell’ambiente e del risparmio</w:t>
      </w:r>
      <w:r>
        <w:rPr>
          <w:rFonts w:ascii="Verdana" w:hAnsi="Verdana"/>
          <w:spacing w:val="1"/>
        </w:rPr>
        <w:t xml:space="preserve"> </w:t>
      </w:r>
      <w:r>
        <w:rPr>
          <w:rFonts w:ascii="Verdana" w:hAnsi="Verdana"/>
        </w:rPr>
        <w:t>energetico sono stati al centro della nostra azione amministrativa. Rimozione</w:t>
      </w:r>
      <w:r>
        <w:rPr>
          <w:rFonts w:ascii="Verdana" w:hAnsi="Verdana"/>
          <w:spacing w:val="1"/>
        </w:rPr>
        <w:t xml:space="preserve"> </w:t>
      </w:r>
      <w:r>
        <w:rPr>
          <w:rFonts w:ascii="Verdana" w:hAnsi="Verdana"/>
        </w:rPr>
        <w:t>eternit,</w:t>
      </w:r>
      <w:r>
        <w:rPr>
          <w:rFonts w:ascii="Verdana" w:hAnsi="Verdana"/>
          <w:spacing w:val="-11"/>
        </w:rPr>
        <w:t xml:space="preserve"> </w:t>
      </w:r>
      <w:r>
        <w:rPr>
          <w:rFonts w:ascii="Verdana" w:hAnsi="Verdana"/>
        </w:rPr>
        <w:t>accantonamento</w:t>
      </w:r>
      <w:r>
        <w:rPr>
          <w:rFonts w:ascii="Verdana" w:hAnsi="Verdana"/>
          <w:spacing w:val="-8"/>
        </w:rPr>
        <w:t xml:space="preserve"> </w:t>
      </w:r>
      <w:r>
        <w:rPr>
          <w:rFonts w:ascii="Verdana" w:hAnsi="Verdana"/>
        </w:rPr>
        <w:t>delle</w:t>
      </w:r>
      <w:r>
        <w:rPr>
          <w:rFonts w:ascii="Verdana" w:hAnsi="Verdana"/>
          <w:spacing w:val="-8"/>
        </w:rPr>
        <w:t xml:space="preserve"> </w:t>
      </w:r>
      <w:r>
        <w:rPr>
          <w:rFonts w:ascii="Verdana" w:hAnsi="Verdana"/>
        </w:rPr>
        <w:t>risorse</w:t>
      </w:r>
      <w:r>
        <w:rPr>
          <w:rFonts w:ascii="Verdana" w:hAnsi="Verdana"/>
          <w:spacing w:val="-8"/>
        </w:rPr>
        <w:t xml:space="preserve"> </w:t>
      </w:r>
      <w:r>
        <w:rPr>
          <w:rFonts w:ascii="Verdana" w:hAnsi="Verdana"/>
        </w:rPr>
        <w:t>per</w:t>
      </w:r>
      <w:r>
        <w:rPr>
          <w:rFonts w:ascii="Verdana" w:hAnsi="Verdana"/>
          <w:spacing w:val="-9"/>
        </w:rPr>
        <w:t xml:space="preserve"> </w:t>
      </w:r>
      <w:r>
        <w:rPr>
          <w:rFonts w:ascii="Verdana" w:hAnsi="Verdana"/>
        </w:rPr>
        <w:t>realizzare</w:t>
      </w:r>
      <w:r>
        <w:rPr>
          <w:rFonts w:ascii="Verdana" w:hAnsi="Verdana"/>
          <w:spacing w:val="-7"/>
        </w:rPr>
        <w:t xml:space="preserve"> </w:t>
      </w:r>
      <w:r>
        <w:rPr>
          <w:rFonts w:ascii="Verdana" w:hAnsi="Verdana"/>
        </w:rPr>
        <w:t>la</w:t>
      </w:r>
      <w:r>
        <w:rPr>
          <w:rFonts w:ascii="Verdana" w:hAnsi="Verdana"/>
          <w:spacing w:val="-10"/>
        </w:rPr>
        <w:t xml:space="preserve"> </w:t>
      </w:r>
      <w:r>
        <w:rPr>
          <w:rFonts w:ascii="Verdana" w:hAnsi="Verdana"/>
        </w:rPr>
        <w:t>nuova</w:t>
      </w:r>
      <w:r>
        <w:rPr>
          <w:rFonts w:ascii="Verdana" w:hAnsi="Verdana"/>
          <w:spacing w:val="-8"/>
        </w:rPr>
        <w:t xml:space="preserve"> </w:t>
      </w:r>
      <w:r>
        <w:rPr>
          <w:rFonts w:ascii="Verdana" w:hAnsi="Verdana"/>
        </w:rPr>
        <w:t>piazzola</w:t>
      </w:r>
      <w:r>
        <w:rPr>
          <w:rFonts w:ascii="Verdana" w:hAnsi="Verdana"/>
          <w:spacing w:val="-8"/>
        </w:rPr>
        <w:t xml:space="preserve"> </w:t>
      </w:r>
      <w:r>
        <w:rPr>
          <w:rFonts w:ascii="Verdana" w:hAnsi="Verdana"/>
        </w:rPr>
        <w:t>ecologica,</w:t>
      </w:r>
      <w:r>
        <w:rPr>
          <w:rFonts w:ascii="Verdana" w:hAnsi="Verdana"/>
          <w:spacing w:val="-82"/>
        </w:rPr>
        <w:t xml:space="preserve"> </w:t>
      </w:r>
      <w:r>
        <w:rPr>
          <w:rFonts w:ascii="Verdana" w:hAnsi="Verdana"/>
        </w:rPr>
        <w:t>realizzazione del bosco urbano in via Kennedy, sostituzione delle caldaie degli</w:t>
      </w:r>
      <w:r>
        <w:rPr>
          <w:rFonts w:ascii="Verdana" w:hAnsi="Verdana"/>
          <w:spacing w:val="1"/>
        </w:rPr>
        <w:t xml:space="preserve"> </w:t>
      </w:r>
      <w:r>
        <w:rPr>
          <w:rFonts w:ascii="Verdana" w:hAnsi="Verdana"/>
        </w:rPr>
        <w:t>edifici pubblici, progetto per la riqualificazione energetica degli edifici comunali</w:t>
      </w:r>
      <w:r>
        <w:rPr>
          <w:rFonts w:ascii="Verdana" w:hAnsi="Verdana"/>
          <w:spacing w:val="1"/>
        </w:rPr>
        <w:t xml:space="preserve"> </w:t>
      </w:r>
      <w:r>
        <w:rPr>
          <w:rFonts w:ascii="Verdana" w:hAnsi="Verdana"/>
        </w:rPr>
        <w:t>sono solo alcuni degli interventi che sono stati realizzati. Nel prossimo mandato</w:t>
      </w:r>
      <w:r>
        <w:rPr>
          <w:rFonts w:ascii="Verdana" w:hAnsi="Verdana"/>
          <w:spacing w:val="-82"/>
        </w:rPr>
        <w:t xml:space="preserve"> </w:t>
      </w:r>
      <w:r>
        <w:rPr>
          <w:rFonts w:ascii="Verdana" w:hAnsi="Verdana"/>
        </w:rPr>
        <w:t>quindi</w:t>
      </w:r>
      <w:r>
        <w:rPr>
          <w:rFonts w:ascii="Verdana" w:hAnsi="Verdana"/>
          <w:spacing w:val="-4"/>
        </w:rPr>
        <w:t xml:space="preserve"> </w:t>
      </w:r>
      <w:r>
        <w:rPr>
          <w:rFonts w:ascii="Verdana" w:hAnsi="Verdana"/>
        </w:rPr>
        <w:t>ci</w:t>
      </w:r>
      <w:r>
        <w:rPr>
          <w:rFonts w:ascii="Verdana" w:hAnsi="Verdana"/>
          <w:spacing w:val="-3"/>
        </w:rPr>
        <w:t xml:space="preserve"> </w:t>
      </w:r>
      <w:r>
        <w:rPr>
          <w:rFonts w:ascii="Verdana" w:hAnsi="Verdana"/>
        </w:rPr>
        <w:t>adopereremo per:</w:t>
      </w:r>
    </w:p>
    <w:p w:rsidR="00241D15" w:rsidRDefault="00DB1480" w:rsidP="00FF1018">
      <w:pPr>
        <w:pStyle w:val="Paragrafoelenco"/>
        <w:numPr>
          <w:ilvl w:val="1"/>
          <w:numId w:val="25"/>
        </w:numPr>
        <w:tabs>
          <w:tab w:val="left" w:pos="1674"/>
        </w:tabs>
        <w:spacing w:before="4" w:line="235" w:lineRule="auto"/>
        <w:ind w:right="700"/>
        <w:jc w:val="both"/>
        <w:rPr>
          <w:rFonts w:ascii="Verdana" w:hAnsi="Verdana"/>
          <w:sz w:val="24"/>
        </w:rPr>
      </w:pPr>
      <w:r>
        <w:rPr>
          <w:rFonts w:ascii="Verdana" w:hAnsi="Verdana"/>
          <w:sz w:val="24"/>
        </w:rPr>
        <w:t>Sostenere,</w:t>
      </w:r>
      <w:r>
        <w:rPr>
          <w:rFonts w:ascii="Verdana" w:hAnsi="Verdana"/>
          <w:spacing w:val="-10"/>
          <w:sz w:val="24"/>
        </w:rPr>
        <w:t xml:space="preserve"> </w:t>
      </w:r>
      <w:r>
        <w:rPr>
          <w:rFonts w:ascii="Verdana" w:hAnsi="Verdana"/>
          <w:sz w:val="24"/>
        </w:rPr>
        <w:t>anche</w:t>
      </w:r>
      <w:r>
        <w:rPr>
          <w:rFonts w:ascii="Verdana" w:hAnsi="Verdana"/>
          <w:spacing w:val="-7"/>
          <w:sz w:val="24"/>
        </w:rPr>
        <w:t xml:space="preserve"> </w:t>
      </w:r>
      <w:r>
        <w:rPr>
          <w:rFonts w:ascii="Verdana" w:hAnsi="Verdana"/>
          <w:sz w:val="24"/>
        </w:rPr>
        <w:t>economicamente,</w:t>
      </w:r>
      <w:r>
        <w:rPr>
          <w:rFonts w:ascii="Verdana" w:hAnsi="Verdana"/>
          <w:spacing w:val="-7"/>
          <w:sz w:val="24"/>
        </w:rPr>
        <w:t xml:space="preserve"> </w:t>
      </w:r>
      <w:r>
        <w:rPr>
          <w:rFonts w:ascii="Verdana" w:hAnsi="Verdana"/>
          <w:sz w:val="24"/>
        </w:rPr>
        <w:t>il</w:t>
      </w:r>
      <w:r>
        <w:rPr>
          <w:rFonts w:ascii="Verdana" w:hAnsi="Verdana"/>
          <w:spacing w:val="-7"/>
          <w:sz w:val="24"/>
        </w:rPr>
        <w:t xml:space="preserve"> </w:t>
      </w:r>
      <w:r>
        <w:rPr>
          <w:rFonts w:ascii="Verdana" w:hAnsi="Verdana"/>
          <w:sz w:val="24"/>
        </w:rPr>
        <w:t>progetto</w:t>
      </w:r>
      <w:r>
        <w:rPr>
          <w:rFonts w:ascii="Verdana" w:hAnsi="Verdana"/>
          <w:spacing w:val="-7"/>
          <w:sz w:val="24"/>
        </w:rPr>
        <w:t xml:space="preserve"> </w:t>
      </w:r>
      <w:r>
        <w:rPr>
          <w:rFonts w:ascii="Verdana" w:hAnsi="Verdana"/>
          <w:sz w:val="24"/>
        </w:rPr>
        <w:t>di</w:t>
      </w:r>
      <w:r>
        <w:rPr>
          <w:rFonts w:ascii="Verdana" w:hAnsi="Verdana"/>
          <w:spacing w:val="-8"/>
          <w:sz w:val="24"/>
        </w:rPr>
        <w:t xml:space="preserve"> </w:t>
      </w:r>
      <w:r>
        <w:rPr>
          <w:rFonts w:ascii="Verdana" w:hAnsi="Verdana"/>
          <w:sz w:val="24"/>
        </w:rPr>
        <w:t>controllo</w:t>
      </w:r>
      <w:r>
        <w:rPr>
          <w:rFonts w:ascii="Verdana" w:hAnsi="Verdana"/>
          <w:spacing w:val="-9"/>
          <w:sz w:val="24"/>
        </w:rPr>
        <w:t xml:space="preserve"> </w:t>
      </w:r>
      <w:r>
        <w:rPr>
          <w:rFonts w:ascii="Verdana" w:hAnsi="Verdana"/>
          <w:sz w:val="24"/>
        </w:rPr>
        <w:t>del</w:t>
      </w:r>
      <w:r>
        <w:rPr>
          <w:rFonts w:ascii="Verdana" w:hAnsi="Verdana"/>
          <w:spacing w:val="-10"/>
          <w:sz w:val="24"/>
        </w:rPr>
        <w:t xml:space="preserve"> </w:t>
      </w:r>
      <w:r>
        <w:rPr>
          <w:rFonts w:ascii="Verdana" w:hAnsi="Verdana"/>
          <w:sz w:val="24"/>
        </w:rPr>
        <w:t>suolo</w:t>
      </w:r>
      <w:r>
        <w:rPr>
          <w:rFonts w:ascii="Verdana" w:hAnsi="Verdana"/>
          <w:spacing w:val="-82"/>
          <w:sz w:val="24"/>
        </w:rPr>
        <w:t xml:space="preserve"> </w:t>
      </w:r>
      <w:r>
        <w:rPr>
          <w:rFonts w:ascii="Verdana" w:hAnsi="Verdana"/>
          <w:sz w:val="24"/>
        </w:rPr>
        <w:t>e della qualità dell’aria promosso da Canottieri Mincio così da avere</w:t>
      </w:r>
      <w:r>
        <w:rPr>
          <w:rFonts w:ascii="Verdana" w:hAnsi="Verdana"/>
          <w:spacing w:val="-82"/>
          <w:sz w:val="24"/>
        </w:rPr>
        <w:t xml:space="preserve"> </w:t>
      </w:r>
      <w:r>
        <w:rPr>
          <w:rFonts w:ascii="Verdana" w:hAnsi="Verdana"/>
          <w:sz w:val="24"/>
        </w:rPr>
        <w:t>i necessari termini di raffronto sullo stato di inquinamento del suolo</w:t>
      </w:r>
      <w:r>
        <w:rPr>
          <w:rFonts w:ascii="Verdana" w:hAnsi="Verdana"/>
          <w:spacing w:val="-82"/>
          <w:sz w:val="24"/>
        </w:rPr>
        <w:t xml:space="preserve"> </w:t>
      </w:r>
      <w:r>
        <w:rPr>
          <w:rFonts w:ascii="Verdana" w:hAnsi="Verdana"/>
          <w:sz w:val="24"/>
        </w:rPr>
        <w:t>e</w:t>
      </w:r>
      <w:r>
        <w:rPr>
          <w:rFonts w:ascii="Verdana" w:hAnsi="Verdana"/>
          <w:spacing w:val="-2"/>
          <w:sz w:val="24"/>
        </w:rPr>
        <w:t xml:space="preserve"> </w:t>
      </w:r>
      <w:r>
        <w:rPr>
          <w:rFonts w:ascii="Verdana" w:hAnsi="Verdana"/>
          <w:sz w:val="24"/>
        </w:rPr>
        <w:t>dell’aria</w:t>
      </w:r>
      <w:r>
        <w:rPr>
          <w:rFonts w:ascii="Verdana" w:hAnsi="Verdana"/>
          <w:spacing w:val="-3"/>
          <w:sz w:val="24"/>
        </w:rPr>
        <w:t xml:space="preserve"> </w:t>
      </w:r>
      <w:r>
        <w:rPr>
          <w:rFonts w:ascii="Verdana" w:hAnsi="Verdana"/>
          <w:sz w:val="24"/>
        </w:rPr>
        <w:t>prima</w:t>
      </w:r>
      <w:r>
        <w:rPr>
          <w:rFonts w:ascii="Verdana" w:hAnsi="Verdana"/>
          <w:spacing w:val="-1"/>
          <w:sz w:val="24"/>
        </w:rPr>
        <w:t xml:space="preserve"> </w:t>
      </w:r>
      <w:r>
        <w:rPr>
          <w:rFonts w:ascii="Verdana" w:hAnsi="Verdana"/>
          <w:sz w:val="24"/>
        </w:rPr>
        <w:t>che</w:t>
      </w:r>
      <w:r>
        <w:rPr>
          <w:rFonts w:ascii="Verdana" w:hAnsi="Verdana"/>
          <w:spacing w:val="-1"/>
          <w:sz w:val="24"/>
        </w:rPr>
        <w:t xml:space="preserve"> </w:t>
      </w:r>
      <w:r>
        <w:rPr>
          <w:rFonts w:ascii="Verdana" w:hAnsi="Verdana"/>
          <w:sz w:val="24"/>
        </w:rPr>
        <w:t>l’attività</w:t>
      </w:r>
      <w:r>
        <w:rPr>
          <w:rFonts w:ascii="Verdana" w:hAnsi="Verdana"/>
          <w:spacing w:val="1"/>
          <w:sz w:val="24"/>
        </w:rPr>
        <w:t xml:space="preserve"> </w:t>
      </w:r>
      <w:r>
        <w:rPr>
          <w:rFonts w:ascii="Verdana" w:hAnsi="Verdana"/>
          <w:sz w:val="24"/>
        </w:rPr>
        <w:t>della</w:t>
      </w:r>
      <w:r>
        <w:rPr>
          <w:rFonts w:ascii="Verdana" w:hAnsi="Verdana"/>
          <w:spacing w:val="1"/>
          <w:sz w:val="24"/>
        </w:rPr>
        <w:t xml:space="preserve"> </w:t>
      </w:r>
      <w:r>
        <w:rPr>
          <w:rFonts w:ascii="Verdana" w:hAnsi="Verdana"/>
          <w:sz w:val="24"/>
        </w:rPr>
        <w:t>cartiera</w:t>
      </w:r>
      <w:r>
        <w:rPr>
          <w:rFonts w:ascii="Verdana" w:hAnsi="Verdana"/>
          <w:spacing w:val="-1"/>
          <w:sz w:val="24"/>
        </w:rPr>
        <w:t xml:space="preserve"> </w:t>
      </w:r>
      <w:r>
        <w:rPr>
          <w:rFonts w:ascii="Verdana" w:hAnsi="Verdana"/>
          <w:sz w:val="24"/>
        </w:rPr>
        <w:t>entri</w:t>
      </w:r>
      <w:r>
        <w:rPr>
          <w:rFonts w:ascii="Verdana" w:hAnsi="Verdana"/>
          <w:spacing w:val="-1"/>
          <w:sz w:val="24"/>
        </w:rPr>
        <w:t xml:space="preserve"> </w:t>
      </w:r>
      <w:r>
        <w:rPr>
          <w:rFonts w:ascii="Verdana" w:hAnsi="Verdana"/>
          <w:sz w:val="24"/>
        </w:rPr>
        <w:t>a</w:t>
      </w:r>
      <w:r>
        <w:rPr>
          <w:rFonts w:ascii="Verdana" w:hAnsi="Verdana"/>
          <w:spacing w:val="-2"/>
          <w:sz w:val="24"/>
        </w:rPr>
        <w:t xml:space="preserve"> </w:t>
      </w:r>
      <w:r>
        <w:rPr>
          <w:rFonts w:ascii="Verdana" w:hAnsi="Verdana"/>
          <w:sz w:val="24"/>
        </w:rPr>
        <w:t>regime;</w:t>
      </w:r>
    </w:p>
    <w:p w:rsidR="00241D15" w:rsidRDefault="00DB1480" w:rsidP="00FF1018">
      <w:pPr>
        <w:pStyle w:val="Paragrafoelenco"/>
        <w:numPr>
          <w:ilvl w:val="1"/>
          <w:numId w:val="25"/>
        </w:numPr>
        <w:tabs>
          <w:tab w:val="left" w:pos="1674"/>
        </w:tabs>
        <w:spacing w:before="6" w:line="232" w:lineRule="auto"/>
        <w:ind w:right="698"/>
        <w:jc w:val="both"/>
        <w:rPr>
          <w:rFonts w:ascii="Verdana" w:hAnsi="Verdana"/>
          <w:sz w:val="24"/>
        </w:rPr>
      </w:pPr>
      <w:r>
        <w:rPr>
          <w:rFonts w:ascii="Verdana" w:hAnsi="Verdana"/>
          <w:sz w:val="24"/>
        </w:rPr>
        <w:t>Monitorare costantemente, tramite ARPA, l’impatto sull’ambiente</w:t>
      </w:r>
      <w:r>
        <w:rPr>
          <w:rFonts w:ascii="Verdana" w:hAnsi="Verdana"/>
          <w:spacing w:val="1"/>
          <w:sz w:val="24"/>
        </w:rPr>
        <w:t xml:space="preserve"> </w:t>
      </w:r>
      <w:r>
        <w:rPr>
          <w:rFonts w:ascii="Verdana" w:hAnsi="Verdana"/>
          <w:sz w:val="24"/>
        </w:rPr>
        <w:t>generato dalle attività della cartiera con particolare attenzione alla</w:t>
      </w:r>
      <w:r>
        <w:rPr>
          <w:rFonts w:ascii="Verdana" w:hAnsi="Verdana"/>
          <w:spacing w:val="1"/>
          <w:sz w:val="24"/>
        </w:rPr>
        <w:t xml:space="preserve"> </w:t>
      </w:r>
      <w:r>
        <w:rPr>
          <w:rFonts w:ascii="Verdana" w:hAnsi="Verdana"/>
          <w:sz w:val="24"/>
        </w:rPr>
        <w:t>qualità della materia prima utilizzata da cui discende la qualità del</w:t>
      </w:r>
      <w:r>
        <w:rPr>
          <w:rFonts w:ascii="Verdana" w:hAnsi="Verdana"/>
          <w:spacing w:val="1"/>
          <w:sz w:val="24"/>
        </w:rPr>
        <w:t xml:space="preserve"> </w:t>
      </w:r>
      <w:r>
        <w:rPr>
          <w:rFonts w:ascii="Verdana" w:hAnsi="Verdana"/>
          <w:sz w:val="24"/>
        </w:rPr>
        <w:t>rifiuto</w:t>
      </w:r>
      <w:r>
        <w:rPr>
          <w:rFonts w:ascii="Verdana" w:hAnsi="Verdana"/>
          <w:spacing w:val="1"/>
          <w:sz w:val="24"/>
        </w:rPr>
        <w:t xml:space="preserve"> </w:t>
      </w:r>
      <w:r>
        <w:rPr>
          <w:rFonts w:ascii="Verdana" w:hAnsi="Verdana"/>
          <w:sz w:val="24"/>
        </w:rPr>
        <w:t>prodotto;</w:t>
      </w:r>
    </w:p>
    <w:p w:rsidR="00241D15" w:rsidRDefault="00DB1480" w:rsidP="00FF1018">
      <w:pPr>
        <w:pStyle w:val="Paragrafoelenco"/>
        <w:numPr>
          <w:ilvl w:val="1"/>
          <w:numId w:val="25"/>
        </w:numPr>
        <w:tabs>
          <w:tab w:val="left" w:pos="1674"/>
        </w:tabs>
        <w:spacing w:before="21" w:line="223" w:lineRule="auto"/>
        <w:ind w:right="694"/>
        <w:jc w:val="both"/>
        <w:rPr>
          <w:rFonts w:ascii="Verdana" w:hAnsi="Verdana"/>
          <w:sz w:val="24"/>
        </w:rPr>
      </w:pPr>
      <w:r>
        <w:rPr>
          <w:rFonts w:ascii="Verdana" w:hAnsi="Verdana"/>
          <w:sz w:val="24"/>
        </w:rPr>
        <w:t>Potenziare il servizio di raccolta differenziata anche attraverso la</w:t>
      </w:r>
      <w:r>
        <w:rPr>
          <w:rFonts w:ascii="Verdana" w:hAnsi="Verdana"/>
          <w:spacing w:val="1"/>
          <w:sz w:val="24"/>
        </w:rPr>
        <w:t xml:space="preserve"> </w:t>
      </w:r>
      <w:r>
        <w:rPr>
          <w:rFonts w:ascii="Verdana" w:hAnsi="Verdana"/>
          <w:sz w:val="24"/>
        </w:rPr>
        <w:t>realizzazione</w:t>
      </w:r>
      <w:r>
        <w:rPr>
          <w:rFonts w:ascii="Verdana" w:hAnsi="Verdana"/>
          <w:spacing w:val="-3"/>
          <w:sz w:val="24"/>
        </w:rPr>
        <w:t xml:space="preserve"> </w:t>
      </w:r>
      <w:r>
        <w:rPr>
          <w:rFonts w:ascii="Verdana" w:hAnsi="Verdana"/>
          <w:sz w:val="24"/>
        </w:rPr>
        <w:t>del</w:t>
      </w:r>
      <w:r>
        <w:rPr>
          <w:rFonts w:ascii="Verdana" w:hAnsi="Verdana"/>
          <w:spacing w:val="-3"/>
          <w:sz w:val="24"/>
        </w:rPr>
        <w:t xml:space="preserve"> </w:t>
      </w:r>
      <w:r>
        <w:rPr>
          <w:rFonts w:ascii="Verdana" w:hAnsi="Verdana"/>
          <w:sz w:val="24"/>
        </w:rPr>
        <w:t>nuovo centro di</w:t>
      </w:r>
      <w:r>
        <w:rPr>
          <w:rFonts w:ascii="Verdana" w:hAnsi="Verdana"/>
          <w:spacing w:val="-3"/>
          <w:sz w:val="24"/>
        </w:rPr>
        <w:t xml:space="preserve"> </w:t>
      </w:r>
      <w:r>
        <w:rPr>
          <w:rFonts w:ascii="Verdana" w:hAnsi="Verdana"/>
          <w:sz w:val="24"/>
        </w:rPr>
        <w:t>raccolta;</w:t>
      </w:r>
    </w:p>
    <w:p w:rsidR="00241D15" w:rsidRDefault="00DB1480" w:rsidP="00FF1018">
      <w:pPr>
        <w:pStyle w:val="Paragrafoelenco"/>
        <w:numPr>
          <w:ilvl w:val="1"/>
          <w:numId w:val="25"/>
        </w:numPr>
        <w:tabs>
          <w:tab w:val="left" w:pos="1674"/>
        </w:tabs>
        <w:spacing w:before="13" w:line="230" w:lineRule="auto"/>
        <w:ind w:right="701"/>
        <w:jc w:val="both"/>
        <w:rPr>
          <w:rFonts w:ascii="Verdana" w:hAnsi="Verdana"/>
          <w:sz w:val="24"/>
        </w:rPr>
      </w:pPr>
      <w:r>
        <w:rPr>
          <w:rFonts w:ascii="Verdana" w:hAnsi="Verdana"/>
          <w:sz w:val="24"/>
        </w:rPr>
        <w:t>Attivare</w:t>
      </w:r>
      <w:r>
        <w:rPr>
          <w:rFonts w:ascii="Verdana" w:hAnsi="Verdana"/>
          <w:spacing w:val="1"/>
          <w:sz w:val="24"/>
        </w:rPr>
        <w:t xml:space="preserve"> </w:t>
      </w:r>
      <w:r>
        <w:rPr>
          <w:rFonts w:ascii="Verdana" w:hAnsi="Verdana"/>
          <w:sz w:val="24"/>
        </w:rPr>
        <w:t>il</w:t>
      </w:r>
      <w:r>
        <w:rPr>
          <w:rFonts w:ascii="Verdana" w:hAnsi="Verdana"/>
          <w:spacing w:val="1"/>
          <w:sz w:val="24"/>
        </w:rPr>
        <w:t xml:space="preserve"> </w:t>
      </w:r>
      <w:r>
        <w:rPr>
          <w:rFonts w:ascii="Verdana" w:hAnsi="Verdana"/>
          <w:sz w:val="24"/>
        </w:rPr>
        <w:t>centro</w:t>
      </w:r>
      <w:r>
        <w:rPr>
          <w:rFonts w:ascii="Verdana" w:hAnsi="Verdana"/>
          <w:spacing w:val="1"/>
          <w:sz w:val="24"/>
        </w:rPr>
        <w:t xml:space="preserve"> </w:t>
      </w:r>
      <w:r>
        <w:rPr>
          <w:rFonts w:ascii="Verdana" w:hAnsi="Verdana"/>
          <w:sz w:val="24"/>
        </w:rPr>
        <w:t>del</w:t>
      </w:r>
      <w:r>
        <w:rPr>
          <w:rFonts w:ascii="Verdana" w:hAnsi="Verdana"/>
          <w:spacing w:val="1"/>
          <w:sz w:val="24"/>
        </w:rPr>
        <w:t xml:space="preserve"> </w:t>
      </w:r>
      <w:r>
        <w:rPr>
          <w:rFonts w:ascii="Verdana" w:hAnsi="Verdana"/>
          <w:sz w:val="24"/>
        </w:rPr>
        <w:t>riuso</w:t>
      </w:r>
      <w:r>
        <w:rPr>
          <w:rFonts w:ascii="Verdana" w:hAnsi="Verdana"/>
          <w:spacing w:val="1"/>
          <w:sz w:val="24"/>
        </w:rPr>
        <w:t xml:space="preserve"> </w:t>
      </w:r>
      <w:r>
        <w:rPr>
          <w:rFonts w:ascii="Verdana" w:hAnsi="Verdana"/>
          <w:sz w:val="24"/>
        </w:rPr>
        <w:t>per</w:t>
      </w:r>
      <w:r>
        <w:rPr>
          <w:rFonts w:ascii="Verdana" w:hAnsi="Verdana"/>
          <w:spacing w:val="1"/>
          <w:sz w:val="24"/>
        </w:rPr>
        <w:t xml:space="preserve"> </w:t>
      </w:r>
      <w:r>
        <w:rPr>
          <w:rFonts w:ascii="Verdana" w:hAnsi="Verdana"/>
          <w:sz w:val="24"/>
        </w:rPr>
        <w:t>recuperare</w:t>
      </w:r>
      <w:r>
        <w:rPr>
          <w:rFonts w:ascii="Verdana" w:hAnsi="Verdana"/>
          <w:spacing w:val="1"/>
          <w:sz w:val="24"/>
        </w:rPr>
        <w:t xml:space="preserve"> </w:t>
      </w:r>
      <w:r>
        <w:rPr>
          <w:rFonts w:ascii="Verdana" w:hAnsi="Verdana"/>
          <w:sz w:val="24"/>
        </w:rPr>
        <w:t>vecchi</w:t>
      </w:r>
      <w:r>
        <w:rPr>
          <w:rFonts w:ascii="Verdana" w:hAnsi="Verdana"/>
          <w:spacing w:val="1"/>
          <w:sz w:val="24"/>
        </w:rPr>
        <w:t xml:space="preserve"> </w:t>
      </w:r>
      <w:r>
        <w:rPr>
          <w:rFonts w:ascii="Verdana" w:hAnsi="Verdana"/>
          <w:sz w:val="24"/>
        </w:rPr>
        <w:t>oggetti</w:t>
      </w:r>
      <w:r>
        <w:rPr>
          <w:rFonts w:ascii="Verdana" w:hAnsi="Verdana"/>
          <w:spacing w:val="1"/>
          <w:sz w:val="24"/>
        </w:rPr>
        <w:t xml:space="preserve"> </w:t>
      </w:r>
      <w:r>
        <w:rPr>
          <w:rFonts w:ascii="Verdana" w:hAnsi="Verdana"/>
          <w:sz w:val="24"/>
        </w:rPr>
        <w:t>che</w:t>
      </w:r>
      <w:r>
        <w:rPr>
          <w:rFonts w:ascii="Verdana" w:hAnsi="Verdana"/>
          <w:spacing w:val="1"/>
          <w:sz w:val="24"/>
        </w:rPr>
        <w:t xml:space="preserve"> </w:t>
      </w:r>
      <w:r>
        <w:rPr>
          <w:rFonts w:ascii="Verdana" w:hAnsi="Verdana"/>
          <w:sz w:val="24"/>
        </w:rPr>
        <w:t>altrimenti finirebbero in discarica e metterli a disposizione della</w:t>
      </w:r>
      <w:r>
        <w:rPr>
          <w:rFonts w:ascii="Verdana" w:hAnsi="Verdana"/>
          <w:spacing w:val="1"/>
          <w:sz w:val="24"/>
        </w:rPr>
        <w:t xml:space="preserve"> </w:t>
      </w:r>
      <w:r>
        <w:rPr>
          <w:rFonts w:ascii="Verdana" w:hAnsi="Verdana"/>
          <w:sz w:val="24"/>
        </w:rPr>
        <w:t>comunità;</w:t>
      </w:r>
    </w:p>
    <w:p w:rsidR="00241D15" w:rsidRDefault="00DB1480" w:rsidP="00FF1018">
      <w:pPr>
        <w:pStyle w:val="Paragrafoelenco"/>
        <w:numPr>
          <w:ilvl w:val="1"/>
          <w:numId w:val="25"/>
        </w:numPr>
        <w:tabs>
          <w:tab w:val="left" w:pos="1674"/>
        </w:tabs>
        <w:spacing w:before="19" w:line="223" w:lineRule="auto"/>
        <w:ind w:right="694"/>
        <w:jc w:val="both"/>
        <w:rPr>
          <w:rFonts w:ascii="Verdana" w:hAnsi="Verdana"/>
          <w:sz w:val="24"/>
        </w:rPr>
      </w:pPr>
      <w:r>
        <w:rPr>
          <w:rFonts w:ascii="Verdana" w:hAnsi="Verdana"/>
          <w:sz w:val="24"/>
        </w:rPr>
        <w:t>Sperimentare nuovi modelli di gestione dei parchi e degli spazi</w:t>
      </w:r>
      <w:r>
        <w:rPr>
          <w:rFonts w:ascii="Verdana" w:hAnsi="Verdana"/>
          <w:spacing w:val="1"/>
          <w:sz w:val="24"/>
        </w:rPr>
        <w:t xml:space="preserve"> </w:t>
      </w:r>
      <w:r>
        <w:rPr>
          <w:rFonts w:ascii="Verdana" w:hAnsi="Verdana"/>
          <w:sz w:val="24"/>
        </w:rPr>
        <w:t>pubblici</w:t>
      </w:r>
      <w:r>
        <w:rPr>
          <w:rFonts w:ascii="Verdana" w:hAnsi="Verdana"/>
          <w:spacing w:val="-4"/>
          <w:sz w:val="24"/>
        </w:rPr>
        <w:t xml:space="preserve"> </w:t>
      </w:r>
      <w:r>
        <w:rPr>
          <w:rFonts w:ascii="Verdana" w:hAnsi="Verdana"/>
          <w:sz w:val="24"/>
        </w:rPr>
        <w:t>in</w:t>
      </w:r>
      <w:r>
        <w:rPr>
          <w:rFonts w:ascii="Verdana" w:hAnsi="Verdana"/>
          <w:spacing w:val="-2"/>
          <w:sz w:val="24"/>
        </w:rPr>
        <w:t xml:space="preserve"> </w:t>
      </w:r>
      <w:r>
        <w:rPr>
          <w:rFonts w:ascii="Verdana" w:hAnsi="Verdana"/>
          <w:sz w:val="24"/>
        </w:rPr>
        <w:t>collaborazione</w:t>
      </w:r>
      <w:r>
        <w:rPr>
          <w:rFonts w:ascii="Verdana" w:hAnsi="Verdana"/>
          <w:spacing w:val="-3"/>
          <w:sz w:val="24"/>
        </w:rPr>
        <w:t xml:space="preserve"> </w:t>
      </w:r>
      <w:r>
        <w:rPr>
          <w:rFonts w:ascii="Verdana" w:hAnsi="Verdana"/>
          <w:sz w:val="24"/>
        </w:rPr>
        <w:t>con gruppi</w:t>
      </w:r>
      <w:r>
        <w:rPr>
          <w:rFonts w:ascii="Verdana" w:hAnsi="Verdana"/>
          <w:spacing w:val="-1"/>
          <w:sz w:val="24"/>
        </w:rPr>
        <w:t xml:space="preserve"> </w:t>
      </w:r>
      <w:r>
        <w:rPr>
          <w:rFonts w:ascii="Verdana" w:hAnsi="Verdana"/>
          <w:sz w:val="24"/>
        </w:rPr>
        <w:t>di</w:t>
      </w:r>
      <w:r>
        <w:rPr>
          <w:rFonts w:ascii="Verdana" w:hAnsi="Verdana"/>
          <w:spacing w:val="-1"/>
          <w:sz w:val="24"/>
        </w:rPr>
        <w:t xml:space="preserve"> </w:t>
      </w:r>
      <w:r>
        <w:rPr>
          <w:rFonts w:ascii="Verdana" w:hAnsi="Verdana"/>
          <w:sz w:val="24"/>
        </w:rPr>
        <w:t>cittadini</w:t>
      </w:r>
      <w:r>
        <w:rPr>
          <w:rFonts w:ascii="Verdana" w:hAnsi="Verdana"/>
          <w:spacing w:val="-3"/>
          <w:sz w:val="24"/>
        </w:rPr>
        <w:t xml:space="preserve"> </w:t>
      </w:r>
      <w:r>
        <w:rPr>
          <w:rFonts w:ascii="Verdana" w:hAnsi="Verdana"/>
          <w:sz w:val="24"/>
        </w:rPr>
        <w:t>attivi;</w:t>
      </w:r>
    </w:p>
    <w:p w:rsidR="00241D15" w:rsidRDefault="00DB1480" w:rsidP="00FF1018">
      <w:pPr>
        <w:pStyle w:val="Paragrafoelenco"/>
        <w:numPr>
          <w:ilvl w:val="1"/>
          <w:numId w:val="25"/>
        </w:numPr>
        <w:tabs>
          <w:tab w:val="left" w:pos="1674"/>
        </w:tabs>
        <w:spacing w:before="19" w:line="223" w:lineRule="auto"/>
        <w:ind w:right="706"/>
        <w:jc w:val="both"/>
        <w:rPr>
          <w:rFonts w:ascii="Verdana" w:hAnsi="Verdana"/>
          <w:sz w:val="24"/>
        </w:rPr>
      </w:pPr>
      <w:r>
        <w:rPr>
          <w:rFonts w:ascii="Verdana" w:hAnsi="Verdana"/>
          <w:sz w:val="24"/>
        </w:rPr>
        <w:t>Installare</w:t>
      </w:r>
      <w:r>
        <w:rPr>
          <w:rFonts w:ascii="Verdana" w:hAnsi="Verdana"/>
          <w:spacing w:val="-11"/>
          <w:sz w:val="24"/>
        </w:rPr>
        <w:t xml:space="preserve"> </w:t>
      </w:r>
      <w:r>
        <w:rPr>
          <w:rFonts w:ascii="Verdana" w:hAnsi="Verdana"/>
          <w:sz w:val="24"/>
        </w:rPr>
        <w:t>nuovi</w:t>
      </w:r>
      <w:r>
        <w:rPr>
          <w:rFonts w:ascii="Verdana" w:hAnsi="Verdana"/>
          <w:spacing w:val="-10"/>
          <w:sz w:val="24"/>
        </w:rPr>
        <w:t xml:space="preserve"> </w:t>
      </w:r>
      <w:r>
        <w:rPr>
          <w:rFonts w:ascii="Verdana" w:hAnsi="Verdana"/>
          <w:sz w:val="24"/>
        </w:rPr>
        <w:t>impianti</w:t>
      </w:r>
      <w:r>
        <w:rPr>
          <w:rFonts w:ascii="Verdana" w:hAnsi="Verdana"/>
          <w:spacing w:val="-14"/>
          <w:sz w:val="24"/>
        </w:rPr>
        <w:t xml:space="preserve"> </w:t>
      </w:r>
      <w:r>
        <w:rPr>
          <w:rFonts w:ascii="Verdana" w:hAnsi="Verdana"/>
          <w:sz w:val="24"/>
        </w:rPr>
        <w:t>di</w:t>
      </w:r>
      <w:r>
        <w:rPr>
          <w:rFonts w:ascii="Verdana" w:hAnsi="Verdana"/>
          <w:spacing w:val="-13"/>
          <w:sz w:val="24"/>
        </w:rPr>
        <w:t xml:space="preserve"> </w:t>
      </w:r>
      <w:r>
        <w:rPr>
          <w:rFonts w:ascii="Verdana" w:hAnsi="Verdana"/>
          <w:sz w:val="24"/>
        </w:rPr>
        <w:t>distribuzione</w:t>
      </w:r>
      <w:r>
        <w:rPr>
          <w:rFonts w:ascii="Verdana" w:hAnsi="Verdana"/>
          <w:spacing w:val="-12"/>
          <w:sz w:val="24"/>
        </w:rPr>
        <w:t xml:space="preserve"> </w:t>
      </w:r>
      <w:r>
        <w:rPr>
          <w:rFonts w:ascii="Verdana" w:hAnsi="Verdana"/>
          <w:sz w:val="24"/>
        </w:rPr>
        <w:t>di</w:t>
      </w:r>
      <w:r>
        <w:rPr>
          <w:rFonts w:ascii="Verdana" w:hAnsi="Verdana"/>
          <w:spacing w:val="-13"/>
          <w:sz w:val="24"/>
        </w:rPr>
        <w:t xml:space="preserve"> </w:t>
      </w:r>
      <w:r>
        <w:rPr>
          <w:rFonts w:ascii="Verdana" w:hAnsi="Verdana"/>
          <w:sz w:val="24"/>
        </w:rPr>
        <w:t>acqua</w:t>
      </w:r>
      <w:r>
        <w:rPr>
          <w:rFonts w:ascii="Verdana" w:hAnsi="Verdana"/>
          <w:spacing w:val="-10"/>
          <w:sz w:val="24"/>
        </w:rPr>
        <w:t xml:space="preserve"> </w:t>
      </w:r>
      <w:r>
        <w:rPr>
          <w:rFonts w:ascii="Verdana" w:hAnsi="Verdana"/>
          <w:sz w:val="24"/>
        </w:rPr>
        <w:t>potabile,</w:t>
      </w:r>
      <w:r>
        <w:rPr>
          <w:rFonts w:ascii="Verdana" w:hAnsi="Verdana"/>
          <w:spacing w:val="-13"/>
          <w:sz w:val="24"/>
        </w:rPr>
        <w:t xml:space="preserve"> </w:t>
      </w:r>
      <w:r>
        <w:rPr>
          <w:rFonts w:ascii="Verdana" w:hAnsi="Verdana"/>
          <w:sz w:val="24"/>
        </w:rPr>
        <w:t>naturale,</w:t>
      </w:r>
      <w:r>
        <w:rPr>
          <w:rFonts w:ascii="Verdana" w:hAnsi="Verdana"/>
          <w:spacing w:val="-82"/>
          <w:sz w:val="24"/>
        </w:rPr>
        <w:t xml:space="preserve"> </w:t>
      </w:r>
      <w:r>
        <w:rPr>
          <w:rFonts w:ascii="Verdana" w:hAnsi="Verdana"/>
          <w:sz w:val="24"/>
        </w:rPr>
        <w:t>gassata</w:t>
      </w:r>
      <w:r>
        <w:rPr>
          <w:rFonts w:ascii="Verdana" w:hAnsi="Verdana"/>
          <w:spacing w:val="-2"/>
          <w:sz w:val="24"/>
        </w:rPr>
        <w:t xml:space="preserve"> </w:t>
      </w:r>
      <w:r>
        <w:rPr>
          <w:rFonts w:ascii="Verdana" w:hAnsi="Verdana"/>
          <w:sz w:val="24"/>
        </w:rPr>
        <w:t>e</w:t>
      </w:r>
      <w:r>
        <w:rPr>
          <w:rFonts w:ascii="Verdana" w:hAnsi="Verdana"/>
          <w:spacing w:val="-2"/>
          <w:sz w:val="24"/>
        </w:rPr>
        <w:t xml:space="preserve"> </w:t>
      </w:r>
      <w:r>
        <w:rPr>
          <w:rFonts w:ascii="Verdana" w:hAnsi="Verdana"/>
          <w:sz w:val="24"/>
        </w:rPr>
        <w:t>refrigerata</w:t>
      </w:r>
      <w:r>
        <w:rPr>
          <w:rFonts w:ascii="Verdana" w:hAnsi="Verdana"/>
          <w:spacing w:val="-2"/>
          <w:sz w:val="24"/>
        </w:rPr>
        <w:t xml:space="preserve"> </w:t>
      </w:r>
      <w:r>
        <w:rPr>
          <w:rFonts w:ascii="Verdana" w:hAnsi="Verdana"/>
          <w:sz w:val="24"/>
        </w:rPr>
        <w:t>per</w:t>
      </w:r>
      <w:r>
        <w:rPr>
          <w:rFonts w:ascii="Verdana" w:hAnsi="Verdana"/>
          <w:spacing w:val="-1"/>
          <w:sz w:val="24"/>
        </w:rPr>
        <w:t xml:space="preserve"> </w:t>
      </w:r>
      <w:r>
        <w:rPr>
          <w:rFonts w:ascii="Verdana" w:hAnsi="Verdana"/>
          <w:sz w:val="24"/>
        </w:rPr>
        <w:t>ridurre</w:t>
      </w:r>
      <w:r>
        <w:rPr>
          <w:rFonts w:ascii="Verdana" w:hAnsi="Verdana"/>
          <w:spacing w:val="-2"/>
          <w:sz w:val="24"/>
        </w:rPr>
        <w:t xml:space="preserve"> </w:t>
      </w:r>
      <w:r>
        <w:rPr>
          <w:rFonts w:ascii="Verdana" w:hAnsi="Verdana"/>
          <w:sz w:val="24"/>
        </w:rPr>
        <w:t>l'utilizzo</w:t>
      </w:r>
      <w:r>
        <w:rPr>
          <w:rFonts w:ascii="Verdana" w:hAnsi="Verdana"/>
          <w:spacing w:val="-2"/>
          <w:sz w:val="24"/>
        </w:rPr>
        <w:t xml:space="preserve"> </w:t>
      </w:r>
      <w:r>
        <w:rPr>
          <w:rFonts w:ascii="Verdana" w:hAnsi="Verdana"/>
          <w:sz w:val="24"/>
        </w:rPr>
        <w:t>di</w:t>
      </w:r>
      <w:r>
        <w:rPr>
          <w:rFonts w:ascii="Verdana" w:hAnsi="Verdana"/>
          <w:spacing w:val="-5"/>
          <w:sz w:val="24"/>
        </w:rPr>
        <w:t xml:space="preserve"> </w:t>
      </w:r>
      <w:r>
        <w:rPr>
          <w:rFonts w:ascii="Verdana" w:hAnsi="Verdana"/>
          <w:sz w:val="24"/>
        </w:rPr>
        <w:t>bottiglie</w:t>
      </w:r>
      <w:r>
        <w:rPr>
          <w:rFonts w:ascii="Verdana" w:hAnsi="Verdana"/>
          <w:spacing w:val="-1"/>
          <w:sz w:val="24"/>
        </w:rPr>
        <w:t xml:space="preserve"> </w:t>
      </w:r>
      <w:r>
        <w:rPr>
          <w:rFonts w:ascii="Verdana" w:hAnsi="Verdana"/>
          <w:sz w:val="24"/>
        </w:rPr>
        <w:t>di</w:t>
      </w:r>
      <w:r>
        <w:rPr>
          <w:rFonts w:ascii="Verdana" w:hAnsi="Verdana"/>
          <w:spacing w:val="-5"/>
          <w:sz w:val="24"/>
        </w:rPr>
        <w:t xml:space="preserve"> </w:t>
      </w:r>
      <w:r>
        <w:rPr>
          <w:rFonts w:ascii="Verdana" w:hAnsi="Verdana"/>
          <w:sz w:val="24"/>
        </w:rPr>
        <w:t>plastica;</w:t>
      </w:r>
    </w:p>
    <w:p w:rsidR="00241D15" w:rsidRDefault="00DB1480" w:rsidP="00FF1018">
      <w:pPr>
        <w:pStyle w:val="Paragrafoelenco"/>
        <w:numPr>
          <w:ilvl w:val="1"/>
          <w:numId w:val="25"/>
        </w:numPr>
        <w:tabs>
          <w:tab w:val="left" w:pos="1674"/>
        </w:tabs>
        <w:spacing w:before="3" w:line="303" w:lineRule="exact"/>
        <w:ind w:hanging="361"/>
        <w:jc w:val="both"/>
        <w:rPr>
          <w:rFonts w:ascii="Verdana" w:hAnsi="Verdana"/>
          <w:sz w:val="24"/>
        </w:rPr>
      </w:pPr>
      <w:r>
        <w:rPr>
          <w:rFonts w:ascii="Verdana" w:hAnsi="Verdana"/>
          <w:sz w:val="24"/>
        </w:rPr>
        <w:t>Istituire</w:t>
      </w:r>
      <w:r>
        <w:rPr>
          <w:rFonts w:ascii="Verdana" w:hAnsi="Verdana"/>
          <w:spacing w:val="-4"/>
          <w:sz w:val="24"/>
        </w:rPr>
        <w:t xml:space="preserve"> </w:t>
      </w:r>
      <w:r>
        <w:rPr>
          <w:rFonts w:ascii="Verdana" w:hAnsi="Verdana"/>
          <w:sz w:val="24"/>
        </w:rPr>
        <w:t>le</w:t>
      </w:r>
      <w:r>
        <w:rPr>
          <w:rFonts w:ascii="Verdana" w:hAnsi="Verdana"/>
          <w:spacing w:val="-3"/>
          <w:sz w:val="24"/>
        </w:rPr>
        <w:t xml:space="preserve"> </w:t>
      </w:r>
      <w:r>
        <w:rPr>
          <w:rFonts w:ascii="Verdana" w:hAnsi="Verdana"/>
          <w:sz w:val="24"/>
        </w:rPr>
        <w:t>giornate</w:t>
      </w:r>
      <w:r>
        <w:rPr>
          <w:rFonts w:ascii="Verdana" w:hAnsi="Verdana"/>
          <w:spacing w:val="-3"/>
          <w:sz w:val="24"/>
        </w:rPr>
        <w:t xml:space="preserve"> </w:t>
      </w:r>
      <w:r>
        <w:rPr>
          <w:rFonts w:ascii="Verdana" w:hAnsi="Verdana"/>
          <w:sz w:val="24"/>
        </w:rPr>
        <w:t>ecologiche;</w:t>
      </w:r>
    </w:p>
    <w:p w:rsidR="00241D15" w:rsidRDefault="00DB1480" w:rsidP="00FF1018">
      <w:pPr>
        <w:pStyle w:val="Paragrafoelenco"/>
        <w:numPr>
          <w:ilvl w:val="1"/>
          <w:numId w:val="25"/>
        </w:numPr>
        <w:tabs>
          <w:tab w:val="left" w:pos="1674"/>
        </w:tabs>
        <w:spacing w:line="293" w:lineRule="exact"/>
        <w:ind w:hanging="361"/>
        <w:jc w:val="both"/>
        <w:rPr>
          <w:rFonts w:ascii="Verdana" w:hAnsi="Verdana"/>
          <w:sz w:val="24"/>
        </w:rPr>
      </w:pPr>
      <w:r>
        <w:rPr>
          <w:rFonts w:ascii="Verdana" w:hAnsi="Verdana"/>
          <w:sz w:val="24"/>
        </w:rPr>
        <w:t>Potenziare</w:t>
      </w:r>
      <w:r>
        <w:rPr>
          <w:rFonts w:ascii="Verdana" w:hAnsi="Verdana"/>
          <w:spacing w:val="-2"/>
          <w:sz w:val="24"/>
        </w:rPr>
        <w:t xml:space="preserve"> </w:t>
      </w:r>
      <w:r>
        <w:rPr>
          <w:rFonts w:ascii="Verdana" w:hAnsi="Verdana"/>
          <w:sz w:val="24"/>
        </w:rPr>
        <w:t>l’esperienza</w:t>
      </w:r>
      <w:r>
        <w:rPr>
          <w:rFonts w:ascii="Verdana" w:hAnsi="Verdana"/>
          <w:spacing w:val="-3"/>
          <w:sz w:val="24"/>
        </w:rPr>
        <w:t xml:space="preserve"> </w:t>
      </w:r>
      <w:r>
        <w:rPr>
          <w:rFonts w:ascii="Verdana" w:hAnsi="Verdana"/>
          <w:sz w:val="24"/>
        </w:rPr>
        <w:t>degli</w:t>
      </w:r>
      <w:r>
        <w:rPr>
          <w:rFonts w:ascii="Verdana" w:hAnsi="Verdana"/>
          <w:spacing w:val="-4"/>
          <w:sz w:val="24"/>
        </w:rPr>
        <w:t xml:space="preserve"> </w:t>
      </w:r>
      <w:r>
        <w:rPr>
          <w:rFonts w:ascii="Verdana" w:hAnsi="Verdana"/>
          <w:sz w:val="24"/>
        </w:rPr>
        <w:t>orti</w:t>
      </w:r>
      <w:r>
        <w:rPr>
          <w:rFonts w:ascii="Verdana" w:hAnsi="Verdana"/>
          <w:spacing w:val="-6"/>
          <w:sz w:val="24"/>
        </w:rPr>
        <w:t xml:space="preserve"> </w:t>
      </w:r>
      <w:r>
        <w:rPr>
          <w:rFonts w:ascii="Verdana" w:hAnsi="Verdana"/>
          <w:sz w:val="24"/>
        </w:rPr>
        <w:t>sociali;</w:t>
      </w:r>
    </w:p>
    <w:p w:rsidR="00241D15" w:rsidRDefault="00DB1480" w:rsidP="00FF1018">
      <w:pPr>
        <w:pStyle w:val="Paragrafoelenco"/>
        <w:numPr>
          <w:ilvl w:val="1"/>
          <w:numId w:val="25"/>
        </w:numPr>
        <w:tabs>
          <w:tab w:val="left" w:pos="1674"/>
        </w:tabs>
        <w:spacing w:line="230" w:lineRule="auto"/>
        <w:ind w:right="704"/>
        <w:jc w:val="both"/>
        <w:rPr>
          <w:rFonts w:ascii="Verdana" w:hAnsi="Verdana"/>
          <w:sz w:val="24"/>
        </w:rPr>
      </w:pPr>
      <w:r>
        <w:rPr>
          <w:rFonts w:ascii="Verdana" w:hAnsi="Verdana"/>
          <w:sz w:val="24"/>
        </w:rPr>
        <w:t>Continuare il lavoro di riqualificazione delle aree verdi e realizzare</w:t>
      </w:r>
      <w:r>
        <w:rPr>
          <w:rFonts w:ascii="Verdana" w:hAnsi="Verdana"/>
          <w:spacing w:val="1"/>
          <w:sz w:val="24"/>
        </w:rPr>
        <w:t xml:space="preserve"> </w:t>
      </w:r>
      <w:r>
        <w:rPr>
          <w:rFonts w:ascii="Verdana" w:hAnsi="Verdana"/>
          <w:sz w:val="24"/>
        </w:rPr>
        <w:t>nuovi</w:t>
      </w:r>
      <w:r>
        <w:rPr>
          <w:rFonts w:ascii="Verdana" w:hAnsi="Verdana"/>
          <w:spacing w:val="-15"/>
          <w:sz w:val="24"/>
        </w:rPr>
        <w:t xml:space="preserve"> </w:t>
      </w:r>
      <w:r>
        <w:rPr>
          <w:rFonts w:ascii="Verdana" w:hAnsi="Verdana"/>
          <w:sz w:val="24"/>
        </w:rPr>
        <w:t>boschi</w:t>
      </w:r>
      <w:r>
        <w:rPr>
          <w:rFonts w:ascii="Verdana" w:hAnsi="Verdana"/>
          <w:spacing w:val="-14"/>
          <w:sz w:val="24"/>
        </w:rPr>
        <w:t xml:space="preserve"> </w:t>
      </w:r>
      <w:r>
        <w:rPr>
          <w:rFonts w:ascii="Verdana" w:hAnsi="Verdana"/>
          <w:sz w:val="24"/>
        </w:rPr>
        <w:t>urbani</w:t>
      </w:r>
      <w:r>
        <w:rPr>
          <w:rFonts w:ascii="Verdana" w:hAnsi="Verdana"/>
          <w:spacing w:val="-11"/>
          <w:sz w:val="24"/>
        </w:rPr>
        <w:t xml:space="preserve"> </w:t>
      </w:r>
      <w:r>
        <w:rPr>
          <w:rFonts w:ascii="Verdana" w:hAnsi="Verdana"/>
          <w:sz w:val="24"/>
        </w:rPr>
        <w:t>anche</w:t>
      </w:r>
      <w:r>
        <w:rPr>
          <w:rFonts w:ascii="Verdana" w:hAnsi="Verdana"/>
          <w:spacing w:val="-14"/>
          <w:sz w:val="24"/>
        </w:rPr>
        <w:t xml:space="preserve"> </w:t>
      </w:r>
      <w:r>
        <w:rPr>
          <w:rFonts w:ascii="Verdana" w:hAnsi="Verdana"/>
          <w:sz w:val="24"/>
        </w:rPr>
        <w:t>grazie</w:t>
      </w:r>
      <w:r>
        <w:rPr>
          <w:rFonts w:ascii="Verdana" w:hAnsi="Verdana"/>
          <w:spacing w:val="-16"/>
          <w:sz w:val="24"/>
        </w:rPr>
        <w:t xml:space="preserve"> </w:t>
      </w:r>
      <w:r>
        <w:rPr>
          <w:rFonts w:ascii="Verdana" w:hAnsi="Verdana"/>
          <w:sz w:val="24"/>
        </w:rPr>
        <w:t>alla</w:t>
      </w:r>
      <w:r>
        <w:rPr>
          <w:rFonts w:ascii="Verdana" w:hAnsi="Verdana"/>
          <w:spacing w:val="-13"/>
          <w:sz w:val="24"/>
        </w:rPr>
        <w:t xml:space="preserve"> </w:t>
      </w:r>
      <w:r>
        <w:rPr>
          <w:rFonts w:ascii="Verdana" w:hAnsi="Verdana"/>
          <w:sz w:val="24"/>
        </w:rPr>
        <w:t>creazione</w:t>
      </w:r>
      <w:r>
        <w:rPr>
          <w:rFonts w:ascii="Verdana" w:hAnsi="Verdana"/>
          <w:spacing w:val="-16"/>
          <w:sz w:val="24"/>
        </w:rPr>
        <w:t xml:space="preserve"> </w:t>
      </w:r>
      <w:r>
        <w:rPr>
          <w:rFonts w:ascii="Verdana" w:hAnsi="Verdana"/>
          <w:sz w:val="24"/>
        </w:rPr>
        <w:t>di</w:t>
      </w:r>
      <w:r>
        <w:rPr>
          <w:rFonts w:ascii="Verdana" w:hAnsi="Verdana"/>
          <w:spacing w:val="-14"/>
          <w:sz w:val="24"/>
        </w:rPr>
        <w:t xml:space="preserve"> </w:t>
      </w:r>
      <w:r>
        <w:rPr>
          <w:rFonts w:ascii="Verdana" w:hAnsi="Verdana"/>
          <w:sz w:val="24"/>
        </w:rPr>
        <w:t>un</w:t>
      </w:r>
      <w:r>
        <w:rPr>
          <w:rFonts w:ascii="Verdana" w:hAnsi="Verdana"/>
          <w:spacing w:val="-13"/>
          <w:sz w:val="24"/>
        </w:rPr>
        <w:t xml:space="preserve"> </w:t>
      </w:r>
      <w:r>
        <w:rPr>
          <w:rFonts w:ascii="Verdana" w:hAnsi="Verdana"/>
          <w:sz w:val="24"/>
        </w:rPr>
        <w:t>vivaio</w:t>
      </w:r>
      <w:r>
        <w:rPr>
          <w:rFonts w:ascii="Verdana" w:hAnsi="Verdana"/>
          <w:spacing w:val="-14"/>
          <w:sz w:val="24"/>
        </w:rPr>
        <w:t xml:space="preserve"> </w:t>
      </w:r>
      <w:r>
        <w:rPr>
          <w:rFonts w:ascii="Verdana" w:hAnsi="Verdana"/>
          <w:sz w:val="24"/>
        </w:rPr>
        <w:t>di</w:t>
      </w:r>
      <w:r>
        <w:rPr>
          <w:rFonts w:ascii="Verdana" w:hAnsi="Verdana"/>
          <w:spacing w:val="-14"/>
          <w:sz w:val="24"/>
        </w:rPr>
        <w:t xml:space="preserve"> </w:t>
      </w:r>
      <w:r>
        <w:rPr>
          <w:rFonts w:ascii="Verdana" w:hAnsi="Verdana"/>
          <w:sz w:val="24"/>
        </w:rPr>
        <w:t>piante</w:t>
      </w:r>
      <w:r>
        <w:rPr>
          <w:rFonts w:ascii="Verdana" w:hAnsi="Verdana"/>
          <w:spacing w:val="-82"/>
          <w:sz w:val="24"/>
        </w:rPr>
        <w:t xml:space="preserve"> </w:t>
      </w:r>
      <w:r>
        <w:rPr>
          <w:rFonts w:ascii="Verdana" w:hAnsi="Verdana"/>
          <w:sz w:val="24"/>
        </w:rPr>
        <w:t>gestito</w:t>
      </w:r>
      <w:r>
        <w:rPr>
          <w:rFonts w:ascii="Verdana" w:hAnsi="Verdana"/>
          <w:spacing w:val="-1"/>
          <w:sz w:val="24"/>
        </w:rPr>
        <w:t xml:space="preserve"> </w:t>
      </w:r>
      <w:r>
        <w:rPr>
          <w:rFonts w:ascii="Verdana" w:hAnsi="Verdana"/>
          <w:sz w:val="24"/>
        </w:rPr>
        <w:t>da</w:t>
      </w:r>
      <w:r>
        <w:rPr>
          <w:rFonts w:ascii="Verdana" w:hAnsi="Verdana"/>
          <w:spacing w:val="2"/>
          <w:sz w:val="24"/>
        </w:rPr>
        <w:t xml:space="preserve"> </w:t>
      </w:r>
      <w:r>
        <w:rPr>
          <w:rFonts w:ascii="Verdana" w:hAnsi="Verdana"/>
          <w:sz w:val="24"/>
        </w:rPr>
        <w:t>Asep;</w:t>
      </w:r>
    </w:p>
    <w:p w:rsidR="00241D15" w:rsidRDefault="00DB1480" w:rsidP="00FF1018">
      <w:pPr>
        <w:pStyle w:val="Paragrafoelenco"/>
        <w:numPr>
          <w:ilvl w:val="1"/>
          <w:numId w:val="25"/>
        </w:numPr>
        <w:tabs>
          <w:tab w:val="left" w:pos="1674"/>
        </w:tabs>
        <w:spacing w:before="18" w:line="223" w:lineRule="auto"/>
        <w:ind w:right="694"/>
        <w:jc w:val="both"/>
        <w:rPr>
          <w:rFonts w:ascii="Verdana" w:hAnsi="Verdana"/>
          <w:sz w:val="24"/>
        </w:rPr>
      </w:pPr>
      <w:r>
        <w:rPr>
          <w:rFonts w:ascii="Verdana" w:hAnsi="Verdana"/>
          <w:sz w:val="24"/>
        </w:rPr>
        <w:t>Continuare l’attività di monitoraggio della presenza di eternit sul</w:t>
      </w:r>
      <w:r>
        <w:rPr>
          <w:rFonts w:ascii="Verdana" w:hAnsi="Verdana"/>
          <w:spacing w:val="1"/>
          <w:sz w:val="24"/>
        </w:rPr>
        <w:t xml:space="preserve"> </w:t>
      </w:r>
      <w:r>
        <w:rPr>
          <w:rFonts w:ascii="Verdana" w:hAnsi="Verdana"/>
          <w:sz w:val="24"/>
        </w:rPr>
        <w:t>territorio</w:t>
      </w:r>
      <w:r>
        <w:rPr>
          <w:rFonts w:ascii="Verdana" w:hAnsi="Verdana"/>
          <w:spacing w:val="-1"/>
          <w:sz w:val="24"/>
        </w:rPr>
        <w:t xml:space="preserve"> </w:t>
      </w:r>
      <w:r>
        <w:rPr>
          <w:rFonts w:ascii="Verdana" w:hAnsi="Verdana"/>
          <w:sz w:val="24"/>
        </w:rPr>
        <w:t>per favorirne</w:t>
      </w:r>
      <w:r>
        <w:rPr>
          <w:rFonts w:ascii="Verdana" w:hAnsi="Verdana"/>
          <w:spacing w:val="-1"/>
          <w:sz w:val="24"/>
        </w:rPr>
        <w:t xml:space="preserve"> </w:t>
      </w:r>
      <w:r>
        <w:rPr>
          <w:rFonts w:ascii="Verdana" w:hAnsi="Verdana"/>
          <w:sz w:val="24"/>
        </w:rPr>
        <w:t>la rimozione;</w:t>
      </w:r>
    </w:p>
    <w:p w:rsidR="00241D15" w:rsidRDefault="00DB1480" w:rsidP="00FF1018">
      <w:pPr>
        <w:pStyle w:val="Paragrafoelenco"/>
        <w:numPr>
          <w:ilvl w:val="1"/>
          <w:numId w:val="25"/>
        </w:numPr>
        <w:tabs>
          <w:tab w:val="left" w:pos="1674"/>
        </w:tabs>
        <w:spacing w:before="12" w:line="230" w:lineRule="auto"/>
        <w:ind w:right="706"/>
        <w:jc w:val="both"/>
        <w:rPr>
          <w:rFonts w:ascii="Times New Roman" w:hAnsi="Times New Roman"/>
          <w:sz w:val="24"/>
        </w:rPr>
      </w:pPr>
      <w:r>
        <w:rPr>
          <w:rFonts w:ascii="Verdana" w:hAnsi="Verdana"/>
          <w:sz w:val="24"/>
        </w:rPr>
        <w:t>Continuare</w:t>
      </w:r>
      <w:r>
        <w:rPr>
          <w:rFonts w:ascii="Verdana" w:hAnsi="Verdana"/>
          <w:spacing w:val="1"/>
          <w:sz w:val="24"/>
        </w:rPr>
        <w:t xml:space="preserve"> </w:t>
      </w:r>
      <w:r>
        <w:rPr>
          <w:rFonts w:ascii="Verdana" w:hAnsi="Verdana"/>
          <w:sz w:val="24"/>
        </w:rPr>
        <w:t>il</w:t>
      </w:r>
      <w:r>
        <w:rPr>
          <w:rFonts w:ascii="Verdana" w:hAnsi="Verdana"/>
          <w:spacing w:val="1"/>
          <w:sz w:val="24"/>
        </w:rPr>
        <w:t xml:space="preserve"> </w:t>
      </w:r>
      <w:r>
        <w:rPr>
          <w:rFonts w:ascii="Verdana" w:hAnsi="Verdana"/>
          <w:sz w:val="24"/>
        </w:rPr>
        <w:t>lavoro</w:t>
      </w:r>
      <w:r>
        <w:rPr>
          <w:rFonts w:ascii="Verdana" w:hAnsi="Verdana"/>
          <w:spacing w:val="1"/>
          <w:sz w:val="24"/>
        </w:rPr>
        <w:t xml:space="preserve"> </w:t>
      </w:r>
      <w:r>
        <w:rPr>
          <w:rFonts w:ascii="Verdana" w:hAnsi="Verdana"/>
          <w:sz w:val="24"/>
        </w:rPr>
        <w:t>di</w:t>
      </w:r>
      <w:r>
        <w:rPr>
          <w:rFonts w:ascii="Verdana" w:hAnsi="Verdana"/>
          <w:spacing w:val="1"/>
          <w:sz w:val="24"/>
        </w:rPr>
        <w:t xml:space="preserve"> </w:t>
      </w:r>
      <w:r>
        <w:rPr>
          <w:rFonts w:ascii="Verdana" w:hAnsi="Verdana"/>
          <w:sz w:val="24"/>
        </w:rPr>
        <w:t>riqualificazione</w:t>
      </w:r>
      <w:r>
        <w:rPr>
          <w:rFonts w:ascii="Verdana" w:hAnsi="Verdana"/>
          <w:spacing w:val="1"/>
          <w:sz w:val="24"/>
        </w:rPr>
        <w:t xml:space="preserve"> </w:t>
      </w:r>
      <w:r>
        <w:rPr>
          <w:rFonts w:ascii="Verdana" w:hAnsi="Verdana"/>
          <w:sz w:val="24"/>
        </w:rPr>
        <w:t>energetica</w:t>
      </w:r>
      <w:r>
        <w:rPr>
          <w:rFonts w:ascii="Verdana" w:hAnsi="Verdana"/>
          <w:spacing w:val="1"/>
          <w:sz w:val="24"/>
        </w:rPr>
        <w:t xml:space="preserve"> </w:t>
      </w:r>
      <w:r>
        <w:rPr>
          <w:rFonts w:ascii="Verdana" w:hAnsi="Verdana"/>
          <w:sz w:val="24"/>
        </w:rPr>
        <w:t>degli</w:t>
      </w:r>
      <w:r>
        <w:rPr>
          <w:rFonts w:ascii="Verdana" w:hAnsi="Verdana"/>
          <w:spacing w:val="1"/>
          <w:sz w:val="24"/>
        </w:rPr>
        <w:t xml:space="preserve"> </w:t>
      </w:r>
      <w:r>
        <w:rPr>
          <w:rFonts w:ascii="Verdana" w:hAnsi="Verdana"/>
          <w:sz w:val="24"/>
        </w:rPr>
        <w:t>edifici</w:t>
      </w:r>
      <w:r>
        <w:rPr>
          <w:rFonts w:ascii="Verdana" w:hAnsi="Verdana"/>
          <w:spacing w:val="1"/>
          <w:sz w:val="24"/>
        </w:rPr>
        <w:t xml:space="preserve"> </w:t>
      </w:r>
      <w:r>
        <w:rPr>
          <w:rFonts w:ascii="Verdana" w:hAnsi="Verdana"/>
          <w:sz w:val="24"/>
        </w:rPr>
        <w:t>comunali attraverso l’attuazione del progetto Territori Virtuosi che</w:t>
      </w:r>
      <w:r>
        <w:rPr>
          <w:rFonts w:ascii="Verdana" w:hAnsi="Verdana"/>
          <w:spacing w:val="1"/>
          <w:sz w:val="24"/>
        </w:rPr>
        <w:t xml:space="preserve"> </w:t>
      </w:r>
      <w:r>
        <w:rPr>
          <w:rFonts w:ascii="Verdana" w:hAnsi="Verdana"/>
          <w:sz w:val="24"/>
        </w:rPr>
        <w:t>consentirà</w:t>
      </w:r>
      <w:r>
        <w:rPr>
          <w:rFonts w:ascii="Verdana" w:hAnsi="Verdana"/>
          <w:spacing w:val="-3"/>
          <w:sz w:val="24"/>
        </w:rPr>
        <w:t xml:space="preserve"> </w:t>
      </w:r>
      <w:r>
        <w:rPr>
          <w:rFonts w:ascii="Verdana" w:hAnsi="Verdana"/>
          <w:sz w:val="24"/>
        </w:rPr>
        <w:t>di</w:t>
      </w:r>
      <w:r>
        <w:rPr>
          <w:rFonts w:ascii="Verdana" w:hAnsi="Verdana"/>
          <w:spacing w:val="-4"/>
          <w:sz w:val="24"/>
        </w:rPr>
        <w:t xml:space="preserve"> </w:t>
      </w:r>
      <w:r>
        <w:rPr>
          <w:rFonts w:ascii="Verdana" w:hAnsi="Verdana"/>
          <w:sz w:val="24"/>
        </w:rPr>
        <w:t>investire oltre 1,2mln</w:t>
      </w:r>
      <w:r>
        <w:rPr>
          <w:rFonts w:ascii="Verdana" w:hAnsi="Verdana"/>
          <w:spacing w:val="-2"/>
          <w:sz w:val="24"/>
        </w:rPr>
        <w:t xml:space="preserve"> </w:t>
      </w:r>
      <w:r>
        <w:rPr>
          <w:rFonts w:ascii="Verdana" w:hAnsi="Verdana"/>
          <w:sz w:val="24"/>
        </w:rPr>
        <w:t>di</w:t>
      </w:r>
      <w:r>
        <w:rPr>
          <w:rFonts w:ascii="Verdana" w:hAnsi="Verdana"/>
          <w:spacing w:val="-3"/>
          <w:sz w:val="24"/>
        </w:rPr>
        <w:t xml:space="preserve"> </w:t>
      </w:r>
      <w:r>
        <w:rPr>
          <w:rFonts w:ascii="Verdana" w:hAnsi="Verdana"/>
          <w:sz w:val="24"/>
        </w:rPr>
        <w:t>euro sugli</w:t>
      </w:r>
      <w:r>
        <w:rPr>
          <w:rFonts w:ascii="Verdana" w:hAnsi="Verdana"/>
          <w:spacing w:val="-1"/>
          <w:sz w:val="24"/>
        </w:rPr>
        <w:t xml:space="preserve"> </w:t>
      </w:r>
      <w:r>
        <w:rPr>
          <w:rFonts w:ascii="Verdana" w:hAnsi="Verdana"/>
          <w:sz w:val="24"/>
        </w:rPr>
        <w:t>edifici pubblici</w:t>
      </w:r>
      <w:r>
        <w:rPr>
          <w:rFonts w:ascii="Times New Roman" w:hAnsi="Times New Roman"/>
          <w:sz w:val="24"/>
        </w:rPr>
        <w:t>.</w:t>
      </w:r>
    </w:p>
    <w:p w:rsidR="00241D15" w:rsidRDefault="00241D15">
      <w:pPr>
        <w:pStyle w:val="Corpotesto"/>
        <w:spacing w:before="4"/>
        <w:rPr>
          <w:rFonts w:ascii="Times New Roman"/>
        </w:rPr>
      </w:pPr>
    </w:p>
    <w:p w:rsidR="00241D15" w:rsidRDefault="00DB1480">
      <w:pPr>
        <w:pStyle w:val="Corpotesto"/>
        <w:ind w:left="232"/>
        <w:jc w:val="both"/>
        <w:rPr>
          <w:rFonts w:ascii="Verdana"/>
        </w:rPr>
      </w:pPr>
      <w:r>
        <w:rPr>
          <w:rFonts w:ascii="Verdana"/>
        </w:rPr>
        <w:t>Investimenti</w:t>
      </w:r>
      <w:r>
        <w:rPr>
          <w:rFonts w:ascii="Verdana"/>
          <w:spacing w:val="-5"/>
        </w:rPr>
        <w:t xml:space="preserve"> </w:t>
      </w:r>
      <w:r>
        <w:rPr>
          <w:rFonts w:ascii="Verdana"/>
        </w:rPr>
        <w:t>previsti:</w:t>
      </w:r>
    </w:p>
    <w:p w:rsidR="00241D15" w:rsidRDefault="00DB1480" w:rsidP="00FF1018">
      <w:pPr>
        <w:pStyle w:val="Paragrafoelenco"/>
        <w:numPr>
          <w:ilvl w:val="0"/>
          <w:numId w:val="25"/>
        </w:numPr>
        <w:tabs>
          <w:tab w:val="left" w:pos="1302"/>
        </w:tabs>
        <w:spacing w:before="1" w:line="303" w:lineRule="exact"/>
        <w:ind w:left="1301" w:hanging="361"/>
        <w:jc w:val="both"/>
        <w:rPr>
          <w:rFonts w:ascii="Verdana" w:hAnsi="Verdana"/>
          <w:sz w:val="24"/>
        </w:rPr>
      </w:pPr>
      <w:r>
        <w:rPr>
          <w:rFonts w:ascii="Verdana" w:hAnsi="Verdana"/>
          <w:sz w:val="24"/>
        </w:rPr>
        <w:t>Completare</w:t>
      </w:r>
      <w:r>
        <w:rPr>
          <w:rFonts w:ascii="Verdana" w:hAnsi="Verdana"/>
          <w:spacing w:val="-4"/>
          <w:sz w:val="24"/>
        </w:rPr>
        <w:t xml:space="preserve"> </w:t>
      </w:r>
      <w:r>
        <w:rPr>
          <w:rFonts w:ascii="Verdana" w:hAnsi="Verdana"/>
          <w:sz w:val="24"/>
        </w:rPr>
        <w:t>l’iter</w:t>
      </w:r>
      <w:r>
        <w:rPr>
          <w:rFonts w:ascii="Verdana" w:hAnsi="Verdana"/>
          <w:spacing w:val="-4"/>
          <w:sz w:val="24"/>
        </w:rPr>
        <w:t xml:space="preserve"> </w:t>
      </w:r>
      <w:r>
        <w:rPr>
          <w:rFonts w:ascii="Verdana" w:hAnsi="Verdana"/>
          <w:sz w:val="24"/>
        </w:rPr>
        <w:t>per</w:t>
      </w:r>
      <w:r>
        <w:rPr>
          <w:rFonts w:ascii="Verdana" w:hAnsi="Verdana"/>
          <w:spacing w:val="-4"/>
          <w:sz w:val="24"/>
        </w:rPr>
        <w:t xml:space="preserve"> </w:t>
      </w:r>
      <w:r>
        <w:rPr>
          <w:rFonts w:ascii="Verdana" w:hAnsi="Verdana"/>
          <w:sz w:val="24"/>
        </w:rPr>
        <w:t>lo</w:t>
      </w:r>
      <w:r>
        <w:rPr>
          <w:rFonts w:ascii="Verdana" w:hAnsi="Verdana"/>
          <w:spacing w:val="-4"/>
          <w:sz w:val="24"/>
        </w:rPr>
        <w:t xml:space="preserve"> </w:t>
      </w:r>
      <w:r>
        <w:rPr>
          <w:rFonts w:ascii="Verdana" w:hAnsi="Verdana"/>
          <w:sz w:val="24"/>
        </w:rPr>
        <w:t>spostamento</w:t>
      </w:r>
      <w:r>
        <w:rPr>
          <w:rFonts w:ascii="Verdana" w:hAnsi="Verdana"/>
          <w:spacing w:val="-3"/>
          <w:sz w:val="24"/>
        </w:rPr>
        <w:t xml:space="preserve"> </w:t>
      </w:r>
      <w:r>
        <w:rPr>
          <w:rFonts w:ascii="Verdana" w:hAnsi="Verdana"/>
          <w:sz w:val="24"/>
        </w:rPr>
        <w:t>della</w:t>
      </w:r>
      <w:r>
        <w:rPr>
          <w:rFonts w:ascii="Verdana" w:hAnsi="Verdana"/>
          <w:spacing w:val="-4"/>
          <w:sz w:val="24"/>
        </w:rPr>
        <w:t xml:space="preserve"> </w:t>
      </w:r>
      <w:r>
        <w:rPr>
          <w:rFonts w:ascii="Verdana" w:hAnsi="Verdana"/>
          <w:sz w:val="24"/>
        </w:rPr>
        <w:t>Piazzola</w:t>
      </w:r>
      <w:r>
        <w:rPr>
          <w:rFonts w:ascii="Verdana" w:hAnsi="Verdana"/>
          <w:spacing w:val="-6"/>
          <w:sz w:val="24"/>
        </w:rPr>
        <w:t xml:space="preserve"> </w:t>
      </w:r>
      <w:r>
        <w:rPr>
          <w:rFonts w:ascii="Verdana" w:hAnsi="Verdana"/>
          <w:sz w:val="24"/>
        </w:rPr>
        <w:t>Ecologica;</w:t>
      </w:r>
    </w:p>
    <w:p w:rsidR="00241D15" w:rsidRDefault="00DB1480" w:rsidP="00FF1018">
      <w:pPr>
        <w:pStyle w:val="Paragrafoelenco"/>
        <w:numPr>
          <w:ilvl w:val="0"/>
          <w:numId w:val="25"/>
        </w:numPr>
        <w:tabs>
          <w:tab w:val="left" w:pos="1302"/>
        </w:tabs>
        <w:spacing w:line="230" w:lineRule="auto"/>
        <w:ind w:left="1301" w:right="700"/>
        <w:jc w:val="both"/>
        <w:rPr>
          <w:rFonts w:ascii="Verdana" w:hAnsi="Verdana"/>
          <w:sz w:val="24"/>
        </w:rPr>
      </w:pPr>
      <w:r>
        <w:rPr>
          <w:rFonts w:ascii="Verdana" w:hAnsi="Verdana"/>
          <w:sz w:val="24"/>
        </w:rPr>
        <w:t>Attuare</w:t>
      </w:r>
      <w:r>
        <w:rPr>
          <w:rFonts w:ascii="Verdana" w:hAnsi="Verdana"/>
          <w:spacing w:val="-7"/>
          <w:sz w:val="24"/>
        </w:rPr>
        <w:t xml:space="preserve"> </w:t>
      </w:r>
      <w:r>
        <w:rPr>
          <w:rFonts w:ascii="Verdana" w:hAnsi="Verdana"/>
          <w:sz w:val="24"/>
        </w:rPr>
        <w:t>a</w:t>
      </w:r>
      <w:r>
        <w:rPr>
          <w:rFonts w:ascii="Verdana" w:hAnsi="Verdana"/>
          <w:spacing w:val="-9"/>
          <w:sz w:val="24"/>
        </w:rPr>
        <w:t xml:space="preserve"> </w:t>
      </w:r>
      <w:proofErr w:type="spellStart"/>
      <w:r>
        <w:rPr>
          <w:rFonts w:ascii="Verdana" w:hAnsi="Verdana"/>
          <w:sz w:val="24"/>
        </w:rPr>
        <w:t>step</w:t>
      </w:r>
      <w:proofErr w:type="spellEnd"/>
      <w:r>
        <w:rPr>
          <w:rFonts w:ascii="Verdana" w:hAnsi="Verdana"/>
          <w:spacing w:val="-8"/>
          <w:sz w:val="24"/>
        </w:rPr>
        <w:t xml:space="preserve"> </w:t>
      </w:r>
      <w:r>
        <w:rPr>
          <w:rFonts w:ascii="Verdana" w:hAnsi="Verdana"/>
          <w:sz w:val="24"/>
        </w:rPr>
        <w:t>le</w:t>
      </w:r>
      <w:r>
        <w:rPr>
          <w:rFonts w:ascii="Verdana" w:hAnsi="Verdana"/>
          <w:spacing w:val="-9"/>
          <w:sz w:val="24"/>
        </w:rPr>
        <w:t xml:space="preserve"> </w:t>
      </w:r>
      <w:r>
        <w:rPr>
          <w:rFonts w:ascii="Verdana" w:hAnsi="Verdana"/>
          <w:sz w:val="24"/>
        </w:rPr>
        <w:t>opere</w:t>
      </w:r>
      <w:r>
        <w:rPr>
          <w:rFonts w:ascii="Verdana" w:hAnsi="Verdana"/>
          <w:spacing w:val="-6"/>
          <w:sz w:val="24"/>
        </w:rPr>
        <w:t xml:space="preserve"> </w:t>
      </w:r>
      <w:r>
        <w:rPr>
          <w:rFonts w:ascii="Verdana" w:hAnsi="Verdana"/>
          <w:sz w:val="24"/>
        </w:rPr>
        <w:t>previste</w:t>
      </w:r>
      <w:r>
        <w:rPr>
          <w:rFonts w:ascii="Verdana" w:hAnsi="Verdana"/>
          <w:spacing w:val="-8"/>
          <w:sz w:val="24"/>
        </w:rPr>
        <w:t xml:space="preserve"> </w:t>
      </w:r>
      <w:r>
        <w:rPr>
          <w:rFonts w:ascii="Verdana" w:hAnsi="Verdana"/>
          <w:sz w:val="24"/>
        </w:rPr>
        <w:t>nel</w:t>
      </w:r>
      <w:r>
        <w:rPr>
          <w:rFonts w:ascii="Verdana" w:hAnsi="Verdana"/>
          <w:spacing w:val="-10"/>
          <w:sz w:val="24"/>
        </w:rPr>
        <w:t xml:space="preserve"> </w:t>
      </w:r>
      <w:r>
        <w:rPr>
          <w:rFonts w:ascii="Verdana" w:hAnsi="Verdana"/>
          <w:sz w:val="24"/>
        </w:rPr>
        <w:t>piano</w:t>
      </w:r>
      <w:r>
        <w:rPr>
          <w:rFonts w:ascii="Verdana" w:hAnsi="Verdana"/>
          <w:spacing w:val="-7"/>
          <w:sz w:val="24"/>
        </w:rPr>
        <w:t xml:space="preserve"> </w:t>
      </w:r>
      <w:r>
        <w:rPr>
          <w:rFonts w:ascii="Verdana" w:hAnsi="Verdana"/>
          <w:sz w:val="24"/>
        </w:rPr>
        <w:t>di</w:t>
      </w:r>
      <w:r>
        <w:rPr>
          <w:rFonts w:ascii="Verdana" w:hAnsi="Verdana"/>
          <w:spacing w:val="-10"/>
          <w:sz w:val="24"/>
        </w:rPr>
        <w:t xml:space="preserve"> </w:t>
      </w:r>
      <w:r>
        <w:rPr>
          <w:rFonts w:ascii="Verdana" w:hAnsi="Verdana"/>
          <w:sz w:val="24"/>
        </w:rPr>
        <w:t>mobilità</w:t>
      </w:r>
      <w:r>
        <w:rPr>
          <w:rFonts w:ascii="Verdana" w:hAnsi="Verdana"/>
          <w:spacing w:val="-8"/>
          <w:sz w:val="24"/>
        </w:rPr>
        <w:t xml:space="preserve"> </w:t>
      </w:r>
      <w:r>
        <w:rPr>
          <w:rFonts w:ascii="Verdana" w:hAnsi="Verdana"/>
          <w:sz w:val="24"/>
        </w:rPr>
        <w:t>ciclabile</w:t>
      </w:r>
      <w:r>
        <w:rPr>
          <w:rFonts w:ascii="Verdana" w:hAnsi="Verdana"/>
          <w:spacing w:val="-9"/>
          <w:sz w:val="24"/>
        </w:rPr>
        <w:t xml:space="preserve"> </w:t>
      </w:r>
      <w:r>
        <w:rPr>
          <w:rFonts w:ascii="Verdana" w:hAnsi="Verdana"/>
          <w:sz w:val="24"/>
        </w:rPr>
        <w:t>(zone</w:t>
      </w:r>
      <w:r>
        <w:rPr>
          <w:rFonts w:ascii="Verdana" w:hAnsi="Verdana"/>
          <w:spacing w:val="-7"/>
          <w:sz w:val="24"/>
        </w:rPr>
        <w:t xml:space="preserve"> </w:t>
      </w:r>
      <w:r>
        <w:rPr>
          <w:rFonts w:ascii="Verdana" w:hAnsi="Verdana"/>
          <w:sz w:val="24"/>
        </w:rPr>
        <w:t>30,</w:t>
      </w:r>
      <w:r>
        <w:rPr>
          <w:rFonts w:ascii="Verdana" w:hAnsi="Verdana"/>
          <w:spacing w:val="-82"/>
          <w:sz w:val="24"/>
        </w:rPr>
        <w:t xml:space="preserve"> </w:t>
      </w:r>
      <w:r>
        <w:rPr>
          <w:rFonts w:ascii="Verdana" w:hAnsi="Verdana"/>
          <w:sz w:val="24"/>
        </w:rPr>
        <w:t>collegamento dei diversi tratti di ciclabile) con particolare attenzione</w:t>
      </w:r>
      <w:r>
        <w:rPr>
          <w:rFonts w:ascii="Verdana" w:hAnsi="Verdana"/>
          <w:spacing w:val="1"/>
          <w:sz w:val="24"/>
        </w:rPr>
        <w:t xml:space="preserve"> </w:t>
      </w:r>
      <w:r>
        <w:rPr>
          <w:rFonts w:ascii="Verdana" w:hAnsi="Verdana"/>
          <w:sz w:val="24"/>
        </w:rPr>
        <w:t>alla</w:t>
      </w:r>
      <w:r>
        <w:rPr>
          <w:rFonts w:ascii="Verdana" w:hAnsi="Verdana"/>
          <w:spacing w:val="-3"/>
          <w:sz w:val="24"/>
        </w:rPr>
        <w:t xml:space="preserve"> </w:t>
      </w:r>
      <w:r>
        <w:rPr>
          <w:rFonts w:ascii="Verdana" w:hAnsi="Verdana"/>
          <w:sz w:val="24"/>
        </w:rPr>
        <w:t>riqualificazione</w:t>
      </w:r>
      <w:r>
        <w:rPr>
          <w:rFonts w:ascii="Verdana" w:hAnsi="Verdana"/>
          <w:spacing w:val="-2"/>
          <w:sz w:val="24"/>
        </w:rPr>
        <w:t xml:space="preserve"> </w:t>
      </w:r>
      <w:r>
        <w:rPr>
          <w:rFonts w:ascii="Verdana" w:hAnsi="Verdana"/>
          <w:sz w:val="24"/>
        </w:rPr>
        <w:t>di</w:t>
      </w:r>
      <w:r>
        <w:rPr>
          <w:rFonts w:ascii="Verdana" w:hAnsi="Verdana"/>
          <w:spacing w:val="-3"/>
          <w:sz w:val="24"/>
        </w:rPr>
        <w:t xml:space="preserve"> </w:t>
      </w:r>
      <w:r>
        <w:rPr>
          <w:rFonts w:ascii="Verdana" w:hAnsi="Verdana"/>
          <w:sz w:val="24"/>
        </w:rPr>
        <w:t>strada Tezze;</w:t>
      </w:r>
    </w:p>
    <w:p w:rsidR="00241D15" w:rsidRDefault="00DB1480" w:rsidP="00FF1018">
      <w:pPr>
        <w:pStyle w:val="Paragrafoelenco"/>
        <w:numPr>
          <w:ilvl w:val="0"/>
          <w:numId w:val="25"/>
        </w:numPr>
        <w:tabs>
          <w:tab w:val="left" w:pos="1302"/>
        </w:tabs>
        <w:spacing w:before="18" w:line="223" w:lineRule="auto"/>
        <w:ind w:left="1301" w:right="700"/>
        <w:jc w:val="both"/>
        <w:rPr>
          <w:rFonts w:ascii="Verdana" w:hAnsi="Verdana"/>
          <w:sz w:val="24"/>
        </w:rPr>
      </w:pPr>
      <w:r>
        <w:rPr>
          <w:rFonts w:ascii="Verdana" w:hAnsi="Verdana"/>
          <w:sz w:val="24"/>
        </w:rPr>
        <w:t>Riqualificare i parchi, le aree verdi e realizzare nuovi boschi urbani</w:t>
      </w:r>
      <w:r>
        <w:rPr>
          <w:rFonts w:ascii="Verdana" w:hAnsi="Verdana"/>
          <w:spacing w:val="1"/>
          <w:sz w:val="24"/>
        </w:rPr>
        <w:t xml:space="preserve"> </w:t>
      </w:r>
      <w:r>
        <w:rPr>
          <w:rFonts w:ascii="Verdana" w:hAnsi="Verdana"/>
          <w:sz w:val="24"/>
        </w:rPr>
        <w:t>anche</w:t>
      </w:r>
      <w:r>
        <w:rPr>
          <w:rFonts w:ascii="Verdana" w:hAnsi="Verdana"/>
          <w:spacing w:val="-2"/>
          <w:sz w:val="24"/>
        </w:rPr>
        <w:t xml:space="preserve"> </w:t>
      </w:r>
      <w:r>
        <w:rPr>
          <w:rFonts w:ascii="Verdana" w:hAnsi="Verdana"/>
          <w:sz w:val="24"/>
        </w:rPr>
        <w:t>grazie</w:t>
      </w:r>
      <w:r>
        <w:rPr>
          <w:rFonts w:ascii="Verdana" w:hAnsi="Verdana"/>
          <w:spacing w:val="-4"/>
          <w:sz w:val="24"/>
        </w:rPr>
        <w:t xml:space="preserve"> </w:t>
      </w:r>
      <w:r>
        <w:rPr>
          <w:rFonts w:ascii="Verdana" w:hAnsi="Verdana"/>
          <w:sz w:val="24"/>
        </w:rPr>
        <w:t>alla</w:t>
      </w:r>
      <w:r>
        <w:rPr>
          <w:rFonts w:ascii="Verdana" w:hAnsi="Verdana"/>
          <w:spacing w:val="-1"/>
          <w:sz w:val="24"/>
        </w:rPr>
        <w:t xml:space="preserve"> </w:t>
      </w:r>
      <w:r>
        <w:rPr>
          <w:rFonts w:ascii="Verdana" w:hAnsi="Verdana"/>
          <w:sz w:val="24"/>
        </w:rPr>
        <w:t>creazione</w:t>
      </w:r>
      <w:r>
        <w:rPr>
          <w:rFonts w:ascii="Verdana" w:hAnsi="Verdana"/>
          <w:spacing w:val="-4"/>
          <w:sz w:val="24"/>
        </w:rPr>
        <w:t xml:space="preserve"> </w:t>
      </w:r>
      <w:r>
        <w:rPr>
          <w:rFonts w:ascii="Verdana" w:hAnsi="Verdana"/>
          <w:sz w:val="24"/>
        </w:rPr>
        <w:t>di</w:t>
      </w:r>
      <w:r>
        <w:rPr>
          <w:rFonts w:ascii="Verdana" w:hAnsi="Verdana"/>
          <w:spacing w:val="-4"/>
          <w:sz w:val="24"/>
        </w:rPr>
        <w:t xml:space="preserve"> </w:t>
      </w:r>
      <w:r>
        <w:rPr>
          <w:rFonts w:ascii="Verdana" w:hAnsi="Verdana"/>
          <w:sz w:val="24"/>
        </w:rPr>
        <w:t>un</w:t>
      </w:r>
      <w:r>
        <w:rPr>
          <w:rFonts w:ascii="Verdana" w:hAnsi="Verdana"/>
          <w:spacing w:val="-3"/>
          <w:sz w:val="24"/>
        </w:rPr>
        <w:t xml:space="preserve"> </w:t>
      </w:r>
      <w:r>
        <w:rPr>
          <w:rFonts w:ascii="Verdana" w:hAnsi="Verdana"/>
          <w:sz w:val="24"/>
        </w:rPr>
        <w:t>vivaio</w:t>
      </w:r>
      <w:r>
        <w:rPr>
          <w:rFonts w:ascii="Verdana" w:hAnsi="Verdana"/>
          <w:spacing w:val="2"/>
          <w:sz w:val="24"/>
        </w:rPr>
        <w:t xml:space="preserve"> </w:t>
      </w:r>
      <w:r>
        <w:rPr>
          <w:rFonts w:ascii="Verdana" w:hAnsi="Verdana"/>
          <w:sz w:val="24"/>
        </w:rPr>
        <w:t>di</w:t>
      </w:r>
      <w:r>
        <w:rPr>
          <w:rFonts w:ascii="Verdana" w:hAnsi="Verdana"/>
          <w:spacing w:val="-5"/>
          <w:sz w:val="24"/>
        </w:rPr>
        <w:t xml:space="preserve"> </w:t>
      </w:r>
      <w:r>
        <w:rPr>
          <w:rFonts w:ascii="Verdana" w:hAnsi="Verdana"/>
          <w:sz w:val="24"/>
        </w:rPr>
        <w:t>piante</w:t>
      </w:r>
      <w:r>
        <w:rPr>
          <w:rFonts w:ascii="Verdana" w:hAnsi="Verdana"/>
          <w:spacing w:val="-1"/>
          <w:sz w:val="24"/>
        </w:rPr>
        <w:t xml:space="preserve"> </w:t>
      </w:r>
      <w:r>
        <w:rPr>
          <w:rFonts w:ascii="Verdana" w:hAnsi="Verdana"/>
          <w:sz w:val="24"/>
        </w:rPr>
        <w:t>gestito</w:t>
      </w:r>
      <w:r>
        <w:rPr>
          <w:rFonts w:ascii="Verdana" w:hAnsi="Verdana"/>
          <w:spacing w:val="-2"/>
          <w:sz w:val="24"/>
        </w:rPr>
        <w:t xml:space="preserve"> </w:t>
      </w:r>
      <w:r>
        <w:rPr>
          <w:rFonts w:ascii="Verdana" w:hAnsi="Verdana"/>
          <w:sz w:val="24"/>
        </w:rPr>
        <w:t>da</w:t>
      </w:r>
      <w:r>
        <w:rPr>
          <w:rFonts w:ascii="Verdana" w:hAnsi="Verdana"/>
          <w:spacing w:val="1"/>
          <w:sz w:val="24"/>
        </w:rPr>
        <w:t xml:space="preserve"> </w:t>
      </w:r>
      <w:r>
        <w:rPr>
          <w:rFonts w:ascii="Verdana" w:hAnsi="Verdana"/>
          <w:sz w:val="24"/>
        </w:rPr>
        <w:t>Asep;</w:t>
      </w:r>
    </w:p>
    <w:p w:rsidR="00241D15" w:rsidRDefault="00DB1480" w:rsidP="00FF1018">
      <w:pPr>
        <w:pStyle w:val="Paragrafoelenco"/>
        <w:numPr>
          <w:ilvl w:val="0"/>
          <w:numId w:val="25"/>
        </w:numPr>
        <w:tabs>
          <w:tab w:val="left" w:pos="1302"/>
        </w:tabs>
        <w:spacing w:before="3"/>
        <w:ind w:left="1301" w:hanging="361"/>
        <w:jc w:val="both"/>
        <w:rPr>
          <w:rFonts w:ascii="Verdana" w:hAnsi="Verdana"/>
          <w:sz w:val="24"/>
        </w:rPr>
      </w:pPr>
      <w:r>
        <w:rPr>
          <w:rFonts w:ascii="Verdana" w:hAnsi="Verdana"/>
          <w:sz w:val="24"/>
        </w:rPr>
        <w:t>Realizzare una</w:t>
      </w:r>
      <w:r>
        <w:rPr>
          <w:rFonts w:ascii="Verdana" w:hAnsi="Verdana"/>
          <w:spacing w:val="-1"/>
          <w:sz w:val="24"/>
        </w:rPr>
        <w:t xml:space="preserve"> </w:t>
      </w:r>
      <w:r>
        <w:rPr>
          <w:rFonts w:ascii="Verdana" w:hAnsi="Verdana"/>
          <w:sz w:val="24"/>
        </w:rPr>
        <w:t>nuova</w:t>
      </w:r>
      <w:r>
        <w:rPr>
          <w:rFonts w:ascii="Verdana" w:hAnsi="Verdana"/>
          <w:spacing w:val="-2"/>
          <w:sz w:val="24"/>
        </w:rPr>
        <w:t xml:space="preserve"> </w:t>
      </w:r>
      <w:r>
        <w:rPr>
          <w:rFonts w:ascii="Verdana" w:hAnsi="Verdana"/>
          <w:sz w:val="24"/>
        </w:rPr>
        <w:t>area</w:t>
      </w:r>
      <w:r>
        <w:rPr>
          <w:rFonts w:ascii="Verdana" w:hAnsi="Verdana"/>
          <w:spacing w:val="-1"/>
          <w:sz w:val="24"/>
        </w:rPr>
        <w:t xml:space="preserve"> </w:t>
      </w:r>
      <w:r>
        <w:rPr>
          <w:rFonts w:ascii="Verdana" w:hAnsi="Verdana"/>
          <w:sz w:val="24"/>
        </w:rPr>
        <w:t>cani</w:t>
      </w:r>
      <w:r>
        <w:rPr>
          <w:rFonts w:ascii="Verdana" w:hAnsi="Verdana"/>
          <w:spacing w:val="-4"/>
          <w:sz w:val="24"/>
        </w:rPr>
        <w:t xml:space="preserve"> </w:t>
      </w:r>
      <w:r>
        <w:rPr>
          <w:rFonts w:ascii="Verdana" w:hAnsi="Verdana"/>
          <w:sz w:val="24"/>
        </w:rPr>
        <w:t>a</w:t>
      </w:r>
      <w:r>
        <w:rPr>
          <w:rFonts w:ascii="Verdana" w:hAnsi="Verdana"/>
          <w:spacing w:val="-2"/>
          <w:sz w:val="24"/>
        </w:rPr>
        <w:t xml:space="preserve"> </w:t>
      </w:r>
      <w:proofErr w:type="spellStart"/>
      <w:r>
        <w:rPr>
          <w:rFonts w:ascii="Verdana" w:hAnsi="Verdana"/>
          <w:sz w:val="24"/>
        </w:rPr>
        <w:t>cà</w:t>
      </w:r>
      <w:proofErr w:type="spellEnd"/>
      <w:r>
        <w:rPr>
          <w:rFonts w:ascii="Verdana" w:hAnsi="Verdana"/>
          <w:spacing w:val="-1"/>
          <w:sz w:val="24"/>
        </w:rPr>
        <w:t xml:space="preserve"> </w:t>
      </w:r>
      <w:r>
        <w:rPr>
          <w:rFonts w:ascii="Verdana" w:hAnsi="Verdana"/>
          <w:sz w:val="24"/>
        </w:rPr>
        <w:t>Rossa.</w:t>
      </w:r>
    </w:p>
    <w:p w:rsidR="00241D15" w:rsidRDefault="00241D15">
      <w:pPr>
        <w:jc w:val="both"/>
        <w:rPr>
          <w:rFonts w:ascii="Verdana" w:hAnsi="Verdana"/>
          <w:sz w:val="24"/>
        </w:rPr>
        <w:sectPr w:rsidR="00241D15">
          <w:pgSz w:w="11910" w:h="16840"/>
          <w:pgMar w:top="1040" w:right="440" w:bottom="1200" w:left="900" w:header="0" w:footer="920" w:gutter="0"/>
          <w:cols w:space="720"/>
        </w:sectPr>
      </w:pPr>
    </w:p>
    <w:p w:rsidR="00241D15" w:rsidRDefault="00DB1480">
      <w:pPr>
        <w:pStyle w:val="Corpotesto"/>
        <w:spacing w:before="88" w:line="291" w:lineRule="exact"/>
        <w:ind w:left="232"/>
        <w:rPr>
          <w:rFonts w:ascii="Verdana"/>
        </w:rPr>
      </w:pPr>
      <w:r>
        <w:rPr>
          <w:rFonts w:ascii="Verdana"/>
          <w:u w:val="single"/>
        </w:rPr>
        <w:lastRenderedPageBreak/>
        <w:t>I</w:t>
      </w:r>
      <w:r>
        <w:rPr>
          <w:rFonts w:ascii="Verdana"/>
          <w:spacing w:val="-3"/>
          <w:u w:val="single"/>
        </w:rPr>
        <w:t xml:space="preserve"> </w:t>
      </w:r>
      <w:r>
        <w:rPr>
          <w:rFonts w:ascii="Verdana"/>
          <w:u w:val="single"/>
        </w:rPr>
        <w:t>diritti</w:t>
      </w:r>
      <w:r>
        <w:rPr>
          <w:rFonts w:ascii="Verdana"/>
          <w:spacing w:val="-1"/>
          <w:u w:val="single"/>
        </w:rPr>
        <w:t xml:space="preserve"> </w:t>
      </w:r>
      <w:r>
        <w:rPr>
          <w:rFonts w:ascii="Verdana"/>
          <w:u w:val="single"/>
        </w:rPr>
        <w:t>degli</w:t>
      </w:r>
      <w:r>
        <w:rPr>
          <w:rFonts w:ascii="Verdana"/>
          <w:spacing w:val="-5"/>
          <w:u w:val="single"/>
        </w:rPr>
        <w:t xml:space="preserve"> </w:t>
      </w:r>
      <w:r>
        <w:rPr>
          <w:rFonts w:ascii="Verdana"/>
          <w:u w:val="single"/>
        </w:rPr>
        <w:t>animali</w:t>
      </w:r>
    </w:p>
    <w:p w:rsidR="00241D15" w:rsidRDefault="00DB1480">
      <w:pPr>
        <w:pStyle w:val="Corpotesto"/>
        <w:ind w:left="232" w:right="702"/>
        <w:jc w:val="both"/>
        <w:rPr>
          <w:rFonts w:ascii="Verdana" w:hAnsi="Verdana"/>
        </w:rPr>
      </w:pPr>
      <w:r>
        <w:rPr>
          <w:rFonts w:ascii="Verdana" w:hAnsi="Verdana"/>
        </w:rPr>
        <w:t>Nel “comune dei diritti” trova spazio anche la difesa e la cura degli animali, in</w:t>
      </w:r>
      <w:r>
        <w:rPr>
          <w:rFonts w:ascii="Verdana" w:hAnsi="Verdana"/>
          <w:spacing w:val="1"/>
        </w:rPr>
        <w:t xml:space="preserve"> </w:t>
      </w:r>
      <w:r>
        <w:rPr>
          <w:rFonts w:ascii="Verdana" w:hAnsi="Verdana"/>
        </w:rPr>
        <w:t>continuità con la nostra azione amministrativa che ha portato alla realizzazione</w:t>
      </w:r>
      <w:r>
        <w:rPr>
          <w:rFonts w:ascii="Verdana" w:hAnsi="Verdana"/>
          <w:spacing w:val="-82"/>
        </w:rPr>
        <w:t xml:space="preserve"> </w:t>
      </w:r>
      <w:r>
        <w:rPr>
          <w:rFonts w:ascii="Verdana" w:hAnsi="Verdana"/>
        </w:rPr>
        <w:t>di</w:t>
      </w:r>
      <w:r>
        <w:rPr>
          <w:rFonts w:ascii="Verdana" w:hAnsi="Verdana"/>
          <w:spacing w:val="1"/>
        </w:rPr>
        <w:t xml:space="preserve"> </w:t>
      </w:r>
      <w:r>
        <w:rPr>
          <w:rFonts w:ascii="Verdana" w:hAnsi="Verdana"/>
        </w:rPr>
        <w:t>una</w:t>
      </w:r>
      <w:r>
        <w:rPr>
          <w:rFonts w:ascii="Verdana" w:hAnsi="Verdana"/>
          <w:spacing w:val="1"/>
        </w:rPr>
        <w:t xml:space="preserve"> </w:t>
      </w:r>
      <w:r>
        <w:rPr>
          <w:rFonts w:ascii="Verdana" w:hAnsi="Verdana"/>
        </w:rPr>
        <w:t>nuova</w:t>
      </w:r>
      <w:r>
        <w:rPr>
          <w:rFonts w:ascii="Verdana" w:hAnsi="Verdana"/>
          <w:spacing w:val="1"/>
        </w:rPr>
        <w:t xml:space="preserve"> </w:t>
      </w:r>
      <w:r>
        <w:rPr>
          <w:rFonts w:ascii="Verdana" w:hAnsi="Verdana"/>
        </w:rPr>
        <w:t>area</w:t>
      </w:r>
      <w:r>
        <w:rPr>
          <w:rFonts w:ascii="Verdana" w:hAnsi="Verdana"/>
          <w:spacing w:val="1"/>
        </w:rPr>
        <w:t xml:space="preserve"> </w:t>
      </w:r>
      <w:r>
        <w:rPr>
          <w:rFonts w:ascii="Verdana" w:hAnsi="Verdana"/>
        </w:rPr>
        <w:t>cani</w:t>
      </w:r>
      <w:r>
        <w:rPr>
          <w:rFonts w:ascii="Verdana" w:hAnsi="Verdana"/>
          <w:spacing w:val="1"/>
        </w:rPr>
        <w:t xml:space="preserve"> </w:t>
      </w:r>
      <w:r>
        <w:rPr>
          <w:rFonts w:ascii="Verdana" w:hAnsi="Verdana"/>
        </w:rPr>
        <w:t>a</w:t>
      </w:r>
      <w:r>
        <w:rPr>
          <w:rFonts w:ascii="Verdana" w:hAnsi="Verdana"/>
          <w:spacing w:val="1"/>
        </w:rPr>
        <w:t xml:space="preserve"> </w:t>
      </w:r>
      <w:proofErr w:type="spellStart"/>
      <w:r>
        <w:rPr>
          <w:rFonts w:ascii="Verdana" w:hAnsi="Verdana"/>
        </w:rPr>
        <w:t>Mantovanella</w:t>
      </w:r>
      <w:proofErr w:type="spellEnd"/>
      <w:r>
        <w:rPr>
          <w:rFonts w:ascii="Verdana" w:hAnsi="Verdana"/>
          <w:spacing w:val="1"/>
        </w:rPr>
        <w:t xml:space="preserve"> </w:t>
      </w:r>
      <w:r>
        <w:rPr>
          <w:rFonts w:ascii="Verdana" w:hAnsi="Verdana"/>
        </w:rPr>
        <w:t>e</w:t>
      </w:r>
      <w:r>
        <w:rPr>
          <w:rFonts w:ascii="Verdana" w:hAnsi="Verdana"/>
          <w:spacing w:val="1"/>
        </w:rPr>
        <w:t xml:space="preserve"> </w:t>
      </w:r>
      <w:r>
        <w:rPr>
          <w:rFonts w:ascii="Verdana" w:hAnsi="Verdana"/>
        </w:rPr>
        <w:t>alla</w:t>
      </w:r>
      <w:r>
        <w:rPr>
          <w:rFonts w:ascii="Verdana" w:hAnsi="Verdana"/>
          <w:spacing w:val="1"/>
        </w:rPr>
        <w:t xml:space="preserve"> </w:t>
      </w:r>
      <w:r>
        <w:rPr>
          <w:rFonts w:ascii="Verdana" w:hAnsi="Verdana"/>
        </w:rPr>
        <w:t>recente</w:t>
      </w:r>
      <w:r>
        <w:rPr>
          <w:rFonts w:ascii="Verdana" w:hAnsi="Verdana"/>
          <w:spacing w:val="1"/>
        </w:rPr>
        <w:t xml:space="preserve"> </w:t>
      </w:r>
      <w:r>
        <w:rPr>
          <w:rFonts w:ascii="Verdana" w:hAnsi="Verdana"/>
        </w:rPr>
        <w:t>approvazione</w:t>
      </w:r>
      <w:r>
        <w:rPr>
          <w:rFonts w:ascii="Verdana" w:hAnsi="Verdana"/>
          <w:spacing w:val="1"/>
        </w:rPr>
        <w:t xml:space="preserve"> </w:t>
      </w:r>
      <w:r>
        <w:rPr>
          <w:rFonts w:ascii="Verdana" w:hAnsi="Verdana"/>
        </w:rPr>
        <w:t>del</w:t>
      </w:r>
      <w:r>
        <w:rPr>
          <w:rFonts w:ascii="Verdana" w:hAnsi="Verdana"/>
          <w:spacing w:val="1"/>
        </w:rPr>
        <w:t xml:space="preserve"> </w:t>
      </w:r>
      <w:r>
        <w:rPr>
          <w:rFonts w:ascii="Verdana" w:hAnsi="Verdana"/>
        </w:rPr>
        <w:t>regolamento</w:t>
      </w:r>
      <w:r>
        <w:rPr>
          <w:rFonts w:ascii="Verdana" w:hAnsi="Verdana"/>
          <w:spacing w:val="-1"/>
        </w:rPr>
        <w:t xml:space="preserve"> </w:t>
      </w:r>
      <w:r>
        <w:rPr>
          <w:rFonts w:ascii="Verdana" w:hAnsi="Verdana"/>
        </w:rPr>
        <w:t>per</w:t>
      </w:r>
      <w:r>
        <w:rPr>
          <w:rFonts w:ascii="Verdana" w:hAnsi="Verdana"/>
          <w:spacing w:val="-1"/>
        </w:rPr>
        <w:t xml:space="preserve"> </w:t>
      </w:r>
      <w:r>
        <w:rPr>
          <w:rFonts w:ascii="Verdana" w:hAnsi="Verdana"/>
        </w:rPr>
        <w:t>i</w:t>
      </w:r>
      <w:r>
        <w:rPr>
          <w:rFonts w:ascii="Verdana" w:hAnsi="Verdana"/>
          <w:spacing w:val="-3"/>
        </w:rPr>
        <w:t xml:space="preserve"> </w:t>
      </w:r>
      <w:r>
        <w:rPr>
          <w:rFonts w:ascii="Verdana" w:hAnsi="Verdana"/>
        </w:rPr>
        <w:t>diritti degli</w:t>
      </w:r>
      <w:r>
        <w:rPr>
          <w:rFonts w:ascii="Verdana" w:hAnsi="Verdana"/>
          <w:spacing w:val="-4"/>
        </w:rPr>
        <w:t xml:space="preserve"> </w:t>
      </w:r>
      <w:r>
        <w:rPr>
          <w:rFonts w:ascii="Verdana" w:hAnsi="Verdana"/>
        </w:rPr>
        <w:t>animali.</w:t>
      </w:r>
      <w:r>
        <w:rPr>
          <w:rFonts w:ascii="Verdana" w:hAnsi="Verdana"/>
          <w:spacing w:val="-2"/>
        </w:rPr>
        <w:t xml:space="preserve"> </w:t>
      </w:r>
      <w:r>
        <w:rPr>
          <w:rFonts w:ascii="Verdana" w:hAnsi="Verdana"/>
        </w:rPr>
        <w:t>Il nostro impegno</w:t>
      </w:r>
      <w:r>
        <w:rPr>
          <w:rFonts w:ascii="Verdana" w:hAnsi="Verdana"/>
          <w:spacing w:val="-1"/>
        </w:rPr>
        <w:t xml:space="preserve"> </w:t>
      </w:r>
      <w:r>
        <w:rPr>
          <w:rFonts w:ascii="Verdana" w:hAnsi="Verdana"/>
        </w:rPr>
        <w:t>sarà</w:t>
      </w:r>
      <w:r>
        <w:rPr>
          <w:rFonts w:ascii="Verdana" w:hAnsi="Verdana"/>
          <w:spacing w:val="-1"/>
        </w:rPr>
        <w:t xml:space="preserve"> </w:t>
      </w:r>
      <w:r>
        <w:rPr>
          <w:rFonts w:ascii="Verdana" w:hAnsi="Verdana"/>
        </w:rPr>
        <w:t>rivolto</w:t>
      </w:r>
      <w:r>
        <w:rPr>
          <w:rFonts w:ascii="Verdana" w:hAnsi="Verdana"/>
          <w:spacing w:val="-1"/>
        </w:rPr>
        <w:t xml:space="preserve"> </w:t>
      </w:r>
      <w:r>
        <w:rPr>
          <w:rFonts w:ascii="Verdana" w:hAnsi="Verdana"/>
        </w:rPr>
        <w:t>a:</w:t>
      </w:r>
    </w:p>
    <w:p w:rsidR="00241D15" w:rsidRDefault="00DB1480" w:rsidP="00FF1018">
      <w:pPr>
        <w:pStyle w:val="Paragrafoelenco"/>
        <w:numPr>
          <w:ilvl w:val="1"/>
          <w:numId w:val="25"/>
        </w:numPr>
        <w:tabs>
          <w:tab w:val="left" w:pos="1674"/>
        </w:tabs>
        <w:spacing w:line="303" w:lineRule="exact"/>
        <w:ind w:hanging="361"/>
        <w:jc w:val="both"/>
        <w:rPr>
          <w:rFonts w:ascii="Verdana" w:hAnsi="Verdana"/>
          <w:sz w:val="24"/>
        </w:rPr>
      </w:pPr>
      <w:r>
        <w:rPr>
          <w:rFonts w:ascii="Verdana" w:hAnsi="Verdana"/>
          <w:sz w:val="24"/>
        </w:rPr>
        <w:t>Creare</w:t>
      </w:r>
      <w:r>
        <w:rPr>
          <w:rFonts w:ascii="Verdana" w:hAnsi="Verdana"/>
          <w:spacing w:val="-2"/>
          <w:sz w:val="24"/>
        </w:rPr>
        <w:t xml:space="preserve"> </w:t>
      </w:r>
      <w:r>
        <w:rPr>
          <w:rFonts w:ascii="Verdana" w:hAnsi="Verdana"/>
          <w:sz w:val="24"/>
        </w:rPr>
        <w:t>una</w:t>
      </w:r>
      <w:r>
        <w:rPr>
          <w:rFonts w:ascii="Verdana" w:hAnsi="Verdana"/>
          <w:spacing w:val="-2"/>
          <w:sz w:val="24"/>
        </w:rPr>
        <w:t xml:space="preserve"> </w:t>
      </w:r>
      <w:r>
        <w:rPr>
          <w:rFonts w:ascii="Verdana" w:hAnsi="Verdana"/>
          <w:sz w:val="24"/>
        </w:rPr>
        <w:t>nuova</w:t>
      </w:r>
      <w:r>
        <w:rPr>
          <w:rFonts w:ascii="Verdana" w:hAnsi="Verdana"/>
          <w:spacing w:val="-2"/>
          <w:sz w:val="24"/>
        </w:rPr>
        <w:t xml:space="preserve"> </w:t>
      </w:r>
      <w:r>
        <w:rPr>
          <w:rFonts w:ascii="Verdana" w:hAnsi="Verdana"/>
          <w:sz w:val="24"/>
        </w:rPr>
        <w:t>area</w:t>
      </w:r>
      <w:r>
        <w:rPr>
          <w:rFonts w:ascii="Verdana" w:hAnsi="Verdana"/>
          <w:spacing w:val="-2"/>
          <w:sz w:val="24"/>
        </w:rPr>
        <w:t xml:space="preserve"> </w:t>
      </w:r>
      <w:r>
        <w:rPr>
          <w:rFonts w:ascii="Verdana" w:hAnsi="Verdana"/>
          <w:sz w:val="24"/>
        </w:rPr>
        <w:t>cani</w:t>
      </w:r>
      <w:r>
        <w:rPr>
          <w:rFonts w:ascii="Verdana" w:hAnsi="Verdana"/>
          <w:spacing w:val="-4"/>
          <w:sz w:val="24"/>
        </w:rPr>
        <w:t xml:space="preserve"> </w:t>
      </w:r>
      <w:r>
        <w:rPr>
          <w:rFonts w:ascii="Verdana" w:hAnsi="Verdana"/>
          <w:sz w:val="24"/>
        </w:rPr>
        <w:t>a</w:t>
      </w:r>
      <w:r>
        <w:rPr>
          <w:rFonts w:ascii="Verdana" w:hAnsi="Verdana"/>
          <w:spacing w:val="-2"/>
          <w:sz w:val="24"/>
        </w:rPr>
        <w:t xml:space="preserve"> </w:t>
      </w:r>
      <w:proofErr w:type="spellStart"/>
      <w:r>
        <w:rPr>
          <w:rFonts w:ascii="Verdana" w:hAnsi="Verdana"/>
          <w:sz w:val="24"/>
        </w:rPr>
        <w:t>cà</w:t>
      </w:r>
      <w:proofErr w:type="spellEnd"/>
      <w:r>
        <w:rPr>
          <w:rFonts w:ascii="Verdana" w:hAnsi="Verdana"/>
          <w:spacing w:val="-1"/>
          <w:sz w:val="24"/>
        </w:rPr>
        <w:t xml:space="preserve"> </w:t>
      </w:r>
      <w:r>
        <w:rPr>
          <w:rFonts w:ascii="Verdana" w:hAnsi="Verdana"/>
          <w:sz w:val="24"/>
        </w:rPr>
        <w:t>Rossa;</w:t>
      </w:r>
    </w:p>
    <w:p w:rsidR="00241D15" w:rsidRDefault="00DB1480" w:rsidP="00FF1018">
      <w:pPr>
        <w:pStyle w:val="Paragrafoelenco"/>
        <w:numPr>
          <w:ilvl w:val="1"/>
          <w:numId w:val="25"/>
        </w:numPr>
        <w:tabs>
          <w:tab w:val="left" w:pos="1674"/>
        </w:tabs>
        <w:spacing w:line="230" w:lineRule="auto"/>
        <w:ind w:right="702"/>
        <w:jc w:val="both"/>
        <w:rPr>
          <w:rFonts w:ascii="Verdana" w:hAnsi="Verdana"/>
          <w:sz w:val="24"/>
        </w:rPr>
      </w:pPr>
      <w:r>
        <w:rPr>
          <w:rFonts w:ascii="Verdana" w:hAnsi="Verdana"/>
          <w:sz w:val="24"/>
        </w:rPr>
        <w:t>Promuovere attività di formazione rivolte ai cittadini nei parchi del</w:t>
      </w:r>
      <w:r>
        <w:rPr>
          <w:rFonts w:ascii="Verdana" w:hAnsi="Verdana"/>
          <w:spacing w:val="1"/>
          <w:sz w:val="24"/>
        </w:rPr>
        <w:t xml:space="preserve"> </w:t>
      </w:r>
      <w:r>
        <w:rPr>
          <w:rFonts w:ascii="Verdana" w:hAnsi="Verdana"/>
          <w:sz w:val="24"/>
        </w:rPr>
        <w:t>Comune eliminando l’anacronistico divieto di ingresso nei parchi</w:t>
      </w:r>
      <w:r>
        <w:rPr>
          <w:rFonts w:ascii="Verdana" w:hAnsi="Verdana"/>
          <w:spacing w:val="1"/>
          <w:sz w:val="24"/>
        </w:rPr>
        <w:t xml:space="preserve"> </w:t>
      </w:r>
      <w:r>
        <w:rPr>
          <w:rFonts w:ascii="Verdana" w:hAnsi="Verdana"/>
          <w:sz w:val="24"/>
        </w:rPr>
        <w:t>pubblici</w:t>
      </w:r>
      <w:r>
        <w:rPr>
          <w:rFonts w:ascii="Verdana" w:hAnsi="Verdana"/>
          <w:spacing w:val="-4"/>
          <w:sz w:val="24"/>
        </w:rPr>
        <w:t xml:space="preserve"> </w:t>
      </w:r>
      <w:r>
        <w:rPr>
          <w:rFonts w:ascii="Verdana" w:hAnsi="Verdana"/>
          <w:sz w:val="24"/>
        </w:rPr>
        <w:t>ai</w:t>
      </w:r>
      <w:r>
        <w:rPr>
          <w:rFonts w:ascii="Verdana" w:hAnsi="Verdana"/>
          <w:spacing w:val="1"/>
          <w:sz w:val="24"/>
        </w:rPr>
        <w:t xml:space="preserve"> </w:t>
      </w:r>
      <w:r>
        <w:rPr>
          <w:rFonts w:ascii="Verdana" w:hAnsi="Verdana"/>
          <w:sz w:val="24"/>
        </w:rPr>
        <w:t>nostri amici</w:t>
      </w:r>
      <w:r>
        <w:rPr>
          <w:rFonts w:ascii="Verdana" w:hAnsi="Verdana"/>
          <w:spacing w:val="-3"/>
          <w:sz w:val="24"/>
        </w:rPr>
        <w:t xml:space="preserve"> </w:t>
      </w:r>
      <w:r>
        <w:rPr>
          <w:rFonts w:ascii="Verdana" w:hAnsi="Verdana"/>
          <w:sz w:val="24"/>
        </w:rPr>
        <w:t>a 4</w:t>
      </w:r>
      <w:r>
        <w:rPr>
          <w:rFonts w:ascii="Verdana" w:hAnsi="Verdana"/>
          <w:spacing w:val="-1"/>
          <w:sz w:val="24"/>
        </w:rPr>
        <w:t xml:space="preserve"> </w:t>
      </w:r>
      <w:r>
        <w:rPr>
          <w:rFonts w:ascii="Verdana" w:hAnsi="Verdana"/>
          <w:sz w:val="24"/>
        </w:rPr>
        <w:t>zampe;</w:t>
      </w:r>
    </w:p>
    <w:p w:rsidR="00241D15" w:rsidRDefault="00DB1480" w:rsidP="00FF1018">
      <w:pPr>
        <w:pStyle w:val="Paragrafoelenco"/>
        <w:numPr>
          <w:ilvl w:val="1"/>
          <w:numId w:val="25"/>
        </w:numPr>
        <w:tabs>
          <w:tab w:val="left" w:pos="1674"/>
        </w:tabs>
        <w:spacing w:before="1"/>
        <w:ind w:hanging="361"/>
        <w:jc w:val="both"/>
        <w:rPr>
          <w:rFonts w:ascii="Verdana" w:hAnsi="Verdana"/>
          <w:sz w:val="24"/>
        </w:rPr>
      </w:pPr>
      <w:r>
        <w:rPr>
          <w:rFonts w:ascii="Verdana" w:hAnsi="Verdana"/>
          <w:sz w:val="24"/>
        </w:rPr>
        <w:t>Creare</w:t>
      </w:r>
      <w:r>
        <w:rPr>
          <w:rFonts w:ascii="Verdana" w:hAnsi="Verdana"/>
          <w:spacing w:val="-3"/>
          <w:sz w:val="24"/>
        </w:rPr>
        <w:t xml:space="preserve"> </w:t>
      </w:r>
      <w:r>
        <w:rPr>
          <w:rFonts w:ascii="Verdana" w:hAnsi="Verdana"/>
          <w:sz w:val="24"/>
        </w:rPr>
        <w:t>l’albo</w:t>
      </w:r>
      <w:r>
        <w:rPr>
          <w:rFonts w:ascii="Verdana" w:hAnsi="Verdana"/>
          <w:spacing w:val="-3"/>
          <w:sz w:val="24"/>
        </w:rPr>
        <w:t xml:space="preserve"> </w:t>
      </w:r>
      <w:r>
        <w:rPr>
          <w:rFonts w:ascii="Verdana" w:hAnsi="Verdana"/>
          <w:sz w:val="24"/>
        </w:rPr>
        <w:t>dei</w:t>
      </w:r>
      <w:r>
        <w:rPr>
          <w:rFonts w:ascii="Verdana" w:hAnsi="Verdana"/>
          <w:spacing w:val="-4"/>
          <w:sz w:val="24"/>
        </w:rPr>
        <w:t xml:space="preserve"> </w:t>
      </w:r>
      <w:r>
        <w:rPr>
          <w:rFonts w:ascii="Verdana" w:hAnsi="Verdana"/>
          <w:sz w:val="24"/>
        </w:rPr>
        <w:t>dog-sitter.</w:t>
      </w:r>
    </w:p>
    <w:p w:rsidR="00241D15" w:rsidRDefault="00241D15">
      <w:pPr>
        <w:pStyle w:val="Corpotesto"/>
        <w:spacing w:before="10"/>
        <w:rPr>
          <w:rFonts w:ascii="Verdana"/>
          <w:sz w:val="39"/>
        </w:rPr>
      </w:pPr>
    </w:p>
    <w:p w:rsidR="00241D15" w:rsidRDefault="00DB1480" w:rsidP="00D0290A">
      <w:pPr>
        <w:pStyle w:val="Titolo4"/>
        <w:ind w:right="4502"/>
        <w:rPr>
          <w:rFonts w:ascii="Verdana" w:hAnsi="Verdana"/>
        </w:rPr>
      </w:pPr>
      <w:r>
        <w:rPr>
          <w:rFonts w:ascii="Verdana" w:hAnsi="Verdana"/>
        </w:rPr>
        <w:t>Missione 10 Trasporti e diritto alla mobilità</w:t>
      </w:r>
      <w:r>
        <w:rPr>
          <w:rFonts w:ascii="Verdana" w:hAnsi="Verdana"/>
          <w:spacing w:val="-80"/>
        </w:rPr>
        <w:t xml:space="preserve"> </w:t>
      </w:r>
      <w:r>
        <w:rPr>
          <w:rFonts w:ascii="Verdana" w:hAnsi="Verdana"/>
        </w:rPr>
        <w:t>Obiettivi</w:t>
      </w:r>
      <w:r>
        <w:rPr>
          <w:rFonts w:ascii="Verdana" w:hAnsi="Verdana"/>
          <w:spacing w:val="-3"/>
        </w:rPr>
        <w:t xml:space="preserve"> </w:t>
      </w:r>
      <w:r>
        <w:rPr>
          <w:rFonts w:ascii="Verdana" w:hAnsi="Verdana"/>
        </w:rPr>
        <w:t>strategici</w:t>
      </w:r>
      <w:r>
        <w:rPr>
          <w:rFonts w:ascii="Verdana" w:hAnsi="Verdana"/>
          <w:spacing w:val="-2"/>
        </w:rPr>
        <w:t xml:space="preserve"> </w:t>
      </w:r>
      <w:r>
        <w:rPr>
          <w:rFonts w:ascii="Verdana" w:hAnsi="Verdana"/>
        </w:rPr>
        <w:t>della</w:t>
      </w:r>
      <w:r>
        <w:rPr>
          <w:rFonts w:ascii="Verdana" w:hAnsi="Verdana"/>
          <w:spacing w:val="-2"/>
        </w:rPr>
        <w:t xml:space="preserve"> </w:t>
      </w:r>
      <w:r>
        <w:rPr>
          <w:rFonts w:ascii="Verdana" w:hAnsi="Verdana"/>
        </w:rPr>
        <w:t>missione</w:t>
      </w:r>
      <w:r>
        <w:rPr>
          <w:rFonts w:ascii="Verdana" w:hAnsi="Verdana"/>
          <w:spacing w:val="-3"/>
        </w:rPr>
        <w:t xml:space="preserve"> </w:t>
      </w:r>
      <w:r>
        <w:rPr>
          <w:rFonts w:ascii="Verdana" w:hAnsi="Verdana"/>
        </w:rPr>
        <w:t>10</w:t>
      </w:r>
    </w:p>
    <w:p w:rsidR="00241D15" w:rsidRDefault="00DB1480">
      <w:pPr>
        <w:ind w:left="232"/>
        <w:rPr>
          <w:rFonts w:ascii="Verdana" w:hAnsi="Verdana"/>
          <w:b/>
          <w:sz w:val="24"/>
        </w:rPr>
      </w:pPr>
      <w:r>
        <w:rPr>
          <w:rFonts w:ascii="Verdana" w:hAnsi="Verdana"/>
          <w:b/>
          <w:sz w:val="24"/>
          <w:u w:val="thick"/>
        </w:rPr>
        <w:t>Mobilità</w:t>
      </w:r>
    </w:p>
    <w:p w:rsidR="00241D15" w:rsidRDefault="00DB1480">
      <w:pPr>
        <w:pStyle w:val="Corpotesto"/>
        <w:spacing w:before="6"/>
        <w:ind w:left="232" w:right="690"/>
        <w:jc w:val="both"/>
        <w:rPr>
          <w:rFonts w:ascii="Verdana" w:hAnsi="Verdana"/>
        </w:rPr>
      </w:pPr>
      <w:r>
        <w:rPr>
          <w:rFonts w:ascii="Verdana" w:hAnsi="Verdana"/>
        </w:rPr>
        <w:t>In questi anni sono stati numerosi gli interventi realizzati in tema di mobilità</w:t>
      </w:r>
      <w:r>
        <w:rPr>
          <w:rFonts w:ascii="Verdana" w:hAnsi="Verdana"/>
          <w:spacing w:val="1"/>
        </w:rPr>
        <w:t xml:space="preserve"> </w:t>
      </w:r>
      <w:r>
        <w:rPr>
          <w:rFonts w:ascii="Verdana" w:hAnsi="Verdana"/>
        </w:rPr>
        <w:t>ciclabile nel nostro comune. Oltre alla realizzazione della ciclabile a Soave,</w:t>
      </w:r>
      <w:r>
        <w:rPr>
          <w:rFonts w:ascii="Verdana" w:hAnsi="Verdana"/>
          <w:spacing w:val="1"/>
        </w:rPr>
        <w:t xml:space="preserve"> </w:t>
      </w:r>
      <w:r>
        <w:rPr>
          <w:rFonts w:ascii="Verdana" w:hAnsi="Verdana"/>
        </w:rPr>
        <w:t>nell’ambito</w:t>
      </w:r>
      <w:r>
        <w:rPr>
          <w:rFonts w:ascii="Verdana" w:hAnsi="Verdana"/>
          <w:spacing w:val="1"/>
        </w:rPr>
        <w:t xml:space="preserve"> </w:t>
      </w:r>
      <w:r>
        <w:rPr>
          <w:rFonts w:ascii="Verdana" w:hAnsi="Verdana"/>
        </w:rPr>
        <w:t>della</w:t>
      </w:r>
      <w:r>
        <w:rPr>
          <w:rFonts w:ascii="Verdana" w:hAnsi="Verdana"/>
          <w:spacing w:val="1"/>
        </w:rPr>
        <w:t xml:space="preserve"> </w:t>
      </w:r>
      <w:r>
        <w:rPr>
          <w:rFonts w:ascii="Verdana" w:hAnsi="Verdana"/>
        </w:rPr>
        <w:t>riqualificazione</w:t>
      </w:r>
      <w:r>
        <w:rPr>
          <w:rFonts w:ascii="Verdana" w:hAnsi="Verdana"/>
          <w:spacing w:val="1"/>
        </w:rPr>
        <w:t xml:space="preserve"> </w:t>
      </w:r>
      <w:r>
        <w:rPr>
          <w:rFonts w:ascii="Verdana" w:hAnsi="Verdana"/>
        </w:rPr>
        <w:t>di</w:t>
      </w:r>
      <w:r>
        <w:rPr>
          <w:rFonts w:ascii="Verdana" w:hAnsi="Verdana"/>
          <w:spacing w:val="1"/>
        </w:rPr>
        <w:t xml:space="preserve"> </w:t>
      </w:r>
      <w:r>
        <w:rPr>
          <w:rFonts w:ascii="Verdana" w:hAnsi="Verdana"/>
        </w:rPr>
        <w:t>via</w:t>
      </w:r>
      <w:r>
        <w:rPr>
          <w:rFonts w:ascii="Verdana" w:hAnsi="Verdana"/>
          <w:spacing w:val="1"/>
        </w:rPr>
        <w:t xml:space="preserve"> </w:t>
      </w:r>
      <w:r>
        <w:rPr>
          <w:rFonts w:ascii="Verdana" w:hAnsi="Verdana"/>
        </w:rPr>
        <w:t>Libertà,</w:t>
      </w:r>
      <w:r>
        <w:rPr>
          <w:rFonts w:ascii="Verdana" w:hAnsi="Verdana"/>
          <w:spacing w:val="1"/>
        </w:rPr>
        <w:t xml:space="preserve"> </w:t>
      </w:r>
      <w:r>
        <w:rPr>
          <w:rFonts w:ascii="Verdana" w:hAnsi="Verdana"/>
        </w:rPr>
        <w:t>fondamentale</w:t>
      </w:r>
      <w:r>
        <w:rPr>
          <w:rFonts w:ascii="Verdana" w:hAnsi="Verdana"/>
          <w:spacing w:val="1"/>
        </w:rPr>
        <w:t xml:space="preserve"> </w:t>
      </w:r>
      <w:r>
        <w:rPr>
          <w:rFonts w:ascii="Verdana" w:hAnsi="Verdana"/>
        </w:rPr>
        <w:t>è</w:t>
      </w:r>
      <w:r>
        <w:rPr>
          <w:rFonts w:ascii="Verdana" w:hAnsi="Verdana"/>
          <w:spacing w:val="1"/>
        </w:rPr>
        <w:t xml:space="preserve"> </w:t>
      </w:r>
      <w:r>
        <w:rPr>
          <w:rFonts w:ascii="Verdana" w:hAnsi="Verdana"/>
        </w:rPr>
        <w:t>stata</w:t>
      </w:r>
      <w:r>
        <w:rPr>
          <w:rFonts w:ascii="Verdana" w:hAnsi="Verdana"/>
          <w:spacing w:val="-82"/>
        </w:rPr>
        <w:t xml:space="preserve"> </w:t>
      </w:r>
      <w:r>
        <w:rPr>
          <w:rFonts w:ascii="Verdana" w:hAnsi="Verdana"/>
        </w:rPr>
        <w:t>l’elaborazione del piano per la mobilità ciclabile che consentirà in futuro di</w:t>
      </w:r>
      <w:r>
        <w:rPr>
          <w:rFonts w:ascii="Verdana" w:hAnsi="Verdana"/>
          <w:spacing w:val="1"/>
        </w:rPr>
        <w:t xml:space="preserve"> </w:t>
      </w:r>
      <w:r>
        <w:rPr>
          <w:rFonts w:ascii="Verdana" w:hAnsi="Verdana"/>
        </w:rPr>
        <w:t>armonizzare i tanti tratti di ciclabile esistenti in un quadro organico e razionale</w:t>
      </w:r>
      <w:r>
        <w:rPr>
          <w:rFonts w:ascii="Verdana" w:hAnsi="Verdana"/>
          <w:spacing w:val="1"/>
        </w:rPr>
        <w:t xml:space="preserve"> </w:t>
      </w:r>
      <w:r>
        <w:rPr>
          <w:rFonts w:ascii="Verdana" w:hAnsi="Verdana"/>
        </w:rPr>
        <w:t>degli</w:t>
      </w:r>
      <w:r>
        <w:rPr>
          <w:rFonts w:ascii="Verdana" w:hAnsi="Verdana"/>
          <w:spacing w:val="-1"/>
        </w:rPr>
        <w:t xml:space="preserve"> </w:t>
      </w:r>
      <w:r>
        <w:rPr>
          <w:rFonts w:ascii="Verdana" w:hAnsi="Verdana"/>
        </w:rPr>
        <w:t>interventi.</w:t>
      </w:r>
      <w:r>
        <w:rPr>
          <w:rFonts w:ascii="Verdana" w:hAnsi="Verdana"/>
          <w:spacing w:val="-2"/>
        </w:rPr>
        <w:t xml:space="preserve"> </w:t>
      </w:r>
      <w:r>
        <w:rPr>
          <w:rFonts w:ascii="Verdana" w:hAnsi="Verdana"/>
        </w:rPr>
        <w:t>Per</w:t>
      </w:r>
      <w:r>
        <w:rPr>
          <w:rFonts w:ascii="Verdana" w:hAnsi="Verdana"/>
          <w:spacing w:val="-1"/>
        </w:rPr>
        <w:t xml:space="preserve"> </w:t>
      </w:r>
      <w:r>
        <w:rPr>
          <w:rFonts w:ascii="Verdana" w:hAnsi="Verdana"/>
        </w:rPr>
        <w:t>questo ci</w:t>
      </w:r>
      <w:r>
        <w:rPr>
          <w:rFonts w:ascii="Verdana" w:hAnsi="Verdana"/>
          <w:spacing w:val="-1"/>
        </w:rPr>
        <w:t xml:space="preserve"> </w:t>
      </w:r>
      <w:r>
        <w:rPr>
          <w:rFonts w:ascii="Verdana" w:hAnsi="Verdana"/>
        </w:rPr>
        <w:t>impegniamo a:</w:t>
      </w:r>
    </w:p>
    <w:p w:rsidR="00241D15" w:rsidRDefault="00DB1480" w:rsidP="00FF1018">
      <w:pPr>
        <w:pStyle w:val="Paragrafoelenco"/>
        <w:numPr>
          <w:ilvl w:val="1"/>
          <w:numId w:val="25"/>
        </w:numPr>
        <w:tabs>
          <w:tab w:val="left" w:pos="1674"/>
        </w:tabs>
        <w:spacing w:before="7" w:line="232" w:lineRule="auto"/>
        <w:ind w:right="698"/>
        <w:jc w:val="both"/>
        <w:rPr>
          <w:rFonts w:ascii="Verdana" w:hAnsi="Verdana"/>
          <w:sz w:val="24"/>
        </w:rPr>
      </w:pPr>
      <w:r>
        <w:rPr>
          <w:rFonts w:ascii="Verdana" w:hAnsi="Verdana"/>
          <w:sz w:val="24"/>
        </w:rPr>
        <w:t>Favorire un maggior uso della bicicletta attraverso investimenti,</w:t>
      </w:r>
      <w:r>
        <w:rPr>
          <w:rFonts w:ascii="Verdana" w:hAnsi="Verdana"/>
          <w:spacing w:val="1"/>
          <w:sz w:val="24"/>
        </w:rPr>
        <w:t xml:space="preserve"> </w:t>
      </w:r>
      <w:r>
        <w:rPr>
          <w:rFonts w:ascii="Verdana" w:hAnsi="Verdana"/>
          <w:sz w:val="24"/>
        </w:rPr>
        <w:t xml:space="preserve">infrastrutture e campagne di promozione mirate: attuazione a </w:t>
      </w:r>
      <w:proofErr w:type="spellStart"/>
      <w:r>
        <w:rPr>
          <w:rFonts w:ascii="Verdana" w:hAnsi="Verdana"/>
          <w:sz w:val="24"/>
        </w:rPr>
        <w:t>step</w:t>
      </w:r>
      <w:proofErr w:type="spellEnd"/>
      <w:r>
        <w:rPr>
          <w:rFonts w:ascii="Verdana" w:hAnsi="Verdana"/>
          <w:spacing w:val="1"/>
          <w:sz w:val="24"/>
        </w:rPr>
        <w:t xml:space="preserve"> </w:t>
      </w:r>
      <w:r>
        <w:rPr>
          <w:rFonts w:ascii="Verdana" w:hAnsi="Verdana"/>
          <w:sz w:val="24"/>
        </w:rPr>
        <w:t>delle</w:t>
      </w:r>
      <w:r>
        <w:rPr>
          <w:rFonts w:ascii="Verdana" w:hAnsi="Verdana"/>
          <w:spacing w:val="1"/>
          <w:sz w:val="24"/>
        </w:rPr>
        <w:t xml:space="preserve"> </w:t>
      </w:r>
      <w:r>
        <w:rPr>
          <w:rFonts w:ascii="Verdana" w:hAnsi="Verdana"/>
          <w:sz w:val="24"/>
        </w:rPr>
        <w:t>opere</w:t>
      </w:r>
      <w:r>
        <w:rPr>
          <w:rFonts w:ascii="Verdana" w:hAnsi="Verdana"/>
          <w:spacing w:val="1"/>
          <w:sz w:val="24"/>
        </w:rPr>
        <w:t xml:space="preserve"> </w:t>
      </w:r>
      <w:r>
        <w:rPr>
          <w:rFonts w:ascii="Verdana" w:hAnsi="Verdana"/>
          <w:sz w:val="24"/>
        </w:rPr>
        <w:t>previste</w:t>
      </w:r>
      <w:r>
        <w:rPr>
          <w:rFonts w:ascii="Verdana" w:hAnsi="Verdana"/>
          <w:spacing w:val="1"/>
          <w:sz w:val="24"/>
        </w:rPr>
        <w:t xml:space="preserve"> </w:t>
      </w:r>
      <w:r>
        <w:rPr>
          <w:rFonts w:ascii="Verdana" w:hAnsi="Verdana"/>
          <w:sz w:val="24"/>
        </w:rPr>
        <w:t>nel</w:t>
      </w:r>
      <w:r>
        <w:rPr>
          <w:rFonts w:ascii="Verdana" w:hAnsi="Verdana"/>
          <w:spacing w:val="1"/>
          <w:sz w:val="24"/>
        </w:rPr>
        <w:t xml:space="preserve"> </w:t>
      </w:r>
      <w:r>
        <w:rPr>
          <w:rFonts w:ascii="Verdana" w:hAnsi="Verdana"/>
          <w:sz w:val="24"/>
        </w:rPr>
        <w:t>piano</w:t>
      </w:r>
      <w:r>
        <w:rPr>
          <w:rFonts w:ascii="Verdana" w:hAnsi="Verdana"/>
          <w:spacing w:val="1"/>
          <w:sz w:val="24"/>
        </w:rPr>
        <w:t xml:space="preserve"> </w:t>
      </w:r>
      <w:r>
        <w:rPr>
          <w:rFonts w:ascii="Verdana" w:hAnsi="Verdana"/>
          <w:sz w:val="24"/>
        </w:rPr>
        <w:t>di</w:t>
      </w:r>
      <w:r>
        <w:rPr>
          <w:rFonts w:ascii="Verdana" w:hAnsi="Verdana"/>
          <w:spacing w:val="1"/>
          <w:sz w:val="24"/>
        </w:rPr>
        <w:t xml:space="preserve"> </w:t>
      </w:r>
      <w:r>
        <w:rPr>
          <w:rFonts w:ascii="Verdana" w:hAnsi="Verdana"/>
          <w:sz w:val="24"/>
        </w:rPr>
        <w:t>mobilità</w:t>
      </w:r>
      <w:r>
        <w:rPr>
          <w:rFonts w:ascii="Verdana" w:hAnsi="Verdana"/>
          <w:spacing w:val="1"/>
          <w:sz w:val="24"/>
        </w:rPr>
        <w:t xml:space="preserve"> </w:t>
      </w:r>
      <w:r>
        <w:rPr>
          <w:rFonts w:ascii="Verdana" w:hAnsi="Verdana"/>
          <w:sz w:val="24"/>
        </w:rPr>
        <w:t>ciclabile</w:t>
      </w:r>
      <w:r>
        <w:rPr>
          <w:rFonts w:ascii="Verdana" w:hAnsi="Verdana"/>
          <w:spacing w:val="1"/>
          <w:sz w:val="24"/>
        </w:rPr>
        <w:t xml:space="preserve"> </w:t>
      </w:r>
      <w:r>
        <w:rPr>
          <w:rFonts w:ascii="Verdana" w:hAnsi="Verdana"/>
          <w:sz w:val="24"/>
        </w:rPr>
        <w:t>(zone</w:t>
      </w:r>
      <w:r>
        <w:rPr>
          <w:rFonts w:ascii="Verdana" w:hAnsi="Verdana"/>
          <w:spacing w:val="1"/>
          <w:sz w:val="24"/>
        </w:rPr>
        <w:t xml:space="preserve"> </w:t>
      </w:r>
      <w:r>
        <w:rPr>
          <w:rFonts w:ascii="Verdana" w:hAnsi="Verdana"/>
          <w:sz w:val="24"/>
        </w:rPr>
        <w:t>30,</w:t>
      </w:r>
      <w:r>
        <w:rPr>
          <w:rFonts w:ascii="Verdana" w:hAnsi="Verdana"/>
          <w:spacing w:val="1"/>
          <w:sz w:val="24"/>
        </w:rPr>
        <w:t xml:space="preserve"> </w:t>
      </w:r>
      <w:r>
        <w:rPr>
          <w:rFonts w:ascii="Verdana" w:hAnsi="Verdana"/>
          <w:sz w:val="24"/>
        </w:rPr>
        <w:t>collegamento</w:t>
      </w:r>
      <w:r>
        <w:rPr>
          <w:rFonts w:ascii="Verdana" w:hAnsi="Verdana"/>
          <w:spacing w:val="-1"/>
          <w:sz w:val="24"/>
        </w:rPr>
        <w:t xml:space="preserve"> </w:t>
      </w:r>
      <w:r>
        <w:rPr>
          <w:rFonts w:ascii="Verdana" w:hAnsi="Verdana"/>
          <w:sz w:val="24"/>
        </w:rPr>
        <w:t>dei</w:t>
      </w:r>
      <w:r>
        <w:rPr>
          <w:rFonts w:ascii="Verdana" w:hAnsi="Verdana"/>
          <w:spacing w:val="1"/>
          <w:sz w:val="24"/>
        </w:rPr>
        <w:t xml:space="preserve"> </w:t>
      </w:r>
      <w:r>
        <w:rPr>
          <w:rFonts w:ascii="Verdana" w:hAnsi="Verdana"/>
          <w:sz w:val="24"/>
        </w:rPr>
        <w:t>diversi</w:t>
      </w:r>
      <w:r>
        <w:rPr>
          <w:rFonts w:ascii="Verdana" w:hAnsi="Verdana"/>
          <w:spacing w:val="-2"/>
          <w:sz w:val="24"/>
        </w:rPr>
        <w:t xml:space="preserve"> </w:t>
      </w:r>
      <w:r>
        <w:rPr>
          <w:rFonts w:ascii="Verdana" w:hAnsi="Verdana"/>
          <w:sz w:val="24"/>
        </w:rPr>
        <w:t>tratti</w:t>
      </w:r>
      <w:r>
        <w:rPr>
          <w:rFonts w:ascii="Verdana" w:hAnsi="Verdana"/>
          <w:spacing w:val="-3"/>
          <w:sz w:val="24"/>
        </w:rPr>
        <w:t xml:space="preserve"> </w:t>
      </w:r>
      <w:r>
        <w:rPr>
          <w:rFonts w:ascii="Verdana" w:hAnsi="Verdana"/>
          <w:sz w:val="24"/>
        </w:rPr>
        <w:t>di</w:t>
      </w:r>
      <w:r>
        <w:rPr>
          <w:rFonts w:ascii="Verdana" w:hAnsi="Verdana"/>
          <w:spacing w:val="1"/>
          <w:sz w:val="24"/>
        </w:rPr>
        <w:t xml:space="preserve"> </w:t>
      </w:r>
      <w:r>
        <w:rPr>
          <w:rFonts w:ascii="Verdana" w:hAnsi="Verdana"/>
          <w:sz w:val="24"/>
        </w:rPr>
        <w:t>ciclabile,</w:t>
      </w:r>
      <w:r>
        <w:rPr>
          <w:rFonts w:ascii="Verdana" w:hAnsi="Verdana"/>
          <w:spacing w:val="-2"/>
          <w:sz w:val="24"/>
        </w:rPr>
        <w:t xml:space="preserve"> </w:t>
      </w:r>
      <w:proofErr w:type="spellStart"/>
      <w:r>
        <w:rPr>
          <w:rFonts w:ascii="Verdana" w:hAnsi="Verdana"/>
          <w:sz w:val="24"/>
        </w:rPr>
        <w:t>ecc</w:t>
      </w:r>
      <w:proofErr w:type="spellEnd"/>
      <w:r>
        <w:rPr>
          <w:rFonts w:ascii="Verdana" w:hAnsi="Verdana"/>
          <w:sz w:val="24"/>
        </w:rPr>
        <w:t>);</w:t>
      </w:r>
    </w:p>
    <w:p w:rsidR="00241D15" w:rsidRDefault="00DB1480" w:rsidP="00FF1018">
      <w:pPr>
        <w:pStyle w:val="Paragrafoelenco"/>
        <w:numPr>
          <w:ilvl w:val="1"/>
          <w:numId w:val="25"/>
        </w:numPr>
        <w:tabs>
          <w:tab w:val="left" w:pos="1674"/>
        </w:tabs>
        <w:spacing w:before="22" w:line="223" w:lineRule="auto"/>
        <w:ind w:right="702"/>
        <w:jc w:val="both"/>
        <w:rPr>
          <w:rFonts w:ascii="Verdana" w:hAnsi="Verdana"/>
          <w:sz w:val="24"/>
        </w:rPr>
      </w:pPr>
      <w:r>
        <w:rPr>
          <w:rFonts w:ascii="Verdana" w:hAnsi="Verdana"/>
          <w:sz w:val="24"/>
        </w:rPr>
        <w:t>Rivedere</w:t>
      </w:r>
      <w:r>
        <w:rPr>
          <w:rFonts w:ascii="Verdana" w:hAnsi="Verdana"/>
          <w:spacing w:val="1"/>
          <w:sz w:val="24"/>
        </w:rPr>
        <w:t xml:space="preserve"> </w:t>
      </w:r>
      <w:r>
        <w:rPr>
          <w:rFonts w:ascii="Verdana" w:hAnsi="Verdana"/>
          <w:sz w:val="24"/>
        </w:rPr>
        <w:t>la</w:t>
      </w:r>
      <w:r>
        <w:rPr>
          <w:rFonts w:ascii="Verdana" w:hAnsi="Verdana"/>
          <w:spacing w:val="1"/>
          <w:sz w:val="24"/>
        </w:rPr>
        <w:t xml:space="preserve"> </w:t>
      </w:r>
      <w:r>
        <w:rPr>
          <w:rFonts w:ascii="Verdana" w:hAnsi="Verdana"/>
          <w:sz w:val="24"/>
        </w:rPr>
        <w:t>viabilità</w:t>
      </w:r>
      <w:r>
        <w:rPr>
          <w:rFonts w:ascii="Verdana" w:hAnsi="Verdana"/>
          <w:spacing w:val="1"/>
          <w:sz w:val="24"/>
        </w:rPr>
        <w:t xml:space="preserve"> </w:t>
      </w:r>
      <w:r>
        <w:rPr>
          <w:rFonts w:ascii="Verdana" w:hAnsi="Verdana"/>
          <w:sz w:val="24"/>
        </w:rPr>
        <w:t>di</w:t>
      </w:r>
      <w:r>
        <w:rPr>
          <w:rFonts w:ascii="Verdana" w:hAnsi="Verdana"/>
          <w:spacing w:val="1"/>
          <w:sz w:val="24"/>
        </w:rPr>
        <w:t xml:space="preserve"> </w:t>
      </w:r>
      <w:r>
        <w:rPr>
          <w:rFonts w:ascii="Verdana" w:hAnsi="Verdana"/>
          <w:sz w:val="24"/>
        </w:rPr>
        <w:t>alcune</w:t>
      </w:r>
      <w:r>
        <w:rPr>
          <w:rFonts w:ascii="Verdana" w:hAnsi="Verdana"/>
          <w:spacing w:val="1"/>
          <w:sz w:val="24"/>
        </w:rPr>
        <w:t xml:space="preserve"> </w:t>
      </w:r>
      <w:r>
        <w:rPr>
          <w:rFonts w:ascii="Verdana" w:hAnsi="Verdana"/>
          <w:sz w:val="24"/>
        </w:rPr>
        <w:t>vie</w:t>
      </w:r>
      <w:r>
        <w:rPr>
          <w:rFonts w:ascii="Verdana" w:hAnsi="Verdana"/>
          <w:spacing w:val="1"/>
          <w:sz w:val="24"/>
        </w:rPr>
        <w:t xml:space="preserve"> </w:t>
      </w:r>
      <w:r>
        <w:rPr>
          <w:rFonts w:ascii="Verdana" w:hAnsi="Verdana"/>
          <w:sz w:val="24"/>
        </w:rPr>
        <w:t>e</w:t>
      </w:r>
      <w:r>
        <w:rPr>
          <w:rFonts w:ascii="Verdana" w:hAnsi="Verdana"/>
          <w:spacing w:val="1"/>
          <w:sz w:val="24"/>
        </w:rPr>
        <w:t xml:space="preserve"> </w:t>
      </w:r>
      <w:r>
        <w:rPr>
          <w:rFonts w:ascii="Verdana" w:hAnsi="Verdana"/>
          <w:sz w:val="24"/>
        </w:rPr>
        <w:t>quartieri</w:t>
      </w:r>
      <w:r>
        <w:rPr>
          <w:rFonts w:ascii="Verdana" w:hAnsi="Verdana"/>
          <w:spacing w:val="1"/>
          <w:sz w:val="24"/>
        </w:rPr>
        <w:t xml:space="preserve"> </w:t>
      </w:r>
      <w:r>
        <w:rPr>
          <w:rFonts w:ascii="Verdana" w:hAnsi="Verdana"/>
          <w:sz w:val="24"/>
        </w:rPr>
        <w:t>del</w:t>
      </w:r>
      <w:r>
        <w:rPr>
          <w:rFonts w:ascii="Verdana" w:hAnsi="Verdana"/>
          <w:spacing w:val="1"/>
          <w:sz w:val="24"/>
        </w:rPr>
        <w:t xml:space="preserve"> </w:t>
      </w:r>
      <w:r>
        <w:rPr>
          <w:rFonts w:ascii="Verdana" w:hAnsi="Verdana"/>
          <w:sz w:val="24"/>
        </w:rPr>
        <w:t>Comune</w:t>
      </w:r>
      <w:r>
        <w:rPr>
          <w:rFonts w:ascii="Verdana" w:hAnsi="Verdana"/>
          <w:spacing w:val="1"/>
          <w:sz w:val="24"/>
        </w:rPr>
        <w:t xml:space="preserve"> </w:t>
      </w:r>
      <w:r>
        <w:rPr>
          <w:rFonts w:ascii="Verdana" w:hAnsi="Verdana"/>
          <w:sz w:val="24"/>
        </w:rPr>
        <w:t>per</w:t>
      </w:r>
      <w:r>
        <w:rPr>
          <w:rFonts w:ascii="Verdana" w:hAnsi="Verdana"/>
          <w:spacing w:val="-82"/>
          <w:sz w:val="24"/>
        </w:rPr>
        <w:t xml:space="preserve"> </w:t>
      </w:r>
      <w:r>
        <w:rPr>
          <w:rFonts w:ascii="Verdana" w:hAnsi="Verdana"/>
          <w:sz w:val="24"/>
        </w:rPr>
        <w:t>migliorarne</w:t>
      </w:r>
      <w:r>
        <w:rPr>
          <w:rFonts w:ascii="Verdana" w:hAnsi="Verdana"/>
          <w:spacing w:val="-1"/>
          <w:sz w:val="24"/>
        </w:rPr>
        <w:t xml:space="preserve"> </w:t>
      </w:r>
      <w:r>
        <w:rPr>
          <w:rFonts w:ascii="Verdana" w:hAnsi="Verdana"/>
          <w:sz w:val="24"/>
        </w:rPr>
        <w:t>la sicurezza;</w:t>
      </w:r>
    </w:p>
    <w:p w:rsidR="00241D15" w:rsidRDefault="00DB1480">
      <w:pPr>
        <w:pStyle w:val="Corpotesto"/>
        <w:spacing w:before="12" w:line="230" w:lineRule="auto"/>
        <w:ind w:left="1673" w:right="699" w:hanging="360"/>
        <w:jc w:val="both"/>
        <w:rPr>
          <w:rFonts w:ascii="Verdana" w:hAnsi="Verdana"/>
        </w:rPr>
      </w:pPr>
      <w:r>
        <w:rPr>
          <w:rFonts w:ascii="Courier New" w:hAnsi="Courier New"/>
        </w:rPr>
        <w:t xml:space="preserve">o </w:t>
      </w:r>
      <w:r>
        <w:rPr>
          <w:rFonts w:ascii="Verdana" w:hAnsi="Verdana"/>
        </w:rPr>
        <w:t>Favorire</w:t>
      </w:r>
      <w:r>
        <w:rPr>
          <w:rFonts w:ascii="Verdana" w:hAnsi="Verdana"/>
          <w:spacing w:val="1"/>
        </w:rPr>
        <w:t xml:space="preserve"> </w:t>
      </w:r>
      <w:r>
        <w:rPr>
          <w:rFonts w:ascii="Verdana" w:hAnsi="Verdana"/>
        </w:rPr>
        <w:t>un</w:t>
      </w:r>
      <w:r>
        <w:rPr>
          <w:rFonts w:ascii="Verdana" w:hAnsi="Verdana"/>
          <w:spacing w:val="1"/>
        </w:rPr>
        <w:t xml:space="preserve"> </w:t>
      </w:r>
      <w:r>
        <w:rPr>
          <w:rFonts w:ascii="Verdana" w:hAnsi="Verdana"/>
        </w:rPr>
        <w:t>miglioramento</w:t>
      </w:r>
      <w:r>
        <w:rPr>
          <w:rFonts w:ascii="Verdana" w:hAnsi="Verdana"/>
          <w:spacing w:val="1"/>
        </w:rPr>
        <w:t xml:space="preserve"> </w:t>
      </w:r>
      <w:r>
        <w:rPr>
          <w:rFonts w:ascii="Verdana" w:hAnsi="Verdana"/>
        </w:rPr>
        <w:t>qualitativo</w:t>
      </w:r>
      <w:r>
        <w:rPr>
          <w:rFonts w:ascii="Verdana" w:hAnsi="Verdana"/>
          <w:spacing w:val="1"/>
        </w:rPr>
        <w:t xml:space="preserve"> </w:t>
      </w:r>
      <w:r>
        <w:rPr>
          <w:rFonts w:ascii="Verdana" w:hAnsi="Verdana"/>
        </w:rPr>
        <w:t>anche</w:t>
      </w:r>
      <w:r>
        <w:rPr>
          <w:rFonts w:ascii="Verdana" w:hAnsi="Verdana"/>
          <w:spacing w:val="1"/>
        </w:rPr>
        <w:t xml:space="preserve"> </w:t>
      </w:r>
      <w:r>
        <w:rPr>
          <w:rFonts w:ascii="Verdana" w:hAnsi="Verdana"/>
        </w:rPr>
        <w:t>nel</w:t>
      </w:r>
      <w:r>
        <w:rPr>
          <w:rFonts w:ascii="Verdana" w:hAnsi="Verdana"/>
          <w:spacing w:val="1"/>
        </w:rPr>
        <w:t xml:space="preserve"> </w:t>
      </w:r>
      <w:r>
        <w:rPr>
          <w:rFonts w:ascii="Verdana" w:hAnsi="Verdana"/>
        </w:rPr>
        <w:t>campo</w:t>
      </w:r>
      <w:r>
        <w:rPr>
          <w:rFonts w:ascii="Verdana" w:hAnsi="Verdana"/>
          <w:spacing w:val="1"/>
        </w:rPr>
        <w:t xml:space="preserve"> </w:t>
      </w:r>
      <w:r>
        <w:rPr>
          <w:rFonts w:ascii="Verdana" w:hAnsi="Verdana"/>
        </w:rPr>
        <w:t>della</w:t>
      </w:r>
      <w:r>
        <w:rPr>
          <w:rFonts w:ascii="Verdana" w:hAnsi="Verdana"/>
          <w:spacing w:val="1"/>
        </w:rPr>
        <w:t xml:space="preserve"> </w:t>
      </w:r>
      <w:r>
        <w:rPr>
          <w:rFonts w:ascii="Verdana" w:hAnsi="Verdana"/>
        </w:rPr>
        <w:t>mobilità</w:t>
      </w:r>
      <w:r>
        <w:rPr>
          <w:rFonts w:ascii="Verdana" w:hAnsi="Verdana"/>
          <w:spacing w:val="1"/>
        </w:rPr>
        <w:t xml:space="preserve"> </w:t>
      </w:r>
      <w:r>
        <w:rPr>
          <w:rFonts w:ascii="Verdana" w:hAnsi="Verdana"/>
        </w:rPr>
        <w:t>privata,</w:t>
      </w:r>
      <w:r>
        <w:rPr>
          <w:rFonts w:ascii="Verdana" w:hAnsi="Verdana"/>
          <w:spacing w:val="1"/>
        </w:rPr>
        <w:t xml:space="preserve"> </w:t>
      </w:r>
      <w:r>
        <w:rPr>
          <w:rFonts w:ascii="Verdana" w:hAnsi="Verdana"/>
        </w:rPr>
        <w:t>sostenendo</w:t>
      </w:r>
      <w:r>
        <w:rPr>
          <w:rFonts w:ascii="Verdana" w:hAnsi="Verdana"/>
          <w:spacing w:val="1"/>
        </w:rPr>
        <w:t xml:space="preserve"> </w:t>
      </w:r>
      <w:r>
        <w:rPr>
          <w:rFonts w:ascii="Verdana" w:hAnsi="Verdana"/>
        </w:rPr>
        <w:t>la</w:t>
      </w:r>
      <w:r>
        <w:rPr>
          <w:rFonts w:ascii="Verdana" w:hAnsi="Verdana"/>
          <w:spacing w:val="1"/>
        </w:rPr>
        <w:t xml:space="preserve"> </w:t>
      </w:r>
      <w:r>
        <w:rPr>
          <w:rFonts w:ascii="Verdana" w:hAnsi="Verdana"/>
        </w:rPr>
        <w:t>diffusione</w:t>
      </w:r>
      <w:r>
        <w:rPr>
          <w:rFonts w:ascii="Verdana" w:hAnsi="Verdana"/>
          <w:spacing w:val="1"/>
        </w:rPr>
        <w:t xml:space="preserve"> </w:t>
      </w:r>
      <w:r>
        <w:rPr>
          <w:rFonts w:ascii="Verdana" w:hAnsi="Verdana"/>
        </w:rPr>
        <w:t>di</w:t>
      </w:r>
      <w:r>
        <w:rPr>
          <w:rFonts w:ascii="Verdana" w:hAnsi="Verdana"/>
          <w:spacing w:val="1"/>
        </w:rPr>
        <w:t xml:space="preserve"> </w:t>
      </w:r>
      <w:r>
        <w:rPr>
          <w:rFonts w:ascii="Verdana" w:hAnsi="Verdana"/>
        </w:rPr>
        <w:t>veicoli</w:t>
      </w:r>
      <w:r>
        <w:rPr>
          <w:rFonts w:ascii="Verdana" w:hAnsi="Verdana"/>
          <w:spacing w:val="1"/>
        </w:rPr>
        <w:t xml:space="preserve"> </w:t>
      </w:r>
      <w:r>
        <w:rPr>
          <w:rFonts w:ascii="Verdana" w:hAnsi="Verdana"/>
        </w:rPr>
        <w:t>ecologici</w:t>
      </w:r>
      <w:r>
        <w:rPr>
          <w:rFonts w:ascii="Verdana" w:hAnsi="Verdana"/>
          <w:spacing w:val="1"/>
        </w:rPr>
        <w:t xml:space="preserve"> </w:t>
      </w:r>
      <w:r>
        <w:rPr>
          <w:rFonts w:ascii="Verdana" w:hAnsi="Verdana"/>
        </w:rPr>
        <w:t>e</w:t>
      </w:r>
      <w:r>
        <w:rPr>
          <w:rFonts w:ascii="Verdana" w:hAnsi="Verdana"/>
          <w:spacing w:val="-82"/>
        </w:rPr>
        <w:t xml:space="preserve"> </w:t>
      </w:r>
      <w:r>
        <w:rPr>
          <w:rFonts w:ascii="Verdana" w:hAnsi="Verdana"/>
        </w:rPr>
        <w:t>incentivando l’acquisto</w:t>
      </w:r>
      <w:r>
        <w:rPr>
          <w:rFonts w:ascii="Verdana" w:hAnsi="Verdana"/>
          <w:spacing w:val="-1"/>
        </w:rPr>
        <w:t xml:space="preserve"> </w:t>
      </w:r>
      <w:r>
        <w:rPr>
          <w:rFonts w:ascii="Verdana" w:hAnsi="Verdana"/>
        </w:rPr>
        <w:t>o</w:t>
      </w:r>
      <w:r>
        <w:rPr>
          <w:rFonts w:ascii="Verdana" w:hAnsi="Verdana"/>
          <w:spacing w:val="-1"/>
        </w:rPr>
        <w:t xml:space="preserve"> </w:t>
      </w:r>
      <w:r>
        <w:rPr>
          <w:rFonts w:ascii="Verdana" w:hAnsi="Verdana"/>
        </w:rPr>
        <w:t>il</w:t>
      </w:r>
      <w:r>
        <w:rPr>
          <w:rFonts w:ascii="Verdana" w:hAnsi="Verdana"/>
          <w:spacing w:val="-1"/>
        </w:rPr>
        <w:t xml:space="preserve"> </w:t>
      </w:r>
      <w:r>
        <w:rPr>
          <w:rFonts w:ascii="Verdana" w:hAnsi="Verdana"/>
        </w:rPr>
        <w:t>noleggio</w:t>
      </w:r>
      <w:r>
        <w:rPr>
          <w:rFonts w:ascii="Verdana" w:hAnsi="Verdana"/>
          <w:spacing w:val="-1"/>
        </w:rPr>
        <w:t xml:space="preserve"> </w:t>
      </w:r>
      <w:r>
        <w:rPr>
          <w:rFonts w:ascii="Verdana" w:hAnsi="Verdana"/>
        </w:rPr>
        <w:t>di</w:t>
      </w:r>
      <w:r>
        <w:rPr>
          <w:rFonts w:ascii="Verdana" w:hAnsi="Verdana"/>
          <w:spacing w:val="-4"/>
        </w:rPr>
        <w:t xml:space="preserve"> </w:t>
      </w:r>
      <w:r>
        <w:rPr>
          <w:rFonts w:ascii="Verdana" w:hAnsi="Verdana"/>
        </w:rPr>
        <w:t>biciclette</w:t>
      </w:r>
      <w:r>
        <w:rPr>
          <w:rFonts w:ascii="Verdana" w:hAnsi="Verdana"/>
          <w:spacing w:val="-1"/>
        </w:rPr>
        <w:t xml:space="preserve"> </w:t>
      </w:r>
      <w:r>
        <w:rPr>
          <w:rFonts w:ascii="Verdana" w:hAnsi="Verdana"/>
        </w:rPr>
        <w:t>e/o</w:t>
      </w:r>
      <w:r>
        <w:rPr>
          <w:rFonts w:ascii="Verdana" w:hAnsi="Verdana"/>
          <w:spacing w:val="-2"/>
        </w:rPr>
        <w:t xml:space="preserve"> </w:t>
      </w:r>
      <w:r>
        <w:rPr>
          <w:rFonts w:ascii="Verdana" w:hAnsi="Verdana"/>
        </w:rPr>
        <w:t>e-bike;</w:t>
      </w:r>
    </w:p>
    <w:p w:rsidR="00241D15" w:rsidRDefault="00DB1480" w:rsidP="00FF1018">
      <w:pPr>
        <w:pStyle w:val="Paragrafoelenco"/>
        <w:numPr>
          <w:ilvl w:val="1"/>
          <w:numId w:val="25"/>
        </w:numPr>
        <w:tabs>
          <w:tab w:val="left" w:pos="1674"/>
        </w:tabs>
        <w:spacing w:before="6" w:line="302" w:lineRule="exact"/>
        <w:ind w:hanging="361"/>
        <w:jc w:val="both"/>
        <w:rPr>
          <w:rFonts w:ascii="Verdana" w:hAnsi="Verdana"/>
          <w:sz w:val="24"/>
        </w:rPr>
      </w:pPr>
      <w:r>
        <w:rPr>
          <w:rFonts w:ascii="Verdana" w:hAnsi="Verdana"/>
          <w:sz w:val="24"/>
        </w:rPr>
        <w:t>Installare</w:t>
      </w:r>
      <w:r>
        <w:rPr>
          <w:rFonts w:ascii="Verdana" w:hAnsi="Verdana"/>
          <w:spacing w:val="-2"/>
          <w:sz w:val="24"/>
        </w:rPr>
        <w:t xml:space="preserve"> </w:t>
      </w:r>
      <w:r>
        <w:rPr>
          <w:rFonts w:ascii="Verdana" w:hAnsi="Verdana"/>
          <w:sz w:val="24"/>
        </w:rPr>
        <w:t>nuove</w:t>
      </w:r>
      <w:r>
        <w:rPr>
          <w:rFonts w:ascii="Verdana" w:hAnsi="Verdana"/>
          <w:spacing w:val="-2"/>
          <w:sz w:val="24"/>
        </w:rPr>
        <w:t xml:space="preserve"> </w:t>
      </w:r>
      <w:r>
        <w:rPr>
          <w:rFonts w:ascii="Verdana" w:hAnsi="Verdana"/>
          <w:sz w:val="24"/>
        </w:rPr>
        <w:t>colonnine</w:t>
      </w:r>
      <w:r>
        <w:rPr>
          <w:rFonts w:ascii="Verdana" w:hAnsi="Verdana"/>
          <w:spacing w:val="-2"/>
          <w:sz w:val="24"/>
        </w:rPr>
        <w:t xml:space="preserve"> </w:t>
      </w:r>
      <w:r>
        <w:rPr>
          <w:rFonts w:ascii="Verdana" w:hAnsi="Verdana"/>
          <w:sz w:val="24"/>
        </w:rPr>
        <w:t>di</w:t>
      </w:r>
      <w:r>
        <w:rPr>
          <w:rFonts w:ascii="Verdana" w:hAnsi="Verdana"/>
          <w:spacing w:val="-1"/>
          <w:sz w:val="24"/>
        </w:rPr>
        <w:t xml:space="preserve"> </w:t>
      </w:r>
      <w:r>
        <w:rPr>
          <w:rFonts w:ascii="Verdana" w:hAnsi="Verdana"/>
          <w:sz w:val="24"/>
        </w:rPr>
        <w:t>ricarica</w:t>
      </w:r>
      <w:r>
        <w:rPr>
          <w:rFonts w:ascii="Verdana" w:hAnsi="Verdana"/>
          <w:spacing w:val="-1"/>
          <w:sz w:val="24"/>
        </w:rPr>
        <w:t xml:space="preserve"> </w:t>
      </w:r>
      <w:r>
        <w:rPr>
          <w:rFonts w:ascii="Verdana" w:hAnsi="Verdana"/>
          <w:sz w:val="24"/>
        </w:rPr>
        <w:t>per</w:t>
      </w:r>
      <w:r>
        <w:rPr>
          <w:rFonts w:ascii="Verdana" w:hAnsi="Verdana"/>
          <w:spacing w:val="-2"/>
          <w:sz w:val="24"/>
        </w:rPr>
        <w:t xml:space="preserve"> </w:t>
      </w:r>
      <w:r>
        <w:rPr>
          <w:rFonts w:ascii="Verdana" w:hAnsi="Verdana"/>
          <w:sz w:val="24"/>
        </w:rPr>
        <w:t>e-bike</w:t>
      </w:r>
      <w:r>
        <w:rPr>
          <w:rFonts w:ascii="Verdana" w:hAnsi="Verdana"/>
          <w:spacing w:val="-2"/>
          <w:sz w:val="24"/>
        </w:rPr>
        <w:t xml:space="preserve"> </w:t>
      </w:r>
      <w:r>
        <w:rPr>
          <w:rFonts w:ascii="Verdana" w:hAnsi="Verdana"/>
          <w:sz w:val="24"/>
        </w:rPr>
        <w:t>e</w:t>
      </w:r>
      <w:r>
        <w:rPr>
          <w:rFonts w:ascii="Verdana" w:hAnsi="Verdana"/>
          <w:spacing w:val="-2"/>
          <w:sz w:val="24"/>
        </w:rPr>
        <w:t xml:space="preserve"> </w:t>
      </w:r>
      <w:r>
        <w:rPr>
          <w:rFonts w:ascii="Verdana" w:hAnsi="Verdana"/>
          <w:sz w:val="24"/>
        </w:rPr>
        <w:t>auto</w:t>
      </w:r>
      <w:r>
        <w:rPr>
          <w:rFonts w:ascii="Verdana" w:hAnsi="Verdana"/>
          <w:spacing w:val="-2"/>
          <w:sz w:val="24"/>
        </w:rPr>
        <w:t xml:space="preserve"> </w:t>
      </w:r>
      <w:r>
        <w:rPr>
          <w:rFonts w:ascii="Verdana" w:hAnsi="Verdana"/>
          <w:sz w:val="24"/>
        </w:rPr>
        <w:t>elettriche;</w:t>
      </w:r>
    </w:p>
    <w:p w:rsidR="00241D15" w:rsidRDefault="00DB1480" w:rsidP="00FF1018">
      <w:pPr>
        <w:pStyle w:val="Paragrafoelenco"/>
        <w:numPr>
          <w:ilvl w:val="1"/>
          <w:numId w:val="25"/>
        </w:numPr>
        <w:tabs>
          <w:tab w:val="left" w:pos="1674"/>
        </w:tabs>
        <w:spacing w:before="4" w:line="223" w:lineRule="auto"/>
        <w:ind w:right="695"/>
        <w:jc w:val="both"/>
        <w:rPr>
          <w:rFonts w:ascii="Verdana" w:hAnsi="Verdana"/>
          <w:sz w:val="24"/>
        </w:rPr>
      </w:pPr>
      <w:r>
        <w:rPr>
          <w:rFonts w:ascii="Verdana" w:hAnsi="Verdana"/>
          <w:sz w:val="24"/>
        </w:rPr>
        <w:t>Potenziare il collegamento tra Soave e Mantova attraverso Bus</w:t>
      </w:r>
      <w:r>
        <w:rPr>
          <w:rFonts w:ascii="Verdana" w:hAnsi="Verdana"/>
          <w:spacing w:val="1"/>
          <w:sz w:val="24"/>
        </w:rPr>
        <w:t xml:space="preserve"> </w:t>
      </w:r>
      <w:r>
        <w:rPr>
          <w:rFonts w:ascii="Verdana" w:hAnsi="Verdana"/>
          <w:sz w:val="24"/>
        </w:rPr>
        <w:t>navetta.</w:t>
      </w:r>
    </w:p>
    <w:p w:rsidR="00241D15" w:rsidRDefault="00241D15">
      <w:pPr>
        <w:pStyle w:val="Corpotesto"/>
        <w:spacing w:before="3"/>
        <w:rPr>
          <w:rFonts w:ascii="Verdana"/>
          <w:sz w:val="33"/>
        </w:rPr>
      </w:pPr>
    </w:p>
    <w:p w:rsidR="00241D15" w:rsidRDefault="00DB1480">
      <w:pPr>
        <w:pStyle w:val="Corpotesto"/>
        <w:ind w:left="232" w:right="696"/>
        <w:jc w:val="both"/>
        <w:rPr>
          <w:rFonts w:ascii="Verdana" w:hAnsi="Verdana"/>
        </w:rPr>
      </w:pPr>
      <w:r>
        <w:rPr>
          <w:rFonts w:ascii="Verdana" w:hAnsi="Verdana"/>
        </w:rPr>
        <w:t>Alla fine del mandato amministrativo 2014/2019 gli investimenti realizzati e/o</w:t>
      </w:r>
      <w:r>
        <w:rPr>
          <w:rFonts w:ascii="Verdana" w:hAnsi="Verdana"/>
          <w:spacing w:val="1"/>
        </w:rPr>
        <w:t xml:space="preserve"> </w:t>
      </w:r>
      <w:r>
        <w:rPr>
          <w:rFonts w:ascii="Verdana" w:hAnsi="Verdana"/>
        </w:rPr>
        <w:t>programmati sul territorio di Porto Mantovano ammontano ad oltre 8 milioni di</w:t>
      </w:r>
      <w:r>
        <w:rPr>
          <w:rFonts w:ascii="Verdana" w:hAnsi="Verdana"/>
          <w:spacing w:val="1"/>
        </w:rPr>
        <w:t xml:space="preserve"> </w:t>
      </w:r>
      <w:r>
        <w:rPr>
          <w:rFonts w:ascii="Verdana" w:hAnsi="Verdana"/>
        </w:rPr>
        <w:t>euro. Gli ambiti su cui si sono concentrati gli investimenti in questi anni sono</w:t>
      </w:r>
      <w:r>
        <w:rPr>
          <w:rFonts w:ascii="Verdana" w:hAnsi="Verdana"/>
          <w:spacing w:val="1"/>
        </w:rPr>
        <w:t xml:space="preserve"> </w:t>
      </w:r>
      <w:r>
        <w:rPr>
          <w:rFonts w:ascii="Verdana" w:hAnsi="Verdana"/>
        </w:rPr>
        <w:t>stati: sicurezza degli edifici pubblici (con particolare attenzione a scuole ed</w:t>
      </w:r>
      <w:r>
        <w:rPr>
          <w:rFonts w:ascii="Verdana" w:hAnsi="Verdana"/>
          <w:spacing w:val="1"/>
        </w:rPr>
        <w:t xml:space="preserve"> </w:t>
      </w:r>
      <w:r>
        <w:rPr>
          <w:rFonts w:ascii="Verdana" w:hAnsi="Verdana"/>
        </w:rPr>
        <w:t>impianti sportivi), ambiente e risparmio energetico, luoghi e spazi di comunità,</w:t>
      </w:r>
      <w:r>
        <w:rPr>
          <w:rFonts w:ascii="Verdana" w:hAnsi="Verdana"/>
          <w:spacing w:val="1"/>
        </w:rPr>
        <w:t xml:space="preserve"> </w:t>
      </w:r>
      <w:r>
        <w:rPr>
          <w:rFonts w:ascii="Verdana" w:hAnsi="Verdana"/>
        </w:rPr>
        <w:t>manutenzione patrimonio – strade, marciapiedi, verde pubblico. Per queste</w:t>
      </w:r>
      <w:r>
        <w:rPr>
          <w:rFonts w:ascii="Verdana" w:hAnsi="Verdana"/>
          <w:spacing w:val="1"/>
        </w:rPr>
        <w:t xml:space="preserve"> </w:t>
      </w:r>
      <w:r>
        <w:rPr>
          <w:rFonts w:ascii="Verdana" w:hAnsi="Verdana"/>
        </w:rPr>
        <w:t>ragioni</w:t>
      </w:r>
      <w:r>
        <w:rPr>
          <w:rFonts w:ascii="Verdana" w:hAnsi="Verdana"/>
          <w:spacing w:val="-3"/>
        </w:rPr>
        <w:t xml:space="preserve"> </w:t>
      </w:r>
      <w:r>
        <w:rPr>
          <w:rFonts w:ascii="Verdana" w:hAnsi="Verdana"/>
        </w:rPr>
        <w:t>ci</w:t>
      </w:r>
      <w:r>
        <w:rPr>
          <w:rFonts w:ascii="Verdana" w:hAnsi="Verdana"/>
          <w:spacing w:val="-4"/>
        </w:rPr>
        <w:t xml:space="preserve"> </w:t>
      </w:r>
      <w:r>
        <w:rPr>
          <w:rFonts w:ascii="Verdana" w:hAnsi="Verdana"/>
        </w:rPr>
        <w:t>adopereremo nel</w:t>
      </w:r>
      <w:r>
        <w:rPr>
          <w:rFonts w:ascii="Verdana" w:hAnsi="Verdana"/>
          <w:spacing w:val="-4"/>
        </w:rPr>
        <w:t xml:space="preserve"> </w:t>
      </w:r>
      <w:r>
        <w:rPr>
          <w:rFonts w:ascii="Verdana" w:hAnsi="Verdana"/>
        </w:rPr>
        <w:t>quinquennio 2019/2024 per:</w:t>
      </w:r>
    </w:p>
    <w:p w:rsidR="00241D15" w:rsidRDefault="00DB1480" w:rsidP="00FF1018">
      <w:pPr>
        <w:pStyle w:val="Paragrafoelenco"/>
        <w:numPr>
          <w:ilvl w:val="0"/>
          <w:numId w:val="25"/>
        </w:numPr>
        <w:tabs>
          <w:tab w:val="left" w:pos="1302"/>
        </w:tabs>
        <w:spacing w:before="16" w:line="223" w:lineRule="auto"/>
        <w:ind w:left="1301" w:right="698"/>
        <w:rPr>
          <w:rFonts w:ascii="Verdana" w:hAnsi="Verdana"/>
          <w:sz w:val="24"/>
        </w:rPr>
      </w:pPr>
      <w:r>
        <w:rPr>
          <w:rFonts w:ascii="Verdana" w:hAnsi="Verdana"/>
          <w:sz w:val="24"/>
        </w:rPr>
        <w:t>Continuare</w:t>
      </w:r>
      <w:r>
        <w:rPr>
          <w:rFonts w:ascii="Verdana" w:hAnsi="Verdana"/>
          <w:spacing w:val="33"/>
          <w:sz w:val="24"/>
        </w:rPr>
        <w:t xml:space="preserve"> </w:t>
      </w:r>
      <w:r>
        <w:rPr>
          <w:rFonts w:ascii="Verdana" w:hAnsi="Verdana"/>
          <w:sz w:val="24"/>
        </w:rPr>
        <w:t>il</w:t>
      </w:r>
      <w:r>
        <w:rPr>
          <w:rFonts w:ascii="Verdana" w:hAnsi="Verdana"/>
          <w:spacing w:val="31"/>
          <w:sz w:val="24"/>
        </w:rPr>
        <w:t xml:space="preserve"> </w:t>
      </w:r>
      <w:r>
        <w:rPr>
          <w:rFonts w:ascii="Verdana" w:hAnsi="Verdana"/>
          <w:sz w:val="24"/>
        </w:rPr>
        <w:t>lavoro</w:t>
      </w:r>
      <w:r>
        <w:rPr>
          <w:rFonts w:ascii="Verdana" w:hAnsi="Verdana"/>
          <w:spacing w:val="32"/>
          <w:sz w:val="24"/>
        </w:rPr>
        <w:t xml:space="preserve"> </w:t>
      </w:r>
      <w:r>
        <w:rPr>
          <w:rFonts w:ascii="Verdana" w:hAnsi="Verdana"/>
          <w:sz w:val="24"/>
        </w:rPr>
        <w:t>di</w:t>
      </w:r>
      <w:r>
        <w:rPr>
          <w:rFonts w:ascii="Verdana" w:hAnsi="Verdana"/>
          <w:spacing w:val="31"/>
          <w:sz w:val="24"/>
        </w:rPr>
        <w:t xml:space="preserve"> </w:t>
      </w:r>
      <w:r>
        <w:rPr>
          <w:rFonts w:ascii="Verdana" w:hAnsi="Verdana"/>
          <w:sz w:val="24"/>
        </w:rPr>
        <w:t>riasfaltatura</w:t>
      </w:r>
      <w:r>
        <w:rPr>
          <w:rFonts w:ascii="Verdana" w:hAnsi="Verdana"/>
          <w:spacing w:val="32"/>
          <w:sz w:val="24"/>
        </w:rPr>
        <w:t xml:space="preserve"> </w:t>
      </w:r>
      <w:r>
        <w:rPr>
          <w:rFonts w:ascii="Verdana" w:hAnsi="Verdana"/>
          <w:sz w:val="24"/>
        </w:rPr>
        <w:t>delle</w:t>
      </w:r>
      <w:r>
        <w:rPr>
          <w:rFonts w:ascii="Verdana" w:hAnsi="Verdana"/>
          <w:spacing w:val="32"/>
          <w:sz w:val="24"/>
        </w:rPr>
        <w:t xml:space="preserve"> </w:t>
      </w:r>
      <w:r>
        <w:rPr>
          <w:rFonts w:ascii="Verdana" w:hAnsi="Verdana"/>
          <w:sz w:val="24"/>
        </w:rPr>
        <w:t>strade</w:t>
      </w:r>
      <w:r>
        <w:rPr>
          <w:rFonts w:ascii="Verdana" w:hAnsi="Verdana"/>
          <w:spacing w:val="32"/>
          <w:sz w:val="24"/>
        </w:rPr>
        <w:t xml:space="preserve"> </w:t>
      </w:r>
      <w:r>
        <w:rPr>
          <w:rFonts w:ascii="Verdana" w:hAnsi="Verdana"/>
          <w:sz w:val="24"/>
        </w:rPr>
        <w:t>più</w:t>
      </w:r>
      <w:r>
        <w:rPr>
          <w:rFonts w:ascii="Verdana" w:hAnsi="Verdana"/>
          <w:spacing w:val="31"/>
          <w:sz w:val="24"/>
        </w:rPr>
        <w:t xml:space="preserve"> </w:t>
      </w:r>
      <w:r>
        <w:rPr>
          <w:rFonts w:ascii="Verdana" w:hAnsi="Verdana"/>
          <w:sz w:val="24"/>
        </w:rPr>
        <w:t>ammalorate</w:t>
      </w:r>
      <w:r>
        <w:rPr>
          <w:rFonts w:ascii="Verdana" w:hAnsi="Verdana"/>
          <w:spacing w:val="34"/>
          <w:sz w:val="24"/>
        </w:rPr>
        <w:t xml:space="preserve"> </w:t>
      </w:r>
      <w:r>
        <w:rPr>
          <w:rFonts w:ascii="Verdana" w:hAnsi="Verdana"/>
          <w:sz w:val="24"/>
        </w:rPr>
        <w:t>e</w:t>
      </w:r>
      <w:r>
        <w:rPr>
          <w:rFonts w:ascii="Verdana" w:hAnsi="Verdana"/>
          <w:spacing w:val="33"/>
          <w:sz w:val="24"/>
        </w:rPr>
        <w:t xml:space="preserve"> </w:t>
      </w:r>
      <w:r>
        <w:rPr>
          <w:rFonts w:ascii="Verdana" w:hAnsi="Verdana"/>
          <w:sz w:val="24"/>
        </w:rPr>
        <w:t>di</w:t>
      </w:r>
      <w:r>
        <w:rPr>
          <w:rFonts w:ascii="Verdana" w:hAnsi="Verdana"/>
          <w:spacing w:val="-81"/>
          <w:sz w:val="24"/>
        </w:rPr>
        <w:t xml:space="preserve"> </w:t>
      </w:r>
      <w:r>
        <w:rPr>
          <w:rFonts w:ascii="Verdana" w:hAnsi="Verdana"/>
          <w:sz w:val="24"/>
        </w:rPr>
        <w:t>sistemazione</w:t>
      </w:r>
      <w:r>
        <w:rPr>
          <w:rFonts w:ascii="Verdana" w:hAnsi="Verdana"/>
          <w:spacing w:val="-3"/>
          <w:sz w:val="24"/>
        </w:rPr>
        <w:t xml:space="preserve"> </w:t>
      </w:r>
      <w:r>
        <w:rPr>
          <w:rFonts w:ascii="Verdana" w:hAnsi="Verdana"/>
          <w:sz w:val="24"/>
        </w:rPr>
        <w:t>dei</w:t>
      </w:r>
      <w:r>
        <w:rPr>
          <w:rFonts w:ascii="Verdana" w:hAnsi="Verdana"/>
          <w:spacing w:val="-3"/>
          <w:sz w:val="24"/>
        </w:rPr>
        <w:t xml:space="preserve"> </w:t>
      </w:r>
      <w:r>
        <w:rPr>
          <w:rFonts w:ascii="Verdana" w:hAnsi="Verdana"/>
          <w:sz w:val="24"/>
        </w:rPr>
        <w:t>marciapiedi;</w:t>
      </w:r>
    </w:p>
    <w:p w:rsidR="00241D15" w:rsidRDefault="00DB1480" w:rsidP="00FF1018">
      <w:pPr>
        <w:pStyle w:val="Paragrafoelenco"/>
        <w:numPr>
          <w:ilvl w:val="0"/>
          <w:numId w:val="25"/>
        </w:numPr>
        <w:tabs>
          <w:tab w:val="left" w:pos="1302"/>
        </w:tabs>
        <w:spacing w:before="20" w:line="223" w:lineRule="auto"/>
        <w:ind w:left="1301" w:right="693"/>
        <w:rPr>
          <w:rFonts w:ascii="Verdana" w:hAnsi="Verdana"/>
          <w:sz w:val="24"/>
        </w:rPr>
      </w:pPr>
      <w:r>
        <w:rPr>
          <w:rFonts w:ascii="Verdana" w:hAnsi="Verdana"/>
          <w:sz w:val="24"/>
        </w:rPr>
        <w:t>Realizzare</w:t>
      </w:r>
      <w:r>
        <w:rPr>
          <w:rFonts w:ascii="Verdana" w:hAnsi="Verdana"/>
          <w:spacing w:val="72"/>
          <w:sz w:val="24"/>
        </w:rPr>
        <w:t xml:space="preserve"> </w:t>
      </w:r>
      <w:r>
        <w:rPr>
          <w:rFonts w:ascii="Verdana" w:hAnsi="Verdana"/>
          <w:sz w:val="24"/>
        </w:rPr>
        <w:t>nuovi</w:t>
      </w:r>
      <w:r>
        <w:rPr>
          <w:rFonts w:ascii="Verdana" w:hAnsi="Verdana"/>
          <w:spacing w:val="71"/>
          <w:sz w:val="24"/>
        </w:rPr>
        <w:t xml:space="preserve"> </w:t>
      </w:r>
      <w:r>
        <w:rPr>
          <w:rFonts w:ascii="Verdana" w:hAnsi="Verdana"/>
          <w:sz w:val="24"/>
        </w:rPr>
        <w:t>passaggi</w:t>
      </w:r>
      <w:r>
        <w:rPr>
          <w:rFonts w:ascii="Verdana" w:hAnsi="Verdana"/>
          <w:spacing w:val="73"/>
          <w:sz w:val="24"/>
        </w:rPr>
        <w:t xml:space="preserve"> </w:t>
      </w:r>
      <w:r>
        <w:rPr>
          <w:rFonts w:ascii="Verdana" w:hAnsi="Verdana"/>
          <w:sz w:val="24"/>
        </w:rPr>
        <w:t>pedonali</w:t>
      </w:r>
      <w:r>
        <w:rPr>
          <w:rFonts w:ascii="Verdana" w:hAnsi="Verdana"/>
          <w:spacing w:val="70"/>
          <w:sz w:val="24"/>
        </w:rPr>
        <w:t xml:space="preserve"> </w:t>
      </w:r>
      <w:r>
        <w:rPr>
          <w:rFonts w:ascii="Verdana" w:hAnsi="Verdana"/>
          <w:sz w:val="24"/>
        </w:rPr>
        <w:t>rialzati</w:t>
      </w:r>
      <w:r>
        <w:rPr>
          <w:rFonts w:ascii="Verdana" w:hAnsi="Verdana"/>
          <w:spacing w:val="73"/>
          <w:sz w:val="24"/>
        </w:rPr>
        <w:t xml:space="preserve"> </w:t>
      </w:r>
      <w:r>
        <w:rPr>
          <w:rFonts w:ascii="Verdana" w:hAnsi="Verdana"/>
          <w:sz w:val="24"/>
        </w:rPr>
        <w:t>(strada</w:t>
      </w:r>
      <w:r>
        <w:rPr>
          <w:rFonts w:ascii="Verdana" w:hAnsi="Verdana"/>
          <w:spacing w:val="74"/>
          <w:sz w:val="24"/>
        </w:rPr>
        <w:t xml:space="preserve"> </w:t>
      </w:r>
      <w:r>
        <w:rPr>
          <w:rFonts w:ascii="Verdana" w:hAnsi="Verdana"/>
          <w:sz w:val="24"/>
        </w:rPr>
        <w:t>Montata,</w:t>
      </w:r>
      <w:r>
        <w:rPr>
          <w:rFonts w:ascii="Verdana" w:hAnsi="Verdana"/>
          <w:spacing w:val="71"/>
          <w:sz w:val="24"/>
        </w:rPr>
        <w:t xml:space="preserve"> </w:t>
      </w:r>
      <w:r>
        <w:rPr>
          <w:rFonts w:ascii="Verdana" w:hAnsi="Verdana"/>
          <w:sz w:val="24"/>
        </w:rPr>
        <w:t>strada</w:t>
      </w:r>
      <w:r>
        <w:rPr>
          <w:rFonts w:ascii="Verdana" w:hAnsi="Verdana"/>
          <w:spacing w:val="-81"/>
          <w:sz w:val="24"/>
        </w:rPr>
        <w:t xml:space="preserve"> </w:t>
      </w:r>
      <w:proofErr w:type="spellStart"/>
      <w:r>
        <w:rPr>
          <w:rFonts w:ascii="Verdana" w:hAnsi="Verdana"/>
          <w:sz w:val="24"/>
        </w:rPr>
        <w:t>Mantovanella</w:t>
      </w:r>
      <w:proofErr w:type="spellEnd"/>
      <w:r>
        <w:rPr>
          <w:rFonts w:ascii="Verdana" w:hAnsi="Verdana"/>
          <w:sz w:val="24"/>
        </w:rPr>
        <w:t>,</w:t>
      </w:r>
      <w:r>
        <w:rPr>
          <w:rFonts w:ascii="Verdana" w:hAnsi="Verdana"/>
          <w:spacing w:val="-1"/>
          <w:sz w:val="24"/>
        </w:rPr>
        <w:t xml:space="preserve"> </w:t>
      </w:r>
      <w:r>
        <w:rPr>
          <w:rFonts w:ascii="Verdana" w:hAnsi="Verdana"/>
          <w:sz w:val="24"/>
        </w:rPr>
        <w:t>via Guttuso,</w:t>
      </w:r>
      <w:r>
        <w:rPr>
          <w:rFonts w:ascii="Verdana" w:hAnsi="Verdana"/>
          <w:spacing w:val="-2"/>
          <w:sz w:val="24"/>
        </w:rPr>
        <w:t xml:space="preserve"> </w:t>
      </w:r>
      <w:r>
        <w:rPr>
          <w:rFonts w:ascii="Verdana" w:hAnsi="Verdana"/>
          <w:sz w:val="24"/>
        </w:rPr>
        <w:t>via Libertà</w:t>
      </w:r>
      <w:r>
        <w:rPr>
          <w:rFonts w:ascii="Verdana" w:hAnsi="Verdana"/>
          <w:spacing w:val="-2"/>
          <w:sz w:val="24"/>
        </w:rPr>
        <w:t xml:space="preserve"> </w:t>
      </w:r>
      <w:r>
        <w:rPr>
          <w:rFonts w:ascii="Verdana" w:hAnsi="Verdana"/>
          <w:sz w:val="24"/>
        </w:rPr>
        <w:t>a</w:t>
      </w:r>
      <w:r>
        <w:rPr>
          <w:rFonts w:ascii="Verdana" w:hAnsi="Verdana"/>
          <w:spacing w:val="2"/>
          <w:sz w:val="24"/>
        </w:rPr>
        <w:t xml:space="preserve"> </w:t>
      </w:r>
      <w:r>
        <w:rPr>
          <w:rFonts w:ascii="Verdana" w:hAnsi="Verdana"/>
          <w:sz w:val="24"/>
        </w:rPr>
        <w:t>Soave,</w:t>
      </w:r>
      <w:r>
        <w:rPr>
          <w:rFonts w:ascii="Verdana" w:hAnsi="Verdana"/>
          <w:spacing w:val="-2"/>
          <w:sz w:val="24"/>
        </w:rPr>
        <w:t xml:space="preserve"> </w:t>
      </w:r>
      <w:r>
        <w:rPr>
          <w:rFonts w:ascii="Verdana" w:hAnsi="Verdana"/>
          <w:sz w:val="24"/>
        </w:rPr>
        <w:t>ecc.);</w:t>
      </w:r>
    </w:p>
    <w:p w:rsidR="00241D15" w:rsidRDefault="00DB1480" w:rsidP="00FF1018">
      <w:pPr>
        <w:pStyle w:val="Paragrafoelenco"/>
        <w:numPr>
          <w:ilvl w:val="0"/>
          <w:numId w:val="25"/>
        </w:numPr>
        <w:tabs>
          <w:tab w:val="left" w:pos="1302"/>
        </w:tabs>
        <w:spacing w:before="3" w:line="302" w:lineRule="exact"/>
        <w:ind w:left="1301" w:hanging="361"/>
        <w:rPr>
          <w:rFonts w:ascii="Verdana" w:hAnsi="Verdana"/>
          <w:sz w:val="24"/>
        </w:rPr>
      </w:pPr>
      <w:r>
        <w:rPr>
          <w:rFonts w:ascii="Verdana" w:hAnsi="Verdana"/>
          <w:sz w:val="24"/>
        </w:rPr>
        <w:t>Completare</w:t>
      </w:r>
      <w:r>
        <w:rPr>
          <w:rFonts w:ascii="Verdana" w:hAnsi="Verdana"/>
          <w:spacing w:val="-4"/>
          <w:sz w:val="24"/>
        </w:rPr>
        <w:t xml:space="preserve"> </w:t>
      </w:r>
      <w:r>
        <w:rPr>
          <w:rFonts w:ascii="Verdana" w:hAnsi="Verdana"/>
          <w:sz w:val="24"/>
        </w:rPr>
        <w:t>la</w:t>
      </w:r>
      <w:r>
        <w:rPr>
          <w:rFonts w:ascii="Verdana" w:hAnsi="Verdana"/>
          <w:spacing w:val="-4"/>
          <w:sz w:val="24"/>
        </w:rPr>
        <w:t xml:space="preserve"> </w:t>
      </w:r>
      <w:r>
        <w:rPr>
          <w:rFonts w:ascii="Verdana" w:hAnsi="Verdana"/>
          <w:sz w:val="24"/>
        </w:rPr>
        <w:t>ciclabile</w:t>
      </w:r>
      <w:r>
        <w:rPr>
          <w:rFonts w:ascii="Verdana" w:hAnsi="Verdana"/>
          <w:spacing w:val="-5"/>
          <w:sz w:val="24"/>
        </w:rPr>
        <w:t xml:space="preserve"> </w:t>
      </w:r>
      <w:r>
        <w:rPr>
          <w:rFonts w:ascii="Verdana" w:hAnsi="Verdana"/>
          <w:sz w:val="24"/>
        </w:rPr>
        <w:t>di</w:t>
      </w:r>
      <w:r>
        <w:rPr>
          <w:rFonts w:ascii="Verdana" w:hAnsi="Verdana"/>
          <w:spacing w:val="-3"/>
          <w:sz w:val="24"/>
        </w:rPr>
        <w:t xml:space="preserve"> </w:t>
      </w:r>
      <w:r>
        <w:rPr>
          <w:rFonts w:ascii="Verdana" w:hAnsi="Verdana"/>
          <w:sz w:val="24"/>
        </w:rPr>
        <w:t>Soave;</w:t>
      </w:r>
    </w:p>
    <w:p w:rsidR="00241D15" w:rsidRDefault="00DB1480" w:rsidP="00FF1018">
      <w:pPr>
        <w:pStyle w:val="Paragrafoelenco"/>
        <w:numPr>
          <w:ilvl w:val="0"/>
          <w:numId w:val="25"/>
        </w:numPr>
        <w:tabs>
          <w:tab w:val="left" w:pos="1302"/>
        </w:tabs>
        <w:spacing w:line="302" w:lineRule="exact"/>
        <w:ind w:left="1301" w:hanging="361"/>
        <w:rPr>
          <w:rFonts w:ascii="Verdana" w:hAnsi="Verdana"/>
          <w:sz w:val="24"/>
        </w:rPr>
      </w:pPr>
      <w:r>
        <w:rPr>
          <w:rFonts w:ascii="Verdana" w:hAnsi="Verdana"/>
          <w:sz w:val="24"/>
        </w:rPr>
        <w:t>Completare</w:t>
      </w:r>
      <w:r>
        <w:rPr>
          <w:rFonts w:ascii="Verdana" w:hAnsi="Verdana"/>
          <w:spacing w:val="-3"/>
          <w:sz w:val="24"/>
        </w:rPr>
        <w:t xml:space="preserve"> </w:t>
      </w:r>
      <w:r>
        <w:rPr>
          <w:rFonts w:ascii="Verdana" w:hAnsi="Verdana"/>
          <w:sz w:val="24"/>
        </w:rPr>
        <w:t>il</w:t>
      </w:r>
      <w:r>
        <w:rPr>
          <w:rFonts w:ascii="Verdana" w:hAnsi="Verdana"/>
          <w:spacing w:val="-5"/>
          <w:sz w:val="24"/>
        </w:rPr>
        <w:t xml:space="preserve"> </w:t>
      </w:r>
      <w:r>
        <w:rPr>
          <w:rFonts w:ascii="Verdana" w:hAnsi="Verdana"/>
          <w:sz w:val="24"/>
        </w:rPr>
        <w:t>progetto</w:t>
      </w:r>
      <w:r>
        <w:rPr>
          <w:rFonts w:ascii="Verdana" w:hAnsi="Verdana"/>
          <w:spacing w:val="-3"/>
          <w:sz w:val="24"/>
        </w:rPr>
        <w:t xml:space="preserve"> </w:t>
      </w:r>
      <w:r>
        <w:rPr>
          <w:rFonts w:ascii="Verdana" w:hAnsi="Verdana"/>
          <w:sz w:val="24"/>
        </w:rPr>
        <w:t>di</w:t>
      </w:r>
      <w:r>
        <w:rPr>
          <w:rFonts w:ascii="Verdana" w:hAnsi="Verdana"/>
          <w:spacing w:val="-3"/>
          <w:sz w:val="24"/>
        </w:rPr>
        <w:t xml:space="preserve"> </w:t>
      </w:r>
      <w:r>
        <w:rPr>
          <w:rFonts w:ascii="Verdana" w:hAnsi="Verdana"/>
          <w:sz w:val="24"/>
        </w:rPr>
        <w:t>riqualificazione</w:t>
      </w:r>
      <w:r>
        <w:rPr>
          <w:rFonts w:ascii="Verdana" w:hAnsi="Verdana"/>
          <w:spacing w:val="-3"/>
          <w:sz w:val="24"/>
        </w:rPr>
        <w:t xml:space="preserve"> </w:t>
      </w:r>
      <w:r>
        <w:rPr>
          <w:rFonts w:ascii="Verdana" w:hAnsi="Verdana"/>
          <w:sz w:val="24"/>
        </w:rPr>
        <w:t>di</w:t>
      </w:r>
      <w:r>
        <w:rPr>
          <w:rFonts w:ascii="Verdana" w:hAnsi="Verdana"/>
          <w:spacing w:val="-5"/>
          <w:sz w:val="24"/>
        </w:rPr>
        <w:t xml:space="preserve"> </w:t>
      </w:r>
      <w:r>
        <w:rPr>
          <w:rFonts w:ascii="Verdana" w:hAnsi="Verdana"/>
          <w:sz w:val="24"/>
        </w:rPr>
        <w:t>Piazza</w:t>
      </w:r>
      <w:r>
        <w:rPr>
          <w:rFonts w:ascii="Verdana" w:hAnsi="Verdana"/>
          <w:spacing w:val="-4"/>
          <w:sz w:val="24"/>
        </w:rPr>
        <w:t xml:space="preserve"> </w:t>
      </w:r>
      <w:r>
        <w:rPr>
          <w:rFonts w:ascii="Verdana" w:hAnsi="Verdana"/>
          <w:sz w:val="24"/>
        </w:rPr>
        <w:t>Allende</w:t>
      </w:r>
      <w:r>
        <w:rPr>
          <w:rFonts w:ascii="Verdana" w:hAnsi="Verdana"/>
          <w:spacing w:val="-1"/>
          <w:sz w:val="24"/>
        </w:rPr>
        <w:t xml:space="preserve"> </w:t>
      </w:r>
      <w:r>
        <w:rPr>
          <w:rFonts w:ascii="Verdana" w:hAnsi="Verdana"/>
          <w:sz w:val="24"/>
        </w:rPr>
        <w:t>a</w:t>
      </w:r>
      <w:r>
        <w:rPr>
          <w:rFonts w:ascii="Verdana" w:hAnsi="Verdana"/>
          <w:spacing w:val="-3"/>
          <w:sz w:val="24"/>
        </w:rPr>
        <w:t xml:space="preserve"> </w:t>
      </w:r>
      <w:r>
        <w:rPr>
          <w:rFonts w:ascii="Verdana" w:hAnsi="Verdana"/>
          <w:sz w:val="24"/>
        </w:rPr>
        <w:t>Soave;</w:t>
      </w:r>
    </w:p>
    <w:p w:rsidR="00241D15" w:rsidRDefault="00241D15">
      <w:pPr>
        <w:spacing w:line="302" w:lineRule="exact"/>
        <w:rPr>
          <w:rFonts w:ascii="Verdana" w:hAnsi="Verdana"/>
          <w:sz w:val="24"/>
        </w:rPr>
        <w:sectPr w:rsidR="00241D15">
          <w:pgSz w:w="11910" w:h="16840"/>
          <w:pgMar w:top="1320" w:right="440" w:bottom="1200" w:left="900" w:header="0" w:footer="920" w:gutter="0"/>
          <w:cols w:space="720"/>
        </w:sectPr>
      </w:pPr>
    </w:p>
    <w:p w:rsidR="00241D15" w:rsidRDefault="00DB1480" w:rsidP="00FF1018">
      <w:pPr>
        <w:pStyle w:val="Paragrafoelenco"/>
        <w:numPr>
          <w:ilvl w:val="0"/>
          <w:numId w:val="25"/>
        </w:numPr>
        <w:tabs>
          <w:tab w:val="left" w:pos="1302"/>
        </w:tabs>
        <w:spacing w:before="88" w:line="225" w:lineRule="auto"/>
        <w:ind w:left="1301" w:right="703"/>
        <w:jc w:val="both"/>
        <w:rPr>
          <w:rFonts w:ascii="Verdana" w:hAnsi="Verdana"/>
          <w:sz w:val="24"/>
        </w:rPr>
      </w:pPr>
      <w:r>
        <w:rPr>
          <w:rFonts w:ascii="Verdana" w:hAnsi="Verdana"/>
          <w:sz w:val="24"/>
        </w:rPr>
        <w:lastRenderedPageBreak/>
        <w:t>Riqualificare la ciclabile del diversivo in collaborazione con gli enti</w:t>
      </w:r>
      <w:r>
        <w:rPr>
          <w:rFonts w:ascii="Verdana" w:hAnsi="Verdana"/>
          <w:spacing w:val="1"/>
          <w:sz w:val="24"/>
        </w:rPr>
        <w:t xml:space="preserve"> </w:t>
      </w:r>
      <w:r>
        <w:rPr>
          <w:rFonts w:ascii="Verdana" w:hAnsi="Verdana"/>
          <w:sz w:val="24"/>
        </w:rPr>
        <w:t>preposti;</w:t>
      </w:r>
    </w:p>
    <w:p w:rsidR="00241D15" w:rsidRDefault="00DB1480" w:rsidP="00FF1018">
      <w:pPr>
        <w:pStyle w:val="Paragrafoelenco"/>
        <w:numPr>
          <w:ilvl w:val="0"/>
          <w:numId w:val="25"/>
        </w:numPr>
        <w:tabs>
          <w:tab w:val="left" w:pos="1302"/>
        </w:tabs>
        <w:spacing w:before="1" w:line="303" w:lineRule="exact"/>
        <w:ind w:left="1301" w:hanging="361"/>
        <w:jc w:val="both"/>
        <w:rPr>
          <w:rFonts w:ascii="Verdana" w:hAnsi="Verdana"/>
          <w:sz w:val="24"/>
        </w:rPr>
      </w:pPr>
      <w:r>
        <w:rPr>
          <w:rFonts w:ascii="Verdana" w:hAnsi="Verdana"/>
          <w:sz w:val="24"/>
        </w:rPr>
        <w:t>Riqualificare</w:t>
      </w:r>
      <w:r>
        <w:rPr>
          <w:rFonts w:ascii="Verdana" w:hAnsi="Verdana"/>
          <w:spacing w:val="-2"/>
          <w:sz w:val="24"/>
        </w:rPr>
        <w:t xml:space="preserve"> </w:t>
      </w:r>
      <w:r>
        <w:rPr>
          <w:rFonts w:ascii="Verdana" w:hAnsi="Verdana"/>
          <w:sz w:val="24"/>
        </w:rPr>
        <w:t>piazza</w:t>
      </w:r>
      <w:r>
        <w:rPr>
          <w:rFonts w:ascii="Verdana" w:hAnsi="Verdana"/>
          <w:spacing w:val="-3"/>
          <w:sz w:val="24"/>
        </w:rPr>
        <w:t xml:space="preserve"> </w:t>
      </w:r>
      <w:r>
        <w:rPr>
          <w:rFonts w:ascii="Verdana" w:hAnsi="Verdana"/>
          <w:sz w:val="24"/>
        </w:rPr>
        <w:t>della</w:t>
      </w:r>
      <w:r>
        <w:rPr>
          <w:rFonts w:ascii="Verdana" w:hAnsi="Verdana"/>
          <w:spacing w:val="-3"/>
          <w:sz w:val="24"/>
        </w:rPr>
        <w:t xml:space="preserve"> </w:t>
      </w:r>
      <w:r>
        <w:rPr>
          <w:rFonts w:ascii="Verdana" w:hAnsi="Verdana"/>
          <w:sz w:val="24"/>
        </w:rPr>
        <w:t>Resistenza</w:t>
      </w:r>
      <w:r>
        <w:rPr>
          <w:rFonts w:ascii="Verdana" w:hAnsi="Verdana"/>
          <w:spacing w:val="-3"/>
          <w:sz w:val="24"/>
        </w:rPr>
        <w:t xml:space="preserve"> </w:t>
      </w:r>
      <w:r>
        <w:rPr>
          <w:rFonts w:ascii="Verdana" w:hAnsi="Verdana"/>
          <w:sz w:val="24"/>
        </w:rPr>
        <w:t>a</w:t>
      </w:r>
      <w:r>
        <w:rPr>
          <w:rFonts w:ascii="Verdana" w:hAnsi="Verdana"/>
          <w:spacing w:val="-4"/>
          <w:sz w:val="24"/>
        </w:rPr>
        <w:t xml:space="preserve"> </w:t>
      </w:r>
      <w:r>
        <w:rPr>
          <w:rFonts w:ascii="Verdana" w:hAnsi="Verdana"/>
          <w:sz w:val="24"/>
        </w:rPr>
        <w:t>Bancole;</w:t>
      </w:r>
    </w:p>
    <w:p w:rsidR="00241D15" w:rsidRDefault="00DB1480" w:rsidP="00FF1018">
      <w:pPr>
        <w:pStyle w:val="Paragrafoelenco"/>
        <w:numPr>
          <w:ilvl w:val="0"/>
          <w:numId w:val="25"/>
        </w:numPr>
        <w:tabs>
          <w:tab w:val="left" w:pos="1302"/>
        </w:tabs>
        <w:spacing w:line="230" w:lineRule="auto"/>
        <w:ind w:left="1301" w:right="700"/>
        <w:jc w:val="both"/>
        <w:rPr>
          <w:rFonts w:ascii="Verdana" w:hAnsi="Verdana"/>
          <w:sz w:val="24"/>
        </w:rPr>
      </w:pPr>
      <w:r>
        <w:rPr>
          <w:rFonts w:ascii="Verdana" w:hAnsi="Verdana"/>
          <w:sz w:val="24"/>
        </w:rPr>
        <w:t>Attuare</w:t>
      </w:r>
      <w:r>
        <w:rPr>
          <w:rFonts w:ascii="Verdana" w:hAnsi="Verdana"/>
          <w:spacing w:val="-7"/>
          <w:sz w:val="24"/>
        </w:rPr>
        <w:t xml:space="preserve"> </w:t>
      </w:r>
      <w:r>
        <w:rPr>
          <w:rFonts w:ascii="Verdana" w:hAnsi="Verdana"/>
          <w:sz w:val="24"/>
        </w:rPr>
        <w:t>a</w:t>
      </w:r>
      <w:r>
        <w:rPr>
          <w:rFonts w:ascii="Verdana" w:hAnsi="Verdana"/>
          <w:spacing w:val="-9"/>
          <w:sz w:val="24"/>
        </w:rPr>
        <w:t xml:space="preserve"> </w:t>
      </w:r>
      <w:proofErr w:type="spellStart"/>
      <w:r>
        <w:rPr>
          <w:rFonts w:ascii="Verdana" w:hAnsi="Verdana"/>
          <w:sz w:val="24"/>
        </w:rPr>
        <w:t>step</w:t>
      </w:r>
      <w:proofErr w:type="spellEnd"/>
      <w:r>
        <w:rPr>
          <w:rFonts w:ascii="Verdana" w:hAnsi="Verdana"/>
          <w:spacing w:val="-8"/>
          <w:sz w:val="24"/>
        </w:rPr>
        <w:t xml:space="preserve"> </w:t>
      </w:r>
      <w:r>
        <w:rPr>
          <w:rFonts w:ascii="Verdana" w:hAnsi="Verdana"/>
          <w:sz w:val="24"/>
        </w:rPr>
        <w:t>le</w:t>
      </w:r>
      <w:r>
        <w:rPr>
          <w:rFonts w:ascii="Verdana" w:hAnsi="Verdana"/>
          <w:spacing w:val="-9"/>
          <w:sz w:val="24"/>
        </w:rPr>
        <w:t xml:space="preserve"> </w:t>
      </w:r>
      <w:r>
        <w:rPr>
          <w:rFonts w:ascii="Verdana" w:hAnsi="Verdana"/>
          <w:sz w:val="24"/>
        </w:rPr>
        <w:t>opere</w:t>
      </w:r>
      <w:r>
        <w:rPr>
          <w:rFonts w:ascii="Verdana" w:hAnsi="Verdana"/>
          <w:spacing w:val="-6"/>
          <w:sz w:val="24"/>
        </w:rPr>
        <w:t xml:space="preserve"> </w:t>
      </w:r>
      <w:r>
        <w:rPr>
          <w:rFonts w:ascii="Verdana" w:hAnsi="Verdana"/>
          <w:sz w:val="24"/>
        </w:rPr>
        <w:t>previste</w:t>
      </w:r>
      <w:r>
        <w:rPr>
          <w:rFonts w:ascii="Verdana" w:hAnsi="Verdana"/>
          <w:spacing w:val="-8"/>
          <w:sz w:val="24"/>
        </w:rPr>
        <w:t xml:space="preserve"> </w:t>
      </w:r>
      <w:r>
        <w:rPr>
          <w:rFonts w:ascii="Verdana" w:hAnsi="Verdana"/>
          <w:sz w:val="24"/>
        </w:rPr>
        <w:t>nel</w:t>
      </w:r>
      <w:r>
        <w:rPr>
          <w:rFonts w:ascii="Verdana" w:hAnsi="Verdana"/>
          <w:spacing w:val="-10"/>
          <w:sz w:val="24"/>
        </w:rPr>
        <w:t xml:space="preserve"> </w:t>
      </w:r>
      <w:r>
        <w:rPr>
          <w:rFonts w:ascii="Verdana" w:hAnsi="Verdana"/>
          <w:sz w:val="24"/>
        </w:rPr>
        <w:t>piano</w:t>
      </w:r>
      <w:r>
        <w:rPr>
          <w:rFonts w:ascii="Verdana" w:hAnsi="Verdana"/>
          <w:spacing w:val="-7"/>
          <w:sz w:val="24"/>
        </w:rPr>
        <w:t xml:space="preserve"> </w:t>
      </w:r>
      <w:r>
        <w:rPr>
          <w:rFonts w:ascii="Verdana" w:hAnsi="Verdana"/>
          <w:sz w:val="24"/>
        </w:rPr>
        <w:t>di</w:t>
      </w:r>
      <w:r>
        <w:rPr>
          <w:rFonts w:ascii="Verdana" w:hAnsi="Verdana"/>
          <w:spacing w:val="-10"/>
          <w:sz w:val="24"/>
        </w:rPr>
        <w:t xml:space="preserve"> </w:t>
      </w:r>
      <w:r>
        <w:rPr>
          <w:rFonts w:ascii="Verdana" w:hAnsi="Verdana"/>
          <w:sz w:val="24"/>
        </w:rPr>
        <w:t>mobilità</w:t>
      </w:r>
      <w:r>
        <w:rPr>
          <w:rFonts w:ascii="Verdana" w:hAnsi="Verdana"/>
          <w:spacing w:val="-8"/>
          <w:sz w:val="24"/>
        </w:rPr>
        <w:t xml:space="preserve"> </w:t>
      </w:r>
      <w:r>
        <w:rPr>
          <w:rFonts w:ascii="Verdana" w:hAnsi="Verdana"/>
          <w:sz w:val="24"/>
        </w:rPr>
        <w:t>ciclabile</w:t>
      </w:r>
      <w:r>
        <w:rPr>
          <w:rFonts w:ascii="Verdana" w:hAnsi="Verdana"/>
          <w:spacing w:val="-9"/>
          <w:sz w:val="24"/>
        </w:rPr>
        <w:t xml:space="preserve"> </w:t>
      </w:r>
      <w:r>
        <w:rPr>
          <w:rFonts w:ascii="Verdana" w:hAnsi="Verdana"/>
          <w:sz w:val="24"/>
        </w:rPr>
        <w:t>(zone</w:t>
      </w:r>
      <w:r>
        <w:rPr>
          <w:rFonts w:ascii="Verdana" w:hAnsi="Verdana"/>
          <w:spacing w:val="-7"/>
          <w:sz w:val="24"/>
        </w:rPr>
        <w:t xml:space="preserve"> </w:t>
      </w:r>
      <w:r>
        <w:rPr>
          <w:rFonts w:ascii="Verdana" w:hAnsi="Verdana"/>
          <w:sz w:val="24"/>
        </w:rPr>
        <w:t>30,</w:t>
      </w:r>
      <w:r>
        <w:rPr>
          <w:rFonts w:ascii="Verdana" w:hAnsi="Verdana"/>
          <w:spacing w:val="-82"/>
          <w:sz w:val="24"/>
        </w:rPr>
        <w:t xml:space="preserve"> </w:t>
      </w:r>
      <w:r>
        <w:rPr>
          <w:rFonts w:ascii="Verdana" w:hAnsi="Verdana"/>
          <w:sz w:val="24"/>
        </w:rPr>
        <w:t>collegamento dei diversi tratti di ciclabile) con particolare attenzione</w:t>
      </w:r>
      <w:r>
        <w:rPr>
          <w:rFonts w:ascii="Verdana" w:hAnsi="Verdana"/>
          <w:spacing w:val="1"/>
          <w:sz w:val="24"/>
        </w:rPr>
        <w:t xml:space="preserve"> </w:t>
      </w:r>
      <w:r>
        <w:rPr>
          <w:rFonts w:ascii="Verdana" w:hAnsi="Verdana"/>
          <w:sz w:val="24"/>
        </w:rPr>
        <w:t>alla</w:t>
      </w:r>
      <w:r>
        <w:rPr>
          <w:rFonts w:ascii="Verdana" w:hAnsi="Verdana"/>
          <w:spacing w:val="-3"/>
          <w:sz w:val="24"/>
        </w:rPr>
        <w:t xml:space="preserve"> </w:t>
      </w:r>
      <w:r>
        <w:rPr>
          <w:rFonts w:ascii="Verdana" w:hAnsi="Verdana"/>
          <w:sz w:val="24"/>
        </w:rPr>
        <w:t>riqualificazione</w:t>
      </w:r>
      <w:r>
        <w:rPr>
          <w:rFonts w:ascii="Verdana" w:hAnsi="Verdana"/>
          <w:spacing w:val="-2"/>
          <w:sz w:val="24"/>
        </w:rPr>
        <w:t xml:space="preserve"> </w:t>
      </w:r>
      <w:r>
        <w:rPr>
          <w:rFonts w:ascii="Verdana" w:hAnsi="Verdana"/>
          <w:sz w:val="24"/>
        </w:rPr>
        <w:t>di</w:t>
      </w:r>
      <w:r>
        <w:rPr>
          <w:rFonts w:ascii="Verdana" w:hAnsi="Verdana"/>
          <w:spacing w:val="-3"/>
          <w:sz w:val="24"/>
        </w:rPr>
        <w:t xml:space="preserve"> </w:t>
      </w:r>
      <w:r>
        <w:rPr>
          <w:rFonts w:ascii="Verdana" w:hAnsi="Verdana"/>
          <w:sz w:val="24"/>
        </w:rPr>
        <w:t>strada Tezze;</w:t>
      </w:r>
    </w:p>
    <w:p w:rsidR="00241D15" w:rsidRDefault="00DB1480" w:rsidP="00FF1018">
      <w:pPr>
        <w:pStyle w:val="Paragrafoelenco"/>
        <w:numPr>
          <w:ilvl w:val="0"/>
          <w:numId w:val="25"/>
        </w:numPr>
        <w:tabs>
          <w:tab w:val="left" w:pos="1302"/>
        </w:tabs>
        <w:spacing w:before="6" w:line="235" w:lineRule="auto"/>
        <w:ind w:left="1301" w:right="699"/>
        <w:jc w:val="both"/>
        <w:rPr>
          <w:rFonts w:ascii="Verdana" w:hAnsi="Verdana"/>
          <w:sz w:val="24"/>
        </w:rPr>
      </w:pPr>
      <w:r>
        <w:rPr>
          <w:rFonts w:ascii="Verdana" w:hAnsi="Verdana"/>
          <w:sz w:val="24"/>
        </w:rPr>
        <w:t>Promuovere, in collaborazione con i cittadini e le autorità competenti</w:t>
      </w:r>
      <w:r>
        <w:rPr>
          <w:rFonts w:ascii="Verdana" w:hAnsi="Verdana"/>
          <w:spacing w:val="1"/>
          <w:sz w:val="24"/>
        </w:rPr>
        <w:t xml:space="preserve"> </w:t>
      </w:r>
      <w:r>
        <w:rPr>
          <w:rFonts w:ascii="Verdana" w:hAnsi="Verdana"/>
          <w:sz w:val="24"/>
        </w:rPr>
        <w:t>(Regione, RFI), la costituzione di un tavolo di lavoro per arrivare alla</w:t>
      </w:r>
      <w:r>
        <w:rPr>
          <w:rFonts w:ascii="Verdana" w:hAnsi="Verdana"/>
          <w:spacing w:val="1"/>
          <w:sz w:val="24"/>
        </w:rPr>
        <w:t xml:space="preserve"> </w:t>
      </w:r>
      <w:r>
        <w:rPr>
          <w:rFonts w:ascii="Verdana" w:hAnsi="Verdana"/>
          <w:sz w:val="24"/>
        </w:rPr>
        <w:t>realizzazione,</w:t>
      </w:r>
      <w:r>
        <w:rPr>
          <w:rFonts w:ascii="Verdana" w:hAnsi="Verdana"/>
          <w:spacing w:val="1"/>
          <w:sz w:val="24"/>
        </w:rPr>
        <w:t xml:space="preserve"> </w:t>
      </w:r>
      <w:r>
        <w:rPr>
          <w:rFonts w:ascii="Verdana" w:hAnsi="Verdana"/>
          <w:sz w:val="24"/>
        </w:rPr>
        <w:t>non</w:t>
      </w:r>
      <w:r>
        <w:rPr>
          <w:rFonts w:ascii="Verdana" w:hAnsi="Verdana"/>
          <w:spacing w:val="1"/>
          <w:sz w:val="24"/>
        </w:rPr>
        <w:t xml:space="preserve"> </w:t>
      </w:r>
      <w:r>
        <w:rPr>
          <w:rFonts w:ascii="Verdana" w:hAnsi="Verdana"/>
          <w:sz w:val="24"/>
        </w:rPr>
        <w:t>più</w:t>
      </w:r>
      <w:r>
        <w:rPr>
          <w:rFonts w:ascii="Verdana" w:hAnsi="Verdana"/>
          <w:spacing w:val="1"/>
          <w:sz w:val="24"/>
        </w:rPr>
        <w:t xml:space="preserve"> </w:t>
      </w:r>
      <w:r>
        <w:rPr>
          <w:rFonts w:ascii="Verdana" w:hAnsi="Verdana"/>
          <w:sz w:val="24"/>
        </w:rPr>
        <w:t>rinviabile,</w:t>
      </w:r>
      <w:r>
        <w:rPr>
          <w:rFonts w:ascii="Verdana" w:hAnsi="Verdana"/>
          <w:spacing w:val="1"/>
          <w:sz w:val="24"/>
        </w:rPr>
        <w:t xml:space="preserve"> </w:t>
      </w:r>
      <w:r>
        <w:rPr>
          <w:rFonts w:ascii="Verdana" w:hAnsi="Verdana"/>
          <w:sz w:val="24"/>
        </w:rPr>
        <w:t>del</w:t>
      </w:r>
      <w:r>
        <w:rPr>
          <w:rFonts w:ascii="Verdana" w:hAnsi="Verdana"/>
          <w:spacing w:val="1"/>
          <w:sz w:val="24"/>
        </w:rPr>
        <w:t xml:space="preserve"> </w:t>
      </w:r>
      <w:r>
        <w:rPr>
          <w:rFonts w:ascii="Verdana" w:hAnsi="Verdana"/>
          <w:sz w:val="24"/>
        </w:rPr>
        <w:t>sottopasso</w:t>
      </w:r>
      <w:r>
        <w:rPr>
          <w:rFonts w:ascii="Verdana" w:hAnsi="Verdana"/>
          <w:spacing w:val="1"/>
          <w:sz w:val="24"/>
        </w:rPr>
        <w:t xml:space="preserve"> </w:t>
      </w:r>
      <w:r>
        <w:rPr>
          <w:rFonts w:ascii="Verdana" w:hAnsi="Verdana"/>
          <w:sz w:val="24"/>
        </w:rPr>
        <w:t>ferroviario</w:t>
      </w:r>
      <w:r>
        <w:rPr>
          <w:rFonts w:ascii="Verdana" w:hAnsi="Verdana"/>
          <w:spacing w:val="1"/>
          <w:sz w:val="24"/>
        </w:rPr>
        <w:t xml:space="preserve"> </w:t>
      </w:r>
      <w:r>
        <w:rPr>
          <w:rFonts w:ascii="Verdana" w:hAnsi="Verdana"/>
          <w:sz w:val="24"/>
        </w:rPr>
        <w:t>di</w:t>
      </w:r>
      <w:r>
        <w:rPr>
          <w:rFonts w:ascii="Verdana" w:hAnsi="Verdana"/>
          <w:spacing w:val="-82"/>
          <w:sz w:val="24"/>
        </w:rPr>
        <w:t xml:space="preserve"> </w:t>
      </w:r>
      <w:proofErr w:type="spellStart"/>
      <w:r>
        <w:rPr>
          <w:rFonts w:ascii="Verdana" w:hAnsi="Verdana"/>
          <w:sz w:val="24"/>
        </w:rPr>
        <w:t>Mantovanella</w:t>
      </w:r>
      <w:proofErr w:type="spellEnd"/>
      <w:r>
        <w:rPr>
          <w:rFonts w:ascii="Verdana" w:hAnsi="Verdana"/>
          <w:sz w:val="24"/>
        </w:rPr>
        <w:t>.</w:t>
      </w:r>
    </w:p>
    <w:p w:rsidR="00241D15" w:rsidRDefault="00241D15">
      <w:pPr>
        <w:pStyle w:val="Corpotesto"/>
        <w:spacing w:before="10"/>
        <w:rPr>
          <w:rFonts w:ascii="Verdana"/>
          <w:sz w:val="23"/>
        </w:rPr>
      </w:pPr>
    </w:p>
    <w:p w:rsidR="00241D15" w:rsidRDefault="00DB1480">
      <w:pPr>
        <w:pStyle w:val="Titolo4"/>
        <w:ind w:right="3194"/>
        <w:rPr>
          <w:rFonts w:ascii="Verdana"/>
        </w:rPr>
      </w:pPr>
      <w:r>
        <w:rPr>
          <w:rFonts w:ascii="Verdana"/>
        </w:rPr>
        <w:t>Missione</w:t>
      </w:r>
      <w:r>
        <w:rPr>
          <w:rFonts w:ascii="Verdana"/>
          <w:spacing w:val="-6"/>
        </w:rPr>
        <w:t xml:space="preserve"> </w:t>
      </w:r>
      <w:r>
        <w:rPr>
          <w:rFonts w:ascii="Verdana"/>
        </w:rPr>
        <w:t>12</w:t>
      </w:r>
      <w:r>
        <w:rPr>
          <w:rFonts w:ascii="Verdana"/>
          <w:spacing w:val="-5"/>
        </w:rPr>
        <w:t xml:space="preserve"> </w:t>
      </w:r>
      <w:r>
        <w:rPr>
          <w:rFonts w:ascii="Verdana"/>
        </w:rPr>
        <w:t>Diritti</w:t>
      </w:r>
      <w:r>
        <w:rPr>
          <w:rFonts w:ascii="Verdana"/>
          <w:spacing w:val="-5"/>
        </w:rPr>
        <w:t xml:space="preserve"> </w:t>
      </w:r>
      <w:r>
        <w:rPr>
          <w:rFonts w:ascii="Verdana"/>
        </w:rPr>
        <w:t>sociali,</w:t>
      </w:r>
      <w:r>
        <w:rPr>
          <w:rFonts w:ascii="Verdana"/>
          <w:spacing w:val="-5"/>
        </w:rPr>
        <w:t xml:space="preserve"> </w:t>
      </w:r>
      <w:r>
        <w:rPr>
          <w:rFonts w:ascii="Verdana"/>
        </w:rPr>
        <w:t>politiche</w:t>
      </w:r>
      <w:r>
        <w:rPr>
          <w:rFonts w:ascii="Verdana"/>
          <w:spacing w:val="-4"/>
        </w:rPr>
        <w:t xml:space="preserve"> </w:t>
      </w:r>
      <w:r>
        <w:rPr>
          <w:rFonts w:ascii="Verdana"/>
        </w:rPr>
        <w:t>sociali</w:t>
      </w:r>
      <w:r>
        <w:rPr>
          <w:rFonts w:ascii="Verdana"/>
          <w:spacing w:val="-6"/>
        </w:rPr>
        <w:t xml:space="preserve"> </w:t>
      </w:r>
      <w:r>
        <w:rPr>
          <w:rFonts w:ascii="Verdana"/>
        </w:rPr>
        <w:t>e</w:t>
      </w:r>
      <w:r>
        <w:rPr>
          <w:rFonts w:ascii="Verdana"/>
          <w:spacing w:val="-5"/>
        </w:rPr>
        <w:t xml:space="preserve"> </w:t>
      </w:r>
      <w:r>
        <w:rPr>
          <w:rFonts w:ascii="Verdana"/>
        </w:rPr>
        <w:t>famiglia</w:t>
      </w:r>
      <w:r>
        <w:rPr>
          <w:rFonts w:ascii="Verdana"/>
          <w:spacing w:val="-79"/>
        </w:rPr>
        <w:t xml:space="preserve"> </w:t>
      </w:r>
      <w:r>
        <w:rPr>
          <w:rFonts w:ascii="Verdana"/>
        </w:rPr>
        <w:t>Obiettivi</w:t>
      </w:r>
      <w:r>
        <w:rPr>
          <w:rFonts w:ascii="Verdana"/>
          <w:spacing w:val="-2"/>
        </w:rPr>
        <w:t xml:space="preserve"> </w:t>
      </w:r>
      <w:r>
        <w:rPr>
          <w:rFonts w:ascii="Verdana"/>
        </w:rPr>
        <w:t>strategici</w:t>
      </w:r>
      <w:r>
        <w:rPr>
          <w:rFonts w:ascii="Verdana"/>
          <w:spacing w:val="-2"/>
        </w:rPr>
        <w:t xml:space="preserve"> </w:t>
      </w:r>
      <w:r>
        <w:rPr>
          <w:rFonts w:ascii="Verdana"/>
        </w:rPr>
        <w:t>della missione</w:t>
      </w:r>
      <w:r>
        <w:rPr>
          <w:rFonts w:ascii="Verdana"/>
          <w:spacing w:val="-3"/>
        </w:rPr>
        <w:t xml:space="preserve"> </w:t>
      </w:r>
      <w:r>
        <w:rPr>
          <w:rFonts w:ascii="Verdana"/>
        </w:rPr>
        <w:t>12</w:t>
      </w:r>
    </w:p>
    <w:p w:rsidR="00241D15" w:rsidRDefault="00DB1480">
      <w:pPr>
        <w:spacing w:before="104"/>
        <w:ind w:left="232"/>
        <w:rPr>
          <w:rFonts w:ascii="Verdana"/>
          <w:b/>
          <w:sz w:val="24"/>
        </w:rPr>
      </w:pPr>
      <w:r>
        <w:rPr>
          <w:rFonts w:ascii="Verdana"/>
          <w:b/>
          <w:sz w:val="24"/>
          <w:u w:val="thick"/>
        </w:rPr>
        <w:t>Rispondere</w:t>
      </w:r>
      <w:r>
        <w:rPr>
          <w:rFonts w:ascii="Verdana"/>
          <w:b/>
          <w:spacing w:val="-4"/>
          <w:sz w:val="24"/>
          <w:u w:val="thick"/>
        </w:rPr>
        <w:t xml:space="preserve"> </w:t>
      </w:r>
      <w:r>
        <w:rPr>
          <w:rFonts w:ascii="Verdana"/>
          <w:b/>
          <w:sz w:val="24"/>
          <w:u w:val="thick"/>
        </w:rPr>
        <w:t>ai</w:t>
      </w:r>
      <w:r>
        <w:rPr>
          <w:rFonts w:ascii="Verdana"/>
          <w:b/>
          <w:spacing w:val="-4"/>
          <w:sz w:val="24"/>
          <w:u w:val="thick"/>
        </w:rPr>
        <w:t xml:space="preserve"> </w:t>
      </w:r>
      <w:r>
        <w:rPr>
          <w:rFonts w:ascii="Verdana"/>
          <w:b/>
          <w:sz w:val="24"/>
          <w:u w:val="thick"/>
        </w:rPr>
        <w:t>bisogni</w:t>
      </w:r>
      <w:r>
        <w:rPr>
          <w:rFonts w:ascii="Verdana"/>
          <w:b/>
          <w:spacing w:val="-4"/>
          <w:sz w:val="24"/>
          <w:u w:val="thick"/>
        </w:rPr>
        <w:t xml:space="preserve"> </w:t>
      </w:r>
      <w:r>
        <w:rPr>
          <w:rFonts w:ascii="Verdana"/>
          <w:b/>
          <w:sz w:val="24"/>
          <w:u w:val="thick"/>
        </w:rPr>
        <w:t>dei</w:t>
      </w:r>
      <w:r>
        <w:rPr>
          <w:rFonts w:ascii="Verdana"/>
          <w:b/>
          <w:spacing w:val="-4"/>
          <w:sz w:val="24"/>
          <w:u w:val="thick"/>
        </w:rPr>
        <w:t xml:space="preserve"> </w:t>
      </w:r>
      <w:r>
        <w:rPr>
          <w:rFonts w:ascii="Verdana"/>
          <w:b/>
          <w:sz w:val="24"/>
          <w:u w:val="thick"/>
        </w:rPr>
        <w:t>cittadini:</w:t>
      </w:r>
      <w:r>
        <w:rPr>
          <w:rFonts w:ascii="Verdana"/>
          <w:b/>
          <w:spacing w:val="-3"/>
          <w:sz w:val="24"/>
          <w:u w:val="thick"/>
        </w:rPr>
        <w:t xml:space="preserve"> </w:t>
      </w:r>
      <w:r>
        <w:rPr>
          <w:rFonts w:ascii="Verdana"/>
          <w:b/>
          <w:sz w:val="24"/>
          <w:u w:val="thick"/>
        </w:rPr>
        <w:t>un</w:t>
      </w:r>
      <w:r>
        <w:rPr>
          <w:rFonts w:ascii="Verdana"/>
          <w:b/>
          <w:spacing w:val="-4"/>
          <w:sz w:val="24"/>
          <w:u w:val="thick"/>
        </w:rPr>
        <w:t xml:space="preserve"> </w:t>
      </w:r>
      <w:r>
        <w:rPr>
          <w:rFonts w:ascii="Verdana"/>
          <w:b/>
          <w:sz w:val="24"/>
          <w:u w:val="thick"/>
        </w:rPr>
        <w:t>welfare</w:t>
      </w:r>
      <w:r>
        <w:rPr>
          <w:rFonts w:ascii="Verdana"/>
          <w:b/>
          <w:spacing w:val="-2"/>
          <w:sz w:val="24"/>
          <w:u w:val="thick"/>
        </w:rPr>
        <w:t xml:space="preserve"> </w:t>
      </w:r>
      <w:r>
        <w:rPr>
          <w:rFonts w:ascii="Verdana"/>
          <w:b/>
          <w:sz w:val="24"/>
          <w:u w:val="thick"/>
        </w:rPr>
        <w:t>solidale</w:t>
      </w:r>
      <w:r>
        <w:rPr>
          <w:rFonts w:ascii="Verdana"/>
          <w:b/>
          <w:spacing w:val="-4"/>
          <w:sz w:val="24"/>
          <w:u w:val="thick"/>
        </w:rPr>
        <w:t xml:space="preserve"> </w:t>
      </w:r>
      <w:r>
        <w:rPr>
          <w:rFonts w:ascii="Verdana"/>
          <w:b/>
          <w:sz w:val="24"/>
          <w:u w:val="thick"/>
        </w:rPr>
        <w:t>e</w:t>
      </w:r>
      <w:r>
        <w:rPr>
          <w:rFonts w:ascii="Verdana"/>
          <w:b/>
          <w:spacing w:val="-5"/>
          <w:sz w:val="24"/>
          <w:u w:val="thick"/>
        </w:rPr>
        <w:t xml:space="preserve"> </w:t>
      </w:r>
      <w:r>
        <w:rPr>
          <w:rFonts w:ascii="Verdana"/>
          <w:b/>
          <w:sz w:val="24"/>
          <w:u w:val="thick"/>
        </w:rPr>
        <w:t>moderno</w:t>
      </w:r>
    </w:p>
    <w:p w:rsidR="00241D15" w:rsidRDefault="00DB1480">
      <w:pPr>
        <w:pStyle w:val="Corpotesto"/>
        <w:spacing w:before="246" w:line="291" w:lineRule="exact"/>
        <w:ind w:left="232"/>
        <w:jc w:val="both"/>
        <w:rPr>
          <w:rFonts w:ascii="Verdana" w:hAnsi="Verdana"/>
        </w:rPr>
      </w:pPr>
      <w:r>
        <w:rPr>
          <w:rFonts w:ascii="Verdana" w:hAnsi="Verdana"/>
        </w:rPr>
        <w:t>Difendere</w:t>
      </w:r>
      <w:r>
        <w:rPr>
          <w:rFonts w:ascii="Verdana" w:hAnsi="Verdana"/>
          <w:spacing w:val="-3"/>
        </w:rPr>
        <w:t xml:space="preserve"> </w:t>
      </w:r>
      <w:r>
        <w:rPr>
          <w:rFonts w:ascii="Verdana" w:hAnsi="Verdana"/>
        </w:rPr>
        <w:t>la</w:t>
      </w:r>
      <w:r>
        <w:rPr>
          <w:rFonts w:ascii="Verdana" w:hAnsi="Verdana"/>
          <w:spacing w:val="-4"/>
        </w:rPr>
        <w:t xml:space="preserve"> </w:t>
      </w:r>
      <w:r>
        <w:rPr>
          <w:rFonts w:ascii="Verdana" w:hAnsi="Verdana"/>
        </w:rPr>
        <w:t>qualità</w:t>
      </w:r>
      <w:r>
        <w:rPr>
          <w:rFonts w:ascii="Verdana" w:hAnsi="Verdana"/>
          <w:spacing w:val="-3"/>
        </w:rPr>
        <w:t xml:space="preserve"> </w:t>
      </w:r>
      <w:r>
        <w:rPr>
          <w:rFonts w:ascii="Verdana" w:hAnsi="Verdana"/>
        </w:rPr>
        <w:t>dei</w:t>
      </w:r>
      <w:r>
        <w:rPr>
          <w:rFonts w:ascii="Verdana" w:hAnsi="Verdana"/>
          <w:spacing w:val="-6"/>
        </w:rPr>
        <w:t xml:space="preserve"> </w:t>
      </w:r>
      <w:r>
        <w:rPr>
          <w:rFonts w:ascii="Verdana" w:hAnsi="Verdana"/>
        </w:rPr>
        <w:t>nostri</w:t>
      </w:r>
      <w:r>
        <w:rPr>
          <w:rFonts w:ascii="Verdana" w:hAnsi="Verdana"/>
          <w:spacing w:val="-4"/>
        </w:rPr>
        <w:t xml:space="preserve"> </w:t>
      </w:r>
      <w:r>
        <w:rPr>
          <w:rFonts w:ascii="Verdana" w:hAnsi="Verdana"/>
        </w:rPr>
        <w:t>servizi</w:t>
      </w:r>
      <w:r>
        <w:rPr>
          <w:rFonts w:ascii="Verdana" w:hAnsi="Verdana"/>
          <w:spacing w:val="-7"/>
        </w:rPr>
        <w:t xml:space="preserve"> </w:t>
      </w:r>
      <w:r>
        <w:rPr>
          <w:rFonts w:ascii="Verdana" w:hAnsi="Verdana"/>
        </w:rPr>
        <w:t>significa</w:t>
      </w:r>
      <w:r>
        <w:rPr>
          <w:rFonts w:ascii="Verdana" w:hAnsi="Verdana"/>
          <w:spacing w:val="-1"/>
        </w:rPr>
        <w:t xml:space="preserve"> </w:t>
      </w:r>
      <w:r>
        <w:rPr>
          <w:rFonts w:ascii="Verdana" w:hAnsi="Verdana"/>
        </w:rPr>
        <w:t>avere</w:t>
      </w:r>
      <w:r>
        <w:rPr>
          <w:rFonts w:ascii="Verdana" w:hAnsi="Verdana"/>
          <w:spacing w:val="-3"/>
        </w:rPr>
        <w:t xml:space="preserve"> </w:t>
      </w:r>
      <w:r>
        <w:rPr>
          <w:rFonts w:ascii="Verdana" w:hAnsi="Verdana"/>
        </w:rPr>
        <w:t>il</w:t>
      </w:r>
      <w:r>
        <w:rPr>
          <w:rFonts w:ascii="Verdana" w:hAnsi="Verdana"/>
          <w:spacing w:val="-7"/>
        </w:rPr>
        <w:t xml:space="preserve"> </w:t>
      </w:r>
      <w:r>
        <w:rPr>
          <w:rFonts w:ascii="Verdana" w:hAnsi="Verdana"/>
        </w:rPr>
        <w:t>coraggio</w:t>
      </w:r>
      <w:r>
        <w:rPr>
          <w:rFonts w:ascii="Verdana" w:hAnsi="Verdana"/>
          <w:spacing w:val="-5"/>
        </w:rPr>
        <w:t xml:space="preserve"> </w:t>
      </w:r>
      <w:r>
        <w:rPr>
          <w:rFonts w:ascii="Verdana" w:hAnsi="Verdana"/>
        </w:rPr>
        <w:t>di</w:t>
      </w:r>
      <w:r>
        <w:rPr>
          <w:rFonts w:ascii="Verdana" w:hAnsi="Verdana"/>
          <w:spacing w:val="-3"/>
        </w:rPr>
        <w:t xml:space="preserve"> </w:t>
      </w:r>
      <w:r>
        <w:rPr>
          <w:rFonts w:ascii="Verdana" w:hAnsi="Verdana"/>
        </w:rPr>
        <w:t>innovarli.</w:t>
      </w:r>
    </w:p>
    <w:p w:rsidR="00241D15" w:rsidRDefault="00DB1480">
      <w:pPr>
        <w:pStyle w:val="Corpotesto"/>
        <w:ind w:left="232" w:right="693"/>
        <w:jc w:val="both"/>
        <w:rPr>
          <w:rFonts w:ascii="Verdana" w:hAnsi="Verdana"/>
        </w:rPr>
      </w:pPr>
      <w:r>
        <w:rPr>
          <w:rFonts w:ascii="Verdana" w:hAnsi="Verdana"/>
        </w:rPr>
        <w:t>Il</w:t>
      </w:r>
      <w:r>
        <w:rPr>
          <w:rFonts w:ascii="Verdana" w:hAnsi="Verdana"/>
          <w:spacing w:val="-20"/>
        </w:rPr>
        <w:t xml:space="preserve"> </w:t>
      </w:r>
      <w:r>
        <w:rPr>
          <w:rFonts w:ascii="Verdana" w:hAnsi="Verdana"/>
        </w:rPr>
        <w:t>comune</w:t>
      </w:r>
      <w:r>
        <w:rPr>
          <w:rFonts w:ascii="Verdana" w:hAnsi="Verdana"/>
          <w:spacing w:val="-18"/>
        </w:rPr>
        <w:t xml:space="preserve"> </w:t>
      </w:r>
      <w:r>
        <w:rPr>
          <w:rFonts w:ascii="Verdana" w:hAnsi="Verdana"/>
        </w:rPr>
        <w:t>è</w:t>
      </w:r>
      <w:r>
        <w:rPr>
          <w:rFonts w:ascii="Verdana" w:hAnsi="Verdana"/>
          <w:spacing w:val="-19"/>
        </w:rPr>
        <w:t xml:space="preserve"> </w:t>
      </w:r>
      <w:r>
        <w:rPr>
          <w:rFonts w:ascii="Verdana" w:hAnsi="Verdana"/>
        </w:rPr>
        <w:t>cambiato</w:t>
      </w:r>
      <w:r>
        <w:rPr>
          <w:rFonts w:ascii="Verdana" w:hAnsi="Verdana"/>
          <w:spacing w:val="-18"/>
        </w:rPr>
        <w:t xml:space="preserve"> </w:t>
      </w:r>
      <w:r>
        <w:rPr>
          <w:rFonts w:ascii="Verdana" w:hAnsi="Verdana"/>
        </w:rPr>
        <w:t>nella</w:t>
      </w:r>
      <w:r>
        <w:rPr>
          <w:rFonts w:ascii="Verdana" w:hAnsi="Verdana"/>
          <w:spacing w:val="-20"/>
        </w:rPr>
        <w:t xml:space="preserve"> </w:t>
      </w:r>
      <w:r>
        <w:rPr>
          <w:rFonts w:ascii="Verdana" w:hAnsi="Verdana"/>
        </w:rPr>
        <w:t>composizione</w:t>
      </w:r>
      <w:r>
        <w:rPr>
          <w:rFonts w:ascii="Verdana" w:hAnsi="Verdana"/>
          <w:spacing w:val="-18"/>
        </w:rPr>
        <w:t xml:space="preserve"> </w:t>
      </w:r>
      <w:r>
        <w:rPr>
          <w:rFonts w:ascii="Verdana" w:hAnsi="Verdana"/>
        </w:rPr>
        <w:t>sociale</w:t>
      </w:r>
      <w:r>
        <w:rPr>
          <w:rFonts w:ascii="Verdana" w:hAnsi="Verdana"/>
          <w:spacing w:val="-19"/>
        </w:rPr>
        <w:t xml:space="preserve"> </w:t>
      </w:r>
      <w:r>
        <w:rPr>
          <w:rFonts w:ascii="Verdana" w:hAnsi="Verdana"/>
        </w:rPr>
        <w:t>e</w:t>
      </w:r>
      <w:r>
        <w:rPr>
          <w:rFonts w:ascii="Verdana" w:hAnsi="Verdana"/>
          <w:spacing w:val="-18"/>
        </w:rPr>
        <w:t xml:space="preserve"> </w:t>
      </w:r>
      <w:r>
        <w:rPr>
          <w:rFonts w:ascii="Verdana" w:hAnsi="Verdana"/>
        </w:rPr>
        <w:t>demografica,</w:t>
      </w:r>
      <w:r>
        <w:rPr>
          <w:rFonts w:ascii="Verdana" w:hAnsi="Verdana"/>
          <w:spacing w:val="-21"/>
        </w:rPr>
        <w:t xml:space="preserve"> </w:t>
      </w:r>
      <w:r>
        <w:rPr>
          <w:rFonts w:ascii="Verdana" w:hAnsi="Verdana"/>
        </w:rPr>
        <w:t>negli</w:t>
      </w:r>
      <w:r>
        <w:rPr>
          <w:rFonts w:ascii="Verdana" w:hAnsi="Verdana"/>
          <w:spacing w:val="-20"/>
        </w:rPr>
        <w:t xml:space="preserve"> </w:t>
      </w:r>
      <w:r>
        <w:rPr>
          <w:rFonts w:ascii="Verdana" w:hAnsi="Verdana"/>
        </w:rPr>
        <w:t>stili</w:t>
      </w:r>
      <w:r>
        <w:rPr>
          <w:rFonts w:ascii="Verdana" w:hAnsi="Verdana"/>
          <w:spacing w:val="-18"/>
        </w:rPr>
        <w:t xml:space="preserve"> </w:t>
      </w:r>
      <w:r>
        <w:rPr>
          <w:rFonts w:ascii="Verdana" w:hAnsi="Verdana"/>
        </w:rPr>
        <w:t>di</w:t>
      </w:r>
      <w:r>
        <w:rPr>
          <w:rFonts w:ascii="Verdana" w:hAnsi="Verdana"/>
          <w:spacing w:val="-19"/>
        </w:rPr>
        <w:t xml:space="preserve"> </w:t>
      </w:r>
      <w:r>
        <w:rPr>
          <w:rFonts w:ascii="Verdana" w:hAnsi="Verdana"/>
        </w:rPr>
        <w:t>vita,</w:t>
      </w:r>
      <w:r>
        <w:rPr>
          <w:rFonts w:ascii="Verdana" w:hAnsi="Verdana"/>
          <w:spacing w:val="-82"/>
        </w:rPr>
        <w:t xml:space="preserve"> </w:t>
      </w:r>
      <w:r>
        <w:rPr>
          <w:rFonts w:ascii="Verdana" w:hAnsi="Verdana"/>
        </w:rPr>
        <w:t>nelle</w:t>
      </w:r>
      <w:r>
        <w:rPr>
          <w:rFonts w:ascii="Verdana" w:hAnsi="Verdana"/>
          <w:spacing w:val="-1"/>
        </w:rPr>
        <w:t xml:space="preserve"> </w:t>
      </w:r>
      <w:r>
        <w:rPr>
          <w:rFonts w:ascii="Verdana" w:hAnsi="Verdana"/>
        </w:rPr>
        <w:t>condizioni</w:t>
      </w:r>
      <w:r>
        <w:rPr>
          <w:rFonts w:ascii="Verdana" w:hAnsi="Verdana"/>
          <w:spacing w:val="-3"/>
        </w:rPr>
        <w:t xml:space="preserve"> </w:t>
      </w:r>
      <w:r>
        <w:rPr>
          <w:rFonts w:ascii="Verdana" w:hAnsi="Verdana"/>
        </w:rPr>
        <w:t>di</w:t>
      </w:r>
      <w:r>
        <w:rPr>
          <w:rFonts w:ascii="Verdana" w:hAnsi="Verdana"/>
          <w:spacing w:val="-3"/>
        </w:rPr>
        <w:t xml:space="preserve"> </w:t>
      </w:r>
      <w:r>
        <w:rPr>
          <w:rFonts w:ascii="Verdana" w:hAnsi="Verdana"/>
        </w:rPr>
        <w:t>lavoro</w:t>
      </w:r>
      <w:r>
        <w:rPr>
          <w:rFonts w:ascii="Verdana" w:hAnsi="Verdana"/>
          <w:spacing w:val="1"/>
        </w:rPr>
        <w:t xml:space="preserve"> </w:t>
      </w:r>
      <w:r>
        <w:rPr>
          <w:rFonts w:ascii="Verdana" w:hAnsi="Verdana"/>
        </w:rPr>
        <w:t>e</w:t>
      </w:r>
      <w:r>
        <w:rPr>
          <w:rFonts w:ascii="Verdana" w:hAnsi="Verdana"/>
          <w:spacing w:val="-1"/>
        </w:rPr>
        <w:t xml:space="preserve"> </w:t>
      </w:r>
      <w:r>
        <w:rPr>
          <w:rFonts w:ascii="Verdana" w:hAnsi="Verdana"/>
        </w:rPr>
        <w:t>nei</w:t>
      </w:r>
      <w:r>
        <w:rPr>
          <w:rFonts w:ascii="Verdana" w:hAnsi="Verdana"/>
          <w:spacing w:val="-1"/>
        </w:rPr>
        <w:t xml:space="preserve"> </w:t>
      </w:r>
      <w:r>
        <w:rPr>
          <w:rFonts w:ascii="Verdana" w:hAnsi="Verdana"/>
        </w:rPr>
        <w:t>bisogni.</w:t>
      </w:r>
    </w:p>
    <w:p w:rsidR="00241D15" w:rsidRDefault="00DB1480">
      <w:pPr>
        <w:pStyle w:val="Corpotesto"/>
        <w:ind w:left="232" w:right="698"/>
        <w:jc w:val="both"/>
        <w:rPr>
          <w:rFonts w:ascii="Verdana" w:hAnsi="Verdana"/>
        </w:rPr>
      </w:pPr>
      <w:r>
        <w:rPr>
          <w:rFonts w:ascii="Verdana" w:hAnsi="Verdana"/>
        </w:rPr>
        <w:t>La</w:t>
      </w:r>
      <w:r>
        <w:rPr>
          <w:rFonts w:ascii="Verdana" w:hAnsi="Verdana"/>
          <w:spacing w:val="-8"/>
        </w:rPr>
        <w:t xml:space="preserve"> </w:t>
      </w:r>
      <w:r>
        <w:rPr>
          <w:rFonts w:ascii="Verdana" w:hAnsi="Verdana"/>
        </w:rPr>
        <w:t>risposta</w:t>
      </w:r>
      <w:r>
        <w:rPr>
          <w:rFonts w:ascii="Verdana" w:hAnsi="Verdana"/>
          <w:spacing w:val="-5"/>
        </w:rPr>
        <w:t xml:space="preserve"> </w:t>
      </w:r>
      <w:r>
        <w:rPr>
          <w:rFonts w:ascii="Verdana" w:hAnsi="Verdana"/>
        </w:rPr>
        <w:t>non</w:t>
      </w:r>
      <w:r>
        <w:rPr>
          <w:rFonts w:ascii="Verdana" w:hAnsi="Verdana"/>
          <w:spacing w:val="-8"/>
        </w:rPr>
        <w:t xml:space="preserve"> </w:t>
      </w:r>
      <w:r>
        <w:rPr>
          <w:rFonts w:ascii="Verdana" w:hAnsi="Verdana"/>
        </w:rPr>
        <w:t>sta</w:t>
      </w:r>
      <w:r>
        <w:rPr>
          <w:rFonts w:ascii="Verdana" w:hAnsi="Verdana"/>
          <w:spacing w:val="-5"/>
        </w:rPr>
        <w:t xml:space="preserve"> </w:t>
      </w:r>
      <w:r>
        <w:rPr>
          <w:rFonts w:ascii="Verdana" w:hAnsi="Verdana"/>
        </w:rPr>
        <w:t>nel</w:t>
      </w:r>
      <w:r>
        <w:rPr>
          <w:rFonts w:ascii="Verdana" w:hAnsi="Verdana"/>
          <w:spacing w:val="-8"/>
        </w:rPr>
        <w:t xml:space="preserve"> </w:t>
      </w:r>
      <w:r>
        <w:rPr>
          <w:rFonts w:ascii="Verdana" w:hAnsi="Verdana"/>
        </w:rPr>
        <w:t>guardare</w:t>
      </w:r>
      <w:r>
        <w:rPr>
          <w:rFonts w:ascii="Verdana" w:hAnsi="Verdana"/>
          <w:spacing w:val="-7"/>
        </w:rPr>
        <w:t xml:space="preserve"> </w:t>
      </w:r>
      <w:r>
        <w:rPr>
          <w:rFonts w:ascii="Verdana" w:hAnsi="Verdana"/>
        </w:rPr>
        <w:t>indietro</w:t>
      </w:r>
      <w:r>
        <w:rPr>
          <w:rFonts w:ascii="Verdana" w:hAnsi="Verdana"/>
          <w:spacing w:val="-8"/>
        </w:rPr>
        <w:t xml:space="preserve"> </w:t>
      </w:r>
      <w:r>
        <w:rPr>
          <w:rFonts w:ascii="Verdana" w:hAnsi="Verdana"/>
        </w:rPr>
        <w:t>ma</w:t>
      </w:r>
      <w:r>
        <w:rPr>
          <w:rFonts w:ascii="Verdana" w:hAnsi="Verdana"/>
          <w:spacing w:val="-8"/>
        </w:rPr>
        <w:t xml:space="preserve"> </w:t>
      </w:r>
      <w:r>
        <w:rPr>
          <w:rFonts w:ascii="Verdana" w:hAnsi="Verdana"/>
        </w:rPr>
        <w:t>nel</w:t>
      </w:r>
      <w:r>
        <w:rPr>
          <w:rFonts w:ascii="Verdana" w:hAnsi="Verdana"/>
          <w:spacing w:val="-7"/>
        </w:rPr>
        <w:t xml:space="preserve"> </w:t>
      </w:r>
      <w:r>
        <w:rPr>
          <w:rFonts w:ascii="Verdana" w:hAnsi="Verdana"/>
        </w:rPr>
        <w:t>costruire</w:t>
      </w:r>
      <w:r>
        <w:rPr>
          <w:rFonts w:ascii="Verdana" w:hAnsi="Verdana"/>
          <w:spacing w:val="-6"/>
        </w:rPr>
        <w:t xml:space="preserve"> </w:t>
      </w:r>
      <w:r>
        <w:rPr>
          <w:rFonts w:ascii="Verdana" w:hAnsi="Verdana"/>
        </w:rPr>
        <w:t>con</w:t>
      </w:r>
      <w:r>
        <w:rPr>
          <w:rFonts w:ascii="Verdana" w:hAnsi="Verdana"/>
          <w:spacing w:val="-8"/>
        </w:rPr>
        <w:t xml:space="preserve"> </w:t>
      </w:r>
      <w:r>
        <w:rPr>
          <w:rFonts w:ascii="Verdana" w:hAnsi="Verdana"/>
        </w:rPr>
        <w:t>coraggio</w:t>
      </w:r>
      <w:r>
        <w:rPr>
          <w:rFonts w:ascii="Verdana" w:hAnsi="Verdana"/>
          <w:spacing w:val="-6"/>
        </w:rPr>
        <w:t xml:space="preserve"> </w:t>
      </w:r>
      <w:r>
        <w:rPr>
          <w:rFonts w:ascii="Verdana" w:hAnsi="Verdana"/>
        </w:rPr>
        <w:t>il</w:t>
      </w:r>
      <w:r>
        <w:rPr>
          <w:rFonts w:ascii="Verdana" w:hAnsi="Verdana"/>
          <w:spacing w:val="-7"/>
        </w:rPr>
        <w:t xml:space="preserve"> </w:t>
      </w:r>
      <w:r>
        <w:rPr>
          <w:rFonts w:ascii="Verdana" w:hAnsi="Verdana"/>
        </w:rPr>
        <w:t>futuro,</w:t>
      </w:r>
      <w:r>
        <w:rPr>
          <w:rFonts w:ascii="Verdana" w:hAnsi="Verdana"/>
          <w:spacing w:val="-82"/>
        </w:rPr>
        <w:t xml:space="preserve"> </w:t>
      </w:r>
      <w:r>
        <w:rPr>
          <w:rFonts w:ascii="Verdana" w:hAnsi="Verdana"/>
        </w:rPr>
        <w:t>progettando la Porto Mantovano di domani con un welfare sostenibile che</w:t>
      </w:r>
      <w:r>
        <w:rPr>
          <w:rFonts w:ascii="Verdana" w:hAnsi="Verdana"/>
          <w:spacing w:val="1"/>
        </w:rPr>
        <w:t xml:space="preserve"> </w:t>
      </w:r>
      <w:r>
        <w:rPr>
          <w:rFonts w:ascii="Verdana" w:hAnsi="Verdana"/>
        </w:rPr>
        <w:t>favorisca</w:t>
      </w:r>
      <w:r>
        <w:rPr>
          <w:rFonts w:ascii="Verdana" w:hAnsi="Verdana"/>
          <w:spacing w:val="-2"/>
        </w:rPr>
        <w:t xml:space="preserve"> </w:t>
      </w:r>
      <w:r>
        <w:rPr>
          <w:rFonts w:ascii="Verdana" w:hAnsi="Verdana"/>
        </w:rPr>
        <w:t>la coesione</w:t>
      </w:r>
      <w:r>
        <w:rPr>
          <w:rFonts w:ascii="Verdana" w:hAnsi="Verdana"/>
          <w:spacing w:val="-1"/>
        </w:rPr>
        <w:t xml:space="preserve"> </w:t>
      </w:r>
      <w:r>
        <w:rPr>
          <w:rFonts w:ascii="Verdana" w:hAnsi="Verdana"/>
        </w:rPr>
        <w:t>sociale e</w:t>
      </w:r>
      <w:r>
        <w:rPr>
          <w:rFonts w:ascii="Verdana" w:hAnsi="Verdana"/>
          <w:spacing w:val="-1"/>
        </w:rPr>
        <w:t xml:space="preserve"> </w:t>
      </w:r>
      <w:r>
        <w:rPr>
          <w:rFonts w:ascii="Verdana" w:hAnsi="Verdana"/>
        </w:rPr>
        <w:t>l’autonomia</w:t>
      </w:r>
      <w:r>
        <w:rPr>
          <w:rFonts w:ascii="Verdana" w:hAnsi="Verdana"/>
          <w:spacing w:val="-2"/>
        </w:rPr>
        <w:t xml:space="preserve"> </w:t>
      </w:r>
      <w:r>
        <w:rPr>
          <w:rFonts w:ascii="Verdana" w:hAnsi="Verdana"/>
        </w:rPr>
        <w:t>della</w:t>
      </w:r>
      <w:r>
        <w:rPr>
          <w:rFonts w:ascii="Verdana" w:hAnsi="Verdana"/>
          <w:spacing w:val="-2"/>
        </w:rPr>
        <w:t xml:space="preserve"> </w:t>
      </w:r>
      <w:r>
        <w:rPr>
          <w:rFonts w:ascii="Verdana" w:hAnsi="Verdana"/>
        </w:rPr>
        <w:t>persona.</w:t>
      </w:r>
    </w:p>
    <w:p w:rsidR="00241D15" w:rsidRDefault="00DB1480">
      <w:pPr>
        <w:pStyle w:val="Corpotesto"/>
        <w:ind w:left="232" w:right="693"/>
        <w:jc w:val="both"/>
        <w:rPr>
          <w:rFonts w:ascii="Verdana" w:hAnsi="Verdana"/>
        </w:rPr>
      </w:pPr>
      <w:r>
        <w:rPr>
          <w:rFonts w:ascii="Verdana" w:hAnsi="Verdana"/>
        </w:rPr>
        <w:t>Per estendere il welfare a chi ne è escluso occorre concertare il coinvolgimento</w:t>
      </w:r>
      <w:r>
        <w:rPr>
          <w:rFonts w:ascii="Verdana" w:hAnsi="Verdana"/>
          <w:spacing w:val="1"/>
        </w:rPr>
        <w:t xml:space="preserve"> </w:t>
      </w:r>
      <w:r>
        <w:rPr>
          <w:rFonts w:ascii="Verdana" w:hAnsi="Verdana"/>
        </w:rPr>
        <w:t>del privato sociale, della cooperazione, del volontariato e dell’associazionismo</w:t>
      </w:r>
      <w:r>
        <w:rPr>
          <w:rFonts w:ascii="Verdana" w:hAnsi="Verdana"/>
          <w:spacing w:val="1"/>
        </w:rPr>
        <w:t xml:space="preserve"> </w:t>
      </w:r>
      <w:r>
        <w:rPr>
          <w:rFonts w:ascii="Verdana" w:hAnsi="Verdana"/>
        </w:rPr>
        <w:t>dentro una cornice</w:t>
      </w:r>
      <w:r>
        <w:rPr>
          <w:rFonts w:ascii="Verdana" w:hAnsi="Verdana"/>
          <w:spacing w:val="1"/>
        </w:rPr>
        <w:t xml:space="preserve"> </w:t>
      </w:r>
      <w:r>
        <w:rPr>
          <w:rFonts w:ascii="Verdana" w:hAnsi="Verdana"/>
        </w:rPr>
        <w:t>di</w:t>
      </w:r>
      <w:r>
        <w:rPr>
          <w:rFonts w:ascii="Verdana" w:hAnsi="Verdana"/>
          <w:spacing w:val="-3"/>
        </w:rPr>
        <w:t xml:space="preserve"> </w:t>
      </w:r>
      <w:r>
        <w:rPr>
          <w:rFonts w:ascii="Verdana" w:hAnsi="Verdana"/>
        </w:rPr>
        <w:t>riferimento</w:t>
      </w:r>
      <w:r>
        <w:rPr>
          <w:rFonts w:ascii="Verdana" w:hAnsi="Verdana"/>
          <w:spacing w:val="-1"/>
        </w:rPr>
        <w:t xml:space="preserve"> </w:t>
      </w:r>
      <w:r>
        <w:rPr>
          <w:rFonts w:ascii="Verdana" w:hAnsi="Verdana"/>
        </w:rPr>
        <w:t>fornita dall’ente locale.</w:t>
      </w:r>
    </w:p>
    <w:p w:rsidR="00241D15" w:rsidRDefault="00DB1480">
      <w:pPr>
        <w:pStyle w:val="Corpotesto"/>
        <w:ind w:left="232" w:right="694"/>
        <w:jc w:val="both"/>
        <w:rPr>
          <w:rFonts w:ascii="Verdana" w:hAnsi="Verdana"/>
        </w:rPr>
      </w:pPr>
      <w:r>
        <w:rPr>
          <w:rFonts w:ascii="Verdana" w:hAnsi="Verdana"/>
        </w:rPr>
        <w:t>Il potenziamento del nostro essere “Comunità” continuerà ad essere l’obiettivo</w:t>
      </w:r>
      <w:r>
        <w:rPr>
          <w:rFonts w:ascii="Verdana" w:hAnsi="Verdana"/>
          <w:spacing w:val="1"/>
        </w:rPr>
        <w:t xml:space="preserve"> </w:t>
      </w:r>
      <w:r>
        <w:rPr>
          <w:rFonts w:ascii="Verdana" w:hAnsi="Verdana"/>
        </w:rPr>
        <w:t>primario</w:t>
      </w:r>
      <w:r>
        <w:rPr>
          <w:rFonts w:ascii="Verdana" w:hAnsi="Verdana"/>
          <w:spacing w:val="-1"/>
        </w:rPr>
        <w:t xml:space="preserve"> </w:t>
      </w:r>
      <w:r>
        <w:rPr>
          <w:rFonts w:ascii="Verdana" w:hAnsi="Verdana"/>
        </w:rPr>
        <w:t>anche</w:t>
      </w:r>
      <w:r>
        <w:rPr>
          <w:rFonts w:ascii="Verdana" w:hAnsi="Verdana"/>
          <w:spacing w:val="2"/>
        </w:rPr>
        <w:t xml:space="preserve"> </w:t>
      </w:r>
      <w:r>
        <w:rPr>
          <w:rFonts w:ascii="Verdana" w:hAnsi="Verdana"/>
        </w:rPr>
        <w:t>per i</w:t>
      </w:r>
      <w:r>
        <w:rPr>
          <w:rFonts w:ascii="Verdana" w:hAnsi="Verdana"/>
          <w:spacing w:val="-2"/>
        </w:rPr>
        <w:t xml:space="preserve"> </w:t>
      </w:r>
      <w:r>
        <w:rPr>
          <w:rFonts w:ascii="Verdana" w:hAnsi="Verdana"/>
        </w:rPr>
        <w:t>prossimi</w:t>
      </w:r>
      <w:r>
        <w:rPr>
          <w:rFonts w:ascii="Verdana" w:hAnsi="Verdana"/>
          <w:spacing w:val="-3"/>
        </w:rPr>
        <w:t xml:space="preserve"> </w:t>
      </w:r>
      <w:r>
        <w:rPr>
          <w:rFonts w:ascii="Verdana" w:hAnsi="Verdana"/>
        </w:rPr>
        <w:t>anni.</w:t>
      </w:r>
    </w:p>
    <w:p w:rsidR="00D0290A" w:rsidRDefault="00DB1480">
      <w:pPr>
        <w:pStyle w:val="Corpotesto"/>
        <w:spacing w:before="3" w:line="650" w:lineRule="atLeast"/>
        <w:ind w:left="232" w:right="4395"/>
        <w:rPr>
          <w:rFonts w:ascii="Verdana" w:hAnsi="Verdana"/>
        </w:rPr>
      </w:pPr>
      <w:r>
        <w:rPr>
          <w:rFonts w:ascii="Verdana" w:hAnsi="Verdana"/>
        </w:rPr>
        <w:t>Attenzione</w:t>
      </w:r>
      <w:r>
        <w:rPr>
          <w:rFonts w:ascii="Verdana" w:hAnsi="Verdana"/>
          <w:spacing w:val="-6"/>
        </w:rPr>
        <w:t xml:space="preserve"> </w:t>
      </w:r>
      <w:r>
        <w:rPr>
          <w:rFonts w:ascii="Verdana" w:hAnsi="Verdana"/>
        </w:rPr>
        <w:t>alle</w:t>
      </w:r>
      <w:r>
        <w:rPr>
          <w:rFonts w:ascii="Verdana" w:hAnsi="Verdana"/>
          <w:spacing w:val="-6"/>
        </w:rPr>
        <w:t xml:space="preserve"> </w:t>
      </w:r>
      <w:r>
        <w:rPr>
          <w:rFonts w:ascii="Verdana" w:hAnsi="Verdana"/>
        </w:rPr>
        <w:t>famiglie</w:t>
      </w:r>
      <w:r>
        <w:rPr>
          <w:rFonts w:ascii="Verdana" w:hAnsi="Verdana"/>
          <w:spacing w:val="-4"/>
        </w:rPr>
        <w:t xml:space="preserve"> </w:t>
      </w:r>
      <w:r>
        <w:rPr>
          <w:rFonts w:ascii="Verdana" w:hAnsi="Verdana"/>
        </w:rPr>
        <w:t>e</w:t>
      </w:r>
      <w:r>
        <w:rPr>
          <w:rFonts w:ascii="Verdana" w:hAnsi="Verdana"/>
          <w:spacing w:val="-4"/>
        </w:rPr>
        <w:t xml:space="preserve"> </w:t>
      </w:r>
      <w:r>
        <w:rPr>
          <w:rFonts w:ascii="Verdana" w:hAnsi="Verdana"/>
        </w:rPr>
        <w:t>sostegno</w:t>
      </w:r>
      <w:r>
        <w:rPr>
          <w:rFonts w:ascii="Verdana" w:hAnsi="Verdana"/>
          <w:spacing w:val="-4"/>
        </w:rPr>
        <w:t xml:space="preserve"> </w:t>
      </w:r>
      <w:r>
        <w:rPr>
          <w:rFonts w:ascii="Verdana" w:hAnsi="Verdana"/>
        </w:rPr>
        <w:t>alle</w:t>
      </w:r>
      <w:r>
        <w:rPr>
          <w:rFonts w:ascii="Verdana" w:hAnsi="Verdana"/>
          <w:spacing w:val="-2"/>
        </w:rPr>
        <w:t xml:space="preserve"> </w:t>
      </w:r>
      <w:r w:rsidR="00D0290A">
        <w:rPr>
          <w:rFonts w:ascii="Verdana" w:hAnsi="Verdana"/>
        </w:rPr>
        <w:t>fragilità</w:t>
      </w:r>
    </w:p>
    <w:p w:rsidR="00241D15" w:rsidRDefault="00DB1480">
      <w:pPr>
        <w:pStyle w:val="Corpotesto"/>
        <w:spacing w:before="3" w:line="650" w:lineRule="atLeast"/>
        <w:ind w:left="232" w:right="4395"/>
        <w:rPr>
          <w:rFonts w:ascii="Verdana" w:hAnsi="Verdana"/>
        </w:rPr>
      </w:pPr>
      <w:r>
        <w:rPr>
          <w:rFonts w:ascii="Verdana" w:hAnsi="Verdana"/>
        </w:rPr>
        <w:t>Ci</w:t>
      </w:r>
      <w:r>
        <w:rPr>
          <w:rFonts w:ascii="Verdana" w:hAnsi="Verdana"/>
          <w:spacing w:val="-2"/>
        </w:rPr>
        <w:t xml:space="preserve"> </w:t>
      </w:r>
      <w:r>
        <w:rPr>
          <w:rFonts w:ascii="Verdana" w:hAnsi="Verdana"/>
        </w:rPr>
        <w:t>impegniamo a:</w:t>
      </w:r>
    </w:p>
    <w:p w:rsidR="00241D15" w:rsidRDefault="00DB1480" w:rsidP="00FF1018">
      <w:pPr>
        <w:pStyle w:val="Paragrafoelenco"/>
        <w:numPr>
          <w:ilvl w:val="1"/>
          <w:numId w:val="25"/>
        </w:numPr>
        <w:tabs>
          <w:tab w:val="left" w:pos="1674"/>
        </w:tabs>
        <w:spacing w:before="16" w:line="223" w:lineRule="auto"/>
        <w:ind w:right="689"/>
        <w:jc w:val="both"/>
        <w:rPr>
          <w:rFonts w:ascii="Verdana" w:hAnsi="Verdana"/>
          <w:sz w:val="24"/>
        </w:rPr>
      </w:pPr>
      <w:r>
        <w:rPr>
          <w:rFonts w:ascii="Verdana" w:hAnsi="Verdana"/>
          <w:sz w:val="24"/>
        </w:rPr>
        <w:t>Sviluppo della PORTO COMMUNITY CARD per l’accesso ai servizi</w:t>
      </w:r>
      <w:r>
        <w:rPr>
          <w:rFonts w:ascii="Verdana" w:hAnsi="Verdana"/>
          <w:spacing w:val="1"/>
          <w:sz w:val="24"/>
        </w:rPr>
        <w:t xml:space="preserve"> </w:t>
      </w:r>
      <w:r>
        <w:rPr>
          <w:rFonts w:ascii="Verdana" w:hAnsi="Verdana"/>
          <w:sz w:val="24"/>
        </w:rPr>
        <w:t>rivolti a</w:t>
      </w:r>
      <w:r>
        <w:rPr>
          <w:rFonts w:ascii="Verdana" w:hAnsi="Verdana"/>
          <w:spacing w:val="-1"/>
          <w:sz w:val="24"/>
        </w:rPr>
        <w:t xml:space="preserve"> </w:t>
      </w:r>
      <w:r>
        <w:rPr>
          <w:rFonts w:ascii="Verdana" w:hAnsi="Verdana"/>
          <w:sz w:val="24"/>
        </w:rPr>
        <w:t>mamme e</w:t>
      </w:r>
      <w:r>
        <w:rPr>
          <w:rFonts w:ascii="Verdana" w:hAnsi="Verdana"/>
          <w:spacing w:val="-1"/>
          <w:sz w:val="24"/>
        </w:rPr>
        <w:t xml:space="preserve"> </w:t>
      </w:r>
      <w:r>
        <w:rPr>
          <w:rFonts w:ascii="Verdana" w:hAnsi="Verdana"/>
          <w:sz w:val="24"/>
        </w:rPr>
        <w:t>bambini</w:t>
      </w:r>
      <w:r>
        <w:rPr>
          <w:rFonts w:ascii="Verdana" w:hAnsi="Verdana"/>
          <w:spacing w:val="-3"/>
          <w:sz w:val="24"/>
        </w:rPr>
        <w:t xml:space="preserve"> </w:t>
      </w:r>
      <w:r>
        <w:rPr>
          <w:rFonts w:ascii="Verdana" w:hAnsi="Verdana"/>
          <w:sz w:val="24"/>
        </w:rPr>
        <w:t>a costi</w:t>
      </w:r>
      <w:r>
        <w:rPr>
          <w:rFonts w:ascii="Verdana" w:hAnsi="Verdana"/>
          <w:spacing w:val="-4"/>
          <w:sz w:val="24"/>
        </w:rPr>
        <w:t xml:space="preserve"> </w:t>
      </w:r>
      <w:r>
        <w:rPr>
          <w:rFonts w:ascii="Verdana" w:hAnsi="Verdana"/>
          <w:sz w:val="24"/>
        </w:rPr>
        <w:t>contenuti;</w:t>
      </w:r>
    </w:p>
    <w:p w:rsidR="00241D15" w:rsidRDefault="00DB1480" w:rsidP="00FF1018">
      <w:pPr>
        <w:pStyle w:val="Paragrafoelenco"/>
        <w:numPr>
          <w:ilvl w:val="1"/>
          <w:numId w:val="25"/>
        </w:numPr>
        <w:tabs>
          <w:tab w:val="left" w:pos="1674"/>
        </w:tabs>
        <w:spacing w:before="11" w:line="232" w:lineRule="auto"/>
        <w:ind w:right="696"/>
        <w:jc w:val="both"/>
        <w:rPr>
          <w:rFonts w:ascii="Verdana" w:hAnsi="Verdana"/>
          <w:sz w:val="24"/>
        </w:rPr>
      </w:pPr>
      <w:r>
        <w:rPr>
          <w:rFonts w:ascii="Verdana" w:hAnsi="Verdana"/>
          <w:sz w:val="24"/>
        </w:rPr>
        <w:t>Rendere</w:t>
      </w:r>
      <w:r>
        <w:rPr>
          <w:rFonts w:ascii="Verdana" w:hAnsi="Verdana"/>
          <w:spacing w:val="-8"/>
          <w:sz w:val="24"/>
        </w:rPr>
        <w:t xml:space="preserve"> </w:t>
      </w:r>
      <w:r>
        <w:rPr>
          <w:rFonts w:ascii="Verdana" w:hAnsi="Verdana"/>
          <w:sz w:val="24"/>
        </w:rPr>
        <w:t>più</w:t>
      </w:r>
      <w:r>
        <w:rPr>
          <w:rFonts w:ascii="Verdana" w:hAnsi="Verdana"/>
          <w:spacing w:val="-9"/>
          <w:sz w:val="24"/>
        </w:rPr>
        <w:t xml:space="preserve"> </w:t>
      </w:r>
      <w:r>
        <w:rPr>
          <w:rFonts w:ascii="Verdana" w:hAnsi="Verdana"/>
          <w:sz w:val="24"/>
        </w:rPr>
        <w:t>accessibili</w:t>
      </w:r>
      <w:r>
        <w:rPr>
          <w:rFonts w:ascii="Verdana" w:hAnsi="Verdana"/>
          <w:spacing w:val="-9"/>
          <w:sz w:val="24"/>
        </w:rPr>
        <w:t xml:space="preserve"> </w:t>
      </w:r>
      <w:r>
        <w:rPr>
          <w:rFonts w:ascii="Verdana" w:hAnsi="Verdana"/>
          <w:sz w:val="24"/>
        </w:rPr>
        <w:t>gli</w:t>
      </w:r>
      <w:r>
        <w:rPr>
          <w:rFonts w:ascii="Verdana" w:hAnsi="Verdana"/>
          <w:spacing w:val="-9"/>
          <w:sz w:val="24"/>
        </w:rPr>
        <w:t xml:space="preserve"> </w:t>
      </w:r>
      <w:r>
        <w:rPr>
          <w:rFonts w:ascii="Verdana" w:hAnsi="Verdana"/>
          <w:sz w:val="24"/>
        </w:rPr>
        <w:t>sportelli</w:t>
      </w:r>
      <w:r>
        <w:rPr>
          <w:rFonts w:ascii="Verdana" w:hAnsi="Verdana"/>
          <w:spacing w:val="-9"/>
          <w:sz w:val="24"/>
        </w:rPr>
        <w:t xml:space="preserve"> </w:t>
      </w:r>
      <w:r>
        <w:rPr>
          <w:rFonts w:ascii="Verdana" w:hAnsi="Verdana"/>
          <w:sz w:val="24"/>
        </w:rPr>
        <w:t>del</w:t>
      </w:r>
      <w:r>
        <w:rPr>
          <w:rFonts w:ascii="Verdana" w:hAnsi="Verdana"/>
          <w:spacing w:val="-9"/>
          <w:sz w:val="24"/>
        </w:rPr>
        <w:t xml:space="preserve"> </w:t>
      </w:r>
      <w:r>
        <w:rPr>
          <w:rFonts w:ascii="Verdana" w:hAnsi="Verdana"/>
          <w:sz w:val="24"/>
        </w:rPr>
        <w:t>Comune</w:t>
      </w:r>
      <w:r>
        <w:rPr>
          <w:rFonts w:ascii="Verdana" w:hAnsi="Verdana"/>
          <w:spacing w:val="-7"/>
          <w:sz w:val="24"/>
        </w:rPr>
        <w:t xml:space="preserve"> </w:t>
      </w:r>
      <w:r>
        <w:rPr>
          <w:rFonts w:ascii="Verdana" w:hAnsi="Verdana"/>
          <w:sz w:val="24"/>
        </w:rPr>
        <w:t>facendo</w:t>
      </w:r>
      <w:r>
        <w:rPr>
          <w:rFonts w:ascii="Verdana" w:hAnsi="Verdana"/>
          <w:spacing w:val="-7"/>
          <w:sz w:val="24"/>
        </w:rPr>
        <w:t xml:space="preserve"> </w:t>
      </w:r>
      <w:r>
        <w:rPr>
          <w:rFonts w:ascii="Verdana" w:hAnsi="Verdana"/>
          <w:sz w:val="24"/>
        </w:rPr>
        <w:t>in</w:t>
      </w:r>
      <w:r>
        <w:rPr>
          <w:rFonts w:ascii="Verdana" w:hAnsi="Verdana"/>
          <w:spacing w:val="-7"/>
          <w:sz w:val="24"/>
        </w:rPr>
        <w:t xml:space="preserve"> </w:t>
      </w:r>
      <w:r>
        <w:rPr>
          <w:rFonts w:ascii="Verdana" w:hAnsi="Verdana"/>
          <w:sz w:val="24"/>
        </w:rPr>
        <w:t>modo</w:t>
      </w:r>
      <w:r>
        <w:rPr>
          <w:rFonts w:ascii="Verdana" w:hAnsi="Verdana"/>
          <w:spacing w:val="-7"/>
          <w:sz w:val="24"/>
        </w:rPr>
        <w:t xml:space="preserve"> </w:t>
      </w:r>
      <w:r>
        <w:rPr>
          <w:rFonts w:ascii="Verdana" w:hAnsi="Verdana"/>
          <w:sz w:val="24"/>
        </w:rPr>
        <w:t>che</w:t>
      </w:r>
      <w:r>
        <w:rPr>
          <w:rFonts w:ascii="Verdana" w:hAnsi="Verdana"/>
          <w:spacing w:val="-82"/>
          <w:sz w:val="24"/>
        </w:rPr>
        <w:t xml:space="preserve"> </w:t>
      </w:r>
      <w:r>
        <w:rPr>
          <w:rFonts w:ascii="Verdana" w:hAnsi="Verdana"/>
          <w:sz w:val="24"/>
        </w:rPr>
        <w:t>si possa comunicare anche attraverso la LIS (Lingua Italiana dei</w:t>
      </w:r>
      <w:r>
        <w:rPr>
          <w:rFonts w:ascii="Verdana" w:hAnsi="Verdana"/>
          <w:spacing w:val="1"/>
          <w:sz w:val="24"/>
        </w:rPr>
        <w:t xml:space="preserve"> </w:t>
      </w:r>
      <w:r>
        <w:rPr>
          <w:rFonts w:ascii="Verdana" w:hAnsi="Verdana"/>
          <w:sz w:val="24"/>
        </w:rPr>
        <w:t>Segni)</w:t>
      </w:r>
      <w:r>
        <w:rPr>
          <w:rFonts w:ascii="Verdana" w:hAnsi="Verdana"/>
          <w:spacing w:val="1"/>
          <w:sz w:val="24"/>
        </w:rPr>
        <w:t xml:space="preserve"> </w:t>
      </w:r>
      <w:r>
        <w:rPr>
          <w:rFonts w:ascii="Verdana" w:hAnsi="Verdana"/>
          <w:sz w:val="24"/>
        </w:rPr>
        <w:t>così</w:t>
      </w:r>
      <w:r>
        <w:rPr>
          <w:rFonts w:ascii="Verdana" w:hAnsi="Verdana"/>
          <w:spacing w:val="1"/>
          <w:sz w:val="24"/>
        </w:rPr>
        <w:t xml:space="preserve"> </w:t>
      </w:r>
      <w:r>
        <w:rPr>
          <w:rFonts w:ascii="Verdana" w:hAnsi="Verdana"/>
          <w:sz w:val="24"/>
        </w:rPr>
        <w:t>da</w:t>
      </w:r>
      <w:r>
        <w:rPr>
          <w:rFonts w:ascii="Verdana" w:hAnsi="Verdana"/>
          <w:spacing w:val="1"/>
          <w:sz w:val="24"/>
        </w:rPr>
        <w:t xml:space="preserve"> </w:t>
      </w:r>
      <w:r>
        <w:rPr>
          <w:rFonts w:ascii="Verdana" w:hAnsi="Verdana"/>
          <w:sz w:val="24"/>
        </w:rPr>
        <w:t>agevolare</w:t>
      </w:r>
      <w:r>
        <w:rPr>
          <w:rFonts w:ascii="Verdana" w:hAnsi="Verdana"/>
          <w:spacing w:val="1"/>
          <w:sz w:val="24"/>
        </w:rPr>
        <w:t xml:space="preserve"> </w:t>
      </w:r>
      <w:r>
        <w:rPr>
          <w:rFonts w:ascii="Verdana" w:hAnsi="Verdana"/>
          <w:sz w:val="24"/>
        </w:rPr>
        <w:t>le</w:t>
      </w:r>
      <w:r>
        <w:rPr>
          <w:rFonts w:ascii="Verdana" w:hAnsi="Verdana"/>
          <w:spacing w:val="1"/>
          <w:sz w:val="24"/>
        </w:rPr>
        <w:t xml:space="preserve"> </w:t>
      </w:r>
      <w:r>
        <w:rPr>
          <w:rFonts w:ascii="Verdana" w:hAnsi="Verdana"/>
          <w:sz w:val="24"/>
        </w:rPr>
        <w:t>richieste</w:t>
      </w:r>
      <w:r>
        <w:rPr>
          <w:rFonts w:ascii="Verdana" w:hAnsi="Verdana"/>
          <w:spacing w:val="1"/>
          <w:sz w:val="24"/>
        </w:rPr>
        <w:t xml:space="preserve"> </w:t>
      </w:r>
      <w:r>
        <w:rPr>
          <w:rFonts w:ascii="Verdana" w:hAnsi="Verdana"/>
          <w:sz w:val="24"/>
        </w:rPr>
        <w:t>dei</w:t>
      </w:r>
      <w:r>
        <w:rPr>
          <w:rFonts w:ascii="Verdana" w:hAnsi="Verdana"/>
          <w:spacing w:val="1"/>
          <w:sz w:val="24"/>
        </w:rPr>
        <w:t xml:space="preserve"> </w:t>
      </w:r>
      <w:r>
        <w:rPr>
          <w:rFonts w:ascii="Verdana" w:hAnsi="Verdana"/>
          <w:sz w:val="24"/>
        </w:rPr>
        <w:t>servizi</w:t>
      </w:r>
      <w:r>
        <w:rPr>
          <w:rFonts w:ascii="Verdana" w:hAnsi="Verdana"/>
          <w:spacing w:val="1"/>
          <w:sz w:val="24"/>
        </w:rPr>
        <w:t xml:space="preserve"> </w:t>
      </w:r>
      <w:r>
        <w:rPr>
          <w:rFonts w:ascii="Verdana" w:hAnsi="Verdana"/>
          <w:sz w:val="24"/>
        </w:rPr>
        <w:t>più</w:t>
      </w:r>
      <w:r>
        <w:rPr>
          <w:rFonts w:ascii="Verdana" w:hAnsi="Verdana"/>
          <w:spacing w:val="1"/>
          <w:sz w:val="24"/>
        </w:rPr>
        <w:t xml:space="preserve"> </w:t>
      </w:r>
      <w:r>
        <w:rPr>
          <w:rFonts w:ascii="Verdana" w:hAnsi="Verdana"/>
          <w:sz w:val="24"/>
        </w:rPr>
        <w:t>comuni:</w:t>
      </w:r>
      <w:r>
        <w:rPr>
          <w:rFonts w:ascii="Verdana" w:hAnsi="Verdana"/>
          <w:spacing w:val="1"/>
          <w:sz w:val="24"/>
        </w:rPr>
        <w:t xml:space="preserve"> </w:t>
      </w:r>
      <w:r>
        <w:rPr>
          <w:rFonts w:ascii="Verdana" w:hAnsi="Verdana"/>
          <w:sz w:val="24"/>
        </w:rPr>
        <w:t>anagrafe,</w:t>
      </w:r>
      <w:r>
        <w:rPr>
          <w:rFonts w:ascii="Verdana" w:hAnsi="Verdana"/>
          <w:spacing w:val="-2"/>
          <w:sz w:val="24"/>
        </w:rPr>
        <w:t xml:space="preserve"> </w:t>
      </w:r>
      <w:r>
        <w:rPr>
          <w:rFonts w:ascii="Verdana" w:hAnsi="Verdana"/>
          <w:sz w:val="24"/>
        </w:rPr>
        <w:t>stato civile,</w:t>
      </w:r>
      <w:r>
        <w:rPr>
          <w:rFonts w:ascii="Verdana" w:hAnsi="Verdana"/>
          <w:spacing w:val="-1"/>
          <w:sz w:val="24"/>
        </w:rPr>
        <w:t xml:space="preserve"> </w:t>
      </w:r>
      <w:r>
        <w:rPr>
          <w:rFonts w:ascii="Verdana" w:hAnsi="Verdana"/>
          <w:sz w:val="24"/>
        </w:rPr>
        <w:t>tributi, ecc.</w:t>
      </w:r>
    </w:p>
    <w:p w:rsidR="00241D15" w:rsidRDefault="00DB1480" w:rsidP="00FF1018">
      <w:pPr>
        <w:pStyle w:val="Paragrafoelenco"/>
        <w:numPr>
          <w:ilvl w:val="1"/>
          <w:numId w:val="25"/>
        </w:numPr>
        <w:tabs>
          <w:tab w:val="left" w:pos="1674"/>
        </w:tabs>
        <w:spacing w:before="15" w:line="230" w:lineRule="auto"/>
        <w:ind w:right="695"/>
        <w:jc w:val="both"/>
        <w:rPr>
          <w:rFonts w:ascii="Verdana" w:hAnsi="Verdana"/>
          <w:sz w:val="24"/>
        </w:rPr>
      </w:pPr>
      <w:r>
        <w:rPr>
          <w:rFonts w:ascii="Verdana" w:hAnsi="Verdana"/>
          <w:sz w:val="24"/>
        </w:rPr>
        <w:t>Attivare percorsi di inclusione dei soggetti con disabilità all’interno</w:t>
      </w:r>
      <w:r>
        <w:rPr>
          <w:rFonts w:ascii="Verdana" w:hAnsi="Verdana"/>
          <w:spacing w:val="1"/>
          <w:sz w:val="24"/>
        </w:rPr>
        <w:t xml:space="preserve"> </w:t>
      </w:r>
      <w:r>
        <w:rPr>
          <w:rFonts w:ascii="Verdana" w:hAnsi="Verdana"/>
          <w:sz w:val="24"/>
        </w:rPr>
        <w:t xml:space="preserve">del tessuto sociale in collaborazione con le </w:t>
      </w:r>
      <w:proofErr w:type="spellStart"/>
      <w:r>
        <w:rPr>
          <w:rFonts w:ascii="Verdana" w:hAnsi="Verdana"/>
          <w:sz w:val="24"/>
        </w:rPr>
        <w:t>ass</w:t>
      </w:r>
      <w:proofErr w:type="spellEnd"/>
      <w:r>
        <w:rPr>
          <w:rFonts w:ascii="Verdana" w:hAnsi="Verdana"/>
          <w:sz w:val="24"/>
        </w:rPr>
        <w:t>. di volontariato ed</w:t>
      </w:r>
      <w:r>
        <w:rPr>
          <w:rFonts w:ascii="Verdana" w:hAnsi="Verdana"/>
          <w:spacing w:val="1"/>
          <w:sz w:val="24"/>
        </w:rPr>
        <w:t xml:space="preserve"> </w:t>
      </w:r>
      <w:r>
        <w:rPr>
          <w:rFonts w:ascii="Verdana" w:hAnsi="Verdana"/>
          <w:sz w:val="24"/>
        </w:rPr>
        <w:t>enti</w:t>
      </w:r>
      <w:r>
        <w:rPr>
          <w:rFonts w:ascii="Verdana" w:hAnsi="Verdana"/>
          <w:spacing w:val="-4"/>
          <w:sz w:val="24"/>
        </w:rPr>
        <w:t xml:space="preserve"> </w:t>
      </w:r>
      <w:r>
        <w:rPr>
          <w:rFonts w:ascii="Verdana" w:hAnsi="Verdana"/>
          <w:sz w:val="24"/>
        </w:rPr>
        <w:t>preposti.</w:t>
      </w:r>
    </w:p>
    <w:p w:rsidR="00241D15" w:rsidRDefault="00DB1480" w:rsidP="00FF1018">
      <w:pPr>
        <w:pStyle w:val="Paragrafoelenco"/>
        <w:numPr>
          <w:ilvl w:val="1"/>
          <w:numId w:val="25"/>
        </w:numPr>
        <w:tabs>
          <w:tab w:val="left" w:pos="1674"/>
        </w:tabs>
        <w:spacing w:before="12" w:line="230" w:lineRule="auto"/>
        <w:ind w:right="695"/>
        <w:jc w:val="both"/>
        <w:rPr>
          <w:rFonts w:ascii="Verdana" w:hAnsi="Verdana"/>
          <w:sz w:val="24"/>
        </w:rPr>
      </w:pPr>
      <w:r>
        <w:rPr>
          <w:rFonts w:ascii="Verdana" w:hAnsi="Verdana"/>
          <w:sz w:val="24"/>
        </w:rPr>
        <w:t>Attivazione</w:t>
      </w:r>
      <w:r>
        <w:rPr>
          <w:rFonts w:ascii="Verdana" w:hAnsi="Verdana"/>
          <w:spacing w:val="-12"/>
          <w:sz w:val="24"/>
        </w:rPr>
        <w:t xml:space="preserve"> </w:t>
      </w:r>
      <w:r>
        <w:rPr>
          <w:rFonts w:ascii="Verdana" w:hAnsi="Verdana"/>
          <w:sz w:val="24"/>
        </w:rPr>
        <w:t>di</w:t>
      </w:r>
      <w:r>
        <w:rPr>
          <w:rFonts w:ascii="Verdana" w:hAnsi="Verdana"/>
          <w:spacing w:val="-9"/>
          <w:sz w:val="24"/>
        </w:rPr>
        <w:t xml:space="preserve"> </w:t>
      </w:r>
      <w:r>
        <w:rPr>
          <w:rFonts w:ascii="Verdana" w:hAnsi="Verdana"/>
          <w:sz w:val="24"/>
        </w:rPr>
        <w:t>un</w:t>
      </w:r>
      <w:r>
        <w:rPr>
          <w:rFonts w:ascii="Verdana" w:hAnsi="Verdana"/>
          <w:spacing w:val="-9"/>
          <w:sz w:val="24"/>
        </w:rPr>
        <w:t xml:space="preserve"> </w:t>
      </w:r>
      <w:r>
        <w:rPr>
          <w:rFonts w:ascii="Verdana" w:hAnsi="Verdana"/>
          <w:sz w:val="24"/>
        </w:rPr>
        <w:t>punto</w:t>
      </w:r>
      <w:r>
        <w:rPr>
          <w:rFonts w:ascii="Verdana" w:hAnsi="Verdana"/>
          <w:spacing w:val="-10"/>
          <w:sz w:val="24"/>
        </w:rPr>
        <w:t xml:space="preserve"> </w:t>
      </w:r>
      <w:r>
        <w:rPr>
          <w:rFonts w:ascii="Verdana" w:hAnsi="Verdana"/>
          <w:sz w:val="24"/>
        </w:rPr>
        <w:t>di</w:t>
      </w:r>
      <w:r>
        <w:rPr>
          <w:rFonts w:ascii="Verdana" w:hAnsi="Verdana"/>
          <w:spacing w:val="-12"/>
          <w:sz w:val="24"/>
        </w:rPr>
        <w:t xml:space="preserve"> </w:t>
      </w:r>
      <w:r>
        <w:rPr>
          <w:rFonts w:ascii="Verdana" w:hAnsi="Verdana"/>
          <w:sz w:val="24"/>
        </w:rPr>
        <w:t>ascolto</w:t>
      </w:r>
      <w:r>
        <w:rPr>
          <w:rFonts w:ascii="Verdana" w:hAnsi="Verdana"/>
          <w:spacing w:val="-11"/>
          <w:sz w:val="24"/>
        </w:rPr>
        <w:t xml:space="preserve"> </w:t>
      </w:r>
      <w:r>
        <w:rPr>
          <w:rFonts w:ascii="Verdana" w:hAnsi="Verdana"/>
          <w:sz w:val="24"/>
        </w:rPr>
        <w:t>che</w:t>
      </w:r>
      <w:r>
        <w:rPr>
          <w:rFonts w:ascii="Verdana" w:hAnsi="Verdana"/>
          <w:spacing w:val="-9"/>
          <w:sz w:val="24"/>
        </w:rPr>
        <w:t xml:space="preserve"> </w:t>
      </w:r>
      <w:r>
        <w:rPr>
          <w:rFonts w:ascii="Verdana" w:hAnsi="Verdana"/>
          <w:sz w:val="24"/>
        </w:rPr>
        <w:t>filtri</w:t>
      </w:r>
      <w:r>
        <w:rPr>
          <w:rFonts w:ascii="Verdana" w:hAnsi="Verdana"/>
          <w:spacing w:val="-11"/>
          <w:sz w:val="24"/>
        </w:rPr>
        <w:t xml:space="preserve"> </w:t>
      </w:r>
      <w:r>
        <w:rPr>
          <w:rFonts w:ascii="Verdana" w:hAnsi="Verdana"/>
          <w:sz w:val="24"/>
        </w:rPr>
        <w:t>le</w:t>
      </w:r>
      <w:r>
        <w:rPr>
          <w:rFonts w:ascii="Verdana" w:hAnsi="Verdana"/>
          <w:spacing w:val="-8"/>
          <w:sz w:val="24"/>
        </w:rPr>
        <w:t xml:space="preserve"> </w:t>
      </w:r>
      <w:r>
        <w:rPr>
          <w:rFonts w:ascii="Verdana" w:hAnsi="Verdana"/>
          <w:sz w:val="24"/>
        </w:rPr>
        <w:t>richieste</w:t>
      </w:r>
      <w:r>
        <w:rPr>
          <w:rFonts w:ascii="Verdana" w:hAnsi="Verdana"/>
          <w:spacing w:val="-9"/>
          <w:sz w:val="24"/>
        </w:rPr>
        <w:t xml:space="preserve"> </w:t>
      </w:r>
      <w:r>
        <w:rPr>
          <w:rFonts w:ascii="Verdana" w:hAnsi="Verdana"/>
          <w:sz w:val="24"/>
        </w:rPr>
        <w:t>dei</w:t>
      </w:r>
      <w:r>
        <w:rPr>
          <w:rFonts w:ascii="Verdana" w:hAnsi="Verdana"/>
          <w:spacing w:val="-10"/>
          <w:sz w:val="24"/>
        </w:rPr>
        <w:t xml:space="preserve"> </w:t>
      </w:r>
      <w:r>
        <w:rPr>
          <w:rFonts w:ascii="Verdana" w:hAnsi="Verdana"/>
          <w:sz w:val="24"/>
        </w:rPr>
        <w:t>cittadini</w:t>
      </w:r>
      <w:r>
        <w:rPr>
          <w:rFonts w:ascii="Verdana" w:hAnsi="Verdana"/>
          <w:spacing w:val="-9"/>
          <w:sz w:val="24"/>
        </w:rPr>
        <w:t xml:space="preserve"> </w:t>
      </w:r>
      <w:r>
        <w:rPr>
          <w:rFonts w:ascii="Verdana" w:hAnsi="Verdana"/>
          <w:sz w:val="24"/>
        </w:rPr>
        <w:t>in</w:t>
      </w:r>
      <w:r>
        <w:rPr>
          <w:rFonts w:ascii="Verdana" w:hAnsi="Verdana"/>
          <w:spacing w:val="-82"/>
          <w:sz w:val="24"/>
        </w:rPr>
        <w:t xml:space="preserve"> </w:t>
      </w:r>
      <w:r>
        <w:rPr>
          <w:rFonts w:ascii="Verdana" w:hAnsi="Verdana"/>
          <w:sz w:val="24"/>
        </w:rPr>
        <w:t>collaborazione con i servizi sociali del comune monitorando nel</w:t>
      </w:r>
      <w:r>
        <w:rPr>
          <w:rFonts w:ascii="Verdana" w:hAnsi="Verdana"/>
          <w:spacing w:val="1"/>
          <w:sz w:val="24"/>
        </w:rPr>
        <w:t xml:space="preserve"> </w:t>
      </w:r>
      <w:r>
        <w:rPr>
          <w:rFonts w:ascii="Verdana" w:hAnsi="Verdana"/>
          <w:sz w:val="24"/>
        </w:rPr>
        <w:t>contempo</w:t>
      </w:r>
      <w:r>
        <w:rPr>
          <w:rFonts w:ascii="Verdana" w:hAnsi="Verdana"/>
          <w:spacing w:val="-1"/>
          <w:sz w:val="24"/>
        </w:rPr>
        <w:t xml:space="preserve"> </w:t>
      </w:r>
      <w:r>
        <w:rPr>
          <w:rFonts w:ascii="Verdana" w:hAnsi="Verdana"/>
          <w:sz w:val="24"/>
        </w:rPr>
        <w:t>le esigenze del</w:t>
      </w:r>
      <w:r>
        <w:rPr>
          <w:rFonts w:ascii="Verdana" w:hAnsi="Verdana"/>
          <w:spacing w:val="-4"/>
          <w:sz w:val="24"/>
        </w:rPr>
        <w:t xml:space="preserve"> </w:t>
      </w:r>
      <w:r>
        <w:rPr>
          <w:rFonts w:ascii="Verdana" w:hAnsi="Verdana"/>
          <w:sz w:val="24"/>
        </w:rPr>
        <w:t>territorio.</w:t>
      </w:r>
    </w:p>
    <w:p w:rsidR="00241D15" w:rsidRDefault="00DB1480" w:rsidP="00FF1018">
      <w:pPr>
        <w:pStyle w:val="Paragrafoelenco"/>
        <w:numPr>
          <w:ilvl w:val="1"/>
          <w:numId w:val="25"/>
        </w:numPr>
        <w:tabs>
          <w:tab w:val="left" w:pos="1674"/>
        </w:tabs>
        <w:spacing w:before="10" w:line="235" w:lineRule="auto"/>
        <w:ind w:right="694"/>
        <w:jc w:val="both"/>
        <w:rPr>
          <w:rFonts w:ascii="Verdana" w:hAnsi="Verdana"/>
          <w:sz w:val="24"/>
        </w:rPr>
      </w:pPr>
      <w:r>
        <w:rPr>
          <w:rFonts w:ascii="Verdana" w:hAnsi="Verdana"/>
          <w:sz w:val="24"/>
        </w:rPr>
        <w:t>Rendere</w:t>
      </w:r>
      <w:r>
        <w:rPr>
          <w:rFonts w:ascii="Verdana" w:hAnsi="Verdana"/>
          <w:spacing w:val="-8"/>
          <w:sz w:val="24"/>
        </w:rPr>
        <w:t xml:space="preserve"> </w:t>
      </w:r>
      <w:r>
        <w:rPr>
          <w:rFonts w:ascii="Verdana" w:hAnsi="Verdana"/>
          <w:sz w:val="24"/>
        </w:rPr>
        <w:t>più</w:t>
      </w:r>
      <w:r>
        <w:rPr>
          <w:rFonts w:ascii="Verdana" w:hAnsi="Verdana"/>
          <w:spacing w:val="-9"/>
          <w:sz w:val="24"/>
        </w:rPr>
        <w:t xml:space="preserve"> </w:t>
      </w:r>
      <w:r>
        <w:rPr>
          <w:rFonts w:ascii="Verdana" w:hAnsi="Verdana"/>
          <w:sz w:val="24"/>
        </w:rPr>
        <w:t>accessibili</w:t>
      </w:r>
      <w:r>
        <w:rPr>
          <w:rFonts w:ascii="Verdana" w:hAnsi="Verdana"/>
          <w:spacing w:val="-9"/>
          <w:sz w:val="24"/>
        </w:rPr>
        <w:t xml:space="preserve"> </w:t>
      </w:r>
      <w:r>
        <w:rPr>
          <w:rFonts w:ascii="Verdana" w:hAnsi="Verdana"/>
          <w:sz w:val="24"/>
        </w:rPr>
        <w:t>gli</w:t>
      </w:r>
      <w:r>
        <w:rPr>
          <w:rFonts w:ascii="Verdana" w:hAnsi="Verdana"/>
          <w:spacing w:val="-9"/>
          <w:sz w:val="24"/>
        </w:rPr>
        <w:t xml:space="preserve"> </w:t>
      </w:r>
      <w:r>
        <w:rPr>
          <w:rFonts w:ascii="Verdana" w:hAnsi="Verdana"/>
          <w:sz w:val="24"/>
        </w:rPr>
        <w:t>sportelli</w:t>
      </w:r>
      <w:r>
        <w:rPr>
          <w:rFonts w:ascii="Verdana" w:hAnsi="Verdana"/>
          <w:spacing w:val="-9"/>
          <w:sz w:val="24"/>
        </w:rPr>
        <w:t xml:space="preserve"> </w:t>
      </w:r>
      <w:r>
        <w:rPr>
          <w:rFonts w:ascii="Verdana" w:hAnsi="Verdana"/>
          <w:sz w:val="24"/>
        </w:rPr>
        <w:t>del</w:t>
      </w:r>
      <w:r>
        <w:rPr>
          <w:rFonts w:ascii="Verdana" w:hAnsi="Verdana"/>
          <w:spacing w:val="-9"/>
          <w:sz w:val="24"/>
        </w:rPr>
        <w:t xml:space="preserve"> </w:t>
      </w:r>
      <w:r>
        <w:rPr>
          <w:rFonts w:ascii="Verdana" w:hAnsi="Verdana"/>
          <w:sz w:val="24"/>
        </w:rPr>
        <w:t>Comune</w:t>
      </w:r>
      <w:r>
        <w:rPr>
          <w:rFonts w:ascii="Verdana" w:hAnsi="Verdana"/>
          <w:spacing w:val="-7"/>
          <w:sz w:val="24"/>
        </w:rPr>
        <w:t xml:space="preserve"> </w:t>
      </w:r>
      <w:r>
        <w:rPr>
          <w:rFonts w:ascii="Verdana" w:hAnsi="Verdana"/>
          <w:sz w:val="24"/>
        </w:rPr>
        <w:t>facendo</w:t>
      </w:r>
      <w:r>
        <w:rPr>
          <w:rFonts w:ascii="Verdana" w:hAnsi="Verdana"/>
          <w:spacing w:val="-7"/>
          <w:sz w:val="24"/>
        </w:rPr>
        <w:t xml:space="preserve"> </w:t>
      </w:r>
      <w:r>
        <w:rPr>
          <w:rFonts w:ascii="Verdana" w:hAnsi="Verdana"/>
          <w:sz w:val="24"/>
        </w:rPr>
        <w:t>in</w:t>
      </w:r>
      <w:r>
        <w:rPr>
          <w:rFonts w:ascii="Verdana" w:hAnsi="Verdana"/>
          <w:spacing w:val="-7"/>
          <w:sz w:val="24"/>
        </w:rPr>
        <w:t xml:space="preserve"> </w:t>
      </w:r>
      <w:r>
        <w:rPr>
          <w:rFonts w:ascii="Verdana" w:hAnsi="Verdana"/>
          <w:sz w:val="24"/>
        </w:rPr>
        <w:t>modo</w:t>
      </w:r>
      <w:r>
        <w:rPr>
          <w:rFonts w:ascii="Verdana" w:hAnsi="Verdana"/>
          <w:spacing w:val="-7"/>
          <w:sz w:val="24"/>
        </w:rPr>
        <w:t xml:space="preserve"> </w:t>
      </w:r>
      <w:r>
        <w:rPr>
          <w:rFonts w:ascii="Verdana" w:hAnsi="Verdana"/>
          <w:sz w:val="24"/>
        </w:rPr>
        <w:t>che</w:t>
      </w:r>
      <w:r>
        <w:rPr>
          <w:rFonts w:ascii="Verdana" w:hAnsi="Verdana"/>
          <w:spacing w:val="-82"/>
          <w:sz w:val="24"/>
        </w:rPr>
        <w:t xml:space="preserve"> </w:t>
      </w:r>
      <w:r>
        <w:rPr>
          <w:rFonts w:ascii="Verdana" w:hAnsi="Verdana"/>
          <w:sz w:val="24"/>
        </w:rPr>
        <w:t>si possa comunicare anche attraverso la LIS (Lingua Italiana dei</w:t>
      </w:r>
      <w:r>
        <w:rPr>
          <w:rFonts w:ascii="Verdana" w:hAnsi="Verdana"/>
          <w:spacing w:val="1"/>
          <w:sz w:val="24"/>
        </w:rPr>
        <w:t xml:space="preserve"> </w:t>
      </w:r>
      <w:r>
        <w:rPr>
          <w:rFonts w:ascii="Verdana" w:hAnsi="Verdana"/>
          <w:sz w:val="24"/>
        </w:rPr>
        <w:t>Segni)</w:t>
      </w:r>
      <w:r>
        <w:rPr>
          <w:rFonts w:ascii="Verdana" w:hAnsi="Verdana"/>
          <w:spacing w:val="1"/>
          <w:sz w:val="24"/>
        </w:rPr>
        <w:t xml:space="preserve"> </w:t>
      </w:r>
      <w:r>
        <w:rPr>
          <w:rFonts w:ascii="Verdana" w:hAnsi="Verdana"/>
          <w:sz w:val="24"/>
        </w:rPr>
        <w:t>così</w:t>
      </w:r>
      <w:r>
        <w:rPr>
          <w:rFonts w:ascii="Verdana" w:hAnsi="Verdana"/>
          <w:spacing w:val="1"/>
          <w:sz w:val="24"/>
        </w:rPr>
        <w:t xml:space="preserve"> </w:t>
      </w:r>
      <w:r>
        <w:rPr>
          <w:rFonts w:ascii="Verdana" w:hAnsi="Verdana"/>
          <w:sz w:val="24"/>
        </w:rPr>
        <w:t>da</w:t>
      </w:r>
      <w:r>
        <w:rPr>
          <w:rFonts w:ascii="Verdana" w:hAnsi="Verdana"/>
          <w:spacing w:val="1"/>
          <w:sz w:val="24"/>
        </w:rPr>
        <w:t xml:space="preserve"> </w:t>
      </w:r>
      <w:r>
        <w:rPr>
          <w:rFonts w:ascii="Verdana" w:hAnsi="Verdana"/>
          <w:sz w:val="24"/>
        </w:rPr>
        <w:t>agevolare</w:t>
      </w:r>
      <w:r>
        <w:rPr>
          <w:rFonts w:ascii="Verdana" w:hAnsi="Verdana"/>
          <w:spacing w:val="1"/>
          <w:sz w:val="24"/>
        </w:rPr>
        <w:t xml:space="preserve"> </w:t>
      </w:r>
      <w:r>
        <w:rPr>
          <w:rFonts w:ascii="Verdana" w:hAnsi="Verdana"/>
          <w:sz w:val="24"/>
        </w:rPr>
        <w:t>le</w:t>
      </w:r>
      <w:r>
        <w:rPr>
          <w:rFonts w:ascii="Verdana" w:hAnsi="Verdana"/>
          <w:spacing w:val="1"/>
          <w:sz w:val="24"/>
        </w:rPr>
        <w:t xml:space="preserve"> </w:t>
      </w:r>
      <w:r>
        <w:rPr>
          <w:rFonts w:ascii="Verdana" w:hAnsi="Verdana"/>
          <w:sz w:val="24"/>
        </w:rPr>
        <w:t>richieste</w:t>
      </w:r>
      <w:r>
        <w:rPr>
          <w:rFonts w:ascii="Verdana" w:hAnsi="Verdana"/>
          <w:spacing w:val="1"/>
          <w:sz w:val="24"/>
        </w:rPr>
        <w:t xml:space="preserve"> </w:t>
      </w:r>
      <w:r>
        <w:rPr>
          <w:rFonts w:ascii="Verdana" w:hAnsi="Verdana"/>
          <w:sz w:val="24"/>
        </w:rPr>
        <w:t>dei</w:t>
      </w:r>
      <w:r>
        <w:rPr>
          <w:rFonts w:ascii="Verdana" w:hAnsi="Verdana"/>
          <w:spacing w:val="1"/>
          <w:sz w:val="24"/>
        </w:rPr>
        <w:t xml:space="preserve"> </w:t>
      </w:r>
      <w:r>
        <w:rPr>
          <w:rFonts w:ascii="Verdana" w:hAnsi="Verdana"/>
          <w:sz w:val="24"/>
        </w:rPr>
        <w:t>servizi</w:t>
      </w:r>
      <w:r>
        <w:rPr>
          <w:rFonts w:ascii="Verdana" w:hAnsi="Verdana"/>
          <w:spacing w:val="1"/>
          <w:sz w:val="24"/>
        </w:rPr>
        <w:t xml:space="preserve"> </w:t>
      </w:r>
      <w:r>
        <w:rPr>
          <w:rFonts w:ascii="Verdana" w:hAnsi="Verdana"/>
          <w:sz w:val="24"/>
        </w:rPr>
        <w:t>più</w:t>
      </w:r>
      <w:r>
        <w:rPr>
          <w:rFonts w:ascii="Verdana" w:hAnsi="Verdana"/>
          <w:spacing w:val="1"/>
          <w:sz w:val="24"/>
        </w:rPr>
        <w:t xml:space="preserve"> </w:t>
      </w:r>
      <w:r>
        <w:rPr>
          <w:rFonts w:ascii="Verdana" w:hAnsi="Verdana"/>
          <w:sz w:val="24"/>
        </w:rPr>
        <w:t>comuni:</w:t>
      </w:r>
      <w:r>
        <w:rPr>
          <w:rFonts w:ascii="Verdana" w:hAnsi="Verdana"/>
          <w:spacing w:val="1"/>
          <w:sz w:val="24"/>
        </w:rPr>
        <w:t xml:space="preserve"> </w:t>
      </w:r>
      <w:r>
        <w:rPr>
          <w:rFonts w:ascii="Verdana" w:hAnsi="Verdana"/>
          <w:sz w:val="24"/>
        </w:rPr>
        <w:t>anagrafe,</w:t>
      </w:r>
      <w:r>
        <w:rPr>
          <w:rFonts w:ascii="Verdana" w:hAnsi="Verdana"/>
          <w:spacing w:val="-2"/>
          <w:sz w:val="24"/>
        </w:rPr>
        <w:t xml:space="preserve"> </w:t>
      </w:r>
      <w:r>
        <w:rPr>
          <w:rFonts w:ascii="Verdana" w:hAnsi="Verdana"/>
          <w:sz w:val="24"/>
        </w:rPr>
        <w:t>stato civile,</w:t>
      </w:r>
      <w:r>
        <w:rPr>
          <w:rFonts w:ascii="Verdana" w:hAnsi="Verdana"/>
          <w:spacing w:val="-1"/>
          <w:sz w:val="24"/>
        </w:rPr>
        <w:t xml:space="preserve"> </w:t>
      </w:r>
      <w:r>
        <w:rPr>
          <w:rFonts w:ascii="Verdana" w:hAnsi="Verdana"/>
          <w:sz w:val="24"/>
        </w:rPr>
        <w:t>tributi, ecc.</w:t>
      </w:r>
    </w:p>
    <w:p w:rsidR="00241D15" w:rsidRDefault="00DB1480" w:rsidP="00FF1018">
      <w:pPr>
        <w:pStyle w:val="Paragrafoelenco"/>
        <w:numPr>
          <w:ilvl w:val="1"/>
          <w:numId w:val="25"/>
        </w:numPr>
        <w:tabs>
          <w:tab w:val="left" w:pos="1674"/>
        </w:tabs>
        <w:spacing w:line="311" w:lineRule="exact"/>
        <w:ind w:hanging="361"/>
        <w:jc w:val="both"/>
        <w:rPr>
          <w:rFonts w:ascii="Verdana" w:hAnsi="Verdana"/>
          <w:sz w:val="24"/>
        </w:rPr>
      </w:pPr>
      <w:r>
        <w:rPr>
          <w:rFonts w:ascii="Verdana" w:hAnsi="Verdana"/>
          <w:sz w:val="24"/>
        </w:rPr>
        <w:t>Creare</w:t>
      </w:r>
      <w:r>
        <w:rPr>
          <w:rFonts w:ascii="Verdana" w:hAnsi="Verdana"/>
          <w:spacing w:val="-13"/>
          <w:sz w:val="24"/>
        </w:rPr>
        <w:t xml:space="preserve"> </w:t>
      </w:r>
      <w:r>
        <w:rPr>
          <w:rFonts w:ascii="Verdana" w:hAnsi="Verdana"/>
          <w:sz w:val="24"/>
        </w:rPr>
        <w:t>l’albo</w:t>
      </w:r>
      <w:r>
        <w:rPr>
          <w:rFonts w:ascii="Verdana" w:hAnsi="Verdana"/>
          <w:spacing w:val="-12"/>
          <w:sz w:val="24"/>
        </w:rPr>
        <w:t xml:space="preserve"> </w:t>
      </w:r>
      <w:r>
        <w:rPr>
          <w:rFonts w:ascii="Verdana" w:hAnsi="Verdana"/>
          <w:sz w:val="24"/>
        </w:rPr>
        <w:t>delle</w:t>
      </w:r>
      <w:r>
        <w:rPr>
          <w:rFonts w:ascii="Verdana" w:hAnsi="Verdana"/>
          <w:spacing w:val="-12"/>
          <w:sz w:val="24"/>
        </w:rPr>
        <w:t xml:space="preserve"> </w:t>
      </w:r>
      <w:r>
        <w:rPr>
          <w:rFonts w:ascii="Verdana" w:hAnsi="Verdana"/>
          <w:sz w:val="24"/>
        </w:rPr>
        <w:t>babysitter.</w:t>
      </w:r>
    </w:p>
    <w:p w:rsidR="00241D15" w:rsidRDefault="00241D15">
      <w:pPr>
        <w:spacing w:line="311" w:lineRule="exact"/>
        <w:jc w:val="both"/>
        <w:rPr>
          <w:rFonts w:ascii="Verdana" w:hAnsi="Verdana"/>
          <w:sz w:val="24"/>
        </w:rPr>
        <w:sectPr w:rsidR="00241D15">
          <w:pgSz w:w="11910" w:h="16840"/>
          <w:pgMar w:top="1040" w:right="440" w:bottom="1200" w:left="900" w:header="0" w:footer="920" w:gutter="0"/>
          <w:cols w:space="720"/>
        </w:sectPr>
      </w:pPr>
    </w:p>
    <w:p w:rsidR="00241D15" w:rsidRDefault="00DB1480">
      <w:pPr>
        <w:pStyle w:val="Corpotesto"/>
        <w:spacing w:before="75"/>
        <w:ind w:left="232"/>
        <w:rPr>
          <w:rFonts w:ascii="Verdana" w:hAnsi="Verdana"/>
        </w:rPr>
      </w:pPr>
      <w:r>
        <w:rPr>
          <w:rFonts w:ascii="Verdana" w:hAnsi="Verdana"/>
          <w:u w:val="single"/>
        </w:rPr>
        <w:lastRenderedPageBreak/>
        <w:t>Attenzione</w:t>
      </w:r>
      <w:r>
        <w:rPr>
          <w:rFonts w:ascii="Verdana" w:hAnsi="Verdana"/>
          <w:spacing w:val="-6"/>
          <w:u w:val="single"/>
        </w:rPr>
        <w:t xml:space="preserve"> </w:t>
      </w:r>
      <w:r>
        <w:rPr>
          <w:rFonts w:ascii="Verdana" w:hAnsi="Verdana"/>
          <w:u w:val="single"/>
        </w:rPr>
        <w:t>alla</w:t>
      </w:r>
      <w:r>
        <w:rPr>
          <w:rFonts w:ascii="Verdana" w:hAnsi="Verdana"/>
          <w:spacing w:val="-5"/>
          <w:u w:val="single"/>
        </w:rPr>
        <w:t xml:space="preserve"> </w:t>
      </w:r>
      <w:r>
        <w:rPr>
          <w:rFonts w:ascii="Verdana" w:hAnsi="Verdana"/>
          <w:u w:val="single"/>
        </w:rPr>
        <w:t>persona:</w:t>
      </w:r>
      <w:r>
        <w:rPr>
          <w:rFonts w:ascii="Verdana" w:hAnsi="Verdana"/>
          <w:spacing w:val="-4"/>
          <w:u w:val="single"/>
        </w:rPr>
        <w:t xml:space="preserve"> </w:t>
      </w:r>
      <w:r>
        <w:rPr>
          <w:rFonts w:ascii="Verdana" w:hAnsi="Verdana"/>
          <w:u w:val="single"/>
        </w:rPr>
        <w:t>valorizziamo</w:t>
      </w:r>
      <w:r>
        <w:rPr>
          <w:rFonts w:ascii="Verdana" w:hAnsi="Verdana"/>
          <w:spacing w:val="-4"/>
          <w:u w:val="single"/>
        </w:rPr>
        <w:t xml:space="preserve"> </w:t>
      </w:r>
      <w:r>
        <w:rPr>
          <w:rFonts w:ascii="Verdana" w:hAnsi="Verdana"/>
          <w:u w:val="single"/>
        </w:rPr>
        <w:t>il</w:t>
      </w:r>
      <w:r>
        <w:rPr>
          <w:rFonts w:ascii="Verdana" w:hAnsi="Verdana"/>
          <w:spacing w:val="-3"/>
          <w:u w:val="single"/>
        </w:rPr>
        <w:t xml:space="preserve"> </w:t>
      </w:r>
      <w:r>
        <w:rPr>
          <w:rFonts w:ascii="Verdana" w:hAnsi="Verdana"/>
          <w:u w:val="single"/>
        </w:rPr>
        <w:t>ruolo</w:t>
      </w:r>
      <w:r>
        <w:rPr>
          <w:rFonts w:ascii="Verdana" w:hAnsi="Verdana"/>
          <w:spacing w:val="-6"/>
          <w:u w:val="single"/>
        </w:rPr>
        <w:t xml:space="preserve"> </w:t>
      </w:r>
      <w:r>
        <w:rPr>
          <w:rFonts w:ascii="Verdana" w:hAnsi="Verdana"/>
          <w:u w:val="single"/>
        </w:rPr>
        <w:t>dell’anziano</w:t>
      </w:r>
      <w:r>
        <w:rPr>
          <w:rFonts w:ascii="Verdana" w:hAnsi="Verdana"/>
          <w:spacing w:val="-3"/>
          <w:u w:val="single"/>
        </w:rPr>
        <w:t xml:space="preserve"> </w:t>
      </w:r>
      <w:r>
        <w:rPr>
          <w:rFonts w:ascii="Verdana" w:hAnsi="Verdana"/>
          <w:u w:val="single"/>
        </w:rPr>
        <w:t>nella</w:t>
      </w:r>
      <w:r>
        <w:rPr>
          <w:rFonts w:ascii="Verdana" w:hAnsi="Verdana"/>
          <w:spacing w:val="-3"/>
          <w:u w:val="single"/>
        </w:rPr>
        <w:t xml:space="preserve"> </w:t>
      </w:r>
      <w:proofErr w:type="spellStart"/>
      <w:r>
        <w:rPr>
          <w:rFonts w:ascii="Verdana" w:hAnsi="Verdana"/>
          <w:u w:val="single"/>
        </w:rPr>
        <w:t>comunita’</w:t>
      </w:r>
      <w:proofErr w:type="spellEnd"/>
    </w:p>
    <w:p w:rsidR="00241D15" w:rsidRDefault="00DB1480">
      <w:pPr>
        <w:pStyle w:val="Corpotesto"/>
        <w:spacing w:before="2"/>
        <w:ind w:left="232" w:right="692"/>
        <w:jc w:val="both"/>
        <w:rPr>
          <w:rFonts w:ascii="Verdana" w:hAnsi="Verdana"/>
        </w:rPr>
      </w:pPr>
      <w:r>
        <w:rPr>
          <w:rFonts w:ascii="Verdana" w:hAnsi="Verdana"/>
        </w:rPr>
        <w:t>L’allungamento</w:t>
      </w:r>
      <w:r>
        <w:rPr>
          <w:rFonts w:ascii="Verdana" w:hAnsi="Verdana"/>
          <w:spacing w:val="1"/>
        </w:rPr>
        <w:t xml:space="preserve"> </w:t>
      </w:r>
      <w:r>
        <w:rPr>
          <w:rFonts w:ascii="Verdana" w:hAnsi="Verdana"/>
        </w:rPr>
        <w:t>della</w:t>
      </w:r>
      <w:r>
        <w:rPr>
          <w:rFonts w:ascii="Verdana" w:hAnsi="Verdana"/>
          <w:spacing w:val="1"/>
        </w:rPr>
        <w:t xml:space="preserve"> </w:t>
      </w:r>
      <w:r>
        <w:rPr>
          <w:rFonts w:ascii="Verdana" w:hAnsi="Verdana"/>
        </w:rPr>
        <w:t>vita</w:t>
      </w:r>
      <w:r>
        <w:rPr>
          <w:rFonts w:ascii="Verdana" w:hAnsi="Verdana"/>
          <w:spacing w:val="1"/>
        </w:rPr>
        <w:t xml:space="preserve"> </w:t>
      </w:r>
      <w:r>
        <w:rPr>
          <w:rFonts w:ascii="Verdana" w:hAnsi="Verdana"/>
        </w:rPr>
        <w:t>media</w:t>
      </w:r>
      <w:r>
        <w:rPr>
          <w:rFonts w:ascii="Verdana" w:hAnsi="Verdana"/>
          <w:spacing w:val="1"/>
        </w:rPr>
        <w:t xml:space="preserve"> </w:t>
      </w:r>
      <w:r>
        <w:rPr>
          <w:rFonts w:ascii="Verdana" w:hAnsi="Verdana"/>
        </w:rPr>
        <w:t>è</w:t>
      </w:r>
      <w:r>
        <w:rPr>
          <w:rFonts w:ascii="Verdana" w:hAnsi="Verdana"/>
          <w:spacing w:val="1"/>
        </w:rPr>
        <w:t xml:space="preserve"> </w:t>
      </w:r>
      <w:r>
        <w:rPr>
          <w:rFonts w:ascii="Verdana" w:hAnsi="Verdana"/>
        </w:rPr>
        <w:t>spesso</w:t>
      </w:r>
      <w:r>
        <w:rPr>
          <w:rFonts w:ascii="Verdana" w:hAnsi="Verdana"/>
          <w:spacing w:val="1"/>
        </w:rPr>
        <w:t xml:space="preserve"> </w:t>
      </w:r>
      <w:r>
        <w:rPr>
          <w:rFonts w:ascii="Verdana" w:hAnsi="Verdana"/>
        </w:rPr>
        <w:t>caratterizzato</w:t>
      </w:r>
      <w:r>
        <w:rPr>
          <w:rFonts w:ascii="Verdana" w:hAnsi="Verdana"/>
          <w:spacing w:val="1"/>
        </w:rPr>
        <w:t xml:space="preserve"> </w:t>
      </w:r>
      <w:r>
        <w:rPr>
          <w:rFonts w:ascii="Verdana" w:hAnsi="Verdana"/>
        </w:rPr>
        <w:t>da</w:t>
      </w:r>
      <w:r>
        <w:rPr>
          <w:rFonts w:ascii="Verdana" w:hAnsi="Verdana"/>
          <w:spacing w:val="1"/>
        </w:rPr>
        <w:t xml:space="preserve"> </w:t>
      </w:r>
      <w:r>
        <w:rPr>
          <w:rFonts w:ascii="Verdana" w:hAnsi="Verdana"/>
        </w:rPr>
        <w:t>condizioni</w:t>
      </w:r>
      <w:r>
        <w:rPr>
          <w:rFonts w:ascii="Verdana" w:hAnsi="Verdana"/>
          <w:spacing w:val="1"/>
        </w:rPr>
        <w:t xml:space="preserve"> </w:t>
      </w:r>
      <w:r>
        <w:rPr>
          <w:rFonts w:ascii="Verdana" w:hAnsi="Verdana"/>
        </w:rPr>
        <w:t>di</w:t>
      </w:r>
      <w:r>
        <w:rPr>
          <w:rFonts w:ascii="Verdana" w:hAnsi="Verdana"/>
          <w:spacing w:val="1"/>
        </w:rPr>
        <w:t xml:space="preserve"> </w:t>
      </w:r>
      <w:r>
        <w:rPr>
          <w:rFonts w:ascii="Verdana" w:hAnsi="Verdana"/>
        </w:rPr>
        <w:t>maggiore</w:t>
      </w:r>
      <w:r>
        <w:rPr>
          <w:rFonts w:ascii="Verdana" w:hAnsi="Verdana"/>
          <w:spacing w:val="1"/>
        </w:rPr>
        <w:t xml:space="preserve"> </w:t>
      </w:r>
      <w:r>
        <w:rPr>
          <w:rFonts w:ascii="Verdana" w:hAnsi="Verdana"/>
        </w:rPr>
        <w:t>fragilità,</w:t>
      </w:r>
      <w:r>
        <w:rPr>
          <w:rFonts w:ascii="Verdana" w:hAnsi="Verdana"/>
          <w:spacing w:val="1"/>
        </w:rPr>
        <w:t xml:space="preserve"> </w:t>
      </w:r>
      <w:r>
        <w:rPr>
          <w:rFonts w:ascii="Verdana" w:hAnsi="Verdana"/>
        </w:rPr>
        <w:t>vulnerabilità</w:t>
      </w:r>
      <w:r>
        <w:rPr>
          <w:rFonts w:ascii="Verdana" w:hAnsi="Verdana"/>
          <w:spacing w:val="1"/>
        </w:rPr>
        <w:t xml:space="preserve"> </w:t>
      </w:r>
      <w:r>
        <w:rPr>
          <w:rFonts w:ascii="Verdana" w:hAnsi="Verdana"/>
        </w:rPr>
        <w:t>socio-economica,</w:t>
      </w:r>
      <w:r>
        <w:rPr>
          <w:rFonts w:ascii="Verdana" w:hAnsi="Verdana"/>
          <w:spacing w:val="1"/>
        </w:rPr>
        <w:t xml:space="preserve"> </w:t>
      </w:r>
      <w:r>
        <w:rPr>
          <w:rFonts w:ascii="Verdana" w:hAnsi="Verdana"/>
        </w:rPr>
        <w:t>rischio</w:t>
      </w:r>
      <w:r>
        <w:rPr>
          <w:rFonts w:ascii="Verdana" w:hAnsi="Verdana"/>
          <w:spacing w:val="1"/>
        </w:rPr>
        <w:t xml:space="preserve"> </w:t>
      </w:r>
      <w:r>
        <w:rPr>
          <w:rFonts w:ascii="Verdana" w:hAnsi="Verdana"/>
        </w:rPr>
        <w:t>di</w:t>
      </w:r>
      <w:r>
        <w:rPr>
          <w:rFonts w:ascii="Verdana" w:hAnsi="Verdana"/>
          <w:spacing w:val="1"/>
        </w:rPr>
        <w:t xml:space="preserve"> </w:t>
      </w:r>
      <w:r>
        <w:rPr>
          <w:rFonts w:ascii="Verdana" w:hAnsi="Verdana"/>
        </w:rPr>
        <w:t>isolamento,</w:t>
      </w:r>
      <w:r>
        <w:rPr>
          <w:rFonts w:ascii="Verdana" w:hAnsi="Verdana"/>
          <w:spacing w:val="-82"/>
        </w:rPr>
        <w:t xml:space="preserve"> </w:t>
      </w:r>
      <w:r>
        <w:rPr>
          <w:rFonts w:ascii="Verdana" w:hAnsi="Verdana"/>
        </w:rPr>
        <w:t>esclusione</w:t>
      </w:r>
      <w:r>
        <w:rPr>
          <w:rFonts w:ascii="Verdana" w:hAnsi="Verdana"/>
          <w:spacing w:val="-9"/>
        </w:rPr>
        <w:t xml:space="preserve"> </w:t>
      </w:r>
      <w:r>
        <w:rPr>
          <w:rFonts w:ascii="Verdana" w:hAnsi="Verdana"/>
        </w:rPr>
        <w:t>sociale</w:t>
      </w:r>
      <w:r>
        <w:rPr>
          <w:rFonts w:ascii="Verdana" w:hAnsi="Verdana"/>
          <w:spacing w:val="-10"/>
        </w:rPr>
        <w:t xml:space="preserve"> </w:t>
      </w:r>
      <w:r>
        <w:rPr>
          <w:rFonts w:ascii="Verdana" w:hAnsi="Verdana"/>
        </w:rPr>
        <w:t>e</w:t>
      </w:r>
      <w:r>
        <w:rPr>
          <w:rFonts w:ascii="Verdana" w:hAnsi="Verdana"/>
          <w:spacing w:val="-7"/>
        </w:rPr>
        <w:t xml:space="preserve"> </w:t>
      </w:r>
      <w:r>
        <w:rPr>
          <w:rFonts w:ascii="Verdana" w:hAnsi="Verdana"/>
        </w:rPr>
        <w:t>precarietà.</w:t>
      </w:r>
      <w:r>
        <w:rPr>
          <w:rFonts w:ascii="Verdana" w:hAnsi="Verdana"/>
          <w:spacing w:val="-10"/>
        </w:rPr>
        <w:t xml:space="preserve"> </w:t>
      </w:r>
      <w:r>
        <w:rPr>
          <w:rFonts w:ascii="Verdana" w:hAnsi="Verdana"/>
        </w:rPr>
        <w:t>Lo</w:t>
      </w:r>
      <w:r>
        <w:rPr>
          <w:rFonts w:ascii="Verdana" w:hAnsi="Verdana"/>
          <w:spacing w:val="-7"/>
        </w:rPr>
        <w:t xml:space="preserve"> </w:t>
      </w:r>
      <w:r>
        <w:rPr>
          <w:rFonts w:ascii="Verdana" w:hAnsi="Verdana"/>
        </w:rPr>
        <w:t>“stato</w:t>
      </w:r>
      <w:r>
        <w:rPr>
          <w:rFonts w:ascii="Verdana" w:hAnsi="Verdana"/>
          <w:spacing w:val="-6"/>
        </w:rPr>
        <w:t xml:space="preserve"> </w:t>
      </w:r>
      <w:r>
        <w:rPr>
          <w:rFonts w:ascii="Verdana" w:hAnsi="Verdana"/>
        </w:rPr>
        <w:t>di</w:t>
      </w:r>
      <w:r>
        <w:rPr>
          <w:rFonts w:ascii="Verdana" w:hAnsi="Verdana"/>
          <w:spacing w:val="-8"/>
        </w:rPr>
        <w:t xml:space="preserve"> </w:t>
      </w:r>
      <w:r>
        <w:rPr>
          <w:rFonts w:ascii="Verdana" w:hAnsi="Verdana"/>
        </w:rPr>
        <w:t>salute”</w:t>
      </w:r>
      <w:r>
        <w:rPr>
          <w:rFonts w:ascii="Verdana" w:hAnsi="Verdana"/>
          <w:spacing w:val="-10"/>
        </w:rPr>
        <w:t xml:space="preserve"> </w:t>
      </w:r>
      <w:r>
        <w:rPr>
          <w:rFonts w:ascii="Verdana" w:hAnsi="Verdana"/>
        </w:rPr>
        <w:t>di</w:t>
      </w:r>
      <w:r>
        <w:rPr>
          <w:rFonts w:ascii="Verdana" w:hAnsi="Verdana"/>
          <w:spacing w:val="-8"/>
        </w:rPr>
        <w:t xml:space="preserve"> </w:t>
      </w:r>
      <w:r>
        <w:rPr>
          <w:rFonts w:ascii="Verdana" w:hAnsi="Verdana"/>
        </w:rPr>
        <w:t>una</w:t>
      </w:r>
      <w:r>
        <w:rPr>
          <w:rFonts w:ascii="Verdana" w:hAnsi="Verdana"/>
          <w:spacing w:val="-8"/>
        </w:rPr>
        <w:t xml:space="preserve"> </w:t>
      </w:r>
      <w:r>
        <w:rPr>
          <w:rFonts w:ascii="Verdana" w:hAnsi="Verdana"/>
        </w:rPr>
        <w:t>persona</w:t>
      </w:r>
      <w:r>
        <w:rPr>
          <w:rFonts w:ascii="Verdana" w:hAnsi="Verdana"/>
          <w:spacing w:val="-9"/>
        </w:rPr>
        <w:t xml:space="preserve"> </w:t>
      </w:r>
      <w:r>
        <w:rPr>
          <w:rFonts w:ascii="Verdana" w:hAnsi="Verdana"/>
        </w:rPr>
        <w:t>non</w:t>
      </w:r>
      <w:r>
        <w:rPr>
          <w:rFonts w:ascii="Verdana" w:hAnsi="Verdana"/>
          <w:spacing w:val="-11"/>
        </w:rPr>
        <w:t xml:space="preserve"> </w:t>
      </w:r>
      <w:r>
        <w:rPr>
          <w:rFonts w:ascii="Verdana" w:hAnsi="Verdana"/>
        </w:rPr>
        <w:t>si</w:t>
      </w:r>
      <w:r>
        <w:rPr>
          <w:rFonts w:ascii="Verdana" w:hAnsi="Verdana"/>
          <w:spacing w:val="-8"/>
        </w:rPr>
        <w:t xml:space="preserve"> </w:t>
      </w:r>
      <w:r>
        <w:rPr>
          <w:rFonts w:ascii="Verdana" w:hAnsi="Verdana"/>
        </w:rPr>
        <w:t>misura</w:t>
      </w:r>
      <w:r>
        <w:rPr>
          <w:rFonts w:ascii="Verdana" w:hAnsi="Verdana"/>
          <w:spacing w:val="-82"/>
        </w:rPr>
        <w:t xml:space="preserve"> </w:t>
      </w:r>
      <w:r>
        <w:rPr>
          <w:rFonts w:ascii="Verdana" w:hAnsi="Verdana"/>
          <w:spacing w:val="-1"/>
        </w:rPr>
        <w:t>solo</w:t>
      </w:r>
      <w:r>
        <w:rPr>
          <w:rFonts w:ascii="Verdana" w:hAnsi="Verdana"/>
          <w:spacing w:val="-19"/>
        </w:rPr>
        <w:t xml:space="preserve"> </w:t>
      </w:r>
      <w:r>
        <w:rPr>
          <w:rFonts w:ascii="Verdana" w:hAnsi="Verdana"/>
          <w:spacing w:val="-1"/>
        </w:rPr>
        <w:t>dalle</w:t>
      </w:r>
      <w:r>
        <w:rPr>
          <w:rFonts w:ascii="Verdana" w:hAnsi="Verdana"/>
          <w:spacing w:val="-20"/>
        </w:rPr>
        <w:t xml:space="preserve"> </w:t>
      </w:r>
      <w:r>
        <w:rPr>
          <w:rFonts w:ascii="Verdana" w:hAnsi="Verdana"/>
        </w:rPr>
        <w:t>condizioni</w:t>
      </w:r>
      <w:r>
        <w:rPr>
          <w:rFonts w:ascii="Verdana" w:hAnsi="Verdana"/>
          <w:spacing w:val="-19"/>
        </w:rPr>
        <w:t xml:space="preserve"> </w:t>
      </w:r>
      <w:r>
        <w:rPr>
          <w:rFonts w:ascii="Verdana" w:hAnsi="Verdana"/>
        </w:rPr>
        <w:t>cliniche</w:t>
      </w:r>
      <w:r>
        <w:rPr>
          <w:rFonts w:ascii="Verdana" w:hAnsi="Verdana"/>
          <w:spacing w:val="-19"/>
        </w:rPr>
        <w:t xml:space="preserve"> </w:t>
      </w:r>
      <w:r>
        <w:rPr>
          <w:rFonts w:ascii="Verdana" w:hAnsi="Verdana"/>
        </w:rPr>
        <w:t>di</w:t>
      </w:r>
      <w:r>
        <w:rPr>
          <w:rFonts w:ascii="Verdana" w:hAnsi="Verdana"/>
          <w:spacing w:val="-21"/>
        </w:rPr>
        <w:t xml:space="preserve"> </w:t>
      </w:r>
      <w:r>
        <w:rPr>
          <w:rFonts w:ascii="Verdana" w:hAnsi="Verdana"/>
        </w:rPr>
        <w:t>salute</w:t>
      </w:r>
      <w:r>
        <w:rPr>
          <w:rFonts w:ascii="Verdana" w:hAnsi="Verdana"/>
          <w:spacing w:val="-19"/>
        </w:rPr>
        <w:t xml:space="preserve"> </w:t>
      </w:r>
      <w:r>
        <w:rPr>
          <w:rFonts w:ascii="Verdana" w:hAnsi="Verdana"/>
        </w:rPr>
        <w:t>o</w:t>
      </w:r>
      <w:r>
        <w:rPr>
          <w:rFonts w:ascii="Verdana" w:hAnsi="Verdana"/>
          <w:spacing w:val="-19"/>
        </w:rPr>
        <w:t xml:space="preserve"> </w:t>
      </w:r>
      <w:r>
        <w:rPr>
          <w:rFonts w:ascii="Verdana" w:hAnsi="Verdana"/>
        </w:rPr>
        <w:t>dallo</w:t>
      </w:r>
      <w:r>
        <w:rPr>
          <w:rFonts w:ascii="Verdana" w:hAnsi="Verdana"/>
          <w:spacing w:val="-21"/>
        </w:rPr>
        <w:t xml:space="preserve"> </w:t>
      </w:r>
      <w:r>
        <w:rPr>
          <w:rFonts w:ascii="Verdana" w:hAnsi="Verdana"/>
        </w:rPr>
        <w:t>stato</w:t>
      </w:r>
      <w:r>
        <w:rPr>
          <w:rFonts w:ascii="Verdana" w:hAnsi="Verdana"/>
          <w:spacing w:val="-19"/>
        </w:rPr>
        <w:t xml:space="preserve"> </w:t>
      </w:r>
      <w:r>
        <w:rPr>
          <w:rFonts w:ascii="Verdana" w:hAnsi="Verdana"/>
        </w:rPr>
        <w:t>fisico,</w:t>
      </w:r>
      <w:r>
        <w:rPr>
          <w:rFonts w:ascii="Verdana" w:hAnsi="Verdana"/>
          <w:spacing w:val="-21"/>
        </w:rPr>
        <w:t xml:space="preserve"> </w:t>
      </w:r>
      <w:r>
        <w:rPr>
          <w:rFonts w:ascii="Verdana" w:hAnsi="Verdana"/>
        </w:rPr>
        <w:t>ma</w:t>
      </w:r>
      <w:r>
        <w:rPr>
          <w:rFonts w:ascii="Verdana" w:hAnsi="Verdana"/>
          <w:spacing w:val="-20"/>
        </w:rPr>
        <w:t xml:space="preserve"> </w:t>
      </w:r>
      <w:r>
        <w:rPr>
          <w:rFonts w:ascii="Verdana" w:hAnsi="Verdana"/>
        </w:rPr>
        <w:t>anche</w:t>
      </w:r>
      <w:r>
        <w:rPr>
          <w:rFonts w:ascii="Verdana" w:hAnsi="Verdana"/>
          <w:spacing w:val="-19"/>
        </w:rPr>
        <w:t xml:space="preserve"> </w:t>
      </w:r>
      <w:r>
        <w:rPr>
          <w:rFonts w:ascii="Verdana" w:hAnsi="Verdana"/>
        </w:rPr>
        <w:t>dal</w:t>
      </w:r>
      <w:r>
        <w:rPr>
          <w:rFonts w:ascii="Verdana" w:hAnsi="Verdana"/>
          <w:spacing w:val="-20"/>
        </w:rPr>
        <w:t xml:space="preserve"> </w:t>
      </w:r>
      <w:r>
        <w:rPr>
          <w:rFonts w:ascii="Verdana" w:hAnsi="Verdana"/>
        </w:rPr>
        <w:t>benessere</w:t>
      </w:r>
      <w:r>
        <w:rPr>
          <w:rFonts w:ascii="Verdana" w:hAnsi="Verdana"/>
          <w:spacing w:val="-82"/>
        </w:rPr>
        <w:t xml:space="preserve"> </w:t>
      </w:r>
      <w:r>
        <w:rPr>
          <w:rFonts w:ascii="Verdana" w:hAnsi="Verdana"/>
        </w:rPr>
        <w:t>psicologico,</w:t>
      </w:r>
      <w:r>
        <w:rPr>
          <w:rFonts w:ascii="Verdana" w:hAnsi="Verdana"/>
          <w:spacing w:val="-2"/>
        </w:rPr>
        <w:t xml:space="preserve"> </w:t>
      </w:r>
      <w:r>
        <w:rPr>
          <w:rFonts w:ascii="Verdana" w:hAnsi="Verdana"/>
        </w:rPr>
        <w:t>relazionale</w:t>
      </w:r>
      <w:r>
        <w:rPr>
          <w:rFonts w:ascii="Verdana" w:hAnsi="Verdana"/>
          <w:spacing w:val="-3"/>
        </w:rPr>
        <w:t xml:space="preserve"> </w:t>
      </w:r>
      <w:r>
        <w:rPr>
          <w:rFonts w:ascii="Verdana" w:hAnsi="Verdana"/>
        </w:rPr>
        <w:t>e</w:t>
      </w:r>
      <w:r>
        <w:rPr>
          <w:rFonts w:ascii="Verdana" w:hAnsi="Verdana"/>
          <w:spacing w:val="-1"/>
        </w:rPr>
        <w:t xml:space="preserve"> </w:t>
      </w:r>
      <w:r>
        <w:rPr>
          <w:rFonts w:ascii="Verdana" w:hAnsi="Verdana"/>
        </w:rPr>
        <w:t>sociale.</w:t>
      </w:r>
      <w:r>
        <w:rPr>
          <w:rFonts w:ascii="Verdana" w:hAnsi="Verdana"/>
          <w:spacing w:val="-2"/>
        </w:rPr>
        <w:t xml:space="preserve"> </w:t>
      </w:r>
      <w:r>
        <w:rPr>
          <w:rFonts w:ascii="Verdana" w:hAnsi="Verdana"/>
        </w:rPr>
        <w:t>Per</w:t>
      </w:r>
      <w:r>
        <w:rPr>
          <w:rFonts w:ascii="Verdana" w:hAnsi="Verdana"/>
          <w:spacing w:val="4"/>
        </w:rPr>
        <w:t xml:space="preserve"> </w:t>
      </w:r>
      <w:r>
        <w:rPr>
          <w:rFonts w:ascii="Verdana" w:hAnsi="Verdana"/>
        </w:rPr>
        <w:t>questo</w:t>
      </w:r>
      <w:r>
        <w:rPr>
          <w:rFonts w:ascii="Verdana" w:hAnsi="Verdana"/>
          <w:spacing w:val="-1"/>
        </w:rPr>
        <w:t xml:space="preserve"> </w:t>
      </w:r>
      <w:r>
        <w:rPr>
          <w:rFonts w:ascii="Verdana" w:hAnsi="Verdana"/>
        </w:rPr>
        <w:t>ci</w:t>
      </w:r>
      <w:r>
        <w:rPr>
          <w:rFonts w:ascii="Verdana" w:hAnsi="Verdana"/>
          <w:spacing w:val="-4"/>
        </w:rPr>
        <w:t xml:space="preserve"> </w:t>
      </w:r>
      <w:r>
        <w:rPr>
          <w:rFonts w:ascii="Verdana" w:hAnsi="Verdana"/>
        </w:rPr>
        <w:t>impegniamo</w:t>
      </w:r>
      <w:r>
        <w:rPr>
          <w:rFonts w:ascii="Verdana" w:hAnsi="Verdana"/>
          <w:spacing w:val="-1"/>
        </w:rPr>
        <w:t xml:space="preserve"> </w:t>
      </w:r>
      <w:r>
        <w:rPr>
          <w:rFonts w:ascii="Verdana" w:hAnsi="Verdana"/>
        </w:rPr>
        <w:t>a:</w:t>
      </w:r>
    </w:p>
    <w:p w:rsidR="00241D15" w:rsidRDefault="00DB1480" w:rsidP="00FF1018">
      <w:pPr>
        <w:pStyle w:val="Paragrafoelenco"/>
        <w:numPr>
          <w:ilvl w:val="1"/>
          <w:numId w:val="25"/>
        </w:numPr>
        <w:tabs>
          <w:tab w:val="left" w:pos="1674"/>
        </w:tabs>
        <w:spacing w:line="301" w:lineRule="exact"/>
        <w:ind w:hanging="361"/>
        <w:jc w:val="both"/>
        <w:rPr>
          <w:rFonts w:ascii="Verdana" w:hAnsi="Verdana"/>
          <w:sz w:val="24"/>
        </w:rPr>
      </w:pPr>
      <w:r>
        <w:rPr>
          <w:rFonts w:ascii="Verdana" w:hAnsi="Verdana"/>
          <w:sz w:val="24"/>
        </w:rPr>
        <w:t>Potenziare</w:t>
      </w:r>
      <w:r>
        <w:rPr>
          <w:rFonts w:ascii="Verdana" w:hAnsi="Verdana"/>
          <w:spacing w:val="-3"/>
          <w:sz w:val="24"/>
        </w:rPr>
        <w:t xml:space="preserve"> </w:t>
      </w:r>
      <w:r>
        <w:rPr>
          <w:rFonts w:ascii="Verdana" w:hAnsi="Verdana"/>
          <w:sz w:val="24"/>
        </w:rPr>
        <w:t>il</w:t>
      </w:r>
      <w:r>
        <w:rPr>
          <w:rFonts w:ascii="Verdana" w:hAnsi="Verdana"/>
          <w:spacing w:val="-6"/>
          <w:sz w:val="24"/>
        </w:rPr>
        <w:t xml:space="preserve"> </w:t>
      </w:r>
      <w:r>
        <w:rPr>
          <w:rFonts w:ascii="Verdana" w:hAnsi="Verdana"/>
          <w:sz w:val="24"/>
        </w:rPr>
        <w:t>servizio</w:t>
      </w:r>
      <w:r>
        <w:rPr>
          <w:rFonts w:ascii="Verdana" w:hAnsi="Verdana"/>
          <w:spacing w:val="-3"/>
          <w:sz w:val="24"/>
        </w:rPr>
        <w:t xml:space="preserve"> </w:t>
      </w:r>
      <w:r>
        <w:rPr>
          <w:rFonts w:ascii="Verdana" w:hAnsi="Verdana"/>
          <w:sz w:val="24"/>
        </w:rPr>
        <w:t>di</w:t>
      </w:r>
      <w:r>
        <w:rPr>
          <w:rFonts w:ascii="Verdana" w:hAnsi="Verdana"/>
          <w:spacing w:val="-7"/>
          <w:sz w:val="24"/>
        </w:rPr>
        <w:t xml:space="preserve"> </w:t>
      </w:r>
      <w:r>
        <w:rPr>
          <w:rFonts w:ascii="Verdana" w:hAnsi="Verdana"/>
          <w:sz w:val="24"/>
        </w:rPr>
        <w:t>assistenza</w:t>
      </w:r>
      <w:r>
        <w:rPr>
          <w:rFonts w:ascii="Verdana" w:hAnsi="Verdana"/>
          <w:spacing w:val="-3"/>
          <w:sz w:val="24"/>
        </w:rPr>
        <w:t xml:space="preserve"> </w:t>
      </w:r>
      <w:r>
        <w:rPr>
          <w:rFonts w:ascii="Verdana" w:hAnsi="Verdana"/>
          <w:sz w:val="24"/>
        </w:rPr>
        <w:t>domiciliare</w:t>
      </w:r>
      <w:r>
        <w:rPr>
          <w:rFonts w:ascii="Verdana" w:hAnsi="Verdana"/>
          <w:spacing w:val="-2"/>
          <w:sz w:val="24"/>
        </w:rPr>
        <w:t xml:space="preserve"> </w:t>
      </w:r>
      <w:r>
        <w:rPr>
          <w:rFonts w:ascii="Verdana" w:hAnsi="Verdana"/>
          <w:sz w:val="24"/>
        </w:rPr>
        <w:t>anziani;</w:t>
      </w:r>
    </w:p>
    <w:p w:rsidR="00241D15" w:rsidRDefault="00DB1480" w:rsidP="00FF1018">
      <w:pPr>
        <w:pStyle w:val="Paragrafoelenco"/>
        <w:numPr>
          <w:ilvl w:val="1"/>
          <w:numId w:val="25"/>
        </w:numPr>
        <w:tabs>
          <w:tab w:val="left" w:pos="1674"/>
        </w:tabs>
        <w:spacing w:before="5" w:line="223" w:lineRule="auto"/>
        <w:ind w:right="709"/>
        <w:jc w:val="both"/>
        <w:rPr>
          <w:rFonts w:ascii="Verdana" w:hAnsi="Verdana"/>
          <w:sz w:val="24"/>
        </w:rPr>
      </w:pPr>
      <w:r>
        <w:rPr>
          <w:rFonts w:ascii="Verdana" w:hAnsi="Verdana"/>
          <w:spacing w:val="-1"/>
          <w:sz w:val="24"/>
        </w:rPr>
        <w:t>Istituire</w:t>
      </w:r>
      <w:r>
        <w:rPr>
          <w:rFonts w:ascii="Verdana" w:hAnsi="Verdana"/>
          <w:spacing w:val="-17"/>
          <w:sz w:val="24"/>
        </w:rPr>
        <w:t xml:space="preserve"> </w:t>
      </w:r>
      <w:r>
        <w:rPr>
          <w:rFonts w:ascii="Verdana" w:hAnsi="Verdana"/>
          <w:spacing w:val="-1"/>
          <w:sz w:val="24"/>
        </w:rPr>
        <w:t>il</w:t>
      </w:r>
      <w:r>
        <w:rPr>
          <w:rFonts w:ascii="Verdana" w:hAnsi="Verdana"/>
          <w:spacing w:val="-17"/>
          <w:sz w:val="24"/>
        </w:rPr>
        <w:t xml:space="preserve"> </w:t>
      </w:r>
      <w:r>
        <w:rPr>
          <w:rFonts w:ascii="Verdana" w:hAnsi="Verdana"/>
          <w:spacing w:val="-1"/>
          <w:sz w:val="24"/>
        </w:rPr>
        <w:t>servizio</w:t>
      </w:r>
      <w:r>
        <w:rPr>
          <w:rFonts w:ascii="Verdana" w:hAnsi="Verdana"/>
          <w:spacing w:val="-19"/>
          <w:sz w:val="24"/>
        </w:rPr>
        <w:t xml:space="preserve"> </w:t>
      </w:r>
      <w:r>
        <w:rPr>
          <w:rFonts w:ascii="Verdana" w:hAnsi="Verdana"/>
          <w:spacing w:val="-1"/>
          <w:sz w:val="24"/>
        </w:rPr>
        <w:t>infermieristico</w:t>
      </w:r>
      <w:r>
        <w:rPr>
          <w:rFonts w:ascii="Verdana" w:hAnsi="Verdana"/>
          <w:spacing w:val="-16"/>
          <w:sz w:val="24"/>
        </w:rPr>
        <w:t xml:space="preserve"> </w:t>
      </w:r>
      <w:r>
        <w:rPr>
          <w:rFonts w:ascii="Verdana" w:hAnsi="Verdana"/>
          <w:sz w:val="24"/>
        </w:rPr>
        <w:t>diurno</w:t>
      </w:r>
      <w:r>
        <w:rPr>
          <w:rFonts w:ascii="Verdana" w:hAnsi="Verdana"/>
          <w:spacing w:val="-15"/>
          <w:sz w:val="24"/>
        </w:rPr>
        <w:t xml:space="preserve"> </w:t>
      </w:r>
      <w:r>
        <w:rPr>
          <w:rFonts w:ascii="Verdana" w:hAnsi="Verdana"/>
          <w:sz w:val="24"/>
        </w:rPr>
        <w:t>domiciliare</w:t>
      </w:r>
      <w:r>
        <w:rPr>
          <w:rFonts w:ascii="Verdana" w:hAnsi="Verdana"/>
          <w:spacing w:val="-16"/>
          <w:sz w:val="24"/>
        </w:rPr>
        <w:t xml:space="preserve"> </w:t>
      </w:r>
      <w:r>
        <w:rPr>
          <w:rFonts w:ascii="Verdana" w:hAnsi="Verdana"/>
          <w:sz w:val="24"/>
        </w:rPr>
        <w:t>in</w:t>
      </w:r>
      <w:r>
        <w:rPr>
          <w:rFonts w:ascii="Verdana" w:hAnsi="Verdana"/>
          <w:spacing w:val="-18"/>
          <w:sz w:val="24"/>
        </w:rPr>
        <w:t xml:space="preserve"> </w:t>
      </w:r>
      <w:r>
        <w:rPr>
          <w:rFonts w:ascii="Verdana" w:hAnsi="Verdana"/>
          <w:sz w:val="24"/>
        </w:rPr>
        <w:t>collaborazione</w:t>
      </w:r>
      <w:r>
        <w:rPr>
          <w:rFonts w:ascii="Verdana" w:hAnsi="Verdana"/>
          <w:spacing w:val="-82"/>
          <w:sz w:val="24"/>
        </w:rPr>
        <w:t xml:space="preserve"> </w:t>
      </w:r>
      <w:r>
        <w:rPr>
          <w:rFonts w:ascii="Verdana" w:hAnsi="Verdana"/>
          <w:sz w:val="24"/>
        </w:rPr>
        <w:t>con</w:t>
      </w:r>
      <w:r>
        <w:rPr>
          <w:rFonts w:ascii="Verdana" w:hAnsi="Verdana"/>
          <w:spacing w:val="-2"/>
          <w:sz w:val="24"/>
        </w:rPr>
        <w:t xml:space="preserve"> </w:t>
      </w:r>
      <w:r>
        <w:rPr>
          <w:rFonts w:ascii="Verdana" w:hAnsi="Verdana"/>
          <w:sz w:val="24"/>
        </w:rPr>
        <w:t>Asep e la Farmacia</w:t>
      </w:r>
      <w:r>
        <w:rPr>
          <w:rFonts w:ascii="Verdana" w:hAnsi="Verdana"/>
          <w:spacing w:val="-1"/>
          <w:sz w:val="24"/>
        </w:rPr>
        <w:t xml:space="preserve"> </w:t>
      </w:r>
      <w:r>
        <w:rPr>
          <w:rFonts w:ascii="Verdana" w:hAnsi="Verdana"/>
          <w:sz w:val="24"/>
        </w:rPr>
        <w:t>Comunale;</w:t>
      </w:r>
    </w:p>
    <w:p w:rsidR="00241D15" w:rsidRDefault="00DB1480" w:rsidP="00FF1018">
      <w:pPr>
        <w:pStyle w:val="Paragrafoelenco"/>
        <w:numPr>
          <w:ilvl w:val="1"/>
          <w:numId w:val="25"/>
        </w:numPr>
        <w:tabs>
          <w:tab w:val="left" w:pos="1674"/>
        </w:tabs>
        <w:spacing w:before="12" w:line="230" w:lineRule="auto"/>
        <w:ind w:right="692"/>
        <w:jc w:val="both"/>
        <w:rPr>
          <w:rFonts w:ascii="Verdana" w:hAnsi="Verdana"/>
          <w:sz w:val="24"/>
        </w:rPr>
      </w:pPr>
      <w:r>
        <w:rPr>
          <w:rFonts w:ascii="Verdana" w:hAnsi="Verdana"/>
          <w:sz w:val="24"/>
        </w:rPr>
        <w:t>Creare un tavolo permanente tra associazioni di volontariato, centri</w:t>
      </w:r>
      <w:r>
        <w:rPr>
          <w:rFonts w:ascii="Verdana" w:hAnsi="Verdana"/>
          <w:spacing w:val="-82"/>
          <w:sz w:val="24"/>
        </w:rPr>
        <w:t xml:space="preserve"> </w:t>
      </w:r>
      <w:r>
        <w:rPr>
          <w:rFonts w:ascii="Verdana" w:hAnsi="Verdana"/>
          <w:sz w:val="24"/>
        </w:rPr>
        <w:t>anziani e assistenti sociali: attivazione del punto di ascolto e del</w:t>
      </w:r>
      <w:r>
        <w:rPr>
          <w:rFonts w:ascii="Verdana" w:hAnsi="Verdana"/>
          <w:spacing w:val="1"/>
          <w:sz w:val="24"/>
        </w:rPr>
        <w:t xml:space="preserve"> </w:t>
      </w:r>
      <w:r>
        <w:rPr>
          <w:rFonts w:ascii="Verdana" w:hAnsi="Verdana"/>
          <w:sz w:val="24"/>
        </w:rPr>
        <w:t>numero verde anziano;</w:t>
      </w:r>
    </w:p>
    <w:p w:rsidR="00241D15" w:rsidRDefault="00DB1480" w:rsidP="00FF1018">
      <w:pPr>
        <w:pStyle w:val="Paragrafoelenco"/>
        <w:numPr>
          <w:ilvl w:val="1"/>
          <w:numId w:val="25"/>
        </w:numPr>
        <w:tabs>
          <w:tab w:val="left" w:pos="1674"/>
        </w:tabs>
        <w:spacing w:before="4" w:line="303" w:lineRule="exact"/>
        <w:ind w:hanging="361"/>
        <w:jc w:val="both"/>
        <w:rPr>
          <w:rFonts w:ascii="Verdana" w:hAnsi="Verdana"/>
          <w:sz w:val="24"/>
        </w:rPr>
      </w:pPr>
      <w:r>
        <w:rPr>
          <w:rFonts w:ascii="Verdana" w:hAnsi="Verdana"/>
          <w:sz w:val="24"/>
        </w:rPr>
        <w:t>Continuare</w:t>
      </w:r>
      <w:r>
        <w:rPr>
          <w:rFonts w:ascii="Verdana" w:hAnsi="Verdana"/>
          <w:spacing w:val="-6"/>
          <w:sz w:val="24"/>
        </w:rPr>
        <w:t xml:space="preserve"> </w:t>
      </w:r>
      <w:r>
        <w:rPr>
          <w:rFonts w:ascii="Verdana" w:hAnsi="Verdana"/>
          <w:sz w:val="24"/>
        </w:rPr>
        <w:t>l’attività</w:t>
      </w:r>
      <w:r>
        <w:rPr>
          <w:rFonts w:ascii="Verdana" w:hAnsi="Verdana"/>
          <w:spacing w:val="-4"/>
          <w:sz w:val="24"/>
        </w:rPr>
        <w:t xml:space="preserve"> </w:t>
      </w:r>
      <w:r>
        <w:rPr>
          <w:rFonts w:ascii="Verdana" w:hAnsi="Verdana"/>
          <w:sz w:val="24"/>
        </w:rPr>
        <w:t>di</w:t>
      </w:r>
      <w:r>
        <w:rPr>
          <w:rFonts w:ascii="Verdana" w:hAnsi="Verdana"/>
          <w:spacing w:val="-8"/>
          <w:sz w:val="24"/>
        </w:rPr>
        <w:t xml:space="preserve"> </w:t>
      </w:r>
      <w:r>
        <w:rPr>
          <w:rFonts w:ascii="Verdana" w:hAnsi="Verdana"/>
          <w:sz w:val="24"/>
        </w:rPr>
        <w:t>collaborazione</w:t>
      </w:r>
      <w:r>
        <w:rPr>
          <w:rFonts w:ascii="Verdana" w:hAnsi="Verdana"/>
          <w:spacing w:val="-7"/>
          <w:sz w:val="24"/>
        </w:rPr>
        <w:t xml:space="preserve"> </w:t>
      </w:r>
      <w:r>
        <w:rPr>
          <w:rFonts w:ascii="Verdana" w:hAnsi="Verdana"/>
          <w:sz w:val="24"/>
        </w:rPr>
        <w:t>con</w:t>
      </w:r>
      <w:r>
        <w:rPr>
          <w:rFonts w:ascii="Verdana" w:hAnsi="Verdana"/>
          <w:spacing w:val="-7"/>
          <w:sz w:val="24"/>
        </w:rPr>
        <w:t xml:space="preserve"> </w:t>
      </w:r>
      <w:r>
        <w:rPr>
          <w:rFonts w:ascii="Verdana" w:hAnsi="Verdana"/>
          <w:sz w:val="24"/>
        </w:rPr>
        <w:t>i</w:t>
      </w:r>
      <w:r>
        <w:rPr>
          <w:rFonts w:ascii="Verdana" w:hAnsi="Verdana"/>
          <w:spacing w:val="-8"/>
          <w:sz w:val="24"/>
        </w:rPr>
        <w:t xml:space="preserve"> </w:t>
      </w:r>
      <w:r>
        <w:rPr>
          <w:rFonts w:ascii="Verdana" w:hAnsi="Verdana"/>
          <w:sz w:val="24"/>
        </w:rPr>
        <w:t>Centri</w:t>
      </w:r>
      <w:r>
        <w:rPr>
          <w:rFonts w:ascii="Verdana" w:hAnsi="Verdana"/>
          <w:spacing w:val="-6"/>
          <w:sz w:val="24"/>
        </w:rPr>
        <w:t xml:space="preserve"> </w:t>
      </w:r>
      <w:r>
        <w:rPr>
          <w:rFonts w:ascii="Verdana" w:hAnsi="Verdana"/>
          <w:sz w:val="24"/>
        </w:rPr>
        <w:t>Sociali</w:t>
      </w:r>
      <w:r>
        <w:rPr>
          <w:rFonts w:ascii="Verdana" w:hAnsi="Verdana"/>
          <w:spacing w:val="-5"/>
          <w:sz w:val="24"/>
        </w:rPr>
        <w:t xml:space="preserve"> </w:t>
      </w:r>
      <w:r>
        <w:rPr>
          <w:rFonts w:ascii="Verdana" w:hAnsi="Verdana"/>
          <w:sz w:val="24"/>
        </w:rPr>
        <w:t>di</w:t>
      </w:r>
      <w:r>
        <w:rPr>
          <w:rFonts w:ascii="Verdana" w:hAnsi="Verdana"/>
          <w:spacing w:val="-6"/>
          <w:sz w:val="24"/>
        </w:rPr>
        <w:t xml:space="preserve"> </w:t>
      </w:r>
      <w:r>
        <w:rPr>
          <w:rFonts w:ascii="Verdana" w:hAnsi="Verdana"/>
          <w:sz w:val="24"/>
        </w:rPr>
        <w:t>Bancole,</w:t>
      </w:r>
    </w:p>
    <w:p w:rsidR="00241D15" w:rsidRDefault="00DB1480">
      <w:pPr>
        <w:pStyle w:val="Corpotesto"/>
        <w:ind w:left="1673" w:right="705"/>
        <w:jc w:val="both"/>
        <w:rPr>
          <w:rFonts w:ascii="Verdana" w:hAnsi="Verdana"/>
        </w:rPr>
      </w:pPr>
      <w:r>
        <w:rPr>
          <w:rFonts w:ascii="Verdana" w:hAnsi="Verdana"/>
        </w:rPr>
        <w:t>S.</w:t>
      </w:r>
      <w:r>
        <w:rPr>
          <w:rFonts w:ascii="Verdana" w:hAnsi="Verdana"/>
          <w:spacing w:val="-12"/>
        </w:rPr>
        <w:t xml:space="preserve"> </w:t>
      </w:r>
      <w:r>
        <w:rPr>
          <w:rFonts w:ascii="Verdana" w:hAnsi="Verdana"/>
        </w:rPr>
        <w:t>Antonio</w:t>
      </w:r>
      <w:r>
        <w:rPr>
          <w:rFonts w:ascii="Verdana" w:hAnsi="Verdana"/>
          <w:spacing w:val="-11"/>
        </w:rPr>
        <w:t xml:space="preserve"> </w:t>
      </w:r>
      <w:r>
        <w:rPr>
          <w:rFonts w:ascii="Verdana" w:hAnsi="Verdana"/>
        </w:rPr>
        <w:t>e</w:t>
      </w:r>
      <w:r>
        <w:rPr>
          <w:rFonts w:ascii="Verdana" w:hAnsi="Verdana"/>
          <w:spacing w:val="-9"/>
        </w:rPr>
        <w:t xml:space="preserve"> </w:t>
      </w:r>
      <w:r>
        <w:rPr>
          <w:rFonts w:ascii="Verdana" w:hAnsi="Verdana"/>
        </w:rPr>
        <w:t>Soave</w:t>
      </w:r>
      <w:r>
        <w:rPr>
          <w:rFonts w:ascii="Verdana" w:hAnsi="Verdana"/>
          <w:spacing w:val="-9"/>
        </w:rPr>
        <w:t xml:space="preserve"> </w:t>
      </w:r>
      <w:r>
        <w:rPr>
          <w:rFonts w:ascii="Verdana" w:hAnsi="Verdana"/>
        </w:rPr>
        <w:t>in</w:t>
      </w:r>
      <w:r>
        <w:rPr>
          <w:rFonts w:ascii="Verdana" w:hAnsi="Verdana"/>
          <w:spacing w:val="-11"/>
        </w:rPr>
        <w:t xml:space="preserve"> </w:t>
      </w:r>
      <w:r>
        <w:rPr>
          <w:rFonts w:ascii="Verdana" w:hAnsi="Verdana"/>
        </w:rPr>
        <w:t>materia</w:t>
      </w:r>
      <w:r>
        <w:rPr>
          <w:rFonts w:ascii="Verdana" w:hAnsi="Verdana"/>
          <w:spacing w:val="-8"/>
        </w:rPr>
        <w:t xml:space="preserve"> </w:t>
      </w:r>
      <w:r>
        <w:rPr>
          <w:rFonts w:ascii="Verdana" w:hAnsi="Verdana"/>
        </w:rPr>
        <w:t>di</w:t>
      </w:r>
      <w:r>
        <w:rPr>
          <w:rFonts w:ascii="Verdana" w:hAnsi="Verdana"/>
          <w:spacing w:val="-9"/>
        </w:rPr>
        <w:t xml:space="preserve"> </w:t>
      </w:r>
      <w:r>
        <w:rPr>
          <w:rFonts w:ascii="Verdana" w:hAnsi="Verdana"/>
        </w:rPr>
        <w:t>attività</w:t>
      </w:r>
      <w:r>
        <w:rPr>
          <w:rFonts w:ascii="Verdana" w:hAnsi="Verdana"/>
          <w:spacing w:val="-8"/>
        </w:rPr>
        <w:t xml:space="preserve"> </w:t>
      </w:r>
      <w:r>
        <w:rPr>
          <w:rFonts w:ascii="Verdana" w:hAnsi="Verdana"/>
        </w:rPr>
        <w:t>ricreative</w:t>
      </w:r>
      <w:r>
        <w:rPr>
          <w:rFonts w:ascii="Verdana" w:hAnsi="Verdana"/>
          <w:spacing w:val="-9"/>
        </w:rPr>
        <w:t xml:space="preserve"> </w:t>
      </w:r>
      <w:r>
        <w:rPr>
          <w:rFonts w:ascii="Verdana" w:hAnsi="Verdana"/>
        </w:rPr>
        <w:t>e</w:t>
      </w:r>
      <w:r>
        <w:rPr>
          <w:rFonts w:ascii="Verdana" w:hAnsi="Verdana"/>
          <w:spacing w:val="-10"/>
        </w:rPr>
        <w:t xml:space="preserve"> </w:t>
      </w:r>
      <w:r>
        <w:rPr>
          <w:rFonts w:ascii="Verdana" w:hAnsi="Verdana"/>
        </w:rPr>
        <w:t>iniziative</w:t>
      </w:r>
      <w:r>
        <w:rPr>
          <w:rFonts w:ascii="Verdana" w:hAnsi="Verdana"/>
          <w:spacing w:val="-9"/>
        </w:rPr>
        <w:t xml:space="preserve"> </w:t>
      </w:r>
      <w:r>
        <w:rPr>
          <w:rFonts w:ascii="Verdana" w:hAnsi="Verdana"/>
        </w:rPr>
        <w:t>di</w:t>
      </w:r>
      <w:r>
        <w:rPr>
          <w:rFonts w:ascii="Verdana" w:hAnsi="Verdana"/>
          <w:spacing w:val="-12"/>
        </w:rPr>
        <w:t xml:space="preserve"> </w:t>
      </w:r>
      <w:r>
        <w:rPr>
          <w:rFonts w:ascii="Verdana" w:hAnsi="Verdana"/>
        </w:rPr>
        <w:t>tipo</w:t>
      </w:r>
      <w:r>
        <w:rPr>
          <w:rFonts w:ascii="Verdana" w:hAnsi="Verdana"/>
          <w:spacing w:val="-82"/>
        </w:rPr>
        <w:t xml:space="preserve"> </w:t>
      </w:r>
      <w:r>
        <w:rPr>
          <w:rFonts w:ascii="Verdana" w:hAnsi="Verdana"/>
        </w:rPr>
        <w:t>culturale</w:t>
      </w:r>
      <w:r>
        <w:rPr>
          <w:rFonts w:ascii="Verdana" w:hAnsi="Verdana"/>
          <w:spacing w:val="-1"/>
        </w:rPr>
        <w:t xml:space="preserve"> </w:t>
      </w:r>
      <w:r>
        <w:rPr>
          <w:rFonts w:ascii="Verdana" w:hAnsi="Verdana"/>
        </w:rPr>
        <w:t>e sociale;</w:t>
      </w:r>
    </w:p>
    <w:p w:rsidR="00241D15" w:rsidRDefault="00DB1480" w:rsidP="00FF1018">
      <w:pPr>
        <w:pStyle w:val="Paragrafoelenco"/>
        <w:numPr>
          <w:ilvl w:val="1"/>
          <w:numId w:val="25"/>
        </w:numPr>
        <w:tabs>
          <w:tab w:val="left" w:pos="1674"/>
        </w:tabs>
        <w:spacing w:line="230" w:lineRule="auto"/>
        <w:ind w:right="692"/>
        <w:jc w:val="both"/>
        <w:rPr>
          <w:rFonts w:ascii="Verdana" w:hAnsi="Verdana"/>
          <w:sz w:val="24"/>
        </w:rPr>
      </w:pPr>
      <w:r>
        <w:rPr>
          <w:rFonts w:ascii="Verdana" w:hAnsi="Verdana"/>
          <w:sz w:val="24"/>
        </w:rPr>
        <w:t>Programmare con i cittadini le iniziative socio-culturali rivolte alla</w:t>
      </w:r>
      <w:r>
        <w:rPr>
          <w:rFonts w:ascii="Verdana" w:hAnsi="Verdana"/>
          <w:spacing w:val="1"/>
          <w:sz w:val="24"/>
        </w:rPr>
        <w:t xml:space="preserve"> </w:t>
      </w:r>
      <w:r>
        <w:rPr>
          <w:rFonts w:ascii="Verdana" w:hAnsi="Verdana"/>
          <w:sz w:val="24"/>
        </w:rPr>
        <w:t>Terza Età in un’ottica di stretta collaborazione, partecipazione ed</w:t>
      </w:r>
      <w:r>
        <w:rPr>
          <w:rFonts w:ascii="Verdana" w:hAnsi="Verdana"/>
          <w:spacing w:val="1"/>
          <w:sz w:val="24"/>
        </w:rPr>
        <w:t xml:space="preserve"> </w:t>
      </w:r>
      <w:r>
        <w:rPr>
          <w:rFonts w:ascii="Verdana" w:hAnsi="Verdana"/>
          <w:sz w:val="24"/>
        </w:rPr>
        <w:t>ascolto</w:t>
      </w:r>
      <w:r>
        <w:rPr>
          <w:rFonts w:ascii="Verdana" w:hAnsi="Verdana"/>
          <w:spacing w:val="-1"/>
          <w:sz w:val="24"/>
        </w:rPr>
        <w:t xml:space="preserve"> </w:t>
      </w:r>
      <w:r>
        <w:rPr>
          <w:rFonts w:ascii="Verdana" w:hAnsi="Verdana"/>
          <w:sz w:val="24"/>
        </w:rPr>
        <w:t>fattivo;</w:t>
      </w:r>
    </w:p>
    <w:p w:rsidR="00241D15" w:rsidRDefault="00DB1480" w:rsidP="00FF1018">
      <w:pPr>
        <w:pStyle w:val="Paragrafoelenco"/>
        <w:numPr>
          <w:ilvl w:val="1"/>
          <w:numId w:val="25"/>
        </w:numPr>
        <w:tabs>
          <w:tab w:val="left" w:pos="1674"/>
        </w:tabs>
        <w:spacing w:before="19" w:line="223" w:lineRule="auto"/>
        <w:ind w:right="706"/>
        <w:jc w:val="both"/>
        <w:rPr>
          <w:rFonts w:ascii="Verdana" w:hAnsi="Verdana"/>
          <w:sz w:val="24"/>
        </w:rPr>
      </w:pPr>
      <w:r>
        <w:rPr>
          <w:rFonts w:ascii="Verdana" w:hAnsi="Verdana"/>
          <w:sz w:val="24"/>
        </w:rPr>
        <w:t>Potenziare i corsi di ginnastica dolce in collaborazione con Asep e la</w:t>
      </w:r>
      <w:r>
        <w:rPr>
          <w:rFonts w:ascii="Verdana" w:hAnsi="Verdana"/>
          <w:spacing w:val="-82"/>
          <w:sz w:val="24"/>
        </w:rPr>
        <w:t xml:space="preserve"> </w:t>
      </w:r>
      <w:r>
        <w:rPr>
          <w:rFonts w:ascii="Verdana" w:hAnsi="Verdana"/>
          <w:sz w:val="24"/>
        </w:rPr>
        <w:t>Piscina</w:t>
      </w:r>
      <w:r>
        <w:rPr>
          <w:rFonts w:ascii="Verdana" w:hAnsi="Verdana"/>
          <w:spacing w:val="-1"/>
          <w:sz w:val="24"/>
        </w:rPr>
        <w:t xml:space="preserve"> </w:t>
      </w:r>
      <w:r>
        <w:rPr>
          <w:rFonts w:ascii="Verdana" w:hAnsi="Verdana"/>
          <w:sz w:val="24"/>
        </w:rPr>
        <w:t>Comunale.</w:t>
      </w:r>
    </w:p>
    <w:p w:rsidR="00241D15" w:rsidRDefault="00241D15">
      <w:pPr>
        <w:pStyle w:val="Corpotesto"/>
        <w:spacing w:before="2"/>
        <w:rPr>
          <w:rFonts w:ascii="Verdana"/>
        </w:rPr>
      </w:pPr>
    </w:p>
    <w:p w:rsidR="00241D15" w:rsidRDefault="00DB1480">
      <w:pPr>
        <w:pStyle w:val="Corpotesto"/>
        <w:ind w:left="232"/>
        <w:jc w:val="both"/>
        <w:rPr>
          <w:rFonts w:ascii="Verdana"/>
        </w:rPr>
      </w:pPr>
      <w:r>
        <w:rPr>
          <w:rFonts w:ascii="Verdana"/>
        </w:rPr>
        <w:t>Investimenti</w:t>
      </w:r>
      <w:r>
        <w:rPr>
          <w:rFonts w:ascii="Verdana"/>
          <w:spacing w:val="-5"/>
        </w:rPr>
        <w:t xml:space="preserve"> </w:t>
      </w:r>
      <w:r>
        <w:rPr>
          <w:rFonts w:ascii="Verdana"/>
        </w:rPr>
        <w:t>previsti:</w:t>
      </w:r>
    </w:p>
    <w:p w:rsidR="00241D15" w:rsidRDefault="00DB1480" w:rsidP="00FF1018">
      <w:pPr>
        <w:pStyle w:val="Paragrafoelenco"/>
        <w:numPr>
          <w:ilvl w:val="0"/>
          <w:numId w:val="25"/>
        </w:numPr>
        <w:tabs>
          <w:tab w:val="left" w:pos="1302"/>
        </w:tabs>
        <w:spacing w:before="17" w:line="223" w:lineRule="auto"/>
        <w:ind w:left="1301" w:right="703"/>
        <w:rPr>
          <w:rFonts w:ascii="Verdana" w:hAnsi="Verdana"/>
          <w:sz w:val="24"/>
        </w:rPr>
      </w:pPr>
      <w:r>
        <w:rPr>
          <w:rFonts w:ascii="Verdana" w:hAnsi="Verdana"/>
          <w:sz w:val="24"/>
        </w:rPr>
        <w:t>Promuovere</w:t>
      </w:r>
      <w:r>
        <w:rPr>
          <w:rFonts w:ascii="Verdana" w:hAnsi="Verdana"/>
          <w:spacing w:val="7"/>
          <w:sz w:val="24"/>
        </w:rPr>
        <w:t xml:space="preserve"> </w:t>
      </w:r>
      <w:r>
        <w:rPr>
          <w:rFonts w:ascii="Verdana" w:hAnsi="Verdana"/>
          <w:sz w:val="24"/>
        </w:rPr>
        <w:t>i</w:t>
      </w:r>
      <w:r>
        <w:rPr>
          <w:rFonts w:ascii="Verdana" w:hAnsi="Verdana"/>
          <w:spacing w:val="6"/>
          <w:sz w:val="24"/>
        </w:rPr>
        <w:t xml:space="preserve"> </w:t>
      </w:r>
      <w:r>
        <w:rPr>
          <w:rFonts w:ascii="Verdana" w:hAnsi="Verdana"/>
          <w:sz w:val="24"/>
        </w:rPr>
        <w:t>passaggi</w:t>
      </w:r>
      <w:r>
        <w:rPr>
          <w:rFonts w:ascii="Verdana" w:hAnsi="Verdana"/>
          <w:spacing w:val="8"/>
          <w:sz w:val="24"/>
        </w:rPr>
        <w:t xml:space="preserve"> </w:t>
      </w:r>
      <w:r>
        <w:rPr>
          <w:rFonts w:ascii="Verdana" w:hAnsi="Verdana"/>
          <w:sz w:val="24"/>
        </w:rPr>
        <w:t>necessari</w:t>
      </w:r>
      <w:r>
        <w:rPr>
          <w:rFonts w:ascii="Verdana" w:hAnsi="Verdana"/>
          <w:spacing w:val="8"/>
          <w:sz w:val="24"/>
        </w:rPr>
        <w:t xml:space="preserve"> </w:t>
      </w:r>
      <w:r>
        <w:rPr>
          <w:rFonts w:ascii="Verdana" w:hAnsi="Verdana"/>
          <w:sz w:val="24"/>
        </w:rPr>
        <w:t>alla</w:t>
      </w:r>
      <w:r>
        <w:rPr>
          <w:rFonts w:ascii="Verdana" w:hAnsi="Verdana"/>
          <w:spacing w:val="6"/>
          <w:sz w:val="24"/>
        </w:rPr>
        <w:t xml:space="preserve"> </w:t>
      </w:r>
      <w:r>
        <w:rPr>
          <w:rFonts w:ascii="Verdana" w:hAnsi="Verdana"/>
          <w:sz w:val="24"/>
        </w:rPr>
        <w:t>realizzazione</w:t>
      </w:r>
      <w:r>
        <w:rPr>
          <w:rFonts w:ascii="Verdana" w:hAnsi="Verdana"/>
          <w:spacing w:val="6"/>
          <w:sz w:val="24"/>
        </w:rPr>
        <w:t xml:space="preserve"> </w:t>
      </w:r>
      <w:r>
        <w:rPr>
          <w:rFonts w:ascii="Verdana" w:hAnsi="Verdana"/>
          <w:sz w:val="24"/>
        </w:rPr>
        <w:t>di</w:t>
      </w:r>
      <w:r>
        <w:rPr>
          <w:rFonts w:ascii="Verdana" w:hAnsi="Verdana"/>
          <w:spacing w:val="8"/>
          <w:sz w:val="24"/>
        </w:rPr>
        <w:t xml:space="preserve"> </w:t>
      </w:r>
      <w:r>
        <w:rPr>
          <w:rFonts w:ascii="Verdana" w:hAnsi="Verdana"/>
          <w:sz w:val="24"/>
        </w:rPr>
        <w:t>un</w:t>
      </w:r>
      <w:r>
        <w:rPr>
          <w:rFonts w:ascii="Verdana" w:hAnsi="Verdana"/>
          <w:spacing w:val="8"/>
          <w:sz w:val="24"/>
        </w:rPr>
        <w:t xml:space="preserve"> </w:t>
      </w:r>
      <w:r>
        <w:rPr>
          <w:rFonts w:ascii="Verdana" w:hAnsi="Verdana"/>
          <w:sz w:val="24"/>
        </w:rPr>
        <w:t>centro</w:t>
      </w:r>
      <w:r>
        <w:rPr>
          <w:rFonts w:ascii="Verdana" w:hAnsi="Verdana"/>
          <w:spacing w:val="9"/>
          <w:sz w:val="24"/>
        </w:rPr>
        <w:t xml:space="preserve"> </w:t>
      </w:r>
      <w:r>
        <w:rPr>
          <w:rFonts w:ascii="Verdana" w:hAnsi="Verdana"/>
          <w:sz w:val="24"/>
        </w:rPr>
        <w:t>diurno</w:t>
      </w:r>
      <w:r>
        <w:rPr>
          <w:rFonts w:ascii="Verdana" w:hAnsi="Verdana"/>
          <w:spacing w:val="-82"/>
          <w:sz w:val="24"/>
        </w:rPr>
        <w:t xml:space="preserve"> </w:t>
      </w:r>
      <w:r>
        <w:rPr>
          <w:rFonts w:ascii="Verdana" w:hAnsi="Verdana"/>
          <w:sz w:val="24"/>
        </w:rPr>
        <w:t>anche</w:t>
      </w:r>
      <w:r>
        <w:rPr>
          <w:rFonts w:ascii="Verdana" w:hAnsi="Verdana"/>
          <w:spacing w:val="-1"/>
          <w:sz w:val="24"/>
        </w:rPr>
        <w:t xml:space="preserve"> </w:t>
      </w:r>
      <w:r>
        <w:rPr>
          <w:rFonts w:ascii="Verdana" w:hAnsi="Verdana"/>
          <w:sz w:val="24"/>
        </w:rPr>
        <w:t>attraverso</w:t>
      </w:r>
      <w:r>
        <w:rPr>
          <w:rFonts w:ascii="Verdana" w:hAnsi="Verdana"/>
          <w:spacing w:val="1"/>
          <w:sz w:val="24"/>
        </w:rPr>
        <w:t xml:space="preserve"> </w:t>
      </w:r>
      <w:r>
        <w:rPr>
          <w:rFonts w:ascii="Verdana" w:hAnsi="Verdana"/>
          <w:sz w:val="24"/>
        </w:rPr>
        <w:t>il</w:t>
      </w:r>
      <w:r>
        <w:rPr>
          <w:rFonts w:ascii="Verdana" w:hAnsi="Verdana"/>
          <w:spacing w:val="1"/>
          <w:sz w:val="24"/>
        </w:rPr>
        <w:t xml:space="preserve"> </w:t>
      </w:r>
      <w:r>
        <w:rPr>
          <w:rFonts w:ascii="Verdana" w:hAnsi="Verdana"/>
          <w:sz w:val="24"/>
        </w:rPr>
        <w:t>ricorso</w:t>
      </w:r>
      <w:r>
        <w:rPr>
          <w:rFonts w:ascii="Verdana" w:hAnsi="Verdana"/>
          <w:spacing w:val="-1"/>
          <w:sz w:val="24"/>
        </w:rPr>
        <w:t xml:space="preserve"> </w:t>
      </w:r>
      <w:r>
        <w:rPr>
          <w:rFonts w:ascii="Verdana" w:hAnsi="Verdana"/>
          <w:sz w:val="24"/>
        </w:rPr>
        <w:t>al</w:t>
      </w:r>
      <w:r>
        <w:rPr>
          <w:rFonts w:ascii="Verdana" w:hAnsi="Verdana"/>
          <w:spacing w:val="-1"/>
          <w:sz w:val="24"/>
        </w:rPr>
        <w:t xml:space="preserve"> </w:t>
      </w:r>
      <w:proofErr w:type="spellStart"/>
      <w:r>
        <w:rPr>
          <w:rFonts w:ascii="Verdana" w:hAnsi="Verdana"/>
          <w:sz w:val="24"/>
        </w:rPr>
        <w:t>project</w:t>
      </w:r>
      <w:proofErr w:type="spellEnd"/>
      <w:r>
        <w:rPr>
          <w:rFonts w:ascii="Verdana" w:hAnsi="Verdana"/>
          <w:spacing w:val="-2"/>
          <w:sz w:val="24"/>
        </w:rPr>
        <w:t xml:space="preserve"> </w:t>
      </w:r>
      <w:proofErr w:type="spellStart"/>
      <w:r>
        <w:rPr>
          <w:rFonts w:ascii="Verdana" w:hAnsi="Verdana"/>
          <w:sz w:val="24"/>
        </w:rPr>
        <w:t>financing</w:t>
      </w:r>
      <w:proofErr w:type="spellEnd"/>
      <w:r>
        <w:rPr>
          <w:rFonts w:ascii="Verdana" w:hAnsi="Verdana"/>
          <w:sz w:val="24"/>
        </w:rPr>
        <w:t>.</w:t>
      </w:r>
    </w:p>
    <w:p w:rsidR="00241D15" w:rsidRDefault="00241D15">
      <w:pPr>
        <w:pStyle w:val="Corpotesto"/>
        <w:spacing w:before="3"/>
        <w:rPr>
          <w:rFonts w:ascii="Verdana"/>
        </w:rPr>
      </w:pPr>
    </w:p>
    <w:p w:rsidR="00241D15" w:rsidRDefault="00DB1480">
      <w:pPr>
        <w:pStyle w:val="Corpotesto"/>
        <w:ind w:left="232" w:right="7820"/>
        <w:jc w:val="both"/>
        <w:rPr>
          <w:rFonts w:ascii="Verdana"/>
        </w:rPr>
      </w:pPr>
      <w:r>
        <w:rPr>
          <w:rFonts w:ascii="Verdana"/>
          <w:u w:val="single"/>
        </w:rPr>
        <w:t>Attenzione</w:t>
      </w:r>
      <w:r>
        <w:rPr>
          <w:rFonts w:ascii="Verdana"/>
          <w:spacing w:val="-12"/>
          <w:u w:val="single"/>
        </w:rPr>
        <w:t xml:space="preserve"> </w:t>
      </w:r>
      <w:r>
        <w:rPr>
          <w:rFonts w:ascii="Verdana"/>
          <w:u w:val="single"/>
        </w:rPr>
        <w:t>ai</w:t>
      </w:r>
      <w:r>
        <w:rPr>
          <w:rFonts w:ascii="Verdana"/>
          <w:spacing w:val="-9"/>
          <w:u w:val="single"/>
        </w:rPr>
        <w:t xml:space="preserve"> </w:t>
      </w:r>
      <w:r>
        <w:rPr>
          <w:rFonts w:ascii="Verdana"/>
          <w:u w:val="single"/>
        </w:rPr>
        <w:t>giovani</w:t>
      </w:r>
      <w:r>
        <w:rPr>
          <w:rFonts w:ascii="Verdana"/>
          <w:spacing w:val="-82"/>
        </w:rPr>
        <w:t xml:space="preserve"> </w:t>
      </w:r>
      <w:r>
        <w:rPr>
          <w:rFonts w:ascii="Verdana"/>
        </w:rPr>
        <w:t>Ci</w:t>
      </w:r>
      <w:r>
        <w:rPr>
          <w:rFonts w:ascii="Verdana"/>
          <w:spacing w:val="-3"/>
        </w:rPr>
        <w:t xml:space="preserve"> </w:t>
      </w:r>
      <w:r>
        <w:rPr>
          <w:rFonts w:ascii="Verdana"/>
        </w:rPr>
        <w:t>impegniamo</w:t>
      </w:r>
      <w:r>
        <w:rPr>
          <w:rFonts w:ascii="Verdana"/>
          <w:spacing w:val="-1"/>
        </w:rPr>
        <w:t xml:space="preserve"> </w:t>
      </w:r>
      <w:r>
        <w:rPr>
          <w:rFonts w:ascii="Verdana"/>
        </w:rPr>
        <w:t>a:</w:t>
      </w:r>
    </w:p>
    <w:p w:rsidR="00241D15" w:rsidRDefault="00DB1480" w:rsidP="00FF1018">
      <w:pPr>
        <w:pStyle w:val="Paragrafoelenco"/>
        <w:numPr>
          <w:ilvl w:val="1"/>
          <w:numId w:val="25"/>
        </w:numPr>
        <w:tabs>
          <w:tab w:val="left" w:pos="1674"/>
        </w:tabs>
        <w:spacing w:before="8" w:line="230" w:lineRule="auto"/>
        <w:ind w:right="700"/>
        <w:jc w:val="both"/>
        <w:rPr>
          <w:rFonts w:ascii="Verdana" w:hAnsi="Verdana"/>
          <w:sz w:val="24"/>
        </w:rPr>
      </w:pPr>
      <w:r>
        <w:rPr>
          <w:rFonts w:ascii="Verdana" w:hAnsi="Verdana"/>
          <w:sz w:val="24"/>
        </w:rPr>
        <w:t>Programmare con i giovani e le associazioni che li rappresentano</w:t>
      </w:r>
      <w:r>
        <w:rPr>
          <w:rFonts w:ascii="Verdana" w:hAnsi="Verdana"/>
          <w:spacing w:val="1"/>
          <w:sz w:val="24"/>
        </w:rPr>
        <w:t xml:space="preserve"> </w:t>
      </w:r>
      <w:r>
        <w:rPr>
          <w:rFonts w:ascii="Verdana" w:hAnsi="Verdana"/>
          <w:sz w:val="24"/>
        </w:rPr>
        <w:t>iniziative</w:t>
      </w:r>
      <w:r>
        <w:rPr>
          <w:rFonts w:ascii="Verdana" w:hAnsi="Verdana"/>
          <w:spacing w:val="1"/>
          <w:sz w:val="24"/>
        </w:rPr>
        <w:t xml:space="preserve"> </w:t>
      </w:r>
      <w:r>
        <w:rPr>
          <w:rFonts w:ascii="Verdana" w:hAnsi="Verdana"/>
          <w:sz w:val="24"/>
        </w:rPr>
        <w:t>socio-culturali</w:t>
      </w:r>
      <w:r>
        <w:rPr>
          <w:rFonts w:ascii="Verdana" w:hAnsi="Verdana"/>
          <w:spacing w:val="1"/>
          <w:sz w:val="24"/>
        </w:rPr>
        <w:t xml:space="preserve"> </w:t>
      </w:r>
      <w:r>
        <w:rPr>
          <w:rFonts w:ascii="Verdana" w:hAnsi="Verdana"/>
          <w:sz w:val="24"/>
        </w:rPr>
        <w:t>in un’ottica</w:t>
      </w:r>
      <w:r>
        <w:rPr>
          <w:rFonts w:ascii="Verdana" w:hAnsi="Verdana"/>
          <w:spacing w:val="1"/>
          <w:sz w:val="24"/>
        </w:rPr>
        <w:t xml:space="preserve"> </w:t>
      </w:r>
      <w:r>
        <w:rPr>
          <w:rFonts w:ascii="Verdana" w:hAnsi="Verdana"/>
          <w:sz w:val="24"/>
        </w:rPr>
        <w:t>di stretta collaborazione ed</w:t>
      </w:r>
      <w:r>
        <w:rPr>
          <w:rFonts w:ascii="Verdana" w:hAnsi="Verdana"/>
          <w:spacing w:val="1"/>
          <w:sz w:val="24"/>
        </w:rPr>
        <w:t xml:space="preserve"> </w:t>
      </w:r>
      <w:r>
        <w:rPr>
          <w:rFonts w:ascii="Verdana" w:hAnsi="Verdana"/>
          <w:sz w:val="24"/>
        </w:rPr>
        <w:t>ascolto</w:t>
      </w:r>
      <w:r>
        <w:rPr>
          <w:rFonts w:ascii="Verdana" w:hAnsi="Verdana"/>
          <w:spacing w:val="-1"/>
          <w:sz w:val="24"/>
        </w:rPr>
        <w:t xml:space="preserve"> </w:t>
      </w:r>
      <w:r>
        <w:rPr>
          <w:rFonts w:ascii="Verdana" w:hAnsi="Verdana"/>
          <w:sz w:val="24"/>
        </w:rPr>
        <w:t>fattivo;</w:t>
      </w:r>
    </w:p>
    <w:p w:rsidR="00241D15" w:rsidRDefault="00DB1480" w:rsidP="00FF1018">
      <w:pPr>
        <w:pStyle w:val="Paragrafoelenco"/>
        <w:numPr>
          <w:ilvl w:val="1"/>
          <w:numId w:val="25"/>
        </w:numPr>
        <w:tabs>
          <w:tab w:val="left" w:pos="1674"/>
        </w:tabs>
        <w:spacing w:before="15" w:line="230" w:lineRule="auto"/>
        <w:ind w:right="699"/>
        <w:jc w:val="both"/>
        <w:rPr>
          <w:rFonts w:ascii="Verdana" w:hAnsi="Verdana"/>
          <w:sz w:val="24"/>
        </w:rPr>
      </w:pPr>
      <w:r>
        <w:rPr>
          <w:rFonts w:ascii="Verdana" w:hAnsi="Verdana"/>
          <w:sz w:val="24"/>
        </w:rPr>
        <w:t>Promuovere</w:t>
      </w:r>
      <w:r>
        <w:rPr>
          <w:rFonts w:ascii="Verdana" w:hAnsi="Verdana"/>
          <w:spacing w:val="1"/>
          <w:sz w:val="24"/>
        </w:rPr>
        <w:t xml:space="preserve"> </w:t>
      </w:r>
      <w:r>
        <w:rPr>
          <w:rFonts w:ascii="Verdana" w:hAnsi="Verdana"/>
          <w:sz w:val="24"/>
        </w:rPr>
        <w:t>occasioni</w:t>
      </w:r>
      <w:r>
        <w:rPr>
          <w:rFonts w:ascii="Verdana" w:hAnsi="Verdana"/>
          <w:spacing w:val="1"/>
          <w:sz w:val="24"/>
        </w:rPr>
        <w:t xml:space="preserve"> </w:t>
      </w:r>
      <w:r>
        <w:rPr>
          <w:rFonts w:ascii="Verdana" w:hAnsi="Verdana"/>
          <w:sz w:val="24"/>
        </w:rPr>
        <w:t>nelle</w:t>
      </w:r>
      <w:r>
        <w:rPr>
          <w:rFonts w:ascii="Verdana" w:hAnsi="Verdana"/>
          <w:spacing w:val="1"/>
          <w:sz w:val="24"/>
        </w:rPr>
        <w:t xml:space="preserve"> </w:t>
      </w:r>
      <w:r>
        <w:rPr>
          <w:rFonts w:ascii="Verdana" w:hAnsi="Verdana"/>
          <w:sz w:val="24"/>
        </w:rPr>
        <w:t>quali</w:t>
      </w:r>
      <w:r>
        <w:rPr>
          <w:rFonts w:ascii="Verdana" w:hAnsi="Verdana"/>
          <w:spacing w:val="1"/>
          <w:sz w:val="24"/>
        </w:rPr>
        <w:t xml:space="preserve"> </w:t>
      </w:r>
      <w:r>
        <w:rPr>
          <w:rFonts w:ascii="Verdana" w:hAnsi="Verdana"/>
          <w:sz w:val="24"/>
        </w:rPr>
        <w:t>pubblicizzare</w:t>
      </w:r>
      <w:r>
        <w:rPr>
          <w:rFonts w:ascii="Verdana" w:hAnsi="Verdana"/>
          <w:spacing w:val="1"/>
          <w:sz w:val="24"/>
        </w:rPr>
        <w:t xml:space="preserve"> </w:t>
      </w:r>
      <w:r>
        <w:rPr>
          <w:rFonts w:ascii="Verdana" w:hAnsi="Verdana"/>
          <w:sz w:val="24"/>
        </w:rPr>
        <w:t>e</w:t>
      </w:r>
      <w:r>
        <w:rPr>
          <w:rFonts w:ascii="Verdana" w:hAnsi="Verdana"/>
          <w:spacing w:val="1"/>
          <w:sz w:val="24"/>
        </w:rPr>
        <w:t xml:space="preserve"> </w:t>
      </w:r>
      <w:r>
        <w:rPr>
          <w:rFonts w:ascii="Verdana" w:hAnsi="Verdana"/>
          <w:sz w:val="24"/>
        </w:rPr>
        <w:t>divulgare</w:t>
      </w:r>
      <w:r>
        <w:rPr>
          <w:rFonts w:ascii="Verdana" w:hAnsi="Verdana"/>
          <w:spacing w:val="1"/>
          <w:sz w:val="24"/>
        </w:rPr>
        <w:t xml:space="preserve"> </w:t>
      </w:r>
      <w:r>
        <w:rPr>
          <w:rFonts w:ascii="Verdana" w:hAnsi="Verdana"/>
          <w:sz w:val="24"/>
        </w:rPr>
        <w:t>alla</w:t>
      </w:r>
      <w:r>
        <w:rPr>
          <w:rFonts w:ascii="Verdana" w:hAnsi="Verdana"/>
          <w:spacing w:val="-82"/>
          <w:sz w:val="24"/>
        </w:rPr>
        <w:t xml:space="preserve"> </w:t>
      </w:r>
      <w:r>
        <w:rPr>
          <w:rFonts w:ascii="Verdana" w:hAnsi="Verdana"/>
          <w:sz w:val="24"/>
        </w:rPr>
        <w:t>cittadinanza i risultati di qualità ottenuti dai giovani del Comune in</w:t>
      </w:r>
      <w:r>
        <w:rPr>
          <w:rFonts w:ascii="Verdana" w:hAnsi="Verdana"/>
          <w:spacing w:val="1"/>
          <w:sz w:val="24"/>
        </w:rPr>
        <w:t xml:space="preserve"> </w:t>
      </w:r>
      <w:r>
        <w:rPr>
          <w:rFonts w:ascii="Verdana" w:hAnsi="Verdana"/>
          <w:sz w:val="24"/>
        </w:rPr>
        <w:t>campo</w:t>
      </w:r>
      <w:r>
        <w:rPr>
          <w:rFonts w:ascii="Verdana" w:hAnsi="Verdana"/>
          <w:spacing w:val="-1"/>
          <w:sz w:val="24"/>
        </w:rPr>
        <w:t xml:space="preserve"> </w:t>
      </w:r>
      <w:r>
        <w:rPr>
          <w:rFonts w:ascii="Verdana" w:hAnsi="Verdana"/>
          <w:sz w:val="24"/>
        </w:rPr>
        <w:t>professionale,</w:t>
      </w:r>
      <w:r>
        <w:rPr>
          <w:rFonts w:ascii="Verdana" w:hAnsi="Verdana"/>
          <w:spacing w:val="-1"/>
          <w:sz w:val="24"/>
        </w:rPr>
        <w:t xml:space="preserve"> </w:t>
      </w:r>
      <w:r>
        <w:rPr>
          <w:rFonts w:ascii="Verdana" w:hAnsi="Verdana"/>
          <w:sz w:val="24"/>
        </w:rPr>
        <w:t>culturale,</w:t>
      </w:r>
      <w:r>
        <w:rPr>
          <w:rFonts w:ascii="Verdana" w:hAnsi="Verdana"/>
          <w:spacing w:val="-2"/>
          <w:sz w:val="24"/>
        </w:rPr>
        <w:t xml:space="preserve"> </w:t>
      </w:r>
      <w:r>
        <w:rPr>
          <w:rFonts w:ascii="Verdana" w:hAnsi="Verdana"/>
          <w:sz w:val="24"/>
        </w:rPr>
        <w:t>sportivo e</w:t>
      </w:r>
      <w:r>
        <w:rPr>
          <w:rFonts w:ascii="Verdana" w:hAnsi="Verdana"/>
          <w:spacing w:val="-1"/>
          <w:sz w:val="24"/>
        </w:rPr>
        <w:t xml:space="preserve"> </w:t>
      </w:r>
      <w:r>
        <w:rPr>
          <w:rFonts w:ascii="Verdana" w:hAnsi="Verdana"/>
          <w:sz w:val="24"/>
        </w:rPr>
        <w:t>formativo;</w:t>
      </w:r>
    </w:p>
    <w:p w:rsidR="00241D15" w:rsidRDefault="00DB1480" w:rsidP="00FF1018">
      <w:pPr>
        <w:pStyle w:val="Paragrafoelenco"/>
        <w:numPr>
          <w:ilvl w:val="1"/>
          <w:numId w:val="25"/>
        </w:numPr>
        <w:tabs>
          <w:tab w:val="left" w:pos="1674"/>
        </w:tabs>
        <w:spacing w:before="15" w:line="230" w:lineRule="auto"/>
        <w:ind w:right="692"/>
        <w:jc w:val="both"/>
        <w:rPr>
          <w:rFonts w:ascii="Verdana" w:hAnsi="Verdana"/>
          <w:sz w:val="24"/>
        </w:rPr>
      </w:pPr>
      <w:r>
        <w:rPr>
          <w:rFonts w:ascii="Verdana" w:hAnsi="Verdana"/>
          <w:sz w:val="24"/>
        </w:rPr>
        <w:t>Continuare</w:t>
      </w:r>
      <w:r>
        <w:rPr>
          <w:rFonts w:ascii="Verdana" w:hAnsi="Verdana"/>
          <w:spacing w:val="-13"/>
          <w:sz w:val="24"/>
        </w:rPr>
        <w:t xml:space="preserve"> </w:t>
      </w:r>
      <w:r>
        <w:rPr>
          <w:rFonts w:ascii="Verdana" w:hAnsi="Verdana"/>
          <w:sz w:val="24"/>
        </w:rPr>
        <w:t>l’attività</w:t>
      </w:r>
      <w:r>
        <w:rPr>
          <w:rFonts w:ascii="Verdana" w:hAnsi="Verdana"/>
          <w:spacing w:val="-12"/>
          <w:sz w:val="24"/>
        </w:rPr>
        <w:t xml:space="preserve"> </w:t>
      </w:r>
      <w:r>
        <w:rPr>
          <w:rFonts w:ascii="Verdana" w:hAnsi="Verdana"/>
          <w:sz w:val="24"/>
        </w:rPr>
        <w:t>di</w:t>
      </w:r>
      <w:r>
        <w:rPr>
          <w:rFonts w:ascii="Verdana" w:hAnsi="Verdana"/>
          <w:spacing w:val="-16"/>
          <w:sz w:val="24"/>
        </w:rPr>
        <w:t xml:space="preserve"> </w:t>
      </w:r>
      <w:r>
        <w:rPr>
          <w:rFonts w:ascii="Verdana" w:hAnsi="Verdana"/>
          <w:sz w:val="24"/>
        </w:rPr>
        <w:t>attribuzione</w:t>
      </w:r>
      <w:r>
        <w:rPr>
          <w:rFonts w:ascii="Verdana" w:hAnsi="Verdana"/>
          <w:spacing w:val="-15"/>
          <w:sz w:val="24"/>
        </w:rPr>
        <w:t xml:space="preserve"> </w:t>
      </w:r>
      <w:r>
        <w:rPr>
          <w:rFonts w:ascii="Verdana" w:hAnsi="Verdana"/>
          <w:sz w:val="24"/>
        </w:rPr>
        <w:t>delle</w:t>
      </w:r>
      <w:r>
        <w:rPr>
          <w:rFonts w:ascii="Verdana" w:hAnsi="Verdana"/>
          <w:spacing w:val="-15"/>
          <w:sz w:val="24"/>
        </w:rPr>
        <w:t xml:space="preserve"> </w:t>
      </w:r>
      <w:r>
        <w:rPr>
          <w:rFonts w:ascii="Verdana" w:hAnsi="Verdana"/>
          <w:sz w:val="24"/>
        </w:rPr>
        <w:t>borse</w:t>
      </w:r>
      <w:r>
        <w:rPr>
          <w:rFonts w:ascii="Verdana" w:hAnsi="Verdana"/>
          <w:spacing w:val="-13"/>
          <w:sz w:val="24"/>
        </w:rPr>
        <w:t xml:space="preserve"> </w:t>
      </w:r>
      <w:r>
        <w:rPr>
          <w:rFonts w:ascii="Verdana" w:hAnsi="Verdana"/>
          <w:sz w:val="24"/>
        </w:rPr>
        <w:t>di</w:t>
      </w:r>
      <w:r>
        <w:rPr>
          <w:rFonts w:ascii="Verdana" w:hAnsi="Verdana"/>
          <w:spacing w:val="-15"/>
          <w:sz w:val="24"/>
        </w:rPr>
        <w:t xml:space="preserve"> </w:t>
      </w:r>
      <w:r>
        <w:rPr>
          <w:rFonts w:ascii="Verdana" w:hAnsi="Verdana"/>
          <w:sz w:val="24"/>
        </w:rPr>
        <w:t>studio</w:t>
      </w:r>
      <w:r>
        <w:rPr>
          <w:rFonts w:ascii="Verdana" w:hAnsi="Verdana"/>
          <w:spacing w:val="-15"/>
          <w:sz w:val="24"/>
        </w:rPr>
        <w:t xml:space="preserve"> </w:t>
      </w:r>
      <w:r>
        <w:rPr>
          <w:rFonts w:ascii="Verdana" w:hAnsi="Verdana"/>
          <w:sz w:val="24"/>
        </w:rPr>
        <w:t>agli</w:t>
      </w:r>
      <w:r>
        <w:rPr>
          <w:rFonts w:ascii="Verdana" w:hAnsi="Verdana"/>
          <w:spacing w:val="-14"/>
          <w:sz w:val="24"/>
        </w:rPr>
        <w:t xml:space="preserve"> </w:t>
      </w:r>
      <w:r>
        <w:rPr>
          <w:rFonts w:ascii="Verdana" w:hAnsi="Verdana"/>
          <w:sz w:val="24"/>
        </w:rPr>
        <w:t>studenti</w:t>
      </w:r>
      <w:r>
        <w:rPr>
          <w:rFonts w:ascii="Verdana" w:hAnsi="Verdana"/>
          <w:spacing w:val="-82"/>
          <w:sz w:val="24"/>
        </w:rPr>
        <w:t xml:space="preserve"> </w:t>
      </w:r>
      <w:r>
        <w:rPr>
          <w:rFonts w:ascii="Verdana" w:hAnsi="Verdana"/>
          <w:sz w:val="24"/>
        </w:rPr>
        <w:t>meritevoli</w:t>
      </w:r>
      <w:r>
        <w:rPr>
          <w:rFonts w:ascii="Verdana" w:hAnsi="Verdana"/>
          <w:spacing w:val="-16"/>
          <w:sz w:val="24"/>
        </w:rPr>
        <w:t xml:space="preserve"> </w:t>
      </w:r>
      <w:r>
        <w:rPr>
          <w:rFonts w:ascii="Verdana" w:hAnsi="Verdana"/>
          <w:sz w:val="24"/>
        </w:rPr>
        <w:t>e</w:t>
      </w:r>
      <w:r>
        <w:rPr>
          <w:rFonts w:ascii="Verdana" w:hAnsi="Verdana"/>
          <w:spacing w:val="-13"/>
          <w:sz w:val="24"/>
        </w:rPr>
        <w:t xml:space="preserve"> </w:t>
      </w:r>
      <w:r>
        <w:rPr>
          <w:rFonts w:ascii="Verdana" w:hAnsi="Verdana"/>
          <w:sz w:val="24"/>
        </w:rPr>
        <w:t>assegnare</w:t>
      </w:r>
      <w:r>
        <w:rPr>
          <w:rFonts w:ascii="Verdana" w:hAnsi="Verdana"/>
          <w:spacing w:val="-14"/>
          <w:sz w:val="24"/>
        </w:rPr>
        <w:t xml:space="preserve"> </w:t>
      </w:r>
      <w:r>
        <w:rPr>
          <w:rFonts w:ascii="Verdana" w:hAnsi="Verdana"/>
          <w:sz w:val="24"/>
        </w:rPr>
        <w:t>nuove</w:t>
      </w:r>
      <w:r>
        <w:rPr>
          <w:rFonts w:ascii="Verdana" w:hAnsi="Verdana"/>
          <w:spacing w:val="-13"/>
          <w:sz w:val="24"/>
        </w:rPr>
        <w:t xml:space="preserve"> </w:t>
      </w:r>
      <w:r>
        <w:rPr>
          <w:rFonts w:ascii="Verdana" w:hAnsi="Verdana"/>
          <w:sz w:val="24"/>
        </w:rPr>
        <w:t>borse</w:t>
      </w:r>
      <w:r>
        <w:rPr>
          <w:rFonts w:ascii="Verdana" w:hAnsi="Verdana"/>
          <w:spacing w:val="-14"/>
          <w:sz w:val="24"/>
        </w:rPr>
        <w:t xml:space="preserve"> </w:t>
      </w:r>
      <w:r>
        <w:rPr>
          <w:rFonts w:ascii="Verdana" w:hAnsi="Verdana"/>
          <w:sz w:val="24"/>
        </w:rPr>
        <w:t>lavoro</w:t>
      </w:r>
      <w:r>
        <w:rPr>
          <w:rFonts w:ascii="Verdana" w:hAnsi="Verdana"/>
          <w:spacing w:val="-13"/>
          <w:sz w:val="24"/>
        </w:rPr>
        <w:t xml:space="preserve"> </w:t>
      </w:r>
      <w:r>
        <w:rPr>
          <w:rFonts w:ascii="Verdana" w:hAnsi="Verdana"/>
          <w:sz w:val="24"/>
        </w:rPr>
        <w:t>per</w:t>
      </w:r>
      <w:r>
        <w:rPr>
          <w:rFonts w:ascii="Verdana" w:hAnsi="Verdana"/>
          <w:spacing w:val="-14"/>
          <w:sz w:val="24"/>
        </w:rPr>
        <w:t xml:space="preserve"> </w:t>
      </w:r>
      <w:r>
        <w:rPr>
          <w:rFonts w:ascii="Verdana" w:hAnsi="Verdana"/>
          <w:sz w:val="24"/>
        </w:rPr>
        <w:t>favorire</w:t>
      </w:r>
      <w:r>
        <w:rPr>
          <w:rFonts w:ascii="Verdana" w:hAnsi="Verdana"/>
          <w:spacing w:val="-13"/>
          <w:sz w:val="24"/>
        </w:rPr>
        <w:t xml:space="preserve"> </w:t>
      </w:r>
      <w:r>
        <w:rPr>
          <w:rFonts w:ascii="Verdana" w:hAnsi="Verdana"/>
          <w:sz w:val="24"/>
        </w:rPr>
        <w:t>l’ingresso</w:t>
      </w:r>
      <w:r>
        <w:rPr>
          <w:rFonts w:ascii="Verdana" w:hAnsi="Verdana"/>
          <w:spacing w:val="-15"/>
          <w:sz w:val="24"/>
        </w:rPr>
        <w:t xml:space="preserve"> </w:t>
      </w:r>
      <w:r>
        <w:rPr>
          <w:rFonts w:ascii="Verdana" w:hAnsi="Verdana"/>
          <w:sz w:val="24"/>
        </w:rPr>
        <w:t>dei</w:t>
      </w:r>
      <w:r>
        <w:rPr>
          <w:rFonts w:ascii="Verdana" w:hAnsi="Verdana"/>
          <w:spacing w:val="-82"/>
          <w:sz w:val="24"/>
        </w:rPr>
        <w:t xml:space="preserve"> </w:t>
      </w:r>
      <w:r>
        <w:rPr>
          <w:rFonts w:ascii="Verdana" w:hAnsi="Verdana"/>
          <w:sz w:val="24"/>
        </w:rPr>
        <w:t>giovani nel</w:t>
      </w:r>
      <w:r>
        <w:rPr>
          <w:rFonts w:ascii="Verdana" w:hAnsi="Verdana"/>
          <w:spacing w:val="-3"/>
          <w:sz w:val="24"/>
        </w:rPr>
        <w:t xml:space="preserve"> </w:t>
      </w:r>
      <w:r>
        <w:rPr>
          <w:rFonts w:ascii="Verdana" w:hAnsi="Verdana"/>
          <w:sz w:val="24"/>
        </w:rPr>
        <w:t>mondo del</w:t>
      </w:r>
      <w:r>
        <w:rPr>
          <w:rFonts w:ascii="Verdana" w:hAnsi="Verdana"/>
          <w:spacing w:val="-3"/>
          <w:sz w:val="24"/>
        </w:rPr>
        <w:t xml:space="preserve"> </w:t>
      </w:r>
      <w:r>
        <w:rPr>
          <w:rFonts w:ascii="Verdana" w:hAnsi="Verdana"/>
          <w:sz w:val="24"/>
        </w:rPr>
        <w:t>lavoro;</w:t>
      </w:r>
    </w:p>
    <w:p w:rsidR="00241D15" w:rsidRDefault="00DB1480" w:rsidP="00FF1018">
      <w:pPr>
        <w:pStyle w:val="Paragrafoelenco"/>
        <w:numPr>
          <w:ilvl w:val="1"/>
          <w:numId w:val="25"/>
        </w:numPr>
        <w:tabs>
          <w:tab w:val="left" w:pos="1674"/>
        </w:tabs>
        <w:spacing w:before="3" w:line="303" w:lineRule="exact"/>
        <w:ind w:hanging="361"/>
        <w:jc w:val="both"/>
        <w:rPr>
          <w:rFonts w:ascii="Verdana" w:hAnsi="Verdana"/>
          <w:sz w:val="24"/>
        </w:rPr>
      </w:pPr>
      <w:r>
        <w:rPr>
          <w:rFonts w:ascii="Verdana" w:hAnsi="Verdana"/>
          <w:sz w:val="24"/>
        </w:rPr>
        <w:t>Promuovere</w:t>
      </w:r>
      <w:r>
        <w:rPr>
          <w:rFonts w:ascii="Verdana" w:hAnsi="Verdana"/>
          <w:spacing w:val="29"/>
          <w:sz w:val="24"/>
        </w:rPr>
        <w:t xml:space="preserve"> </w:t>
      </w:r>
      <w:r>
        <w:rPr>
          <w:rFonts w:ascii="Verdana" w:hAnsi="Verdana"/>
          <w:sz w:val="24"/>
        </w:rPr>
        <w:t>e</w:t>
      </w:r>
      <w:r>
        <w:rPr>
          <w:rFonts w:ascii="Verdana" w:hAnsi="Verdana"/>
          <w:spacing w:val="29"/>
          <w:sz w:val="24"/>
        </w:rPr>
        <w:t xml:space="preserve"> </w:t>
      </w:r>
      <w:r>
        <w:rPr>
          <w:rFonts w:ascii="Verdana" w:hAnsi="Verdana"/>
          <w:sz w:val="24"/>
        </w:rPr>
        <w:t>sostenere</w:t>
      </w:r>
      <w:r>
        <w:rPr>
          <w:rFonts w:ascii="Verdana" w:hAnsi="Verdana"/>
          <w:spacing w:val="30"/>
          <w:sz w:val="24"/>
        </w:rPr>
        <w:t xml:space="preserve"> </w:t>
      </w:r>
      <w:r>
        <w:rPr>
          <w:rFonts w:ascii="Verdana" w:hAnsi="Verdana"/>
          <w:sz w:val="24"/>
        </w:rPr>
        <w:t>la</w:t>
      </w:r>
      <w:r>
        <w:rPr>
          <w:rFonts w:ascii="Verdana" w:hAnsi="Verdana"/>
          <w:spacing w:val="27"/>
          <w:sz w:val="24"/>
        </w:rPr>
        <w:t xml:space="preserve"> </w:t>
      </w:r>
      <w:r>
        <w:rPr>
          <w:rFonts w:ascii="Verdana" w:hAnsi="Verdana"/>
          <w:sz w:val="24"/>
        </w:rPr>
        <w:t>partecipazione</w:t>
      </w:r>
      <w:r>
        <w:rPr>
          <w:rFonts w:ascii="Verdana" w:hAnsi="Verdana"/>
          <w:spacing w:val="29"/>
          <w:sz w:val="24"/>
        </w:rPr>
        <w:t xml:space="preserve"> </w:t>
      </w:r>
      <w:r>
        <w:rPr>
          <w:rFonts w:ascii="Verdana" w:hAnsi="Verdana"/>
          <w:sz w:val="24"/>
        </w:rPr>
        <w:t>e</w:t>
      </w:r>
      <w:r>
        <w:rPr>
          <w:rFonts w:ascii="Verdana" w:hAnsi="Verdana"/>
          <w:spacing w:val="29"/>
          <w:sz w:val="24"/>
        </w:rPr>
        <w:t xml:space="preserve"> </w:t>
      </w:r>
      <w:r>
        <w:rPr>
          <w:rFonts w:ascii="Verdana" w:hAnsi="Verdana"/>
          <w:sz w:val="24"/>
        </w:rPr>
        <w:t>l’impegno</w:t>
      </w:r>
      <w:r>
        <w:rPr>
          <w:rFonts w:ascii="Verdana" w:hAnsi="Verdana"/>
          <w:spacing w:val="30"/>
          <w:sz w:val="24"/>
        </w:rPr>
        <w:t xml:space="preserve"> </w:t>
      </w:r>
      <w:r>
        <w:rPr>
          <w:rFonts w:ascii="Verdana" w:hAnsi="Verdana"/>
          <w:sz w:val="24"/>
        </w:rPr>
        <w:t>dei</w:t>
      </w:r>
      <w:r>
        <w:rPr>
          <w:rFonts w:ascii="Verdana" w:hAnsi="Verdana"/>
          <w:spacing w:val="26"/>
          <w:sz w:val="24"/>
        </w:rPr>
        <w:t xml:space="preserve"> </w:t>
      </w:r>
      <w:r>
        <w:rPr>
          <w:rFonts w:ascii="Verdana" w:hAnsi="Verdana"/>
          <w:sz w:val="24"/>
        </w:rPr>
        <w:t>giovani</w:t>
      </w:r>
    </w:p>
    <w:p w:rsidR="00241D15" w:rsidRDefault="00DB1480">
      <w:pPr>
        <w:pStyle w:val="Corpotesto"/>
        <w:spacing w:line="281" w:lineRule="exact"/>
        <w:ind w:left="1673"/>
        <w:jc w:val="both"/>
        <w:rPr>
          <w:rFonts w:ascii="Verdana" w:hAnsi="Verdana"/>
        </w:rPr>
      </w:pPr>
      <w:r>
        <w:rPr>
          <w:rFonts w:ascii="Verdana" w:hAnsi="Verdana"/>
        </w:rPr>
        <w:t>verso</w:t>
      </w:r>
      <w:r>
        <w:rPr>
          <w:rFonts w:ascii="Verdana" w:hAnsi="Verdana"/>
          <w:spacing w:val="-2"/>
        </w:rPr>
        <w:t xml:space="preserve"> </w:t>
      </w:r>
      <w:r>
        <w:rPr>
          <w:rFonts w:ascii="Verdana" w:hAnsi="Verdana"/>
        </w:rPr>
        <w:t>la</w:t>
      </w:r>
      <w:r>
        <w:rPr>
          <w:rFonts w:ascii="Verdana" w:hAnsi="Verdana"/>
          <w:spacing w:val="-2"/>
        </w:rPr>
        <w:t xml:space="preserve"> </w:t>
      </w:r>
      <w:r>
        <w:rPr>
          <w:rFonts w:ascii="Verdana" w:hAnsi="Verdana"/>
        </w:rPr>
        <w:t>nostra</w:t>
      </w:r>
      <w:r>
        <w:rPr>
          <w:rFonts w:ascii="Verdana" w:hAnsi="Verdana"/>
          <w:spacing w:val="-2"/>
        </w:rPr>
        <w:t xml:space="preserve"> </w:t>
      </w:r>
      <w:r>
        <w:rPr>
          <w:rFonts w:ascii="Verdana" w:hAnsi="Verdana"/>
        </w:rPr>
        <w:t>comunità.</w:t>
      </w:r>
    </w:p>
    <w:p w:rsidR="00241D15" w:rsidRDefault="00241D15">
      <w:pPr>
        <w:pStyle w:val="Corpotesto"/>
        <w:spacing w:before="5"/>
        <w:rPr>
          <w:rFonts w:ascii="Verdana"/>
          <w:sz w:val="32"/>
        </w:rPr>
      </w:pPr>
    </w:p>
    <w:p w:rsidR="00241D15" w:rsidRDefault="00DB1480">
      <w:pPr>
        <w:pStyle w:val="Corpotesto"/>
        <w:spacing w:line="242" w:lineRule="auto"/>
        <w:ind w:left="232" w:right="7746"/>
        <w:jc w:val="both"/>
        <w:rPr>
          <w:rFonts w:ascii="Verdana"/>
        </w:rPr>
      </w:pPr>
      <w:r>
        <w:rPr>
          <w:rFonts w:ascii="Verdana"/>
          <w:u w:val="single"/>
        </w:rPr>
        <w:t>Attenzione</w:t>
      </w:r>
      <w:r>
        <w:rPr>
          <w:rFonts w:ascii="Verdana"/>
          <w:spacing w:val="-9"/>
          <w:u w:val="single"/>
        </w:rPr>
        <w:t xml:space="preserve"> </w:t>
      </w:r>
      <w:r>
        <w:rPr>
          <w:rFonts w:ascii="Verdana"/>
          <w:u w:val="single"/>
        </w:rPr>
        <w:t>alla</w:t>
      </w:r>
      <w:r>
        <w:rPr>
          <w:rFonts w:ascii="Verdana"/>
          <w:spacing w:val="-8"/>
          <w:u w:val="single"/>
        </w:rPr>
        <w:t xml:space="preserve"> </w:t>
      </w:r>
      <w:r>
        <w:rPr>
          <w:rFonts w:ascii="Verdana"/>
          <w:u w:val="single"/>
        </w:rPr>
        <w:t>salute</w:t>
      </w:r>
      <w:r>
        <w:rPr>
          <w:rFonts w:ascii="Verdana"/>
          <w:spacing w:val="-82"/>
        </w:rPr>
        <w:t xml:space="preserve"> </w:t>
      </w:r>
      <w:r>
        <w:rPr>
          <w:rFonts w:ascii="Verdana"/>
        </w:rPr>
        <w:t>Ci</w:t>
      </w:r>
      <w:r>
        <w:rPr>
          <w:rFonts w:ascii="Verdana"/>
          <w:spacing w:val="-3"/>
        </w:rPr>
        <w:t xml:space="preserve"> </w:t>
      </w:r>
      <w:r>
        <w:rPr>
          <w:rFonts w:ascii="Verdana"/>
        </w:rPr>
        <w:t>impegniamo</w:t>
      </w:r>
      <w:r>
        <w:rPr>
          <w:rFonts w:ascii="Verdana"/>
          <w:spacing w:val="-1"/>
        </w:rPr>
        <w:t xml:space="preserve"> </w:t>
      </w:r>
      <w:r>
        <w:rPr>
          <w:rFonts w:ascii="Verdana"/>
        </w:rPr>
        <w:t>a:</w:t>
      </w:r>
    </w:p>
    <w:p w:rsidR="00241D15" w:rsidRDefault="00DB1480" w:rsidP="00FF1018">
      <w:pPr>
        <w:pStyle w:val="Paragrafoelenco"/>
        <w:numPr>
          <w:ilvl w:val="1"/>
          <w:numId w:val="25"/>
        </w:numPr>
        <w:tabs>
          <w:tab w:val="left" w:pos="1674"/>
        </w:tabs>
        <w:spacing w:before="4" w:line="235" w:lineRule="auto"/>
        <w:ind w:right="689"/>
        <w:jc w:val="both"/>
        <w:rPr>
          <w:rFonts w:ascii="Verdana" w:hAnsi="Verdana"/>
          <w:sz w:val="24"/>
        </w:rPr>
      </w:pPr>
      <w:r>
        <w:rPr>
          <w:rFonts w:ascii="Verdana" w:hAnsi="Verdana"/>
          <w:sz w:val="24"/>
        </w:rPr>
        <w:t>Sviluppare sinergie con le istituzioni sanitarie locali (ATS, ASST) e i</w:t>
      </w:r>
      <w:r>
        <w:rPr>
          <w:rFonts w:ascii="Verdana" w:hAnsi="Verdana"/>
          <w:spacing w:val="-82"/>
          <w:sz w:val="24"/>
        </w:rPr>
        <w:t xml:space="preserve"> </w:t>
      </w:r>
      <w:r>
        <w:rPr>
          <w:rFonts w:ascii="Verdana" w:hAnsi="Verdana"/>
          <w:sz w:val="24"/>
        </w:rPr>
        <w:t>centri medici specializzati presenti sul territorio per la promozione</w:t>
      </w:r>
      <w:r>
        <w:rPr>
          <w:rFonts w:ascii="Verdana" w:hAnsi="Verdana"/>
          <w:spacing w:val="1"/>
          <w:sz w:val="24"/>
        </w:rPr>
        <w:t xml:space="preserve"> </w:t>
      </w:r>
      <w:r>
        <w:rPr>
          <w:rFonts w:ascii="Verdana" w:hAnsi="Verdana"/>
          <w:sz w:val="24"/>
        </w:rPr>
        <w:t>della</w:t>
      </w:r>
      <w:r>
        <w:rPr>
          <w:rFonts w:ascii="Verdana" w:hAnsi="Verdana"/>
          <w:spacing w:val="1"/>
          <w:sz w:val="24"/>
        </w:rPr>
        <w:t xml:space="preserve"> </w:t>
      </w:r>
      <w:r>
        <w:rPr>
          <w:rFonts w:ascii="Verdana" w:hAnsi="Verdana"/>
          <w:sz w:val="24"/>
        </w:rPr>
        <w:t>prevenzione</w:t>
      </w:r>
      <w:r>
        <w:rPr>
          <w:rFonts w:ascii="Verdana" w:hAnsi="Verdana"/>
          <w:spacing w:val="1"/>
          <w:sz w:val="24"/>
        </w:rPr>
        <w:t xml:space="preserve"> </w:t>
      </w:r>
      <w:r>
        <w:rPr>
          <w:rFonts w:ascii="Verdana" w:hAnsi="Verdana"/>
          <w:sz w:val="24"/>
        </w:rPr>
        <w:t>e</w:t>
      </w:r>
      <w:r>
        <w:rPr>
          <w:rFonts w:ascii="Verdana" w:hAnsi="Verdana"/>
          <w:spacing w:val="1"/>
          <w:sz w:val="24"/>
        </w:rPr>
        <w:t xml:space="preserve"> </w:t>
      </w:r>
      <w:r>
        <w:rPr>
          <w:rFonts w:ascii="Verdana" w:hAnsi="Verdana"/>
          <w:sz w:val="24"/>
        </w:rPr>
        <w:t>della</w:t>
      </w:r>
      <w:r>
        <w:rPr>
          <w:rFonts w:ascii="Verdana" w:hAnsi="Verdana"/>
          <w:spacing w:val="1"/>
          <w:sz w:val="24"/>
        </w:rPr>
        <w:t xml:space="preserve"> </w:t>
      </w:r>
      <w:r>
        <w:rPr>
          <w:rFonts w:ascii="Verdana" w:hAnsi="Verdana"/>
          <w:sz w:val="24"/>
        </w:rPr>
        <w:t>formazione:</w:t>
      </w:r>
      <w:r>
        <w:rPr>
          <w:rFonts w:ascii="Verdana" w:hAnsi="Verdana"/>
          <w:spacing w:val="1"/>
          <w:sz w:val="24"/>
        </w:rPr>
        <w:t xml:space="preserve"> </w:t>
      </w:r>
      <w:r>
        <w:rPr>
          <w:rFonts w:ascii="Verdana" w:hAnsi="Verdana"/>
          <w:sz w:val="24"/>
        </w:rPr>
        <w:t>sviluppo</w:t>
      </w:r>
      <w:r>
        <w:rPr>
          <w:rFonts w:ascii="Verdana" w:hAnsi="Verdana"/>
          <w:spacing w:val="1"/>
          <w:sz w:val="24"/>
        </w:rPr>
        <w:t xml:space="preserve"> </w:t>
      </w:r>
      <w:r>
        <w:rPr>
          <w:rFonts w:ascii="Verdana" w:hAnsi="Verdana"/>
          <w:sz w:val="24"/>
        </w:rPr>
        <w:t>della</w:t>
      </w:r>
      <w:r>
        <w:rPr>
          <w:rFonts w:ascii="Verdana" w:hAnsi="Verdana"/>
          <w:spacing w:val="1"/>
          <w:sz w:val="24"/>
        </w:rPr>
        <w:t xml:space="preserve"> </w:t>
      </w:r>
      <w:r>
        <w:rPr>
          <w:rFonts w:ascii="Verdana" w:hAnsi="Verdana"/>
          <w:sz w:val="24"/>
        </w:rPr>
        <w:t>PORTO</w:t>
      </w:r>
      <w:r>
        <w:rPr>
          <w:rFonts w:ascii="Verdana" w:hAnsi="Verdana"/>
          <w:spacing w:val="1"/>
          <w:sz w:val="24"/>
        </w:rPr>
        <w:t xml:space="preserve"> </w:t>
      </w:r>
      <w:r>
        <w:rPr>
          <w:rFonts w:ascii="Verdana" w:hAnsi="Verdana"/>
          <w:spacing w:val="-1"/>
          <w:sz w:val="24"/>
        </w:rPr>
        <w:t>COMMUNITY</w:t>
      </w:r>
      <w:r>
        <w:rPr>
          <w:rFonts w:ascii="Verdana" w:hAnsi="Verdana"/>
          <w:spacing w:val="-19"/>
          <w:sz w:val="24"/>
        </w:rPr>
        <w:t xml:space="preserve"> </w:t>
      </w:r>
      <w:r>
        <w:rPr>
          <w:rFonts w:ascii="Verdana" w:hAnsi="Verdana"/>
          <w:spacing w:val="-1"/>
          <w:sz w:val="24"/>
        </w:rPr>
        <w:t>CARD</w:t>
      </w:r>
      <w:r>
        <w:rPr>
          <w:rFonts w:ascii="Verdana" w:hAnsi="Verdana"/>
          <w:spacing w:val="-21"/>
          <w:sz w:val="24"/>
        </w:rPr>
        <w:t xml:space="preserve"> </w:t>
      </w:r>
      <w:r>
        <w:rPr>
          <w:rFonts w:ascii="Verdana" w:hAnsi="Verdana"/>
          <w:spacing w:val="-1"/>
          <w:sz w:val="24"/>
        </w:rPr>
        <w:t>per</w:t>
      </w:r>
      <w:r>
        <w:rPr>
          <w:rFonts w:ascii="Verdana" w:hAnsi="Verdana"/>
          <w:spacing w:val="-18"/>
          <w:sz w:val="24"/>
        </w:rPr>
        <w:t xml:space="preserve"> </w:t>
      </w:r>
      <w:r>
        <w:rPr>
          <w:rFonts w:ascii="Verdana" w:hAnsi="Verdana"/>
          <w:spacing w:val="-1"/>
          <w:sz w:val="24"/>
        </w:rPr>
        <w:t>l’accesso</w:t>
      </w:r>
      <w:r>
        <w:rPr>
          <w:rFonts w:ascii="Verdana" w:hAnsi="Verdana"/>
          <w:spacing w:val="-19"/>
          <w:sz w:val="24"/>
        </w:rPr>
        <w:t xml:space="preserve"> </w:t>
      </w:r>
      <w:r>
        <w:rPr>
          <w:rFonts w:ascii="Verdana" w:hAnsi="Verdana"/>
          <w:sz w:val="24"/>
        </w:rPr>
        <w:t>ai</w:t>
      </w:r>
      <w:r>
        <w:rPr>
          <w:rFonts w:ascii="Verdana" w:hAnsi="Verdana"/>
          <w:spacing w:val="-21"/>
          <w:sz w:val="24"/>
        </w:rPr>
        <w:t xml:space="preserve"> </w:t>
      </w:r>
      <w:r>
        <w:rPr>
          <w:rFonts w:ascii="Verdana" w:hAnsi="Verdana"/>
          <w:sz w:val="24"/>
        </w:rPr>
        <w:t>servizi</w:t>
      </w:r>
      <w:r>
        <w:rPr>
          <w:rFonts w:ascii="Verdana" w:hAnsi="Verdana"/>
          <w:spacing w:val="-21"/>
          <w:sz w:val="24"/>
        </w:rPr>
        <w:t xml:space="preserve"> </w:t>
      </w:r>
      <w:r>
        <w:rPr>
          <w:rFonts w:ascii="Verdana" w:hAnsi="Verdana"/>
          <w:sz w:val="24"/>
        </w:rPr>
        <w:t>rivolti</w:t>
      </w:r>
      <w:r>
        <w:rPr>
          <w:rFonts w:ascii="Verdana" w:hAnsi="Verdana"/>
          <w:spacing w:val="-21"/>
          <w:sz w:val="24"/>
        </w:rPr>
        <w:t xml:space="preserve"> </w:t>
      </w:r>
      <w:r>
        <w:rPr>
          <w:rFonts w:ascii="Verdana" w:hAnsi="Verdana"/>
          <w:sz w:val="24"/>
        </w:rPr>
        <w:t>a</w:t>
      </w:r>
      <w:r>
        <w:rPr>
          <w:rFonts w:ascii="Verdana" w:hAnsi="Verdana"/>
          <w:spacing w:val="-19"/>
          <w:sz w:val="24"/>
        </w:rPr>
        <w:t xml:space="preserve"> </w:t>
      </w:r>
      <w:r>
        <w:rPr>
          <w:rFonts w:ascii="Verdana" w:hAnsi="Verdana"/>
          <w:sz w:val="24"/>
        </w:rPr>
        <w:t>mamme</w:t>
      </w:r>
      <w:r>
        <w:rPr>
          <w:rFonts w:ascii="Verdana" w:hAnsi="Verdana"/>
          <w:spacing w:val="-19"/>
          <w:sz w:val="24"/>
        </w:rPr>
        <w:t xml:space="preserve"> </w:t>
      </w:r>
      <w:r>
        <w:rPr>
          <w:rFonts w:ascii="Verdana" w:hAnsi="Verdana"/>
          <w:sz w:val="24"/>
        </w:rPr>
        <w:t>e</w:t>
      </w:r>
      <w:r>
        <w:rPr>
          <w:rFonts w:ascii="Verdana" w:hAnsi="Verdana"/>
          <w:spacing w:val="-18"/>
          <w:sz w:val="24"/>
        </w:rPr>
        <w:t xml:space="preserve"> </w:t>
      </w:r>
      <w:r>
        <w:rPr>
          <w:rFonts w:ascii="Verdana" w:hAnsi="Verdana"/>
          <w:sz w:val="24"/>
        </w:rPr>
        <w:t>bambini</w:t>
      </w:r>
      <w:r>
        <w:rPr>
          <w:rFonts w:ascii="Verdana" w:hAnsi="Verdana"/>
          <w:spacing w:val="-82"/>
          <w:sz w:val="24"/>
        </w:rPr>
        <w:t xml:space="preserve"> </w:t>
      </w:r>
      <w:r>
        <w:rPr>
          <w:rFonts w:ascii="Verdana" w:hAnsi="Verdana"/>
          <w:sz w:val="24"/>
        </w:rPr>
        <w:t>a</w:t>
      </w:r>
      <w:r>
        <w:rPr>
          <w:rFonts w:ascii="Verdana" w:hAnsi="Verdana"/>
          <w:spacing w:val="-1"/>
          <w:sz w:val="24"/>
        </w:rPr>
        <w:t xml:space="preserve"> </w:t>
      </w:r>
      <w:r>
        <w:rPr>
          <w:rFonts w:ascii="Verdana" w:hAnsi="Verdana"/>
          <w:sz w:val="24"/>
        </w:rPr>
        <w:t>costi</w:t>
      </w:r>
      <w:r>
        <w:rPr>
          <w:rFonts w:ascii="Verdana" w:hAnsi="Verdana"/>
          <w:spacing w:val="-3"/>
          <w:sz w:val="24"/>
        </w:rPr>
        <w:t xml:space="preserve"> </w:t>
      </w:r>
      <w:r>
        <w:rPr>
          <w:rFonts w:ascii="Verdana" w:hAnsi="Verdana"/>
          <w:sz w:val="24"/>
        </w:rPr>
        <w:t>contenuti;</w:t>
      </w:r>
    </w:p>
    <w:p w:rsidR="00241D15" w:rsidRDefault="00DB1480" w:rsidP="00FF1018">
      <w:pPr>
        <w:pStyle w:val="Paragrafoelenco"/>
        <w:numPr>
          <w:ilvl w:val="1"/>
          <w:numId w:val="25"/>
        </w:numPr>
        <w:tabs>
          <w:tab w:val="left" w:pos="1674"/>
        </w:tabs>
        <w:spacing w:before="19" w:line="223" w:lineRule="auto"/>
        <w:ind w:right="699"/>
        <w:jc w:val="both"/>
        <w:rPr>
          <w:rFonts w:ascii="Verdana" w:hAnsi="Verdana"/>
          <w:sz w:val="24"/>
        </w:rPr>
      </w:pPr>
      <w:r>
        <w:rPr>
          <w:rFonts w:ascii="Verdana" w:hAnsi="Verdana"/>
          <w:sz w:val="24"/>
        </w:rPr>
        <w:t>Realizzare un nuovo ambulatorio di pronto soccorso medico per</w:t>
      </w:r>
      <w:r>
        <w:rPr>
          <w:rFonts w:ascii="Verdana" w:hAnsi="Verdana"/>
          <w:spacing w:val="1"/>
          <w:sz w:val="24"/>
        </w:rPr>
        <w:t xml:space="preserve"> </w:t>
      </w:r>
      <w:r>
        <w:rPr>
          <w:rFonts w:ascii="Verdana" w:hAnsi="Verdana"/>
          <w:sz w:val="24"/>
        </w:rPr>
        <w:t>codici bianchi</w:t>
      </w:r>
      <w:r>
        <w:rPr>
          <w:rFonts w:ascii="Verdana" w:hAnsi="Verdana"/>
          <w:spacing w:val="-4"/>
          <w:sz w:val="24"/>
        </w:rPr>
        <w:t xml:space="preserve"> </w:t>
      </w:r>
      <w:r>
        <w:rPr>
          <w:rFonts w:ascii="Verdana" w:hAnsi="Verdana"/>
          <w:sz w:val="24"/>
        </w:rPr>
        <w:t>e</w:t>
      </w:r>
      <w:r>
        <w:rPr>
          <w:rFonts w:ascii="Verdana" w:hAnsi="Verdana"/>
          <w:spacing w:val="-1"/>
          <w:sz w:val="24"/>
        </w:rPr>
        <w:t xml:space="preserve"> </w:t>
      </w:r>
      <w:r>
        <w:rPr>
          <w:rFonts w:ascii="Verdana" w:hAnsi="Verdana"/>
          <w:sz w:val="24"/>
        </w:rPr>
        <w:t>verdi</w:t>
      </w:r>
      <w:r>
        <w:rPr>
          <w:rFonts w:ascii="Verdana" w:hAnsi="Verdana"/>
          <w:spacing w:val="-4"/>
          <w:sz w:val="24"/>
        </w:rPr>
        <w:t xml:space="preserve"> </w:t>
      </w:r>
      <w:r>
        <w:rPr>
          <w:rFonts w:ascii="Verdana" w:hAnsi="Verdana"/>
          <w:sz w:val="24"/>
        </w:rPr>
        <w:t>nei</w:t>
      </w:r>
      <w:r>
        <w:rPr>
          <w:rFonts w:ascii="Verdana" w:hAnsi="Verdana"/>
          <w:spacing w:val="-1"/>
          <w:sz w:val="24"/>
        </w:rPr>
        <w:t xml:space="preserve"> </w:t>
      </w:r>
      <w:r>
        <w:rPr>
          <w:rFonts w:ascii="Verdana" w:hAnsi="Verdana"/>
          <w:sz w:val="24"/>
        </w:rPr>
        <w:t>giorni</w:t>
      </w:r>
      <w:r>
        <w:rPr>
          <w:rFonts w:ascii="Verdana" w:hAnsi="Verdana"/>
          <w:spacing w:val="-1"/>
          <w:sz w:val="24"/>
        </w:rPr>
        <w:t xml:space="preserve"> </w:t>
      </w:r>
      <w:r>
        <w:rPr>
          <w:rFonts w:ascii="Verdana" w:hAnsi="Verdana"/>
          <w:sz w:val="24"/>
        </w:rPr>
        <w:t>di</w:t>
      </w:r>
      <w:r>
        <w:rPr>
          <w:rFonts w:ascii="Verdana" w:hAnsi="Verdana"/>
          <w:spacing w:val="-4"/>
          <w:sz w:val="24"/>
        </w:rPr>
        <w:t xml:space="preserve"> </w:t>
      </w:r>
      <w:r>
        <w:rPr>
          <w:rFonts w:ascii="Verdana" w:hAnsi="Verdana"/>
          <w:sz w:val="24"/>
        </w:rPr>
        <w:t>sabato,</w:t>
      </w:r>
      <w:r>
        <w:rPr>
          <w:rFonts w:ascii="Verdana" w:hAnsi="Verdana"/>
          <w:spacing w:val="-2"/>
          <w:sz w:val="24"/>
        </w:rPr>
        <w:t xml:space="preserve"> </w:t>
      </w:r>
      <w:r>
        <w:rPr>
          <w:rFonts w:ascii="Verdana" w:hAnsi="Verdana"/>
          <w:sz w:val="24"/>
        </w:rPr>
        <w:t>domenica</w:t>
      </w:r>
      <w:r>
        <w:rPr>
          <w:rFonts w:ascii="Verdana" w:hAnsi="Verdana"/>
          <w:spacing w:val="1"/>
          <w:sz w:val="24"/>
        </w:rPr>
        <w:t xml:space="preserve"> </w:t>
      </w:r>
      <w:r>
        <w:rPr>
          <w:rFonts w:ascii="Verdana" w:hAnsi="Verdana"/>
          <w:sz w:val="24"/>
        </w:rPr>
        <w:t>e</w:t>
      </w:r>
      <w:r>
        <w:rPr>
          <w:rFonts w:ascii="Verdana" w:hAnsi="Verdana"/>
          <w:spacing w:val="-1"/>
          <w:sz w:val="24"/>
        </w:rPr>
        <w:t xml:space="preserve"> </w:t>
      </w:r>
      <w:r>
        <w:rPr>
          <w:rFonts w:ascii="Verdana" w:hAnsi="Verdana"/>
          <w:sz w:val="24"/>
        </w:rPr>
        <w:t>festivi;</w:t>
      </w:r>
    </w:p>
    <w:p w:rsidR="00241D15" w:rsidRDefault="00DB1480" w:rsidP="00FF1018">
      <w:pPr>
        <w:pStyle w:val="Paragrafoelenco"/>
        <w:numPr>
          <w:ilvl w:val="1"/>
          <w:numId w:val="25"/>
        </w:numPr>
        <w:tabs>
          <w:tab w:val="left" w:pos="1674"/>
        </w:tabs>
        <w:spacing w:before="4"/>
        <w:ind w:hanging="361"/>
        <w:jc w:val="both"/>
        <w:rPr>
          <w:rFonts w:ascii="Verdana" w:hAnsi="Verdana"/>
          <w:sz w:val="24"/>
        </w:rPr>
      </w:pPr>
      <w:r>
        <w:rPr>
          <w:rFonts w:ascii="Verdana" w:hAnsi="Verdana"/>
          <w:sz w:val="24"/>
        </w:rPr>
        <w:t>Prevenire</w:t>
      </w:r>
      <w:r>
        <w:rPr>
          <w:rFonts w:ascii="Verdana" w:hAnsi="Verdana"/>
          <w:spacing w:val="17"/>
          <w:sz w:val="24"/>
        </w:rPr>
        <w:t xml:space="preserve"> </w:t>
      </w:r>
      <w:r>
        <w:rPr>
          <w:rFonts w:ascii="Verdana" w:hAnsi="Verdana"/>
          <w:sz w:val="24"/>
        </w:rPr>
        <w:t>e</w:t>
      </w:r>
      <w:r>
        <w:rPr>
          <w:rFonts w:ascii="Verdana" w:hAnsi="Verdana"/>
          <w:spacing w:val="18"/>
          <w:sz w:val="24"/>
        </w:rPr>
        <w:t xml:space="preserve"> </w:t>
      </w:r>
      <w:r>
        <w:rPr>
          <w:rFonts w:ascii="Verdana" w:hAnsi="Verdana"/>
          <w:sz w:val="24"/>
        </w:rPr>
        <w:t>contrastare</w:t>
      </w:r>
      <w:r>
        <w:rPr>
          <w:rFonts w:ascii="Verdana" w:hAnsi="Verdana"/>
          <w:spacing w:val="18"/>
          <w:sz w:val="24"/>
        </w:rPr>
        <w:t xml:space="preserve"> </w:t>
      </w:r>
      <w:r>
        <w:rPr>
          <w:rFonts w:ascii="Verdana" w:hAnsi="Verdana"/>
          <w:sz w:val="24"/>
        </w:rPr>
        <w:t>le</w:t>
      </w:r>
      <w:r>
        <w:rPr>
          <w:rFonts w:ascii="Verdana" w:hAnsi="Verdana"/>
          <w:spacing w:val="16"/>
          <w:sz w:val="24"/>
        </w:rPr>
        <w:t xml:space="preserve"> </w:t>
      </w:r>
      <w:proofErr w:type="spellStart"/>
      <w:r>
        <w:rPr>
          <w:rFonts w:ascii="Verdana" w:hAnsi="Verdana"/>
          <w:sz w:val="24"/>
        </w:rPr>
        <w:t>ludopatie</w:t>
      </w:r>
      <w:proofErr w:type="spellEnd"/>
      <w:r>
        <w:rPr>
          <w:rFonts w:ascii="Verdana" w:hAnsi="Verdana"/>
          <w:sz w:val="24"/>
        </w:rPr>
        <w:t>,</w:t>
      </w:r>
      <w:r>
        <w:rPr>
          <w:rFonts w:ascii="Verdana" w:hAnsi="Verdana"/>
          <w:spacing w:val="17"/>
          <w:sz w:val="24"/>
        </w:rPr>
        <w:t xml:space="preserve"> </w:t>
      </w:r>
      <w:r>
        <w:rPr>
          <w:rFonts w:ascii="Verdana" w:hAnsi="Verdana"/>
          <w:sz w:val="24"/>
        </w:rPr>
        <w:t>limitando</w:t>
      </w:r>
      <w:r>
        <w:rPr>
          <w:rFonts w:ascii="Verdana" w:hAnsi="Verdana"/>
          <w:spacing w:val="18"/>
          <w:sz w:val="24"/>
        </w:rPr>
        <w:t xml:space="preserve"> </w:t>
      </w:r>
      <w:r>
        <w:rPr>
          <w:rFonts w:ascii="Verdana" w:hAnsi="Verdana"/>
          <w:sz w:val="24"/>
        </w:rPr>
        <w:t>gli</w:t>
      </w:r>
      <w:r>
        <w:rPr>
          <w:rFonts w:ascii="Verdana" w:hAnsi="Verdana"/>
          <w:spacing w:val="15"/>
          <w:sz w:val="24"/>
        </w:rPr>
        <w:t xml:space="preserve"> </w:t>
      </w:r>
      <w:r>
        <w:rPr>
          <w:rFonts w:ascii="Verdana" w:hAnsi="Verdana"/>
          <w:sz w:val="24"/>
        </w:rPr>
        <w:t>orari</w:t>
      </w:r>
      <w:r>
        <w:rPr>
          <w:rFonts w:ascii="Verdana" w:hAnsi="Verdana"/>
          <w:spacing w:val="15"/>
          <w:sz w:val="24"/>
        </w:rPr>
        <w:t xml:space="preserve"> </w:t>
      </w:r>
      <w:r>
        <w:rPr>
          <w:rFonts w:ascii="Verdana" w:hAnsi="Verdana"/>
          <w:sz w:val="24"/>
        </w:rPr>
        <w:t>di</w:t>
      </w:r>
      <w:r>
        <w:rPr>
          <w:rFonts w:ascii="Verdana" w:hAnsi="Verdana"/>
          <w:spacing w:val="17"/>
          <w:sz w:val="24"/>
        </w:rPr>
        <w:t xml:space="preserve"> </w:t>
      </w:r>
      <w:r>
        <w:rPr>
          <w:rFonts w:ascii="Verdana" w:hAnsi="Verdana"/>
          <w:sz w:val="24"/>
        </w:rPr>
        <w:t>apertura</w:t>
      </w:r>
    </w:p>
    <w:p w:rsidR="00241D15" w:rsidRDefault="00241D15">
      <w:pPr>
        <w:jc w:val="both"/>
        <w:rPr>
          <w:rFonts w:ascii="Verdana" w:hAnsi="Verdana"/>
          <w:sz w:val="24"/>
        </w:rPr>
        <w:sectPr w:rsidR="00241D15">
          <w:pgSz w:w="11910" w:h="16840"/>
          <w:pgMar w:top="1040" w:right="440" w:bottom="1180" w:left="900" w:header="0" w:footer="920" w:gutter="0"/>
          <w:cols w:space="720"/>
        </w:sectPr>
      </w:pPr>
    </w:p>
    <w:p w:rsidR="00241D15" w:rsidRDefault="00DB1480">
      <w:pPr>
        <w:pStyle w:val="Corpotesto"/>
        <w:spacing w:before="75"/>
        <w:ind w:left="1673" w:right="698"/>
        <w:rPr>
          <w:rFonts w:ascii="Verdana"/>
        </w:rPr>
      </w:pPr>
      <w:r>
        <w:rPr>
          <w:rFonts w:ascii="Verdana"/>
        </w:rPr>
        <w:lastRenderedPageBreak/>
        <w:t>delle</w:t>
      </w:r>
      <w:r>
        <w:rPr>
          <w:rFonts w:ascii="Verdana"/>
          <w:spacing w:val="-9"/>
        </w:rPr>
        <w:t xml:space="preserve"> </w:t>
      </w:r>
      <w:r>
        <w:rPr>
          <w:rFonts w:ascii="Verdana"/>
        </w:rPr>
        <w:t>sale</w:t>
      </w:r>
      <w:r>
        <w:rPr>
          <w:rFonts w:ascii="Verdana"/>
          <w:spacing w:val="-10"/>
        </w:rPr>
        <w:t xml:space="preserve"> </w:t>
      </w:r>
      <w:r>
        <w:rPr>
          <w:rFonts w:ascii="Verdana"/>
        </w:rPr>
        <w:t>da</w:t>
      </w:r>
      <w:r>
        <w:rPr>
          <w:rFonts w:ascii="Verdana"/>
          <w:spacing w:val="-7"/>
        </w:rPr>
        <w:t xml:space="preserve"> </w:t>
      </w:r>
      <w:r>
        <w:rPr>
          <w:rFonts w:ascii="Verdana"/>
        </w:rPr>
        <w:t>gioco</w:t>
      </w:r>
      <w:r>
        <w:rPr>
          <w:rFonts w:ascii="Verdana"/>
          <w:spacing w:val="-8"/>
        </w:rPr>
        <w:t xml:space="preserve"> </w:t>
      </w:r>
      <w:r>
        <w:rPr>
          <w:rFonts w:ascii="Verdana"/>
        </w:rPr>
        <w:t>in</w:t>
      </w:r>
      <w:r>
        <w:rPr>
          <w:rFonts w:ascii="Verdana"/>
          <w:spacing w:val="-10"/>
        </w:rPr>
        <w:t xml:space="preserve"> </w:t>
      </w:r>
      <w:r>
        <w:rPr>
          <w:rFonts w:ascii="Verdana"/>
        </w:rPr>
        <w:t>sinergia</w:t>
      </w:r>
      <w:r>
        <w:rPr>
          <w:rFonts w:ascii="Verdana"/>
          <w:spacing w:val="-10"/>
        </w:rPr>
        <w:t xml:space="preserve"> </w:t>
      </w:r>
      <w:r>
        <w:rPr>
          <w:rFonts w:ascii="Verdana"/>
        </w:rPr>
        <w:t>con</w:t>
      </w:r>
      <w:r>
        <w:rPr>
          <w:rFonts w:ascii="Verdana"/>
          <w:spacing w:val="-8"/>
        </w:rPr>
        <w:t xml:space="preserve"> </w:t>
      </w:r>
      <w:r>
        <w:rPr>
          <w:rFonts w:ascii="Verdana"/>
        </w:rPr>
        <w:t>i</w:t>
      </w:r>
      <w:r>
        <w:rPr>
          <w:rFonts w:ascii="Verdana"/>
          <w:spacing w:val="-8"/>
        </w:rPr>
        <w:t xml:space="preserve"> </w:t>
      </w:r>
      <w:r>
        <w:rPr>
          <w:rFonts w:ascii="Verdana"/>
        </w:rPr>
        <w:t>comuni</w:t>
      </w:r>
      <w:r>
        <w:rPr>
          <w:rFonts w:ascii="Verdana"/>
          <w:spacing w:val="-8"/>
        </w:rPr>
        <w:t xml:space="preserve"> </w:t>
      </w:r>
      <w:r>
        <w:rPr>
          <w:rFonts w:ascii="Verdana"/>
        </w:rPr>
        <w:t>della</w:t>
      </w:r>
      <w:r>
        <w:rPr>
          <w:rFonts w:ascii="Verdana"/>
          <w:spacing w:val="-7"/>
        </w:rPr>
        <w:t xml:space="preserve"> </w:t>
      </w:r>
      <w:r>
        <w:rPr>
          <w:rFonts w:ascii="Verdana"/>
        </w:rPr>
        <w:t>Grande</w:t>
      </w:r>
      <w:r>
        <w:rPr>
          <w:rFonts w:ascii="Verdana"/>
          <w:spacing w:val="-9"/>
        </w:rPr>
        <w:t xml:space="preserve"> </w:t>
      </w:r>
      <w:r>
        <w:rPr>
          <w:rFonts w:ascii="Verdana"/>
        </w:rPr>
        <w:t>Mantova</w:t>
      </w:r>
      <w:r>
        <w:rPr>
          <w:rFonts w:ascii="Verdana"/>
          <w:spacing w:val="-10"/>
        </w:rPr>
        <w:t xml:space="preserve"> </w:t>
      </w:r>
      <w:r>
        <w:rPr>
          <w:rFonts w:ascii="Verdana"/>
        </w:rPr>
        <w:t>ed</w:t>
      </w:r>
      <w:r>
        <w:rPr>
          <w:rFonts w:ascii="Verdana"/>
          <w:spacing w:val="-81"/>
        </w:rPr>
        <w:t xml:space="preserve"> </w:t>
      </w:r>
      <w:r>
        <w:rPr>
          <w:rFonts w:ascii="Verdana"/>
        </w:rPr>
        <w:t>i</w:t>
      </w:r>
      <w:r>
        <w:rPr>
          <w:rFonts w:ascii="Verdana"/>
          <w:spacing w:val="-4"/>
        </w:rPr>
        <w:t xml:space="preserve"> </w:t>
      </w:r>
      <w:r>
        <w:rPr>
          <w:rFonts w:ascii="Verdana"/>
        </w:rPr>
        <w:t>comuni</w:t>
      </w:r>
      <w:r>
        <w:rPr>
          <w:rFonts w:ascii="Verdana"/>
          <w:spacing w:val="-3"/>
        </w:rPr>
        <w:t xml:space="preserve"> </w:t>
      </w:r>
      <w:r>
        <w:rPr>
          <w:rFonts w:ascii="Verdana"/>
        </w:rPr>
        <w:t>vicini;</w:t>
      </w:r>
    </w:p>
    <w:p w:rsidR="00241D15" w:rsidRDefault="00241D15">
      <w:pPr>
        <w:pStyle w:val="Corpotesto"/>
        <w:spacing w:before="6"/>
        <w:rPr>
          <w:rFonts w:ascii="Verdana"/>
          <w:sz w:val="41"/>
        </w:rPr>
      </w:pPr>
    </w:p>
    <w:p w:rsidR="00241D15" w:rsidRDefault="00DB1480">
      <w:pPr>
        <w:pStyle w:val="Titolo4"/>
        <w:spacing w:line="242" w:lineRule="auto"/>
        <w:ind w:right="3853"/>
        <w:rPr>
          <w:rFonts w:ascii="Verdana" w:hAnsi="Verdana"/>
        </w:rPr>
      </w:pPr>
      <w:r>
        <w:rPr>
          <w:rFonts w:ascii="Verdana" w:hAnsi="Verdana"/>
        </w:rPr>
        <w:t>Missione 14 Sviluppo economico e competitività</w:t>
      </w:r>
      <w:r>
        <w:rPr>
          <w:rFonts w:ascii="Verdana" w:hAnsi="Verdana"/>
          <w:spacing w:val="-80"/>
        </w:rPr>
        <w:t xml:space="preserve"> </w:t>
      </w:r>
      <w:r>
        <w:rPr>
          <w:rFonts w:ascii="Verdana" w:hAnsi="Verdana"/>
        </w:rPr>
        <w:t>Obiettivi</w:t>
      </w:r>
      <w:r>
        <w:rPr>
          <w:rFonts w:ascii="Verdana" w:hAnsi="Verdana"/>
          <w:spacing w:val="-2"/>
        </w:rPr>
        <w:t xml:space="preserve"> </w:t>
      </w:r>
      <w:r>
        <w:rPr>
          <w:rFonts w:ascii="Verdana" w:hAnsi="Verdana"/>
        </w:rPr>
        <w:t>strategici</w:t>
      </w:r>
      <w:r>
        <w:rPr>
          <w:rFonts w:ascii="Verdana" w:hAnsi="Verdana"/>
          <w:spacing w:val="-2"/>
        </w:rPr>
        <w:t xml:space="preserve"> </w:t>
      </w:r>
      <w:r>
        <w:rPr>
          <w:rFonts w:ascii="Verdana" w:hAnsi="Verdana"/>
        </w:rPr>
        <w:t>della</w:t>
      </w:r>
      <w:r>
        <w:rPr>
          <w:rFonts w:ascii="Verdana" w:hAnsi="Verdana"/>
          <w:spacing w:val="-1"/>
        </w:rPr>
        <w:t xml:space="preserve"> </w:t>
      </w:r>
      <w:r>
        <w:rPr>
          <w:rFonts w:ascii="Verdana" w:hAnsi="Verdana"/>
        </w:rPr>
        <w:t>missione</w:t>
      </w:r>
      <w:r>
        <w:rPr>
          <w:rFonts w:ascii="Verdana" w:hAnsi="Verdana"/>
          <w:spacing w:val="-3"/>
        </w:rPr>
        <w:t xml:space="preserve"> </w:t>
      </w:r>
      <w:r>
        <w:rPr>
          <w:rFonts w:ascii="Verdana" w:hAnsi="Verdana"/>
        </w:rPr>
        <w:t>14</w:t>
      </w:r>
    </w:p>
    <w:p w:rsidR="00241D15" w:rsidRDefault="00DB1480">
      <w:pPr>
        <w:pStyle w:val="Corpotesto"/>
        <w:spacing w:line="290" w:lineRule="exact"/>
        <w:ind w:left="232"/>
        <w:rPr>
          <w:rFonts w:ascii="Verdana" w:hAnsi="Verdana"/>
        </w:rPr>
      </w:pPr>
      <w:r>
        <w:rPr>
          <w:rFonts w:ascii="Verdana" w:hAnsi="Verdana"/>
          <w:u w:val="single"/>
        </w:rPr>
        <w:t>Lavoro</w:t>
      </w:r>
      <w:r>
        <w:rPr>
          <w:rFonts w:ascii="Verdana" w:hAnsi="Verdana"/>
          <w:spacing w:val="-6"/>
          <w:u w:val="single"/>
        </w:rPr>
        <w:t xml:space="preserve"> </w:t>
      </w:r>
      <w:r>
        <w:rPr>
          <w:rFonts w:ascii="Verdana" w:hAnsi="Verdana"/>
          <w:u w:val="single"/>
        </w:rPr>
        <w:t>e</w:t>
      </w:r>
      <w:r>
        <w:rPr>
          <w:rFonts w:ascii="Verdana" w:hAnsi="Verdana"/>
          <w:spacing w:val="-7"/>
          <w:u w:val="single"/>
        </w:rPr>
        <w:t xml:space="preserve"> </w:t>
      </w:r>
      <w:r>
        <w:rPr>
          <w:rFonts w:ascii="Verdana" w:hAnsi="Verdana"/>
          <w:u w:val="single"/>
        </w:rPr>
        <w:t>attività</w:t>
      </w:r>
      <w:r>
        <w:rPr>
          <w:rFonts w:ascii="Verdana" w:hAnsi="Verdana"/>
          <w:spacing w:val="-6"/>
          <w:u w:val="single"/>
        </w:rPr>
        <w:t xml:space="preserve"> </w:t>
      </w:r>
      <w:r>
        <w:rPr>
          <w:rFonts w:ascii="Verdana" w:hAnsi="Verdana"/>
          <w:u w:val="single"/>
        </w:rPr>
        <w:t>produttive</w:t>
      </w:r>
    </w:p>
    <w:p w:rsidR="00241D15" w:rsidRDefault="00DB1480">
      <w:pPr>
        <w:pStyle w:val="Corpotesto"/>
        <w:ind w:left="232"/>
        <w:rPr>
          <w:rFonts w:ascii="Verdana"/>
        </w:rPr>
      </w:pPr>
      <w:r>
        <w:rPr>
          <w:rFonts w:ascii="Verdana"/>
        </w:rPr>
        <w:t>Lavoreremo</w:t>
      </w:r>
      <w:r>
        <w:rPr>
          <w:rFonts w:ascii="Verdana"/>
          <w:spacing w:val="-6"/>
        </w:rPr>
        <w:t xml:space="preserve"> </w:t>
      </w:r>
      <w:r>
        <w:rPr>
          <w:rFonts w:ascii="Verdana"/>
        </w:rPr>
        <w:t>in</w:t>
      </w:r>
      <w:r>
        <w:rPr>
          <w:rFonts w:ascii="Verdana"/>
          <w:spacing w:val="-8"/>
        </w:rPr>
        <w:t xml:space="preserve"> </w:t>
      </w:r>
      <w:r>
        <w:rPr>
          <w:rFonts w:ascii="Verdana"/>
        </w:rPr>
        <w:t>stretta</w:t>
      </w:r>
      <w:r>
        <w:rPr>
          <w:rFonts w:ascii="Verdana"/>
          <w:spacing w:val="-3"/>
        </w:rPr>
        <w:t xml:space="preserve"> </w:t>
      </w:r>
      <w:r>
        <w:rPr>
          <w:rFonts w:ascii="Verdana"/>
        </w:rPr>
        <w:t>sintonia</w:t>
      </w:r>
      <w:r>
        <w:rPr>
          <w:rFonts w:ascii="Verdana"/>
          <w:spacing w:val="-7"/>
        </w:rPr>
        <w:t xml:space="preserve"> </w:t>
      </w:r>
      <w:r>
        <w:rPr>
          <w:rFonts w:ascii="Verdana"/>
        </w:rPr>
        <w:t>con</w:t>
      </w:r>
      <w:r>
        <w:rPr>
          <w:rFonts w:ascii="Verdana"/>
          <w:spacing w:val="-7"/>
        </w:rPr>
        <w:t xml:space="preserve"> </w:t>
      </w:r>
      <w:r>
        <w:rPr>
          <w:rFonts w:ascii="Verdana"/>
        </w:rPr>
        <w:t>le</w:t>
      </w:r>
      <w:r>
        <w:rPr>
          <w:rFonts w:ascii="Verdana"/>
          <w:spacing w:val="-6"/>
        </w:rPr>
        <w:t xml:space="preserve"> </w:t>
      </w:r>
      <w:r>
        <w:rPr>
          <w:rFonts w:ascii="Verdana"/>
        </w:rPr>
        <w:t>associazioni</w:t>
      </w:r>
      <w:r>
        <w:rPr>
          <w:rFonts w:ascii="Verdana"/>
          <w:spacing w:val="-8"/>
        </w:rPr>
        <w:t xml:space="preserve"> </w:t>
      </w:r>
      <w:r>
        <w:rPr>
          <w:rFonts w:ascii="Verdana"/>
        </w:rPr>
        <w:t>di</w:t>
      </w:r>
      <w:r>
        <w:rPr>
          <w:rFonts w:ascii="Verdana"/>
          <w:spacing w:val="-8"/>
        </w:rPr>
        <w:t xml:space="preserve"> </w:t>
      </w:r>
      <w:r>
        <w:rPr>
          <w:rFonts w:ascii="Verdana"/>
        </w:rPr>
        <w:t>categoria</w:t>
      </w:r>
      <w:r>
        <w:rPr>
          <w:rFonts w:ascii="Verdana"/>
          <w:spacing w:val="-5"/>
        </w:rPr>
        <w:t xml:space="preserve"> </w:t>
      </w:r>
      <w:r>
        <w:rPr>
          <w:rFonts w:ascii="Verdana"/>
        </w:rPr>
        <w:t>delle</w:t>
      </w:r>
      <w:r>
        <w:rPr>
          <w:rFonts w:ascii="Verdana"/>
          <w:spacing w:val="-5"/>
        </w:rPr>
        <w:t xml:space="preserve"> </w:t>
      </w:r>
      <w:r>
        <w:rPr>
          <w:rFonts w:ascii="Verdana"/>
        </w:rPr>
        <w:t>imprese</w:t>
      </w:r>
      <w:r>
        <w:rPr>
          <w:rFonts w:ascii="Verdana"/>
          <w:spacing w:val="-6"/>
        </w:rPr>
        <w:t xml:space="preserve"> </w:t>
      </w:r>
      <w:r>
        <w:rPr>
          <w:rFonts w:ascii="Verdana"/>
        </w:rPr>
        <w:t>e</w:t>
      </w:r>
      <w:r>
        <w:rPr>
          <w:rFonts w:ascii="Verdana"/>
          <w:spacing w:val="-4"/>
        </w:rPr>
        <w:t xml:space="preserve"> </w:t>
      </w:r>
      <w:r>
        <w:rPr>
          <w:rFonts w:ascii="Verdana"/>
        </w:rPr>
        <w:t>la</w:t>
      </w:r>
      <w:r>
        <w:rPr>
          <w:rFonts w:ascii="Verdana"/>
          <w:spacing w:val="-82"/>
        </w:rPr>
        <w:t xml:space="preserve"> </w:t>
      </w:r>
      <w:r>
        <w:rPr>
          <w:rFonts w:ascii="Verdana"/>
        </w:rPr>
        <w:t>Camera</w:t>
      </w:r>
      <w:r>
        <w:rPr>
          <w:rFonts w:ascii="Verdana"/>
          <w:spacing w:val="-1"/>
        </w:rPr>
        <w:t xml:space="preserve"> </w:t>
      </w:r>
      <w:r>
        <w:rPr>
          <w:rFonts w:ascii="Verdana"/>
        </w:rPr>
        <w:t>di</w:t>
      </w:r>
      <w:r>
        <w:rPr>
          <w:rFonts w:ascii="Verdana"/>
          <w:spacing w:val="-3"/>
        </w:rPr>
        <w:t xml:space="preserve"> </w:t>
      </w:r>
      <w:r>
        <w:rPr>
          <w:rFonts w:ascii="Verdana"/>
        </w:rPr>
        <w:t>Commercio per:</w:t>
      </w:r>
    </w:p>
    <w:p w:rsidR="00241D15" w:rsidRDefault="00DB1480" w:rsidP="00FF1018">
      <w:pPr>
        <w:pStyle w:val="Paragrafoelenco"/>
        <w:numPr>
          <w:ilvl w:val="1"/>
          <w:numId w:val="25"/>
        </w:numPr>
        <w:tabs>
          <w:tab w:val="left" w:pos="1674"/>
        </w:tabs>
        <w:spacing w:before="11" w:line="230" w:lineRule="auto"/>
        <w:ind w:right="693"/>
        <w:jc w:val="both"/>
        <w:rPr>
          <w:rFonts w:ascii="Verdana" w:hAnsi="Verdana"/>
          <w:sz w:val="24"/>
        </w:rPr>
      </w:pPr>
      <w:r>
        <w:rPr>
          <w:rFonts w:ascii="Verdana" w:hAnsi="Verdana"/>
          <w:sz w:val="24"/>
        </w:rPr>
        <w:t>Proseguire</w:t>
      </w:r>
      <w:r>
        <w:rPr>
          <w:rFonts w:ascii="Verdana" w:hAnsi="Verdana"/>
          <w:spacing w:val="1"/>
          <w:sz w:val="24"/>
        </w:rPr>
        <w:t xml:space="preserve"> </w:t>
      </w:r>
      <w:r>
        <w:rPr>
          <w:rFonts w:ascii="Verdana" w:hAnsi="Verdana"/>
          <w:sz w:val="24"/>
        </w:rPr>
        <w:t>le</w:t>
      </w:r>
      <w:r>
        <w:rPr>
          <w:rFonts w:ascii="Verdana" w:hAnsi="Verdana"/>
          <w:spacing w:val="1"/>
          <w:sz w:val="24"/>
        </w:rPr>
        <w:t xml:space="preserve"> </w:t>
      </w:r>
      <w:r>
        <w:rPr>
          <w:rFonts w:ascii="Verdana" w:hAnsi="Verdana"/>
          <w:sz w:val="24"/>
        </w:rPr>
        <w:t>esperienze</w:t>
      </w:r>
      <w:r>
        <w:rPr>
          <w:rFonts w:ascii="Verdana" w:hAnsi="Verdana"/>
          <w:spacing w:val="1"/>
          <w:sz w:val="24"/>
        </w:rPr>
        <w:t xml:space="preserve"> </w:t>
      </w:r>
      <w:r>
        <w:rPr>
          <w:rFonts w:ascii="Verdana" w:hAnsi="Verdana"/>
          <w:sz w:val="24"/>
        </w:rPr>
        <w:t>già</w:t>
      </w:r>
      <w:r>
        <w:rPr>
          <w:rFonts w:ascii="Verdana" w:hAnsi="Verdana"/>
          <w:spacing w:val="1"/>
          <w:sz w:val="24"/>
        </w:rPr>
        <w:t xml:space="preserve"> </w:t>
      </w:r>
      <w:r>
        <w:rPr>
          <w:rFonts w:ascii="Verdana" w:hAnsi="Verdana"/>
          <w:sz w:val="24"/>
        </w:rPr>
        <w:t>realizzate</w:t>
      </w:r>
      <w:r>
        <w:rPr>
          <w:rFonts w:ascii="Verdana" w:hAnsi="Verdana"/>
          <w:spacing w:val="1"/>
          <w:sz w:val="24"/>
        </w:rPr>
        <w:t xml:space="preserve"> </w:t>
      </w:r>
      <w:r>
        <w:rPr>
          <w:rFonts w:ascii="Verdana" w:hAnsi="Verdana"/>
          <w:sz w:val="24"/>
        </w:rPr>
        <w:t>in</w:t>
      </w:r>
      <w:r>
        <w:rPr>
          <w:rFonts w:ascii="Verdana" w:hAnsi="Verdana"/>
          <w:spacing w:val="1"/>
          <w:sz w:val="24"/>
        </w:rPr>
        <w:t xml:space="preserve"> </w:t>
      </w:r>
      <w:r>
        <w:rPr>
          <w:rFonts w:ascii="Verdana" w:hAnsi="Verdana"/>
          <w:sz w:val="24"/>
        </w:rPr>
        <w:t>questi</w:t>
      </w:r>
      <w:r>
        <w:rPr>
          <w:rFonts w:ascii="Verdana" w:hAnsi="Verdana"/>
          <w:spacing w:val="1"/>
          <w:sz w:val="24"/>
        </w:rPr>
        <w:t xml:space="preserve"> </w:t>
      </w:r>
      <w:r>
        <w:rPr>
          <w:rFonts w:ascii="Verdana" w:hAnsi="Verdana"/>
          <w:sz w:val="24"/>
        </w:rPr>
        <w:t>anni</w:t>
      </w:r>
      <w:r>
        <w:rPr>
          <w:rFonts w:ascii="Verdana" w:hAnsi="Verdana"/>
          <w:spacing w:val="1"/>
          <w:sz w:val="24"/>
        </w:rPr>
        <w:t xml:space="preserve"> </w:t>
      </w:r>
      <w:r>
        <w:rPr>
          <w:rFonts w:ascii="Verdana" w:hAnsi="Verdana"/>
          <w:sz w:val="24"/>
        </w:rPr>
        <w:t>relative</w:t>
      </w:r>
      <w:r>
        <w:rPr>
          <w:rFonts w:ascii="Verdana" w:hAnsi="Verdana"/>
          <w:spacing w:val="1"/>
          <w:sz w:val="24"/>
        </w:rPr>
        <w:t xml:space="preserve"> </w:t>
      </w:r>
      <w:r>
        <w:rPr>
          <w:rFonts w:ascii="Verdana" w:hAnsi="Verdana"/>
          <w:sz w:val="24"/>
        </w:rPr>
        <w:t>rispettivamente ai contributi alle neo-attività e al rimborso degli</w:t>
      </w:r>
      <w:r>
        <w:rPr>
          <w:rFonts w:ascii="Verdana" w:hAnsi="Verdana"/>
          <w:spacing w:val="1"/>
          <w:sz w:val="24"/>
        </w:rPr>
        <w:t xml:space="preserve"> </w:t>
      </w:r>
      <w:r>
        <w:rPr>
          <w:rFonts w:ascii="Verdana" w:hAnsi="Verdana"/>
          <w:sz w:val="24"/>
        </w:rPr>
        <w:t>interessi</w:t>
      </w:r>
      <w:r>
        <w:rPr>
          <w:rFonts w:ascii="Verdana" w:hAnsi="Verdana"/>
          <w:spacing w:val="-2"/>
          <w:sz w:val="24"/>
        </w:rPr>
        <w:t xml:space="preserve"> </w:t>
      </w:r>
      <w:r>
        <w:rPr>
          <w:rFonts w:ascii="Verdana" w:hAnsi="Verdana"/>
          <w:sz w:val="24"/>
        </w:rPr>
        <w:t>sui</w:t>
      </w:r>
      <w:r>
        <w:rPr>
          <w:rFonts w:ascii="Verdana" w:hAnsi="Verdana"/>
          <w:spacing w:val="-3"/>
          <w:sz w:val="24"/>
        </w:rPr>
        <w:t xml:space="preserve"> </w:t>
      </w:r>
      <w:r>
        <w:rPr>
          <w:rFonts w:ascii="Verdana" w:hAnsi="Verdana"/>
          <w:sz w:val="24"/>
        </w:rPr>
        <w:t>finanziamenti</w:t>
      </w:r>
      <w:r>
        <w:rPr>
          <w:rFonts w:ascii="Verdana" w:hAnsi="Verdana"/>
          <w:spacing w:val="-3"/>
          <w:sz w:val="24"/>
        </w:rPr>
        <w:t xml:space="preserve"> </w:t>
      </w:r>
      <w:r>
        <w:rPr>
          <w:rFonts w:ascii="Verdana" w:hAnsi="Verdana"/>
          <w:sz w:val="24"/>
        </w:rPr>
        <w:t>finalizzati</w:t>
      </w:r>
      <w:r>
        <w:rPr>
          <w:rFonts w:ascii="Verdana" w:hAnsi="Verdana"/>
          <w:spacing w:val="-4"/>
          <w:sz w:val="24"/>
        </w:rPr>
        <w:t xml:space="preserve"> </w:t>
      </w:r>
      <w:r>
        <w:rPr>
          <w:rFonts w:ascii="Verdana" w:hAnsi="Verdana"/>
          <w:sz w:val="24"/>
        </w:rPr>
        <w:t>agli</w:t>
      </w:r>
      <w:r>
        <w:rPr>
          <w:rFonts w:ascii="Verdana" w:hAnsi="Verdana"/>
          <w:spacing w:val="-2"/>
          <w:sz w:val="24"/>
        </w:rPr>
        <w:t xml:space="preserve"> </w:t>
      </w:r>
      <w:r>
        <w:rPr>
          <w:rFonts w:ascii="Verdana" w:hAnsi="Verdana"/>
          <w:sz w:val="24"/>
        </w:rPr>
        <w:t>investimenti;</w:t>
      </w:r>
    </w:p>
    <w:p w:rsidR="00241D15" w:rsidRDefault="00DB1480" w:rsidP="00FF1018">
      <w:pPr>
        <w:pStyle w:val="Paragrafoelenco"/>
        <w:numPr>
          <w:ilvl w:val="1"/>
          <w:numId w:val="25"/>
        </w:numPr>
        <w:tabs>
          <w:tab w:val="left" w:pos="1674"/>
        </w:tabs>
        <w:spacing w:before="19" w:line="223" w:lineRule="auto"/>
        <w:ind w:right="700"/>
        <w:jc w:val="both"/>
        <w:rPr>
          <w:rFonts w:ascii="Verdana" w:hAnsi="Verdana"/>
          <w:sz w:val="24"/>
        </w:rPr>
      </w:pPr>
      <w:r>
        <w:rPr>
          <w:rFonts w:ascii="Verdana" w:hAnsi="Verdana"/>
          <w:sz w:val="24"/>
        </w:rPr>
        <w:t>Sperimentare</w:t>
      </w:r>
      <w:r>
        <w:rPr>
          <w:rFonts w:ascii="Verdana" w:hAnsi="Verdana"/>
          <w:spacing w:val="-5"/>
          <w:sz w:val="24"/>
        </w:rPr>
        <w:t xml:space="preserve"> </w:t>
      </w:r>
      <w:r>
        <w:rPr>
          <w:rFonts w:ascii="Verdana" w:hAnsi="Verdana"/>
          <w:sz w:val="24"/>
        </w:rPr>
        <w:t>forme</w:t>
      </w:r>
      <w:r>
        <w:rPr>
          <w:rFonts w:ascii="Verdana" w:hAnsi="Verdana"/>
          <w:spacing w:val="-5"/>
          <w:sz w:val="24"/>
        </w:rPr>
        <w:t xml:space="preserve"> </w:t>
      </w:r>
      <w:r>
        <w:rPr>
          <w:rFonts w:ascii="Verdana" w:hAnsi="Verdana"/>
          <w:sz w:val="24"/>
        </w:rPr>
        <w:t>di</w:t>
      </w:r>
      <w:r>
        <w:rPr>
          <w:rFonts w:ascii="Verdana" w:hAnsi="Verdana"/>
          <w:spacing w:val="-7"/>
          <w:sz w:val="24"/>
        </w:rPr>
        <w:t xml:space="preserve"> </w:t>
      </w:r>
      <w:r>
        <w:rPr>
          <w:rFonts w:ascii="Verdana" w:hAnsi="Verdana"/>
          <w:sz w:val="24"/>
        </w:rPr>
        <w:t>esenzione</w:t>
      </w:r>
      <w:r>
        <w:rPr>
          <w:rFonts w:ascii="Verdana" w:hAnsi="Verdana"/>
          <w:spacing w:val="-6"/>
          <w:sz w:val="24"/>
        </w:rPr>
        <w:t xml:space="preserve"> </w:t>
      </w:r>
      <w:r>
        <w:rPr>
          <w:rFonts w:ascii="Verdana" w:hAnsi="Verdana"/>
          <w:sz w:val="24"/>
        </w:rPr>
        <w:t>dal</w:t>
      </w:r>
      <w:r>
        <w:rPr>
          <w:rFonts w:ascii="Verdana" w:hAnsi="Verdana"/>
          <w:spacing w:val="-7"/>
          <w:sz w:val="24"/>
        </w:rPr>
        <w:t xml:space="preserve"> </w:t>
      </w:r>
      <w:r>
        <w:rPr>
          <w:rFonts w:ascii="Verdana" w:hAnsi="Verdana"/>
          <w:sz w:val="24"/>
        </w:rPr>
        <w:t>pagamento</w:t>
      </w:r>
      <w:r>
        <w:rPr>
          <w:rFonts w:ascii="Verdana" w:hAnsi="Verdana"/>
          <w:spacing w:val="-5"/>
          <w:sz w:val="24"/>
        </w:rPr>
        <w:t xml:space="preserve"> </w:t>
      </w:r>
      <w:r>
        <w:rPr>
          <w:rFonts w:ascii="Verdana" w:hAnsi="Verdana"/>
          <w:sz w:val="24"/>
        </w:rPr>
        <w:t>del</w:t>
      </w:r>
      <w:r>
        <w:rPr>
          <w:rFonts w:ascii="Verdana" w:hAnsi="Verdana"/>
          <w:spacing w:val="-8"/>
          <w:sz w:val="24"/>
        </w:rPr>
        <w:t xml:space="preserve"> </w:t>
      </w:r>
      <w:r>
        <w:rPr>
          <w:rFonts w:ascii="Verdana" w:hAnsi="Verdana"/>
          <w:sz w:val="24"/>
        </w:rPr>
        <w:t>plateatico</w:t>
      </w:r>
      <w:r>
        <w:rPr>
          <w:rFonts w:ascii="Verdana" w:hAnsi="Verdana"/>
          <w:spacing w:val="-5"/>
          <w:sz w:val="24"/>
        </w:rPr>
        <w:t xml:space="preserve"> </w:t>
      </w:r>
      <w:r>
        <w:rPr>
          <w:rFonts w:ascii="Verdana" w:hAnsi="Verdana"/>
          <w:sz w:val="24"/>
        </w:rPr>
        <w:t>per</w:t>
      </w:r>
      <w:r>
        <w:rPr>
          <w:rFonts w:ascii="Verdana" w:hAnsi="Verdana"/>
          <w:spacing w:val="-5"/>
          <w:sz w:val="24"/>
        </w:rPr>
        <w:t xml:space="preserve"> </w:t>
      </w:r>
      <w:r>
        <w:rPr>
          <w:rFonts w:ascii="Verdana" w:hAnsi="Verdana"/>
          <w:sz w:val="24"/>
        </w:rPr>
        <w:t>i</w:t>
      </w:r>
      <w:r>
        <w:rPr>
          <w:rFonts w:ascii="Verdana" w:hAnsi="Verdana"/>
          <w:spacing w:val="-82"/>
          <w:sz w:val="24"/>
        </w:rPr>
        <w:t xml:space="preserve"> </w:t>
      </w:r>
      <w:r>
        <w:rPr>
          <w:rFonts w:ascii="Verdana" w:hAnsi="Verdana"/>
          <w:sz w:val="24"/>
        </w:rPr>
        <w:t>pubblici</w:t>
      </w:r>
      <w:r>
        <w:rPr>
          <w:rFonts w:ascii="Verdana" w:hAnsi="Verdana"/>
          <w:spacing w:val="-4"/>
          <w:sz w:val="24"/>
        </w:rPr>
        <w:t xml:space="preserve"> </w:t>
      </w:r>
      <w:r>
        <w:rPr>
          <w:rFonts w:ascii="Verdana" w:hAnsi="Verdana"/>
          <w:sz w:val="24"/>
        </w:rPr>
        <w:t>esercizi;</w:t>
      </w:r>
    </w:p>
    <w:p w:rsidR="00241D15" w:rsidRDefault="00DB1480" w:rsidP="00FF1018">
      <w:pPr>
        <w:pStyle w:val="Paragrafoelenco"/>
        <w:numPr>
          <w:ilvl w:val="1"/>
          <w:numId w:val="25"/>
        </w:numPr>
        <w:tabs>
          <w:tab w:val="left" w:pos="1674"/>
        </w:tabs>
        <w:spacing w:before="12" w:line="230" w:lineRule="auto"/>
        <w:ind w:right="702"/>
        <w:jc w:val="both"/>
        <w:rPr>
          <w:rFonts w:ascii="Verdana" w:hAnsi="Verdana"/>
          <w:sz w:val="24"/>
        </w:rPr>
      </w:pPr>
      <w:r>
        <w:rPr>
          <w:rFonts w:ascii="Verdana" w:hAnsi="Verdana"/>
          <w:sz w:val="24"/>
        </w:rPr>
        <w:t>Promuovere le attività produttive di Porto Mantovano attraverso la</w:t>
      </w:r>
      <w:r>
        <w:rPr>
          <w:rFonts w:ascii="Verdana" w:hAnsi="Verdana"/>
          <w:spacing w:val="1"/>
          <w:sz w:val="24"/>
        </w:rPr>
        <w:t xml:space="preserve"> </w:t>
      </w:r>
      <w:r>
        <w:rPr>
          <w:rFonts w:ascii="Verdana" w:hAnsi="Verdana"/>
          <w:sz w:val="24"/>
        </w:rPr>
        <w:t>realizzazione di un portale internet delle attività e la rievocazione</w:t>
      </w:r>
      <w:r>
        <w:rPr>
          <w:rFonts w:ascii="Verdana" w:hAnsi="Verdana"/>
          <w:spacing w:val="1"/>
          <w:sz w:val="24"/>
        </w:rPr>
        <w:t xml:space="preserve"> </w:t>
      </w:r>
      <w:r>
        <w:rPr>
          <w:rFonts w:ascii="Verdana" w:hAnsi="Verdana"/>
          <w:sz w:val="24"/>
        </w:rPr>
        <w:t>della</w:t>
      </w:r>
      <w:r>
        <w:rPr>
          <w:rFonts w:ascii="Verdana" w:hAnsi="Verdana"/>
          <w:spacing w:val="-1"/>
          <w:sz w:val="24"/>
        </w:rPr>
        <w:t xml:space="preserve"> </w:t>
      </w:r>
      <w:r>
        <w:rPr>
          <w:rFonts w:ascii="Verdana" w:hAnsi="Verdana"/>
          <w:sz w:val="24"/>
        </w:rPr>
        <w:t>storica</w:t>
      </w:r>
      <w:r>
        <w:rPr>
          <w:rFonts w:ascii="Verdana" w:hAnsi="Verdana"/>
          <w:spacing w:val="-1"/>
          <w:sz w:val="24"/>
        </w:rPr>
        <w:t xml:space="preserve"> </w:t>
      </w:r>
      <w:r>
        <w:rPr>
          <w:rFonts w:ascii="Verdana" w:hAnsi="Verdana"/>
          <w:sz w:val="24"/>
        </w:rPr>
        <w:t>fiera campionaria;</w:t>
      </w:r>
    </w:p>
    <w:p w:rsidR="00241D15" w:rsidRDefault="00DB1480" w:rsidP="00FF1018">
      <w:pPr>
        <w:pStyle w:val="Paragrafoelenco"/>
        <w:numPr>
          <w:ilvl w:val="1"/>
          <w:numId w:val="25"/>
        </w:numPr>
        <w:tabs>
          <w:tab w:val="left" w:pos="1674"/>
        </w:tabs>
        <w:spacing w:before="21" w:line="223" w:lineRule="auto"/>
        <w:ind w:right="705"/>
        <w:jc w:val="both"/>
        <w:rPr>
          <w:rFonts w:ascii="Verdana" w:hAnsi="Verdana"/>
          <w:sz w:val="24"/>
        </w:rPr>
      </w:pPr>
      <w:r>
        <w:rPr>
          <w:rFonts w:ascii="Verdana" w:hAnsi="Verdana"/>
          <w:sz w:val="24"/>
        </w:rPr>
        <w:t>Istituire la commissione commercio e artigianato per favorire una</w:t>
      </w:r>
      <w:r>
        <w:rPr>
          <w:rFonts w:ascii="Verdana" w:hAnsi="Verdana"/>
          <w:spacing w:val="1"/>
          <w:sz w:val="24"/>
        </w:rPr>
        <w:t xml:space="preserve"> </w:t>
      </w:r>
      <w:r>
        <w:rPr>
          <w:rFonts w:ascii="Verdana" w:hAnsi="Verdana"/>
          <w:sz w:val="24"/>
        </w:rPr>
        <w:t>sinergia</w:t>
      </w:r>
      <w:r>
        <w:rPr>
          <w:rFonts w:ascii="Verdana" w:hAnsi="Verdana"/>
          <w:spacing w:val="-2"/>
          <w:sz w:val="24"/>
        </w:rPr>
        <w:t xml:space="preserve"> </w:t>
      </w:r>
      <w:r>
        <w:rPr>
          <w:rFonts w:ascii="Verdana" w:hAnsi="Verdana"/>
          <w:sz w:val="24"/>
        </w:rPr>
        <w:t>costante</w:t>
      </w:r>
      <w:r>
        <w:rPr>
          <w:rFonts w:ascii="Verdana" w:hAnsi="Verdana"/>
          <w:spacing w:val="-1"/>
          <w:sz w:val="24"/>
        </w:rPr>
        <w:t xml:space="preserve"> </w:t>
      </w:r>
      <w:r>
        <w:rPr>
          <w:rFonts w:ascii="Verdana" w:hAnsi="Verdana"/>
          <w:sz w:val="24"/>
        </w:rPr>
        <w:t>tra</w:t>
      </w:r>
      <w:r>
        <w:rPr>
          <w:rFonts w:ascii="Verdana" w:hAnsi="Verdana"/>
          <w:spacing w:val="-1"/>
          <w:sz w:val="24"/>
        </w:rPr>
        <w:t xml:space="preserve"> </w:t>
      </w:r>
      <w:r>
        <w:rPr>
          <w:rFonts w:ascii="Verdana" w:hAnsi="Verdana"/>
          <w:sz w:val="24"/>
        </w:rPr>
        <w:t>Comune</w:t>
      </w:r>
      <w:r>
        <w:rPr>
          <w:rFonts w:ascii="Verdana" w:hAnsi="Verdana"/>
          <w:spacing w:val="-1"/>
          <w:sz w:val="24"/>
        </w:rPr>
        <w:t xml:space="preserve"> </w:t>
      </w:r>
      <w:r>
        <w:rPr>
          <w:rFonts w:ascii="Verdana" w:hAnsi="Verdana"/>
          <w:sz w:val="24"/>
        </w:rPr>
        <w:t>e Associazioni</w:t>
      </w:r>
      <w:r>
        <w:rPr>
          <w:rFonts w:ascii="Verdana" w:hAnsi="Verdana"/>
          <w:spacing w:val="-3"/>
          <w:sz w:val="24"/>
        </w:rPr>
        <w:t xml:space="preserve"> </w:t>
      </w:r>
      <w:r>
        <w:rPr>
          <w:rFonts w:ascii="Verdana" w:hAnsi="Verdana"/>
          <w:sz w:val="24"/>
        </w:rPr>
        <w:t>di</w:t>
      </w:r>
      <w:r>
        <w:rPr>
          <w:rFonts w:ascii="Verdana" w:hAnsi="Verdana"/>
          <w:spacing w:val="-4"/>
          <w:sz w:val="24"/>
        </w:rPr>
        <w:t xml:space="preserve"> </w:t>
      </w:r>
      <w:r>
        <w:rPr>
          <w:rFonts w:ascii="Verdana" w:hAnsi="Verdana"/>
          <w:sz w:val="24"/>
        </w:rPr>
        <w:t>Categoria;</w:t>
      </w:r>
    </w:p>
    <w:p w:rsidR="00241D15" w:rsidRDefault="00DB1480">
      <w:pPr>
        <w:pStyle w:val="Corpotesto"/>
        <w:spacing w:before="19" w:line="223" w:lineRule="auto"/>
        <w:ind w:left="1673" w:right="700" w:hanging="360"/>
        <w:jc w:val="both"/>
        <w:rPr>
          <w:rFonts w:ascii="Verdana" w:hAnsi="Verdana"/>
        </w:rPr>
      </w:pPr>
      <w:r>
        <w:rPr>
          <w:rFonts w:ascii="Courier New" w:hAnsi="Courier New"/>
        </w:rPr>
        <w:t xml:space="preserve">o </w:t>
      </w:r>
      <w:r>
        <w:rPr>
          <w:rFonts w:ascii="Verdana" w:hAnsi="Verdana"/>
        </w:rPr>
        <w:t>Sostenere i negozi di vicinato attraverso attività di coordinamento e</w:t>
      </w:r>
      <w:r>
        <w:rPr>
          <w:rFonts w:ascii="Verdana" w:hAnsi="Verdana"/>
          <w:spacing w:val="-82"/>
        </w:rPr>
        <w:t xml:space="preserve"> </w:t>
      </w:r>
      <w:r>
        <w:rPr>
          <w:rFonts w:ascii="Verdana" w:hAnsi="Verdana"/>
        </w:rPr>
        <w:t>promozione;</w:t>
      </w:r>
    </w:p>
    <w:p w:rsidR="00241D15" w:rsidRDefault="00DB1480" w:rsidP="00FF1018">
      <w:pPr>
        <w:pStyle w:val="Paragrafoelenco"/>
        <w:numPr>
          <w:ilvl w:val="1"/>
          <w:numId w:val="25"/>
        </w:numPr>
        <w:tabs>
          <w:tab w:val="left" w:pos="1674"/>
        </w:tabs>
        <w:spacing w:before="12" w:line="230" w:lineRule="auto"/>
        <w:ind w:right="697"/>
        <w:jc w:val="both"/>
        <w:rPr>
          <w:rFonts w:ascii="Verdana" w:hAnsi="Verdana"/>
          <w:sz w:val="24"/>
        </w:rPr>
      </w:pPr>
      <w:r>
        <w:rPr>
          <w:rFonts w:ascii="Verdana" w:hAnsi="Verdana"/>
          <w:sz w:val="24"/>
        </w:rPr>
        <w:t>Valorizzare,</w:t>
      </w:r>
      <w:r>
        <w:rPr>
          <w:rFonts w:ascii="Verdana" w:hAnsi="Verdana"/>
          <w:spacing w:val="-17"/>
          <w:sz w:val="24"/>
        </w:rPr>
        <w:t xml:space="preserve"> </w:t>
      </w:r>
      <w:r>
        <w:rPr>
          <w:rFonts w:ascii="Verdana" w:hAnsi="Verdana"/>
          <w:sz w:val="24"/>
        </w:rPr>
        <w:t>in</w:t>
      </w:r>
      <w:r>
        <w:rPr>
          <w:rFonts w:ascii="Verdana" w:hAnsi="Verdana"/>
          <w:spacing w:val="-18"/>
          <w:sz w:val="24"/>
        </w:rPr>
        <w:t xml:space="preserve"> </w:t>
      </w:r>
      <w:r>
        <w:rPr>
          <w:rFonts w:ascii="Verdana" w:hAnsi="Verdana"/>
          <w:sz w:val="24"/>
        </w:rPr>
        <w:t>accordo</w:t>
      </w:r>
      <w:r>
        <w:rPr>
          <w:rFonts w:ascii="Verdana" w:hAnsi="Verdana"/>
          <w:spacing w:val="-16"/>
          <w:sz w:val="24"/>
        </w:rPr>
        <w:t xml:space="preserve"> </w:t>
      </w:r>
      <w:r>
        <w:rPr>
          <w:rFonts w:ascii="Verdana" w:hAnsi="Verdana"/>
          <w:sz w:val="24"/>
        </w:rPr>
        <w:t>con</w:t>
      </w:r>
      <w:r>
        <w:rPr>
          <w:rFonts w:ascii="Verdana" w:hAnsi="Verdana"/>
          <w:spacing w:val="-15"/>
          <w:sz w:val="24"/>
        </w:rPr>
        <w:t xml:space="preserve"> </w:t>
      </w:r>
      <w:r>
        <w:rPr>
          <w:rFonts w:ascii="Verdana" w:hAnsi="Verdana"/>
          <w:sz w:val="24"/>
        </w:rPr>
        <w:t>i</w:t>
      </w:r>
      <w:r>
        <w:rPr>
          <w:rFonts w:ascii="Verdana" w:hAnsi="Verdana"/>
          <w:spacing w:val="-14"/>
          <w:sz w:val="24"/>
        </w:rPr>
        <w:t xml:space="preserve"> </w:t>
      </w:r>
      <w:r>
        <w:rPr>
          <w:rFonts w:ascii="Verdana" w:hAnsi="Verdana"/>
          <w:sz w:val="24"/>
        </w:rPr>
        <w:t>comuni</w:t>
      </w:r>
      <w:r>
        <w:rPr>
          <w:rFonts w:ascii="Verdana" w:hAnsi="Verdana"/>
          <w:spacing w:val="-18"/>
          <w:sz w:val="24"/>
        </w:rPr>
        <w:t xml:space="preserve"> </w:t>
      </w:r>
      <w:r>
        <w:rPr>
          <w:rFonts w:ascii="Verdana" w:hAnsi="Verdana"/>
          <w:sz w:val="24"/>
        </w:rPr>
        <w:t>di</w:t>
      </w:r>
      <w:r>
        <w:rPr>
          <w:rFonts w:ascii="Verdana" w:hAnsi="Verdana"/>
          <w:spacing w:val="-18"/>
          <w:sz w:val="24"/>
        </w:rPr>
        <w:t xml:space="preserve"> </w:t>
      </w:r>
      <w:r>
        <w:rPr>
          <w:rFonts w:ascii="Verdana" w:hAnsi="Verdana"/>
          <w:sz w:val="24"/>
        </w:rPr>
        <w:t>Marmirolo,</w:t>
      </w:r>
      <w:r>
        <w:rPr>
          <w:rFonts w:ascii="Verdana" w:hAnsi="Verdana"/>
          <w:spacing w:val="-18"/>
          <w:sz w:val="24"/>
        </w:rPr>
        <w:t xml:space="preserve"> </w:t>
      </w:r>
      <w:r>
        <w:rPr>
          <w:rFonts w:ascii="Verdana" w:hAnsi="Verdana"/>
          <w:sz w:val="24"/>
        </w:rPr>
        <w:t>Goito</w:t>
      </w:r>
      <w:r>
        <w:rPr>
          <w:rFonts w:ascii="Verdana" w:hAnsi="Verdana"/>
          <w:spacing w:val="-15"/>
          <w:sz w:val="24"/>
        </w:rPr>
        <w:t xml:space="preserve"> </w:t>
      </w:r>
      <w:r>
        <w:rPr>
          <w:rFonts w:ascii="Verdana" w:hAnsi="Verdana"/>
          <w:sz w:val="24"/>
        </w:rPr>
        <w:t>e</w:t>
      </w:r>
      <w:r>
        <w:rPr>
          <w:rFonts w:ascii="Verdana" w:hAnsi="Verdana"/>
          <w:spacing w:val="-15"/>
          <w:sz w:val="24"/>
        </w:rPr>
        <w:t xml:space="preserve"> </w:t>
      </w:r>
      <w:r>
        <w:rPr>
          <w:rFonts w:ascii="Verdana" w:hAnsi="Verdana"/>
          <w:sz w:val="24"/>
        </w:rPr>
        <w:t>Roverbella</w:t>
      </w:r>
      <w:r>
        <w:rPr>
          <w:rFonts w:ascii="Verdana" w:hAnsi="Verdana"/>
          <w:spacing w:val="-82"/>
          <w:sz w:val="24"/>
        </w:rPr>
        <w:t xml:space="preserve"> </w:t>
      </w:r>
      <w:r>
        <w:rPr>
          <w:rFonts w:ascii="Verdana" w:hAnsi="Verdana"/>
          <w:sz w:val="24"/>
        </w:rPr>
        <w:t xml:space="preserve">e i caseifici del territorio, la produzione </w:t>
      </w:r>
      <w:proofErr w:type="gramStart"/>
      <w:r>
        <w:rPr>
          <w:rFonts w:ascii="Verdana" w:hAnsi="Verdana"/>
          <w:sz w:val="24"/>
        </w:rPr>
        <w:t>del grana</w:t>
      </w:r>
      <w:proofErr w:type="gramEnd"/>
      <w:r>
        <w:rPr>
          <w:rFonts w:ascii="Verdana" w:hAnsi="Verdana"/>
          <w:sz w:val="24"/>
        </w:rPr>
        <w:t xml:space="preserve"> padano dei prati</w:t>
      </w:r>
      <w:r>
        <w:rPr>
          <w:rFonts w:ascii="Verdana" w:hAnsi="Verdana"/>
          <w:spacing w:val="1"/>
          <w:sz w:val="24"/>
        </w:rPr>
        <w:t xml:space="preserve"> </w:t>
      </w:r>
      <w:r>
        <w:rPr>
          <w:rFonts w:ascii="Verdana" w:hAnsi="Verdana"/>
          <w:sz w:val="24"/>
        </w:rPr>
        <w:t>stabili;</w:t>
      </w:r>
    </w:p>
    <w:p w:rsidR="00241D15" w:rsidRDefault="00DB1480" w:rsidP="00FF1018">
      <w:pPr>
        <w:pStyle w:val="Paragrafoelenco"/>
        <w:numPr>
          <w:ilvl w:val="1"/>
          <w:numId w:val="25"/>
        </w:numPr>
        <w:tabs>
          <w:tab w:val="left" w:pos="1674"/>
        </w:tabs>
        <w:spacing w:before="6" w:line="302" w:lineRule="exact"/>
        <w:ind w:hanging="361"/>
        <w:jc w:val="both"/>
        <w:rPr>
          <w:rFonts w:ascii="Verdana" w:hAnsi="Verdana"/>
          <w:sz w:val="24"/>
        </w:rPr>
      </w:pPr>
      <w:r>
        <w:rPr>
          <w:rFonts w:ascii="Verdana" w:hAnsi="Verdana"/>
          <w:sz w:val="24"/>
        </w:rPr>
        <w:t>Promuovere</w:t>
      </w:r>
      <w:r>
        <w:rPr>
          <w:rFonts w:ascii="Verdana" w:hAnsi="Verdana"/>
          <w:spacing w:val="-3"/>
          <w:sz w:val="24"/>
        </w:rPr>
        <w:t xml:space="preserve"> </w:t>
      </w:r>
      <w:r>
        <w:rPr>
          <w:rFonts w:ascii="Verdana" w:hAnsi="Verdana"/>
          <w:sz w:val="24"/>
        </w:rPr>
        <w:t>esperienze</w:t>
      </w:r>
      <w:r>
        <w:rPr>
          <w:rFonts w:ascii="Verdana" w:hAnsi="Verdana"/>
          <w:spacing w:val="-3"/>
          <w:sz w:val="24"/>
        </w:rPr>
        <w:t xml:space="preserve"> </w:t>
      </w:r>
      <w:r>
        <w:rPr>
          <w:rFonts w:ascii="Verdana" w:hAnsi="Verdana"/>
          <w:sz w:val="24"/>
        </w:rPr>
        <w:t>di</w:t>
      </w:r>
      <w:r>
        <w:rPr>
          <w:rFonts w:ascii="Verdana" w:hAnsi="Verdana"/>
          <w:spacing w:val="-5"/>
          <w:sz w:val="24"/>
        </w:rPr>
        <w:t xml:space="preserve"> </w:t>
      </w:r>
      <w:proofErr w:type="spellStart"/>
      <w:r>
        <w:rPr>
          <w:rFonts w:ascii="Verdana" w:hAnsi="Verdana"/>
          <w:sz w:val="24"/>
        </w:rPr>
        <w:t>coworking</w:t>
      </w:r>
      <w:proofErr w:type="spellEnd"/>
      <w:r>
        <w:rPr>
          <w:rFonts w:ascii="Verdana" w:hAnsi="Verdana"/>
          <w:sz w:val="24"/>
        </w:rPr>
        <w:t>;</w:t>
      </w:r>
    </w:p>
    <w:p w:rsidR="00241D15" w:rsidRDefault="00DB1480">
      <w:pPr>
        <w:pStyle w:val="Corpotesto"/>
        <w:spacing w:line="280" w:lineRule="exact"/>
        <w:ind w:left="941"/>
        <w:jc w:val="both"/>
        <w:rPr>
          <w:rFonts w:ascii="Verdana"/>
        </w:rPr>
      </w:pPr>
      <w:r>
        <w:rPr>
          <w:rFonts w:ascii="Verdana"/>
        </w:rPr>
        <w:t>Promuovere</w:t>
      </w:r>
      <w:r>
        <w:rPr>
          <w:rFonts w:ascii="Verdana"/>
          <w:spacing w:val="-2"/>
        </w:rPr>
        <w:t xml:space="preserve"> </w:t>
      </w:r>
      <w:r>
        <w:rPr>
          <w:rFonts w:ascii="Verdana"/>
        </w:rPr>
        <w:t>il</w:t>
      </w:r>
      <w:r>
        <w:rPr>
          <w:rFonts w:ascii="Verdana"/>
          <w:spacing w:val="-5"/>
        </w:rPr>
        <w:t xml:space="preserve"> </w:t>
      </w:r>
      <w:r>
        <w:rPr>
          <w:rFonts w:ascii="Verdana"/>
        </w:rPr>
        <w:t>turismo</w:t>
      </w:r>
      <w:r>
        <w:rPr>
          <w:rFonts w:ascii="Verdana"/>
          <w:spacing w:val="-2"/>
        </w:rPr>
        <w:t xml:space="preserve"> </w:t>
      </w:r>
      <w:r>
        <w:rPr>
          <w:rFonts w:ascii="Verdana"/>
        </w:rPr>
        <w:t>ecologico</w:t>
      </w:r>
      <w:r>
        <w:rPr>
          <w:rFonts w:ascii="Verdana"/>
          <w:spacing w:val="-1"/>
        </w:rPr>
        <w:t xml:space="preserve"> </w:t>
      </w:r>
      <w:r>
        <w:rPr>
          <w:rFonts w:ascii="Verdana"/>
        </w:rPr>
        <w:t>specie</w:t>
      </w:r>
      <w:r>
        <w:rPr>
          <w:rFonts w:ascii="Verdana"/>
          <w:spacing w:val="-2"/>
        </w:rPr>
        <w:t xml:space="preserve"> </w:t>
      </w:r>
      <w:r>
        <w:rPr>
          <w:rFonts w:ascii="Verdana"/>
        </w:rPr>
        <w:t>a</w:t>
      </w:r>
      <w:r>
        <w:rPr>
          <w:rFonts w:ascii="Verdana"/>
          <w:spacing w:val="-3"/>
        </w:rPr>
        <w:t xml:space="preserve"> </w:t>
      </w:r>
      <w:r>
        <w:rPr>
          <w:rFonts w:ascii="Verdana"/>
        </w:rPr>
        <w:t>Soave</w:t>
      </w:r>
      <w:r>
        <w:rPr>
          <w:rFonts w:ascii="Verdana"/>
          <w:spacing w:val="-2"/>
        </w:rPr>
        <w:t xml:space="preserve"> </w:t>
      </w:r>
      <w:r>
        <w:rPr>
          <w:rFonts w:ascii="Verdana"/>
        </w:rPr>
        <w:t>nel</w:t>
      </w:r>
      <w:r>
        <w:rPr>
          <w:rFonts w:ascii="Verdana"/>
          <w:spacing w:val="-4"/>
        </w:rPr>
        <w:t xml:space="preserve"> </w:t>
      </w:r>
      <w:r>
        <w:rPr>
          <w:rFonts w:ascii="Verdana"/>
        </w:rPr>
        <w:t>Parco del</w:t>
      </w:r>
      <w:r>
        <w:rPr>
          <w:rFonts w:ascii="Verdana"/>
          <w:spacing w:val="-5"/>
        </w:rPr>
        <w:t xml:space="preserve"> </w:t>
      </w:r>
      <w:r>
        <w:rPr>
          <w:rFonts w:ascii="Verdana"/>
        </w:rPr>
        <w:t>Mincio.</w:t>
      </w:r>
    </w:p>
    <w:p w:rsidR="00241D15" w:rsidRDefault="00241D15">
      <w:pPr>
        <w:pStyle w:val="Corpotesto"/>
        <w:spacing w:before="2"/>
        <w:rPr>
          <w:rFonts w:ascii="Verdana"/>
        </w:rPr>
      </w:pPr>
    </w:p>
    <w:p w:rsidR="00241D15" w:rsidRDefault="00DB1480" w:rsidP="00B653AF">
      <w:pPr>
        <w:pStyle w:val="Titolo4"/>
      </w:pPr>
      <w:r>
        <w:t>La</w:t>
      </w:r>
      <w:r>
        <w:rPr>
          <w:spacing w:val="-2"/>
        </w:rPr>
        <w:t xml:space="preserve"> </w:t>
      </w:r>
      <w:r>
        <w:t>programmazione</w:t>
      </w:r>
      <w:r>
        <w:rPr>
          <w:spacing w:val="-3"/>
        </w:rPr>
        <w:t xml:space="preserve"> </w:t>
      </w:r>
      <w:r>
        <w:t>strategica</w:t>
      </w:r>
      <w:r>
        <w:rPr>
          <w:spacing w:val="2"/>
        </w:rPr>
        <w:t xml:space="preserve"> </w:t>
      </w:r>
      <w:r>
        <w:t>(SES)</w:t>
      </w:r>
    </w:p>
    <w:p w:rsidR="00241D15" w:rsidRDefault="00DB1480" w:rsidP="00B653AF">
      <w:pPr>
        <w:pStyle w:val="Corpotesto"/>
        <w:ind w:left="232" w:right="689"/>
        <w:jc w:val="both"/>
      </w:pPr>
      <w:r>
        <w:t>La sezione strategica sviluppa e concretizza le linee programmatiche di mandato di cui</w:t>
      </w:r>
      <w:r>
        <w:rPr>
          <w:spacing w:val="1"/>
        </w:rPr>
        <w:t xml:space="preserve"> </w:t>
      </w:r>
      <w:r>
        <w:t>all’art. 46 comma 3 del decreto legislativo 18 agosto 2000, n. 267 e individua, in coerenza</w:t>
      </w:r>
      <w:r>
        <w:rPr>
          <w:spacing w:val="1"/>
        </w:rPr>
        <w:t xml:space="preserve"> </w:t>
      </w:r>
      <w:r>
        <w:t>con il quadro normativo di riferimento e con gli obiettivi generali di finanza pubblica, le</w:t>
      </w:r>
      <w:r>
        <w:rPr>
          <w:spacing w:val="1"/>
        </w:rPr>
        <w:t xml:space="preserve"> </w:t>
      </w:r>
      <w:r>
        <w:t>principali scelte che caratterizzano il programma dell’amministrazione da realizzare nel</w:t>
      </w:r>
      <w:r>
        <w:rPr>
          <w:spacing w:val="1"/>
        </w:rPr>
        <w:t xml:space="preserve"> </w:t>
      </w:r>
      <w:r>
        <w:t>corso</w:t>
      </w:r>
      <w:r>
        <w:rPr>
          <w:spacing w:val="-6"/>
        </w:rPr>
        <w:t xml:space="preserve"> </w:t>
      </w:r>
      <w:r>
        <w:t>del</w:t>
      </w:r>
      <w:r>
        <w:rPr>
          <w:spacing w:val="-9"/>
        </w:rPr>
        <w:t xml:space="preserve"> </w:t>
      </w:r>
      <w:r>
        <w:t>mandato</w:t>
      </w:r>
      <w:r>
        <w:rPr>
          <w:spacing w:val="-5"/>
        </w:rPr>
        <w:t xml:space="preserve"> </w:t>
      </w:r>
      <w:r>
        <w:t>amministrativo.</w:t>
      </w:r>
      <w:r>
        <w:rPr>
          <w:spacing w:val="-6"/>
        </w:rPr>
        <w:t xml:space="preserve"> </w:t>
      </w:r>
      <w:r>
        <w:t>Nella</w:t>
      </w:r>
      <w:r>
        <w:rPr>
          <w:spacing w:val="-5"/>
        </w:rPr>
        <w:t xml:space="preserve"> </w:t>
      </w:r>
      <w:r>
        <w:t>sezione</w:t>
      </w:r>
      <w:r>
        <w:rPr>
          <w:spacing w:val="-6"/>
        </w:rPr>
        <w:t xml:space="preserve"> </w:t>
      </w:r>
      <w:r>
        <w:t>strategica</w:t>
      </w:r>
      <w:r>
        <w:rPr>
          <w:spacing w:val="-6"/>
        </w:rPr>
        <w:t xml:space="preserve"> </w:t>
      </w:r>
      <w:r>
        <w:t>vengono</w:t>
      </w:r>
      <w:r>
        <w:rPr>
          <w:spacing w:val="-5"/>
        </w:rPr>
        <w:t xml:space="preserve"> </w:t>
      </w:r>
      <w:r>
        <w:t>riportate</w:t>
      </w:r>
      <w:r>
        <w:rPr>
          <w:spacing w:val="-5"/>
        </w:rPr>
        <w:t xml:space="preserve"> </w:t>
      </w:r>
      <w:r>
        <w:t>le</w:t>
      </w:r>
      <w:r>
        <w:rPr>
          <w:spacing w:val="-6"/>
        </w:rPr>
        <w:t xml:space="preserve"> </w:t>
      </w:r>
      <w:r>
        <w:t>politiche</w:t>
      </w:r>
      <w:r>
        <w:rPr>
          <w:spacing w:val="-7"/>
        </w:rPr>
        <w:t xml:space="preserve"> </w:t>
      </w:r>
      <w:r>
        <w:t>di</w:t>
      </w:r>
      <w:r>
        <w:rPr>
          <w:spacing w:val="-64"/>
        </w:rPr>
        <w:t xml:space="preserve"> </w:t>
      </w:r>
      <w:r>
        <w:t>mandato che l’ente intende sviluppare nel corso del quinquennio del mandato elettivo,</w:t>
      </w:r>
      <w:r>
        <w:rPr>
          <w:spacing w:val="1"/>
        </w:rPr>
        <w:t xml:space="preserve"> </w:t>
      </w:r>
      <w:r>
        <w:t>declinate</w:t>
      </w:r>
      <w:r>
        <w:rPr>
          <w:spacing w:val="1"/>
        </w:rPr>
        <w:t xml:space="preserve"> </w:t>
      </w:r>
      <w:r>
        <w:t>in</w:t>
      </w:r>
      <w:r>
        <w:rPr>
          <w:spacing w:val="1"/>
        </w:rPr>
        <w:t xml:space="preserve"> </w:t>
      </w:r>
      <w:r>
        <w:t>programmi,</w:t>
      </w:r>
      <w:r>
        <w:rPr>
          <w:spacing w:val="1"/>
        </w:rPr>
        <w:t xml:space="preserve"> </w:t>
      </w:r>
      <w:r>
        <w:t>che</w:t>
      </w:r>
      <w:r>
        <w:rPr>
          <w:spacing w:val="1"/>
        </w:rPr>
        <w:t xml:space="preserve"> </w:t>
      </w:r>
      <w:r>
        <w:t>costituiscono</w:t>
      </w:r>
      <w:r>
        <w:rPr>
          <w:spacing w:val="1"/>
        </w:rPr>
        <w:t xml:space="preserve"> </w:t>
      </w:r>
      <w:r>
        <w:t>la</w:t>
      </w:r>
      <w:r>
        <w:rPr>
          <w:spacing w:val="1"/>
        </w:rPr>
        <w:t xml:space="preserve"> </w:t>
      </w:r>
      <w:r>
        <w:t>base</w:t>
      </w:r>
      <w:r>
        <w:rPr>
          <w:spacing w:val="1"/>
        </w:rPr>
        <w:t xml:space="preserve"> </w:t>
      </w:r>
      <w:r>
        <w:t>della</w:t>
      </w:r>
      <w:r>
        <w:rPr>
          <w:spacing w:val="1"/>
        </w:rPr>
        <w:t xml:space="preserve"> </w:t>
      </w:r>
      <w:r>
        <w:t>successiva</w:t>
      </w:r>
      <w:r>
        <w:rPr>
          <w:spacing w:val="1"/>
        </w:rPr>
        <w:t xml:space="preserve"> </w:t>
      </w:r>
      <w:r>
        <w:t>attività</w:t>
      </w:r>
      <w:r>
        <w:rPr>
          <w:spacing w:val="1"/>
        </w:rPr>
        <w:t xml:space="preserve"> </w:t>
      </w:r>
      <w:r>
        <w:t>di</w:t>
      </w:r>
      <w:r>
        <w:rPr>
          <w:spacing w:val="1"/>
        </w:rPr>
        <w:t xml:space="preserve"> </w:t>
      </w:r>
      <w:r>
        <w:rPr>
          <w:spacing w:val="-1"/>
        </w:rPr>
        <w:t>programmazione</w:t>
      </w:r>
      <w:r>
        <w:rPr>
          <w:spacing w:val="-14"/>
        </w:rPr>
        <w:t xml:space="preserve"> </w:t>
      </w:r>
      <w:r>
        <w:rPr>
          <w:spacing w:val="-1"/>
        </w:rPr>
        <w:t>di</w:t>
      </w:r>
      <w:r>
        <w:rPr>
          <w:spacing w:val="-15"/>
        </w:rPr>
        <w:t xml:space="preserve"> </w:t>
      </w:r>
      <w:r>
        <w:rPr>
          <w:spacing w:val="-1"/>
        </w:rPr>
        <w:t>medio/breve</w:t>
      </w:r>
      <w:r>
        <w:rPr>
          <w:spacing w:val="-11"/>
        </w:rPr>
        <w:t xml:space="preserve"> </w:t>
      </w:r>
      <w:r>
        <w:rPr>
          <w:spacing w:val="-1"/>
        </w:rPr>
        <w:t>termine</w:t>
      </w:r>
      <w:r>
        <w:rPr>
          <w:spacing w:val="-11"/>
        </w:rPr>
        <w:t xml:space="preserve"> </w:t>
      </w:r>
      <w:r>
        <w:rPr>
          <w:spacing w:val="-1"/>
        </w:rPr>
        <w:t>che</w:t>
      </w:r>
      <w:r>
        <w:rPr>
          <w:spacing w:val="-13"/>
        </w:rPr>
        <w:t xml:space="preserve"> </w:t>
      </w:r>
      <w:r>
        <w:rPr>
          <w:spacing w:val="-1"/>
        </w:rPr>
        <w:t>confluisce</w:t>
      </w:r>
      <w:r>
        <w:rPr>
          <w:spacing w:val="-13"/>
        </w:rPr>
        <w:t xml:space="preserve"> </w:t>
      </w:r>
      <w:r>
        <w:t>nel</w:t>
      </w:r>
      <w:r>
        <w:rPr>
          <w:spacing w:val="-13"/>
        </w:rPr>
        <w:t xml:space="preserve"> </w:t>
      </w:r>
      <w:r>
        <w:t>Piano</w:t>
      </w:r>
      <w:r>
        <w:rPr>
          <w:spacing w:val="-13"/>
        </w:rPr>
        <w:t xml:space="preserve"> </w:t>
      </w:r>
      <w:r>
        <w:t>triennale</w:t>
      </w:r>
      <w:r>
        <w:rPr>
          <w:spacing w:val="-14"/>
        </w:rPr>
        <w:t xml:space="preserve"> </w:t>
      </w:r>
      <w:r>
        <w:t>ed</w:t>
      </w:r>
      <w:r>
        <w:rPr>
          <w:spacing w:val="-14"/>
        </w:rPr>
        <w:t xml:space="preserve"> </w:t>
      </w:r>
      <w:r>
        <w:t>annuale</w:t>
      </w:r>
      <w:r>
        <w:rPr>
          <w:spacing w:val="-14"/>
        </w:rPr>
        <w:t xml:space="preserve"> </w:t>
      </w:r>
      <w:r>
        <w:t>della</w:t>
      </w:r>
      <w:r>
        <w:rPr>
          <w:spacing w:val="-64"/>
        </w:rPr>
        <w:t xml:space="preserve"> </w:t>
      </w:r>
      <w:r>
        <w:t>performance. Il Comune di Porto Mantovano, in attuazione dell’art. 46 comma 3 del TUEL</w:t>
      </w:r>
      <w:r>
        <w:rPr>
          <w:spacing w:val="1"/>
        </w:rPr>
        <w:t xml:space="preserve"> </w:t>
      </w:r>
      <w:r>
        <w:t>ha approvato, con deliberazione di C.C. n. 52 del 29 luglio 2019 le linee programmatiche</w:t>
      </w:r>
      <w:r>
        <w:rPr>
          <w:spacing w:val="1"/>
        </w:rPr>
        <w:t xml:space="preserve"> </w:t>
      </w:r>
      <w:r>
        <w:t>per il mandato amministrativo periodo 2019 – 2024, dando così avvio al ciclo di gestione</w:t>
      </w:r>
      <w:r>
        <w:rPr>
          <w:spacing w:val="1"/>
        </w:rPr>
        <w:t xml:space="preserve"> </w:t>
      </w:r>
      <w:r>
        <w:t>della</w:t>
      </w:r>
      <w:r>
        <w:rPr>
          <w:spacing w:val="1"/>
        </w:rPr>
        <w:t xml:space="preserve"> </w:t>
      </w:r>
      <w:r>
        <w:t>Performance.</w:t>
      </w:r>
      <w:r>
        <w:rPr>
          <w:spacing w:val="1"/>
        </w:rPr>
        <w:t xml:space="preserve"> </w:t>
      </w:r>
      <w:r>
        <w:t>Attraverso</w:t>
      </w:r>
      <w:r>
        <w:rPr>
          <w:spacing w:val="1"/>
        </w:rPr>
        <w:t xml:space="preserve"> </w:t>
      </w:r>
      <w:r>
        <w:t>tale</w:t>
      </w:r>
      <w:r>
        <w:rPr>
          <w:spacing w:val="1"/>
        </w:rPr>
        <w:t xml:space="preserve"> </w:t>
      </w:r>
      <w:r>
        <w:t>atto</w:t>
      </w:r>
      <w:r>
        <w:rPr>
          <w:spacing w:val="1"/>
        </w:rPr>
        <w:t xml:space="preserve"> </w:t>
      </w:r>
      <w:r>
        <w:t>di</w:t>
      </w:r>
      <w:r>
        <w:rPr>
          <w:spacing w:val="1"/>
        </w:rPr>
        <w:t xml:space="preserve"> </w:t>
      </w:r>
      <w:r>
        <w:t>Pianificazione,</w:t>
      </w:r>
      <w:r>
        <w:rPr>
          <w:spacing w:val="1"/>
        </w:rPr>
        <w:t xml:space="preserve"> </w:t>
      </w:r>
      <w:r>
        <w:t>sono</w:t>
      </w:r>
      <w:r>
        <w:rPr>
          <w:spacing w:val="1"/>
        </w:rPr>
        <w:t xml:space="preserve"> </w:t>
      </w:r>
      <w:r>
        <w:t>state</w:t>
      </w:r>
      <w:r>
        <w:rPr>
          <w:spacing w:val="1"/>
        </w:rPr>
        <w:t xml:space="preserve"> </w:t>
      </w:r>
      <w:r>
        <w:t>definite</w:t>
      </w:r>
      <w:r>
        <w:rPr>
          <w:spacing w:val="1"/>
        </w:rPr>
        <w:t xml:space="preserve"> </w:t>
      </w:r>
      <w:r>
        <w:t>aree</w:t>
      </w:r>
      <w:r>
        <w:rPr>
          <w:spacing w:val="1"/>
        </w:rPr>
        <w:t xml:space="preserve"> </w:t>
      </w:r>
      <w:r>
        <w:t>di</w:t>
      </w:r>
      <w:r>
        <w:rPr>
          <w:spacing w:val="1"/>
        </w:rPr>
        <w:t xml:space="preserve"> </w:t>
      </w:r>
      <w:r>
        <w:t>intervento</w:t>
      </w:r>
      <w:r>
        <w:rPr>
          <w:spacing w:val="1"/>
        </w:rPr>
        <w:t xml:space="preserve"> </w:t>
      </w:r>
      <w:r>
        <w:t>strategico</w:t>
      </w:r>
      <w:r>
        <w:rPr>
          <w:spacing w:val="1"/>
        </w:rPr>
        <w:t xml:space="preserve"> </w:t>
      </w:r>
      <w:r>
        <w:t>che</w:t>
      </w:r>
      <w:r>
        <w:rPr>
          <w:spacing w:val="1"/>
        </w:rPr>
        <w:t xml:space="preserve"> </w:t>
      </w:r>
      <w:r>
        <w:t>corrispondono</w:t>
      </w:r>
      <w:r>
        <w:rPr>
          <w:spacing w:val="1"/>
        </w:rPr>
        <w:t xml:space="preserve"> </w:t>
      </w:r>
      <w:r>
        <w:t>alle</w:t>
      </w:r>
      <w:r>
        <w:rPr>
          <w:spacing w:val="1"/>
        </w:rPr>
        <w:t xml:space="preserve"> </w:t>
      </w:r>
      <w:r>
        <w:t>missioni</w:t>
      </w:r>
      <w:r>
        <w:rPr>
          <w:spacing w:val="1"/>
        </w:rPr>
        <w:t xml:space="preserve"> </w:t>
      </w:r>
      <w:r>
        <w:t>del</w:t>
      </w:r>
      <w:r>
        <w:rPr>
          <w:spacing w:val="1"/>
        </w:rPr>
        <w:t xml:space="preserve"> </w:t>
      </w:r>
      <w:r>
        <w:t>bilancio</w:t>
      </w:r>
      <w:r>
        <w:rPr>
          <w:spacing w:val="1"/>
        </w:rPr>
        <w:t xml:space="preserve"> </w:t>
      </w:r>
      <w:r>
        <w:t>armonizzato</w:t>
      </w:r>
      <w:r>
        <w:rPr>
          <w:spacing w:val="1"/>
        </w:rPr>
        <w:t xml:space="preserve"> </w:t>
      </w:r>
      <w:r>
        <w:t>che</w:t>
      </w:r>
      <w:r>
        <w:rPr>
          <w:spacing w:val="1"/>
        </w:rPr>
        <w:t xml:space="preserve"> </w:t>
      </w:r>
      <w:r>
        <w:t>rappresentano le politiche essenziali da cui sono derivati i programmi, progetti e singoli</w:t>
      </w:r>
      <w:r>
        <w:rPr>
          <w:spacing w:val="1"/>
        </w:rPr>
        <w:t xml:space="preserve"> </w:t>
      </w:r>
      <w:r>
        <w:t>interventi</w:t>
      </w:r>
      <w:r>
        <w:rPr>
          <w:spacing w:val="-6"/>
        </w:rPr>
        <w:t xml:space="preserve"> </w:t>
      </w:r>
      <w:r>
        <w:t>da</w:t>
      </w:r>
      <w:r>
        <w:rPr>
          <w:spacing w:val="-5"/>
        </w:rPr>
        <w:t xml:space="preserve"> </w:t>
      </w:r>
      <w:r>
        <w:t>realizzare</w:t>
      </w:r>
      <w:r>
        <w:rPr>
          <w:spacing w:val="-3"/>
        </w:rPr>
        <w:t xml:space="preserve"> </w:t>
      </w:r>
      <w:r>
        <w:t>nel</w:t>
      </w:r>
      <w:r>
        <w:rPr>
          <w:spacing w:val="-7"/>
        </w:rPr>
        <w:t xml:space="preserve"> </w:t>
      </w:r>
      <w:r>
        <w:t>corso</w:t>
      </w:r>
      <w:r>
        <w:rPr>
          <w:spacing w:val="-5"/>
        </w:rPr>
        <w:t xml:space="preserve"> </w:t>
      </w:r>
      <w:r>
        <w:t>del</w:t>
      </w:r>
      <w:r>
        <w:rPr>
          <w:spacing w:val="-2"/>
        </w:rPr>
        <w:t xml:space="preserve"> </w:t>
      </w:r>
      <w:r>
        <w:t>mandato.</w:t>
      </w:r>
      <w:r>
        <w:rPr>
          <w:spacing w:val="-5"/>
        </w:rPr>
        <w:t xml:space="preserve"> </w:t>
      </w:r>
      <w:r>
        <w:t>Nelle</w:t>
      </w:r>
      <w:r>
        <w:rPr>
          <w:spacing w:val="-5"/>
        </w:rPr>
        <w:t xml:space="preserve"> </w:t>
      </w:r>
      <w:r>
        <w:t>schede</w:t>
      </w:r>
      <w:r>
        <w:rPr>
          <w:spacing w:val="-5"/>
        </w:rPr>
        <w:t xml:space="preserve"> </w:t>
      </w:r>
      <w:r>
        <w:t>che</w:t>
      </w:r>
      <w:r>
        <w:rPr>
          <w:spacing w:val="-5"/>
        </w:rPr>
        <w:t xml:space="preserve"> </w:t>
      </w:r>
      <w:r>
        <w:t>seguono</w:t>
      </w:r>
      <w:r>
        <w:rPr>
          <w:spacing w:val="-6"/>
        </w:rPr>
        <w:t xml:space="preserve"> </w:t>
      </w:r>
      <w:r>
        <w:t>vengono</w:t>
      </w:r>
      <w:r>
        <w:rPr>
          <w:spacing w:val="-5"/>
        </w:rPr>
        <w:t xml:space="preserve"> </w:t>
      </w:r>
      <w:r>
        <w:t>riportati</w:t>
      </w:r>
      <w:r>
        <w:rPr>
          <w:spacing w:val="-64"/>
        </w:rPr>
        <w:t xml:space="preserve"> </w:t>
      </w:r>
      <w:r>
        <w:t>gli obiettivi operativi trasversali e specifici collegati ai punti del programma di mandato, da</w:t>
      </w:r>
      <w:r>
        <w:rPr>
          <w:spacing w:val="1"/>
        </w:rPr>
        <w:t xml:space="preserve"> </w:t>
      </w:r>
      <w:r>
        <w:t>ultimo</w:t>
      </w:r>
      <w:r>
        <w:rPr>
          <w:spacing w:val="-1"/>
        </w:rPr>
        <w:t xml:space="preserve"> </w:t>
      </w:r>
      <w:r>
        <w:t>aggiornati con</w:t>
      </w:r>
      <w:r>
        <w:rPr>
          <w:spacing w:val="-1"/>
        </w:rPr>
        <w:t xml:space="preserve"> </w:t>
      </w:r>
      <w:r>
        <w:t>la</w:t>
      </w:r>
      <w:r>
        <w:rPr>
          <w:spacing w:val="3"/>
        </w:rPr>
        <w:t xml:space="preserve"> </w:t>
      </w:r>
      <w:r>
        <w:t>Nota</w:t>
      </w:r>
      <w:r>
        <w:rPr>
          <w:spacing w:val="-2"/>
        </w:rPr>
        <w:t xml:space="preserve"> </w:t>
      </w:r>
      <w:r>
        <w:t>di</w:t>
      </w:r>
      <w:r>
        <w:rPr>
          <w:spacing w:val="-2"/>
        </w:rPr>
        <w:t xml:space="preserve"> </w:t>
      </w:r>
      <w:r>
        <w:t>Aggiornamento</w:t>
      </w:r>
      <w:r>
        <w:rPr>
          <w:spacing w:val="1"/>
        </w:rPr>
        <w:t xml:space="preserve"> </w:t>
      </w:r>
      <w:r>
        <w:t>del</w:t>
      </w:r>
      <w:r>
        <w:rPr>
          <w:spacing w:val="-1"/>
        </w:rPr>
        <w:t xml:space="preserve"> </w:t>
      </w:r>
      <w:r>
        <w:t>DUP.</w:t>
      </w:r>
    </w:p>
    <w:p w:rsidR="00241D15" w:rsidRDefault="00DB1480">
      <w:pPr>
        <w:pStyle w:val="Titolo1"/>
        <w:spacing w:before="160"/>
        <w:rPr>
          <w:rFonts w:ascii="Calibri"/>
          <w:u w:val="none"/>
        </w:rPr>
      </w:pPr>
      <w:r>
        <w:rPr>
          <w:rFonts w:ascii="Calibri"/>
          <w:u w:val="none"/>
        </w:rPr>
        <w:t>GLI</w:t>
      </w:r>
      <w:r>
        <w:rPr>
          <w:rFonts w:ascii="Calibri"/>
          <w:spacing w:val="-6"/>
          <w:u w:val="none"/>
        </w:rPr>
        <w:t xml:space="preserve"> </w:t>
      </w:r>
      <w:r>
        <w:rPr>
          <w:rFonts w:ascii="Calibri"/>
          <w:u w:val="none"/>
        </w:rPr>
        <w:t>OBIETTIVI</w:t>
      </w:r>
      <w:r>
        <w:rPr>
          <w:rFonts w:ascii="Calibri"/>
          <w:spacing w:val="-7"/>
          <w:u w:val="none"/>
        </w:rPr>
        <w:t xml:space="preserve"> </w:t>
      </w:r>
      <w:r>
        <w:rPr>
          <w:rFonts w:ascii="Calibri"/>
          <w:u w:val="none"/>
        </w:rPr>
        <w:t>OPERATIVI</w:t>
      </w:r>
      <w:r>
        <w:rPr>
          <w:rFonts w:ascii="Calibri"/>
          <w:spacing w:val="-6"/>
          <w:u w:val="none"/>
        </w:rPr>
        <w:t xml:space="preserve"> </w:t>
      </w:r>
      <w:r>
        <w:rPr>
          <w:rFonts w:ascii="Calibri"/>
          <w:u w:val="none"/>
        </w:rPr>
        <w:t>TRASVERSALI</w:t>
      </w:r>
    </w:p>
    <w:p w:rsidR="00241D15" w:rsidRDefault="00DB1480">
      <w:pPr>
        <w:pStyle w:val="Corpotesto"/>
        <w:spacing w:before="24"/>
        <w:ind w:left="232"/>
        <w:jc w:val="both"/>
      </w:pPr>
      <w:r>
        <w:t>Si</w:t>
      </w:r>
      <w:r>
        <w:rPr>
          <w:spacing w:val="7"/>
        </w:rPr>
        <w:t xml:space="preserve"> </w:t>
      </w:r>
      <w:r>
        <w:t>tratta</w:t>
      </w:r>
      <w:r>
        <w:rPr>
          <w:spacing w:val="74"/>
        </w:rPr>
        <w:t xml:space="preserve"> </w:t>
      </w:r>
      <w:r>
        <w:t>di</w:t>
      </w:r>
      <w:r>
        <w:rPr>
          <w:spacing w:val="73"/>
        </w:rPr>
        <w:t xml:space="preserve"> </w:t>
      </w:r>
      <w:r>
        <w:t>quegli</w:t>
      </w:r>
      <w:r>
        <w:rPr>
          <w:spacing w:val="73"/>
        </w:rPr>
        <w:t xml:space="preserve"> </w:t>
      </w:r>
      <w:r>
        <w:t>obiettivi</w:t>
      </w:r>
      <w:r>
        <w:rPr>
          <w:spacing w:val="73"/>
        </w:rPr>
        <w:t xml:space="preserve"> </w:t>
      </w:r>
      <w:r>
        <w:t>che</w:t>
      </w:r>
      <w:r>
        <w:rPr>
          <w:spacing w:val="75"/>
        </w:rPr>
        <w:t xml:space="preserve"> </w:t>
      </w:r>
      <w:r>
        <w:t>per</w:t>
      </w:r>
      <w:r>
        <w:rPr>
          <w:spacing w:val="73"/>
        </w:rPr>
        <w:t xml:space="preserve"> </w:t>
      </w:r>
      <w:r>
        <w:t>loro</w:t>
      </w:r>
      <w:r>
        <w:rPr>
          <w:spacing w:val="74"/>
        </w:rPr>
        <w:t xml:space="preserve"> </w:t>
      </w:r>
      <w:r>
        <w:t>natura</w:t>
      </w:r>
      <w:r>
        <w:rPr>
          <w:spacing w:val="74"/>
        </w:rPr>
        <w:t xml:space="preserve"> </w:t>
      </w:r>
      <w:r>
        <w:t>sono</w:t>
      </w:r>
      <w:r>
        <w:rPr>
          <w:spacing w:val="74"/>
        </w:rPr>
        <w:t xml:space="preserve"> </w:t>
      </w:r>
      <w:r>
        <w:t>intersettoriali</w:t>
      </w:r>
      <w:r>
        <w:rPr>
          <w:spacing w:val="73"/>
        </w:rPr>
        <w:t xml:space="preserve"> </w:t>
      </w:r>
      <w:r>
        <w:t>e/o</w:t>
      </w:r>
      <w:r>
        <w:rPr>
          <w:spacing w:val="75"/>
        </w:rPr>
        <w:t xml:space="preserve"> </w:t>
      </w:r>
      <w:r>
        <w:t>strategici</w:t>
      </w:r>
      <w:r>
        <w:rPr>
          <w:spacing w:val="73"/>
        </w:rPr>
        <w:t xml:space="preserve"> </w:t>
      </w:r>
      <w:r>
        <w:t>che</w:t>
      </w:r>
    </w:p>
    <w:p w:rsidR="00241D15" w:rsidRDefault="00DB1480">
      <w:pPr>
        <w:pStyle w:val="Corpotesto"/>
        <w:spacing w:before="22"/>
        <w:ind w:left="232"/>
        <w:jc w:val="both"/>
      </w:pPr>
      <w:r>
        <w:t>coinvolgono</w:t>
      </w:r>
      <w:r>
        <w:rPr>
          <w:spacing w:val="-6"/>
        </w:rPr>
        <w:t xml:space="preserve"> </w:t>
      </w:r>
      <w:r>
        <w:t>l’intera</w:t>
      </w:r>
      <w:r>
        <w:rPr>
          <w:spacing w:val="-5"/>
        </w:rPr>
        <w:t xml:space="preserve"> </w:t>
      </w:r>
      <w:r>
        <w:t>struttura</w:t>
      </w:r>
      <w:r>
        <w:rPr>
          <w:spacing w:val="-6"/>
        </w:rPr>
        <w:t xml:space="preserve"> </w:t>
      </w:r>
      <w:r>
        <w:t>organizzativa</w:t>
      </w:r>
      <w:r>
        <w:rPr>
          <w:spacing w:val="-5"/>
        </w:rPr>
        <w:t xml:space="preserve"> </w:t>
      </w:r>
      <w:r>
        <w:t>dell’Ente.</w:t>
      </w:r>
    </w:p>
    <w:p w:rsidR="00241D15" w:rsidRDefault="00241D15">
      <w:pPr>
        <w:jc w:val="both"/>
        <w:sectPr w:rsidR="00241D15">
          <w:pgSz w:w="11910" w:h="16840"/>
          <w:pgMar w:top="1040" w:right="440" w:bottom="1180" w:left="900" w:header="0" w:footer="920" w:gutter="0"/>
          <w:cols w:space="720"/>
        </w:sectPr>
      </w:pPr>
    </w:p>
    <w:p w:rsidR="00241D15" w:rsidRDefault="00DB1480">
      <w:pPr>
        <w:pStyle w:val="Corpotesto"/>
        <w:spacing w:before="75" w:line="259" w:lineRule="auto"/>
        <w:ind w:left="232" w:right="696"/>
        <w:jc w:val="both"/>
      </w:pPr>
      <w:r>
        <w:lastRenderedPageBreak/>
        <w:t>La “trasversalità” degli obiettivi deve quindi essere intesa come coinvolgimento di più</w:t>
      </w:r>
      <w:r>
        <w:rPr>
          <w:spacing w:val="1"/>
        </w:rPr>
        <w:t xml:space="preserve"> </w:t>
      </w:r>
      <w:r>
        <w:t>strutture</w:t>
      </w:r>
      <w:r>
        <w:rPr>
          <w:spacing w:val="1"/>
        </w:rPr>
        <w:t xml:space="preserve"> </w:t>
      </w:r>
      <w:r>
        <w:t>organizzative</w:t>
      </w:r>
      <w:r>
        <w:rPr>
          <w:spacing w:val="1"/>
        </w:rPr>
        <w:t xml:space="preserve"> </w:t>
      </w:r>
      <w:r>
        <w:t>nella</w:t>
      </w:r>
      <w:r>
        <w:rPr>
          <w:spacing w:val="1"/>
        </w:rPr>
        <w:t xml:space="preserve"> </w:t>
      </w:r>
      <w:r>
        <w:t>realizzazione</w:t>
      </w:r>
      <w:r>
        <w:rPr>
          <w:spacing w:val="1"/>
        </w:rPr>
        <w:t xml:space="preserve"> </w:t>
      </w:r>
      <w:r>
        <w:t>degli</w:t>
      </w:r>
      <w:r>
        <w:rPr>
          <w:spacing w:val="1"/>
        </w:rPr>
        <w:t xml:space="preserve"> </w:t>
      </w:r>
      <w:r>
        <w:t>obiettivi</w:t>
      </w:r>
      <w:r>
        <w:rPr>
          <w:spacing w:val="1"/>
        </w:rPr>
        <w:t xml:space="preserve"> </w:t>
      </w:r>
      <w:r>
        <w:t>ritenuti</w:t>
      </w:r>
      <w:r>
        <w:rPr>
          <w:spacing w:val="1"/>
        </w:rPr>
        <w:t xml:space="preserve"> </w:t>
      </w:r>
      <w:r>
        <w:t>strategici</w:t>
      </w:r>
      <w:r>
        <w:rPr>
          <w:spacing w:val="1"/>
        </w:rPr>
        <w:t xml:space="preserve"> </w:t>
      </w:r>
      <w:r>
        <w:t>per</w:t>
      </w:r>
      <w:r>
        <w:rPr>
          <w:spacing w:val="1"/>
        </w:rPr>
        <w:t xml:space="preserve"> </w:t>
      </w:r>
      <w:r>
        <w:t>l’Amministrazione. Di seguito vengono riportati le attività e gli obiettivi trasversali che l’Ente</w:t>
      </w:r>
      <w:r>
        <w:rPr>
          <w:spacing w:val="-64"/>
        </w:rPr>
        <w:t xml:space="preserve"> </w:t>
      </w:r>
      <w:r>
        <w:t>ha</w:t>
      </w:r>
      <w:r>
        <w:rPr>
          <w:spacing w:val="1"/>
        </w:rPr>
        <w:t xml:space="preserve"> </w:t>
      </w:r>
      <w:r>
        <w:t>individuato</w:t>
      </w:r>
      <w:r>
        <w:rPr>
          <w:spacing w:val="1"/>
        </w:rPr>
        <w:t xml:space="preserve"> </w:t>
      </w:r>
      <w:r>
        <w:t>come</w:t>
      </w:r>
      <w:r>
        <w:rPr>
          <w:spacing w:val="1"/>
        </w:rPr>
        <w:t xml:space="preserve"> </w:t>
      </w:r>
      <w:r>
        <w:t>strategiche</w:t>
      </w:r>
      <w:r>
        <w:rPr>
          <w:spacing w:val="1"/>
        </w:rPr>
        <w:t xml:space="preserve"> </w:t>
      </w:r>
      <w:r>
        <w:t>che</w:t>
      </w:r>
      <w:r>
        <w:rPr>
          <w:spacing w:val="1"/>
        </w:rPr>
        <w:t xml:space="preserve"> </w:t>
      </w:r>
      <w:r>
        <w:t>vedranno</w:t>
      </w:r>
      <w:r>
        <w:rPr>
          <w:spacing w:val="1"/>
        </w:rPr>
        <w:t xml:space="preserve"> </w:t>
      </w:r>
      <w:r>
        <w:t>la</w:t>
      </w:r>
      <w:r>
        <w:rPr>
          <w:spacing w:val="1"/>
        </w:rPr>
        <w:t xml:space="preserve"> </w:t>
      </w:r>
      <w:r>
        <w:t>collaborazione</w:t>
      </w:r>
      <w:r>
        <w:rPr>
          <w:spacing w:val="1"/>
        </w:rPr>
        <w:t xml:space="preserve"> </w:t>
      </w:r>
      <w:r>
        <w:t>di</w:t>
      </w:r>
      <w:r>
        <w:rPr>
          <w:spacing w:val="1"/>
        </w:rPr>
        <w:t xml:space="preserve"> </w:t>
      </w:r>
      <w:r>
        <w:t>tutti</w:t>
      </w:r>
      <w:r>
        <w:rPr>
          <w:spacing w:val="1"/>
        </w:rPr>
        <w:t xml:space="preserve"> </w:t>
      </w:r>
      <w:r>
        <w:t>i</w:t>
      </w:r>
      <w:r>
        <w:rPr>
          <w:spacing w:val="1"/>
        </w:rPr>
        <w:t xml:space="preserve"> </w:t>
      </w:r>
      <w:r>
        <w:t>settori</w:t>
      </w:r>
      <w:r>
        <w:rPr>
          <w:spacing w:val="1"/>
        </w:rPr>
        <w:t xml:space="preserve"> </w:t>
      </w:r>
      <w:r>
        <w:t>e</w:t>
      </w:r>
      <w:r>
        <w:rPr>
          <w:spacing w:val="1"/>
        </w:rPr>
        <w:t xml:space="preserve"> </w:t>
      </w:r>
      <w:r>
        <w:t>responsabili</w:t>
      </w:r>
      <w:r>
        <w:rPr>
          <w:spacing w:val="-2"/>
        </w:rPr>
        <w:t xml:space="preserve"> </w:t>
      </w:r>
      <w:r>
        <w:t>dell’Ente</w:t>
      </w:r>
    </w:p>
    <w:p w:rsidR="00241D15" w:rsidRDefault="00DB1480">
      <w:pPr>
        <w:spacing w:before="157"/>
        <w:ind w:left="240"/>
        <w:rPr>
          <w:rFonts w:ascii="Calibri"/>
          <w:b/>
          <w:i/>
        </w:rPr>
      </w:pPr>
      <w:r>
        <w:rPr>
          <w:rFonts w:ascii="Calibri"/>
          <w:b/>
          <w:i/>
        </w:rPr>
        <w:t>Programma</w:t>
      </w:r>
    </w:p>
    <w:p w:rsidR="00241D15" w:rsidRDefault="00DB1480">
      <w:pPr>
        <w:spacing w:before="181"/>
        <w:ind w:left="240"/>
        <w:rPr>
          <w:rFonts w:ascii="Calibri" w:hAnsi="Calibri"/>
          <w:b/>
          <w:i/>
        </w:rPr>
      </w:pPr>
      <w:r>
        <w:rPr>
          <w:rFonts w:ascii="Calibri" w:hAnsi="Calibri"/>
          <w:b/>
          <w:i/>
        </w:rPr>
        <w:t>Missione</w:t>
      </w:r>
      <w:r>
        <w:rPr>
          <w:rFonts w:ascii="Calibri" w:hAnsi="Calibri"/>
          <w:b/>
          <w:i/>
          <w:spacing w:val="-5"/>
        </w:rPr>
        <w:t xml:space="preserve"> </w:t>
      </w:r>
      <w:r>
        <w:rPr>
          <w:rFonts w:ascii="Calibri" w:hAnsi="Calibri"/>
          <w:b/>
          <w:i/>
        </w:rPr>
        <w:t>1 –</w:t>
      </w:r>
      <w:r>
        <w:rPr>
          <w:rFonts w:ascii="Calibri" w:hAnsi="Calibri"/>
          <w:b/>
          <w:i/>
          <w:spacing w:val="-3"/>
        </w:rPr>
        <w:t xml:space="preserve"> </w:t>
      </w:r>
      <w:r>
        <w:rPr>
          <w:rFonts w:ascii="Calibri" w:hAnsi="Calibri"/>
          <w:b/>
          <w:i/>
        </w:rPr>
        <w:t>Servizi</w:t>
      </w:r>
      <w:r>
        <w:rPr>
          <w:rFonts w:ascii="Calibri" w:hAnsi="Calibri"/>
          <w:b/>
          <w:i/>
          <w:spacing w:val="-4"/>
        </w:rPr>
        <w:t xml:space="preserve"> </w:t>
      </w:r>
      <w:r>
        <w:rPr>
          <w:rFonts w:ascii="Calibri" w:hAnsi="Calibri"/>
          <w:b/>
          <w:i/>
        </w:rPr>
        <w:t>istituzionali,</w:t>
      </w:r>
      <w:r>
        <w:rPr>
          <w:rFonts w:ascii="Calibri" w:hAnsi="Calibri"/>
          <w:b/>
          <w:i/>
          <w:spacing w:val="-3"/>
        </w:rPr>
        <w:t xml:space="preserve"> </w:t>
      </w:r>
      <w:r>
        <w:rPr>
          <w:rFonts w:ascii="Calibri" w:hAnsi="Calibri"/>
          <w:b/>
          <w:i/>
        </w:rPr>
        <w:t>generali</w:t>
      </w:r>
      <w:r>
        <w:rPr>
          <w:rFonts w:ascii="Calibri" w:hAnsi="Calibri"/>
          <w:b/>
          <w:i/>
          <w:spacing w:val="-2"/>
        </w:rPr>
        <w:t xml:space="preserve"> </w:t>
      </w:r>
      <w:r>
        <w:rPr>
          <w:rFonts w:ascii="Calibri" w:hAnsi="Calibri"/>
          <w:b/>
          <w:i/>
        </w:rPr>
        <w:t>e</w:t>
      </w:r>
      <w:r>
        <w:rPr>
          <w:rFonts w:ascii="Calibri" w:hAnsi="Calibri"/>
          <w:b/>
          <w:i/>
          <w:spacing w:val="-4"/>
        </w:rPr>
        <w:t xml:space="preserve"> </w:t>
      </w:r>
      <w:r>
        <w:rPr>
          <w:rFonts w:ascii="Calibri" w:hAnsi="Calibri"/>
          <w:b/>
          <w:i/>
        </w:rPr>
        <w:t>di</w:t>
      </w:r>
      <w:r>
        <w:rPr>
          <w:rFonts w:ascii="Calibri" w:hAnsi="Calibri"/>
          <w:b/>
          <w:i/>
          <w:spacing w:val="-4"/>
        </w:rPr>
        <w:t xml:space="preserve"> </w:t>
      </w:r>
      <w:r>
        <w:rPr>
          <w:rFonts w:ascii="Calibri" w:hAnsi="Calibri"/>
          <w:b/>
          <w:i/>
        </w:rPr>
        <w:t>gestione</w:t>
      </w:r>
    </w:p>
    <w:p w:rsidR="00241D15" w:rsidRDefault="00241D15">
      <w:pPr>
        <w:pStyle w:val="Corpotesto"/>
        <w:rPr>
          <w:rFonts w:ascii="Calibri"/>
          <w:b/>
          <w:i/>
          <w:sz w:val="20"/>
        </w:rPr>
      </w:pPr>
    </w:p>
    <w:p w:rsidR="00241D15" w:rsidRDefault="00DB1480">
      <w:pPr>
        <w:spacing w:before="1"/>
        <w:ind w:left="240" w:right="1139"/>
        <w:rPr>
          <w:rFonts w:ascii="Calibri"/>
          <w:b/>
          <w:i/>
        </w:rPr>
      </w:pPr>
      <w:r>
        <w:rPr>
          <w:rFonts w:ascii="Calibri"/>
          <w:b/>
          <w:i/>
        </w:rPr>
        <w:t>Programma: Attuazione del Piano Triennale Anticorruzione (P.T.P.C.) e per la trasparenza e vigilanza</w:t>
      </w:r>
      <w:r>
        <w:rPr>
          <w:rFonts w:ascii="Calibri"/>
          <w:b/>
          <w:i/>
          <w:spacing w:val="-47"/>
        </w:rPr>
        <w:t xml:space="preserve"> </w:t>
      </w:r>
      <w:r>
        <w:rPr>
          <w:rFonts w:ascii="Calibri"/>
          <w:b/>
          <w:i/>
        </w:rPr>
        <w:t>sugli</w:t>
      </w:r>
      <w:r>
        <w:rPr>
          <w:rFonts w:ascii="Calibri"/>
          <w:b/>
          <w:i/>
          <w:spacing w:val="-3"/>
        </w:rPr>
        <w:t xml:space="preserve"> </w:t>
      </w:r>
      <w:r>
        <w:rPr>
          <w:rFonts w:ascii="Calibri"/>
          <w:b/>
          <w:i/>
        </w:rPr>
        <w:t>organismi</w:t>
      </w:r>
      <w:r>
        <w:rPr>
          <w:rFonts w:ascii="Calibri"/>
          <w:b/>
          <w:i/>
          <w:spacing w:val="-2"/>
        </w:rPr>
        <w:t xml:space="preserve"> </w:t>
      </w:r>
      <w:r>
        <w:rPr>
          <w:rFonts w:ascii="Calibri"/>
          <w:b/>
          <w:i/>
        </w:rPr>
        <w:t>partecipati</w:t>
      </w:r>
    </w:p>
    <w:p w:rsidR="00241D15" w:rsidRDefault="00DB1480">
      <w:pPr>
        <w:pStyle w:val="Titolo5"/>
      </w:pPr>
      <w:r>
        <w:t>Piena</w:t>
      </w:r>
      <w:r>
        <w:rPr>
          <w:spacing w:val="41"/>
        </w:rPr>
        <w:t xml:space="preserve"> </w:t>
      </w:r>
      <w:r>
        <w:t>attuazione</w:t>
      </w:r>
      <w:r>
        <w:rPr>
          <w:spacing w:val="94"/>
        </w:rPr>
        <w:t xml:space="preserve"> </w:t>
      </w:r>
      <w:r>
        <w:t>del</w:t>
      </w:r>
      <w:r>
        <w:rPr>
          <w:spacing w:val="92"/>
        </w:rPr>
        <w:t xml:space="preserve"> </w:t>
      </w:r>
      <w:r>
        <w:t>REGOLAMENTO</w:t>
      </w:r>
      <w:r>
        <w:rPr>
          <w:spacing w:val="92"/>
        </w:rPr>
        <w:t xml:space="preserve"> </w:t>
      </w:r>
      <w:r>
        <w:t>(UE)</w:t>
      </w:r>
      <w:r>
        <w:rPr>
          <w:spacing w:val="94"/>
        </w:rPr>
        <w:t xml:space="preserve"> </w:t>
      </w:r>
      <w:r>
        <w:t>2016/679</w:t>
      </w:r>
      <w:r>
        <w:rPr>
          <w:spacing w:val="93"/>
        </w:rPr>
        <w:t xml:space="preserve"> </w:t>
      </w:r>
      <w:r>
        <w:t>DEL</w:t>
      </w:r>
      <w:r>
        <w:rPr>
          <w:spacing w:val="93"/>
        </w:rPr>
        <w:t xml:space="preserve"> </w:t>
      </w:r>
      <w:r>
        <w:t>PARLAMENTO</w:t>
      </w:r>
      <w:r>
        <w:rPr>
          <w:spacing w:val="92"/>
        </w:rPr>
        <w:t xml:space="preserve"> </w:t>
      </w:r>
      <w:r>
        <w:t>EUROPEO</w:t>
      </w:r>
      <w:r>
        <w:rPr>
          <w:spacing w:val="94"/>
        </w:rPr>
        <w:t xml:space="preserve"> </w:t>
      </w:r>
      <w:r>
        <w:t>E</w:t>
      </w:r>
      <w:r>
        <w:rPr>
          <w:spacing w:val="93"/>
        </w:rPr>
        <w:t xml:space="preserve"> </w:t>
      </w:r>
      <w:r>
        <w:t>DEL</w:t>
      </w:r>
    </w:p>
    <w:p w:rsidR="00241D15" w:rsidRDefault="00DB1480">
      <w:pPr>
        <w:spacing w:before="21" w:line="259" w:lineRule="auto"/>
        <w:ind w:left="232" w:right="698"/>
        <w:jc w:val="both"/>
        <w:rPr>
          <w:rFonts w:ascii="Calibri" w:hAnsi="Calibri"/>
          <w:b/>
          <w:i/>
          <w:sz w:val="24"/>
        </w:rPr>
      </w:pPr>
      <w:r>
        <w:rPr>
          <w:rFonts w:ascii="Calibri" w:hAnsi="Calibri"/>
          <w:b/>
          <w:i/>
          <w:sz w:val="24"/>
        </w:rPr>
        <w:t>CONSIGLIO</w:t>
      </w:r>
      <w:r>
        <w:rPr>
          <w:rFonts w:ascii="Calibri" w:hAnsi="Calibri"/>
          <w:b/>
          <w:i/>
          <w:spacing w:val="1"/>
          <w:sz w:val="24"/>
        </w:rPr>
        <w:t xml:space="preserve"> </w:t>
      </w:r>
      <w:r>
        <w:rPr>
          <w:rFonts w:ascii="Calibri" w:hAnsi="Calibri"/>
          <w:b/>
          <w:i/>
          <w:sz w:val="24"/>
        </w:rPr>
        <w:t>del</w:t>
      </w:r>
      <w:r>
        <w:rPr>
          <w:rFonts w:ascii="Calibri" w:hAnsi="Calibri"/>
          <w:b/>
          <w:i/>
          <w:spacing w:val="1"/>
          <w:sz w:val="24"/>
        </w:rPr>
        <w:t xml:space="preserve"> </w:t>
      </w:r>
      <w:r>
        <w:rPr>
          <w:rFonts w:ascii="Calibri" w:hAnsi="Calibri"/>
          <w:b/>
          <w:i/>
          <w:sz w:val="24"/>
        </w:rPr>
        <w:t>27</w:t>
      </w:r>
      <w:r>
        <w:rPr>
          <w:rFonts w:ascii="Calibri" w:hAnsi="Calibri"/>
          <w:b/>
          <w:i/>
          <w:spacing w:val="1"/>
          <w:sz w:val="24"/>
        </w:rPr>
        <w:t xml:space="preserve"> </w:t>
      </w:r>
      <w:r>
        <w:rPr>
          <w:rFonts w:ascii="Calibri" w:hAnsi="Calibri"/>
          <w:b/>
          <w:i/>
          <w:sz w:val="24"/>
        </w:rPr>
        <w:t>aprile</w:t>
      </w:r>
      <w:r>
        <w:rPr>
          <w:rFonts w:ascii="Calibri" w:hAnsi="Calibri"/>
          <w:b/>
          <w:i/>
          <w:spacing w:val="1"/>
          <w:sz w:val="24"/>
        </w:rPr>
        <w:t xml:space="preserve"> </w:t>
      </w:r>
      <w:r>
        <w:rPr>
          <w:rFonts w:ascii="Calibri" w:hAnsi="Calibri"/>
          <w:b/>
          <w:i/>
          <w:sz w:val="24"/>
        </w:rPr>
        <w:t>2016</w:t>
      </w:r>
      <w:r>
        <w:rPr>
          <w:rFonts w:ascii="Calibri" w:hAnsi="Calibri"/>
          <w:b/>
          <w:i/>
          <w:spacing w:val="1"/>
          <w:sz w:val="24"/>
        </w:rPr>
        <w:t xml:space="preserve"> </w:t>
      </w:r>
      <w:r>
        <w:rPr>
          <w:rFonts w:ascii="Calibri" w:hAnsi="Calibri"/>
          <w:b/>
          <w:i/>
          <w:sz w:val="24"/>
        </w:rPr>
        <w:t>relativo</w:t>
      </w:r>
      <w:r>
        <w:rPr>
          <w:rFonts w:ascii="Calibri" w:hAnsi="Calibri"/>
          <w:b/>
          <w:i/>
          <w:spacing w:val="1"/>
          <w:sz w:val="24"/>
        </w:rPr>
        <w:t xml:space="preserve"> </w:t>
      </w:r>
      <w:r>
        <w:rPr>
          <w:rFonts w:ascii="Calibri" w:hAnsi="Calibri"/>
          <w:b/>
          <w:i/>
          <w:sz w:val="24"/>
        </w:rPr>
        <w:t>alla</w:t>
      </w:r>
      <w:r>
        <w:rPr>
          <w:rFonts w:ascii="Calibri" w:hAnsi="Calibri"/>
          <w:b/>
          <w:i/>
          <w:spacing w:val="1"/>
          <w:sz w:val="24"/>
        </w:rPr>
        <w:t xml:space="preserve"> </w:t>
      </w:r>
      <w:r>
        <w:rPr>
          <w:rFonts w:ascii="Calibri" w:hAnsi="Calibri"/>
          <w:b/>
          <w:i/>
          <w:sz w:val="24"/>
        </w:rPr>
        <w:t>protezione</w:t>
      </w:r>
      <w:r>
        <w:rPr>
          <w:rFonts w:ascii="Calibri" w:hAnsi="Calibri"/>
          <w:b/>
          <w:i/>
          <w:spacing w:val="1"/>
          <w:sz w:val="24"/>
        </w:rPr>
        <w:t xml:space="preserve"> </w:t>
      </w:r>
      <w:r>
        <w:rPr>
          <w:rFonts w:ascii="Calibri" w:hAnsi="Calibri"/>
          <w:b/>
          <w:i/>
          <w:sz w:val="24"/>
        </w:rPr>
        <w:t>delle</w:t>
      </w:r>
      <w:r>
        <w:rPr>
          <w:rFonts w:ascii="Calibri" w:hAnsi="Calibri"/>
          <w:b/>
          <w:i/>
          <w:spacing w:val="1"/>
          <w:sz w:val="24"/>
        </w:rPr>
        <w:t xml:space="preserve"> </w:t>
      </w:r>
      <w:r>
        <w:rPr>
          <w:rFonts w:ascii="Calibri" w:hAnsi="Calibri"/>
          <w:b/>
          <w:i/>
          <w:sz w:val="24"/>
        </w:rPr>
        <w:t>persone fisiche</w:t>
      </w:r>
      <w:r>
        <w:rPr>
          <w:rFonts w:ascii="Calibri" w:hAnsi="Calibri"/>
          <w:b/>
          <w:i/>
          <w:spacing w:val="1"/>
          <w:sz w:val="24"/>
        </w:rPr>
        <w:t xml:space="preserve"> </w:t>
      </w:r>
      <w:r>
        <w:rPr>
          <w:rFonts w:ascii="Calibri" w:hAnsi="Calibri"/>
          <w:b/>
          <w:i/>
          <w:sz w:val="24"/>
        </w:rPr>
        <w:t>con</w:t>
      </w:r>
      <w:r>
        <w:rPr>
          <w:rFonts w:ascii="Calibri" w:hAnsi="Calibri"/>
          <w:b/>
          <w:i/>
          <w:spacing w:val="1"/>
          <w:sz w:val="24"/>
        </w:rPr>
        <w:t xml:space="preserve"> </w:t>
      </w:r>
      <w:r>
        <w:rPr>
          <w:rFonts w:ascii="Calibri" w:hAnsi="Calibri"/>
          <w:b/>
          <w:i/>
          <w:sz w:val="24"/>
        </w:rPr>
        <w:t>riguardo</w:t>
      </w:r>
      <w:r>
        <w:rPr>
          <w:rFonts w:ascii="Calibri" w:hAnsi="Calibri"/>
          <w:b/>
          <w:i/>
          <w:spacing w:val="1"/>
          <w:sz w:val="24"/>
        </w:rPr>
        <w:t xml:space="preserve"> </w:t>
      </w:r>
      <w:r>
        <w:rPr>
          <w:rFonts w:ascii="Calibri" w:hAnsi="Calibri"/>
          <w:b/>
          <w:i/>
          <w:sz w:val="24"/>
        </w:rPr>
        <w:t>al</w:t>
      </w:r>
      <w:r>
        <w:rPr>
          <w:rFonts w:ascii="Calibri" w:hAnsi="Calibri"/>
          <w:b/>
          <w:i/>
          <w:spacing w:val="1"/>
          <w:sz w:val="24"/>
        </w:rPr>
        <w:t xml:space="preserve"> </w:t>
      </w:r>
      <w:r>
        <w:rPr>
          <w:rFonts w:ascii="Calibri" w:hAnsi="Calibri"/>
          <w:b/>
          <w:i/>
          <w:sz w:val="24"/>
        </w:rPr>
        <w:t>trattamento</w:t>
      </w:r>
      <w:r>
        <w:rPr>
          <w:rFonts w:ascii="Calibri" w:hAnsi="Calibri"/>
          <w:b/>
          <w:i/>
          <w:spacing w:val="-6"/>
          <w:sz w:val="24"/>
        </w:rPr>
        <w:t xml:space="preserve"> </w:t>
      </w:r>
      <w:r>
        <w:rPr>
          <w:rFonts w:ascii="Calibri" w:hAnsi="Calibri"/>
          <w:b/>
          <w:i/>
          <w:sz w:val="24"/>
        </w:rPr>
        <w:t>dei</w:t>
      </w:r>
      <w:r>
        <w:rPr>
          <w:rFonts w:ascii="Calibri" w:hAnsi="Calibri"/>
          <w:b/>
          <w:i/>
          <w:spacing w:val="-8"/>
          <w:sz w:val="24"/>
        </w:rPr>
        <w:t xml:space="preserve"> </w:t>
      </w:r>
      <w:r>
        <w:rPr>
          <w:rFonts w:ascii="Calibri" w:hAnsi="Calibri"/>
          <w:b/>
          <w:i/>
          <w:sz w:val="24"/>
        </w:rPr>
        <w:t>dati</w:t>
      </w:r>
      <w:r>
        <w:rPr>
          <w:rFonts w:ascii="Calibri" w:hAnsi="Calibri"/>
          <w:b/>
          <w:i/>
          <w:spacing w:val="-6"/>
          <w:sz w:val="24"/>
        </w:rPr>
        <w:t xml:space="preserve"> </w:t>
      </w:r>
      <w:r>
        <w:rPr>
          <w:rFonts w:ascii="Calibri" w:hAnsi="Calibri"/>
          <w:b/>
          <w:i/>
          <w:sz w:val="24"/>
        </w:rPr>
        <w:t>personali,</w:t>
      </w:r>
      <w:r>
        <w:rPr>
          <w:rFonts w:ascii="Calibri" w:hAnsi="Calibri"/>
          <w:b/>
          <w:i/>
          <w:spacing w:val="-8"/>
          <w:sz w:val="24"/>
        </w:rPr>
        <w:t xml:space="preserve"> </w:t>
      </w:r>
      <w:r>
        <w:rPr>
          <w:rFonts w:ascii="Calibri" w:hAnsi="Calibri"/>
          <w:b/>
          <w:i/>
          <w:sz w:val="24"/>
        </w:rPr>
        <w:t>nonché</w:t>
      </w:r>
      <w:r>
        <w:rPr>
          <w:rFonts w:ascii="Calibri" w:hAnsi="Calibri"/>
          <w:b/>
          <w:i/>
          <w:spacing w:val="-6"/>
          <w:sz w:val="24"/>
        </w:rPr>
        <w:t xml:space="preserve"> </w:t>
      </w:r>
      <w:r>
        <w:rPr>
          <w:rFonts w:ascii="Calibri" w:hAnsi="Calibri"/>
          <w:b/>
          <w:i/>
          <w:sz w:val="24"/>
        </w:rPr>
        <w:t>alla</w:t>
      </w:r>
      <w:r>
        <w:rPr>
          <w:rFonts w:ascii="Calibri" w:hAnsi="Calibri"/>
          <w:b/>
          <w:i/>
          <w:spacing w:val="-7"/>
          <w:sz w:val="24"/>
        </w:rPr>
        <w:t xml:space="preserve"> </w:t>
      </w:r>
      <w:r>
        <w:rPr>
          <w:rFonts w:ascii="Calibri" w:hAnsi="Calibri"/>
          <w:b/>
          <w:i/>
          <w:sz w:val="24"/>
        </w:rPr>
        <w:t>libera</w:t>
      </w:r>
      <w:r>
        <w:rPr>
          <w:rFonts w:ascii="Calibri" w:hAnsi="Calibri"/>
          <w:b/>
          <w:i/>
          <w:spacing w:val="-6"/>
          <w:sz w:val="24"/>
        </w:rPr>
        <w:t xml:space="preserve"> </w:t>
      </w:r>
      <w:r>
        <w:rPr>
          <w:rFonts w:ascii="Calibri" w:hAnsi="Calibri"/>
          <w:b/>
          <w:i/>
          <w:sz w:val="24"/>
        </w:rPr>
        <w:t>circolazione</w:t>
      </w:r>
      <w:r>
        <w:rPr>
          <w:rFonts w:ascii="Calibri" w:hAnsi="Calibri"/>
          <w:b/>
          <w:i/>
          <w:spacing w:val="-9"/>
          <w:sz w:val="24"/>
        </w:rPr>
        <w:t xml:space="preserve"> </w:t>
      </w:r>
      <w:r>
        <w:rPr>
          <w:rFonts w:ascii="Calibri" w:hAnsi="Calibri"/>
          <w:b/>
          <w:i/>
          <w:sz w:val="24"/>
        </w:rPr>
        <w:t>di</w:t>
      </w:r>
      <w:r>
        <w:rPr>
          <w:rFonts w:ascii="Calibri" w:hAnsi="Calibri"/>
          <w:b/>
          <w:i/>
          <w:spacing w:val="-8"/>
          <w:sz w:val="24"/>
        </w:rPr>
        <w:t xml:space="preserve"> </w:t>
      </w:r>
      <w:r>
        <w:rPr>
          <w:rFonts w:ascii="Calibri" w:hAnsi="Calibri"/>
          <w:b/>
          <w:i/>
          <w:sz w:val="24"/>
        </w:rPr>
        <w:t>tali</w:t>
      </w:r>
      <w:r>
        <w:rPr>
          <w:rFonts w:ascii="Calibri" w:hAnsi="Calibri"/>
          <w:b/>
          <w:i/>
          <w:spacing w:val="-6"/>
          <w:sz w:val="24"/>
        </w:rPr>
        <w:t xml:space="preserve"> </w:t>
      </w:r>
      <w:r>
        <w:rPr>
          <w:rFonts w:ascii="Calibri" w:hAnsi="Calibri"/>
          <w:b/>
          <w:i/>
          <w:sz w:val="24"/>
        </w:rPr>
        <w:t>dati</w:t>
      </w:r>
      <w:r>
        <w:rPr>
          <w:rFonts w:ascii="Calibri" w:hAnsi="Calibri"/>
          <w:b/>
          <w:i/>
          <w:spacing w:val="-7"/>
          <w:sz w:val="24"/>
        </w:rPr>
        <w:t xml:space="preserve"> </w:t>
      </w:r>
      <w:r>
        <w:rPr>
          <w:rFonts w:ascii="Calibri" w:hAnsi="Calibri"/>
          <w:b/>
          <w:i/>
          <w:sz w:val="24"/>
        </w:rPr>
        <w:t>e</w:t>
      </w:r>
      <w:r>
        <w:rPr>
          <w:rFonts w:ascii="Calibri" w:hAnsi="Calibri"/>
          <w:b/>
          <w:i/>
          <w:spacing w:val="-6"/>
          <w:sz w:val="24"/>
        </w:rPr>
        <w:t xml:space="preserve"> </w:t>
      </w:r>
      <w:r>
        <w:rPr>
          <w:rFonts w:ascii="Calibri" w:hAnsi="Calibri"/>
          <w:b/>
          <w:i/>
          <w:sz w:val="24"/>
        </w:rPr>
        <w:t>che</w:t>
      </w:r>
      <w:r>
        <w:rPr>
          <w:rFonts w:ascii="Calibri" w:hAnsi="Calibri"/>
          <w:b/>
          <w:i/>
          <w:spacing w:val="-6"/>
          <w:sz w:val="24"/>
        </w:rPr>
        <w:t xml:space="preserve"> </w:t>
      </w:r>
      <w:r>
        <w:rPr>
          <w:rFonts w:ascii="Calibri" w:hAnsi="Calibri"/>
          <w:b/>
          <w:i/>
          <w:sz w:val="24"/>
        </w:rPr>
        <w:t>abroga</w:t>
      </w:r>
      <w:r>
        <w:rPr>
          <w:rFonts w:ascii="Calibri" w:hAnsi="Calibri"/>
          <w:b/>
          <w:i/>
          <w:spacing w:val="-8"/>
          <w:sz w:val="24"/>
        </w:rPr>
        <w:t xml:space="preserve"> </w:t>
      </w:r>
      <w:r>
        <w:rPr>
          <w:rFonts w:ascii="Calibri" w:hAnsi="Calibri"/>
          <w:b/>
          <w:i/>
          <w:sz w:val="24"/>
        </w:rPr>
        <w:t>la</w:t>
      </w:r>
      <w:r>
        <w:rPr>
          <w:rFonts w:ascii="Calibri" w:hAnsi="Calibri"/>
          <w:b/>
          <w:i/>
          <w:spacing w:val="-8"/>
          <w:sz w:val="24"/>
        </w:rPr>
        <w:t xml:space="preserve"> </w:t>
      </w:r>
      <w:r>
        <w:rPr>
          <w:rFonts w:ascii="Calibri" w:hAnsi="Calibri"/>
          <w:b/>
          <w:i/>
          <w:sz w:val="24"/>
        </w:rPr>
        <w:t>direttiva</w:t>
      </w:r>
      <w:r>
        <w:rPr>
          <w:rFonts w:ascii="Calibri" w:hAnsi="Calibri"/>
          <w:b/>
          <w:i/>
          <w:spacing w:val="-52"/>
          <w:sz w:val="24"/>
        </w:rPr>
        <w:t xml:space="preserve"> </w:t>
      </w:r>
      <w:r>
        <w:rPr>
          <w:rFonts w:ascii="Calibri" w:hAnsi="Calibri"/>
          <w:b/>
          <w:i/>
          <w:sz w:val="24"/>
        </w:rPr>
        <w:t>95/46/CE (regolamento</w:t>
      </w:r>
      <w:r>
        <w:rPr>
          <w:rFonts w:ascii="Calibri" w:hAnsi="Calibri"/>
          <w:b/>
          <w:i/>
          <w:spacing w:val="-4"/>
          <w:sz w:val="24"/>
        </w:rPr>
        <w:t xml:space="preserve"> </w:t>
      </w:r>
      <w:r>
        <w:rPr>
          <w:rFonts w:ascii="Calibri" w:hAnsi="Calibri"/>
          <w:b/>
          <w:i/>
          <w:sz w:val="24"/>
        </w:rPr>
        <w:t>generale</w:t>
      </w:r>
      <w:r>
        <w:rPr>
          <w:rFonts w:ascii="Calibri" w:hAnsi="Calibri"/>
          <w:b/>
          <w:i/>
          <w:spacing w:val="-1"/>
          <w:sz w:val="24"/>
        </w:rPr>
        <w:t xml:space="preserve"> </w:t>
      </w:r>
      <w:r>
        <w:rPr>
          <w:rFonts w:ascii="Calibri" w:hAnsi="Calibri"/>
          <w:b/>
          <w:i/>
          <w:sz w:val="24"/>
        </w:rPr>
        <w:t>sulla</w:t>
      </w:r>
      <w:r>
        <w:rPr>
          <w:rFonts w:ascii="Calibri" w:hAnsi="Calibri"/>
          <w:b/>
          <w:i/>
          <w:spacing w:val="1"/>
          <w:sz w:val="24"/>
        </w:rPr>
        <w:t xml:space="preserve"> </w:t>
      </w:r>
      <w:r>
        <w:rPr>
          <w:rFonts w:ascii="Calibri" w:hAnsi="Calibri"/>
          <w:b/>
          <w:i/>
          <w:sz w:val="24"/>
        </w:rPr>
        <w:t>protezione</w:t>
      </w:r>
      <w:r>
        <w:rPr>
          <w:rFonts w:ascii="Calibri" w:hAnsi="Calibri"/>
          <w:b/>
          <w:i/>
          <w:spacing w:val="-2"/>
          <w:sz w:val="24"/>
        </w:rPr>
        <w:t xml:space="preserve"> </w:t>
      </w:r>
      <w:r>
        <w:rPr>
          <w:rFonts w:ascii="Calibri" w:hAnsi="Calibri"/>
          <w:b/>
          <w:i/>
          <w:sz w:val="24"/>
        </w:rPr>
        <w:t>dei</w:t>
      </w:r>
      <w:r>
        <w:rPr>
          <w:rFonts w:ascii="Calibri" w:hAnsi="Calibri"/>
          <w:b/>
          <w:i/>
          <w:spacing w:val="1"/>
          <w:sz w:val="24"/>
        </w:rPr>
        <w:t xml:space="preserve"> </w:t>
      </w:r>
      <w:r>
        <w:rPr>
          <w:rFonts w:ascii="Calibri" w:hAnsi="Calibri"/>
          <w:b/>
          <w:i/>
          <w:sz w:val="24"/>
        </w:rPr>
        <w:t>dati)</w:t>
      </w:r>
    </w:p>
    <w:p w:rsidR="00241D15" w:rsidRDefault="00DB1480">
      <w:pPr>
        <w:spacing w:before="160"/>
        <w:ind w:left="232"/>
        <w:rPr>
          <w:rFonts w:ascii="Calibri"/>
          <w:b/>
          <w:i/>
        </w:rPr>
      </w:pPr>
      <w:r>
        <w:rPr>
          <w:rFonts w:ascii="Calibri"/>
          <w:b/>
          <w:i/>
        </w:rPr>
        <w:t>Programma</w:t>
      </w:r>
    </w:p>
    <w:p w:rsidR="00241D15" w:rsidRDefault="00DB1480">
      <w:pPr>
        <w:spacing w:before="182"/>
        <w:ind w:left="232"/>
        <w:rPr>
          <w:rFonts w:ascii="Calibri" w:hAnsi="Calibri"/>
          <w:b/>
          <w:i/>
        </w:rPr>
      </w:pPr>
      <w:r>
        <w:rPr>
          <w:rFonts w:ascii="Calibri" w:hAnsi="Calibri"/>
          <w:b/>
          <w:i/>
        </w:rPr>
        <w:t>Missione</w:t>
      </w:r>
      <w:r>
        <w:rPr>
          <w:rFonts w:ascii="Calibri" w:hAnsi="Calibri"/>
          <w:b/>
          <w:i/>
          <w:spacing w:val="-5"/>
        </w:rPr>
        <w:t xml:space="preserve"> </w:t>
      </w:r>
      <w:r>
        <w:rPr>
          <w:rFonts w:ascii="Calibri" w:hAnsi="Calibri"/>
          <w:b/>
          <w:i/>
        </w:rPr>
        <w:t>1</w:t>
      </w:r>
      <w:r>
        <w:rPr>
          <w:rFonts w:ascii="Calibri" w:hAnsi="Calibri"/>
          <w:b/>
          <w:i/>
          <w:spacing w:val="1"/>
        </w:rPr>
        <w:t xml:space="preserve"> </w:t>
      </w:r>
      <w:r>
        <w:rPr>
          <w:rFonts w:ascii="Calibri" w:hAnsi="Calibri"/>
          <w:b/>
          <w:i/>
        </w:rPr>
        <w:t>–</w:t>
      </w:r>
      <w:r>
        <w:rPr>
          <w:rFonts w:ascii="Calibri" w:hAnsi="Calibri"/>
          <w:b/>
          <w:i/>
          <w:spacing w:val="-4"/>
        </w:rPr>
        <w:t xml:space="preserve"> </w:t>
      </w:r>
      <w:r>
        <w:rPr>
          <w:rFonts w:ascii="Calibri" w:hAnsi="Calibri"/>
          <w:b/>
          <w:i/>
        </w:rPr>
        <w:t>Servizi</w:t>
      </w:r>
      <w:r>
        <w:rPr>
          <w:rFonts w:ascii="Calibri" w:hAnsi="Calibri"/>
          <w:b/>
          <w:i/>
          <w:spacing w:val="-3"/>
        </w:rPr>
        <w:t xml:space="preserve"> </w:t>
      </w:r>
      <w:r>
        <w:rPr>
          <w:rFonts w:ascii="Calibri" w:hAnsi="Calibri"/>
          <w:b/>
          <w:i/>
        </w:rPr>
        <w:t>istituzionali,</w:t>
      </w:r>
      <w:r>
        <w:rPr>
          <w:rFonts w:ascii="Calibri" w:hAnsi="Calibri"/>
          <w:b/>
          <w:i/>
          <w:spacing w:val="-3"/>
        </w:rPr>
        <w:t xml:space="preserve"> </w:t>
      </w:r>
      <w:r>
        <w:rPr>
          <w:rFonts w:ascii="Calibri" w:hAnsi="Calibri"/>
          <w:b/>
          <w:i/>
        </w:rPr>
        <w:t>generali</w:t>
      </w:r>
      <w:r>
        <w:rPr>
          <w:rFonts w:ascii="Calibri" w:hAnsi="Calibri"/>
          <w:b/>
          <w:i/>
          <w:spacing w:val="-2"/>
        </w:rPr>
        <w:t xml:space="preserve"> </w:t>
      </w:r>
      <w:r>
        <w:rPr>
          <w:rFonts w:ascii="Calibri" w:hAnsi="Calibri"/>
          <w:b/>
          <w:i/>
        </w:rPr>
        <w:t>e</w:t>
      </w:r>
      <w:r>
        <w:rPr>
          <w:rFonts w:ascii="Calibri" w:hAnsi="Calibri"/>
          <w:b/>
          <w:i/>
          <w:spacing w:val="-4"/>
        </w:rPr>
        <w:t xml:space="preserve"> </w:t>
      </w:r>
      <w:r>
        <w:rPr>
          <w:rFonts w:ascii="Calibri" w:hAnsi="Calibri"/>
          <w:b/>
          <w:i/>
        </w:rPr>
        <w:t>di</w:t>
      </w:r>
      <w:r>
        <w:rPr>
          <w:rFonts w:ascii="Calibri" w:hAnsi="Calibri"/>
          <w:b/>
          <w:i/>
          <w:spacing w:val="46"/>
        </w:rPr>
        <w:t xml:space="preserve"> </w:t>
      </w:r>
      <w:r>
        <w:rPr>
          <w:rFonts w:ascii="Calibri" w:hAnsi="Calibri"/>
          <w:b/>
          <w:i/>
        </w:rPr>
        <w:t>gestione</w:t>
      </w:r>
    </w:p>
    <w:p w:rsidR="00B653AF" w:rsidRDefault="00DB1480">
      <w:pPr>
        <w:spacing w:before="180" w:line="400" w:lineRule="auto"/>
        <w:ind w:left="293" w:right="1616" w:hanging="61"/>
        <w:rPr>
          <w:rFonts w:ascii="Calibri"/>
          <w:b/>
          <w:i/>
          <w:spacing w:val="-47"/>
        </w:rPr>
      </w:pPr>
      <w:r>
        <w:rPr>
          <w:rFonts w:ascii="Calibri"/>
          <w:b/>
          <w:i/>
        </w:rPr>
        <w:t>Ottimizzazione dell'uso delle risorse finanziarie del Comune e della programmazione finanziaria</w:t>
      </w:r>
    </w:p>
    <w:p w:rsidR="00241D15" w:rsidRDefault="00DB1480">
      <w:pPr>
        <w:spacing w:before="180" w:line="400" w:lineRule="auto"/>
        <w:ind w:left="293" w:right="1616" w:hanging="61"/>
        <w:rPr>
          <w:rFonts w:ascii="Calibri"/>
          <w:b/>
          <w:i/>
        </w:rPr>
      </w:pPr>
      <w:r>
        <w:rPr>
          <w:rFonts w:ascii="Calibri"/>
          <w:b/>
          <w:i/>
        </w:rPr>
        <w:t>NUOVO</w:t>
      </w:r>
      <w:r>
        <w:rPr>
          <w:rFonts w:ascii="Calibri"/>
          <w:b/>
          <w:i/>
          <w:spacing w:val="-2"/>
        </w:rPr>
        <w:t xml:space="preserve"> </w:t>
      </w:r>
      <w:r>
        <w:rPr>
          <w:rFonts w:ascii="Calibri"/>
          <w:b/>
          <w:i/>
        </w:rPr>
        <w:t>OBIETTIVO</w:t>
      </w:r>
    </w:p>
    <w:p w:rsidR="00FB0610" w:rsidRDefault="00DB1480" w:rsidP="00B653AF">
      <w:pPr>
        <w:spacing w:before="4" w:line="400" w:lineRule="auto"/>
        <w:ind w:left="232" w:right="5237"/>
        <w:rPr>
          <w:rFonts w:ascii="Calibri" w:hAnsi="Calibri"/>
          <w:b/>
          <w:i/>
          <w:spacing w:val="-47"/>
        </w:rPr>
      </w:pPr>
      <w:r>
        <w:rPr>
          <w:rFonts w:ascii="Calibri" w:hAnsi="Calibri"/>
          <w:b/>
          <w:i/>
        </w:rPr>
        <w:t>Missione 1 – Servizi istituzionali, generali e di</w:t>
      </w:r>
      <w:r>
        <w:rPr>
          <w:rFonts w:ascii="Calibri" w:hAnsi="Calibri"/>
          <w:b/>
          <w:i/>
          <w:spacing w:val="1"/>
        </w:rPr>
        <w:t xml:space="preserve"> </w:t>
      </w:r>
      <w:r>
        <w:rPr>
          <w:rFonts w:ascii="Calibri" w:hAnsi="Calibri"/>
          <w:b/>
          <w:i/>
        </w:rPr>
        <w:t>gestione</w:t>
      </w:r>
      <w:r>
        <w:rPr>
          <w:rFonts w:ascii="Calibri" w:hAnsi="Calibri"/>
          <w:b/>
          <w:i/>
          <w:spacing w:val="-47"/>
        </w:rPr>
        <w:t xml:space="preserve"> </w:t>
      </w:r>
    </w:p>
    <w:p w:rsidR="00241D15" w:rsidRDefault="00DB1480" w:rsidP="00B653AF">
      <w:pPr>
        <w:spacing w:before="4" w:line="400" w:lineRule="auto"/>
        <w:ind w:left="232" w:right="5237"/>
        <w:rPr>
          <w:rFonts w:ascii="Calibri" w:hAnsi="Calibri"/>
          <w:b/>
          <w:i/>
        </w:rPr>
      </w:pPr>
      <w:r>
        <w:rPr>
          <w:rFonts w:ascii="Calibri" w:hAnsi="Calibri"/>
          <w:b/>
          <w:i/>
        </w:rPr>
        <w:t>Il</w:t>
      </w:r>
      <w:r w:rsidR="00FB0610">
        <w:rPr>
          <w:rFonts w:ascii="Calibri" w:hAnsi="Calibri"/>
          <w:b/>
          <w:i/>
          <w:spacing w:val="-3"/>
        </w:rPr>
        <w:t xml:space="preserve"> </w:t>
      </w:r>
      <w:r>
        <w:rPr>
          <w:rFonts w:ascii="Calibri" w:hAnsi="Calibri"/>
          <w:b/>
          <w:i/>
        </w:rPr>
        <w:t>Bilancio</w:t>
      </w:r>
      <w:r>
        <w:rPr>
          <w:rFonts w:ascii="Calibri" w:hAnsi="Calibri"/>
          <w:b/>
          <w:i/>
          <w:spacing w:val="1"/>
        </w:rPr>
        <w:t xml:space="preserve"> </w:t>
      </w:r>
      <w:r>
        <w:rPr>
          <w:rFonts w:ascii="Calibri" w:hAnsi="Calibri"/>
          <w:b/>
          <w:i/>
        </w:rPr>
        <w:t>Partecipativo</w:t>
      </w:r>
    </w:p>
    <w:p w:rsidR="00241D15" w:rsidRDefault="00DB1480">
      <w:pPr>
        <w:pStyle w:val="Titolo1"/>
        <w:spacing w:before="3"/>
        <w:rPr>
          <w:rFonts w:ascii="Calibri"/>
          <w:u w:val="none"/>
        </w:rPr>
      </w:pPr>
      <w:r>
        <w:rPr>
          <w:rFonts w:ascii="Calibri"/>
          <w:u w:val="none"/>
        </w:rPr>
        <w:t>GLI</w:t>
      </w:r>
      <w:r>
        <w:rPr>
          <w:rFonts w:ascii="Calibri"/>
          <w:spacing w:val="-6"/>
          <w:u w:val="none"/>
        </w:rPr>
        <w:t xml:space="preserve"> </w:t>
      </w:r>
      <w:r>
        <w:rPr>
          <w:rFonts w:ascii="Calibri"/>
          <w:u w:val="none"/>
        </w:rPr>
        <w:t>OBIETTIVI</w:t>
      </w:r>
      <w:r>
        <w:rPr>
          <w:rFonts w:ascii="Calibri"/>
          <w:spacing w:val="-6"/>
          <w:u w:val="none"/>
        </w:rPr>
        <w:t xml:space="preserve"> </w:t>
      </w:r>
      <w:r>
        <w:rPr>
          <w:rFonts w:ascii="Calibri"/>
          <w:u w:val="none"/>
        </w:rPr>
        <w:t>OPERATIVI</w:t>
      </w:r>
    </w:p>
    <w:p w:rsidR="00DE6A24" w:rsidRDefault="00DE6A24" w:rsidP="00DE6A24">
      <w:pPr>
        <w:tabs>
          <w:tab w:val="left" w:pos="953"/>
          <w:tab w:val="left" w:pos="954"/>
        </w:tabs>
        <w:spacing w:before="19"/>
        <w:ind w:left="284" w:right="505"/>
        <w:jc w:val="both"/>
        <w:rPr>
          <w:sz w:val="24"/>
        </w:rPr>
      </w:pPr>
      <w:r w:rsidRPr="00DE6A24">
        <w:rPr>
          <w:sz w:val="24"/>
        </w:rPr>
        <w:t>Ai sensi dell’art. 6 comma 2 bis D.L. 80 del 9/6/2021 convertito in L. 113/2021, al Responsabile settore Servizi alla persona, che ha esperienza su temi dell’inclusione sociale e dell’accessibilità delle persone con disabilità, è attribuita l’iniziativa di proporre all’amministrazione nell’ambito del piano della performance, i progetti di inclusione e coesione sociale al cui raggiungimento sono deputati tutti i Responsabili di Settore</w:t>
      </w:r>
      <w:r>
        <w:rPr>
          <w:sz w:val="24"/>
        </w:rPr>
        <w:t>.</w:t>
      </w:r>
    </w:p>
    <w:p w:rsidR="00DE6A24" w:rsidRDefault="00DE6A24" w:rsidP="00DE6A24">
      <w:pPr>
        <w:tabs>
          <w:tab w:val="left" w:pos="953"/>
          <w:tab w:val="left" w:pos="954"/>
        </w:tabs>
        <w:spacing w:before="19"/>
        <w:ind w:left="284" w:right="505"/>
        <w:jc w:val="both"/>
        <w:rPr>
          <w:sz w:val="24"/>
        </w:rPr>
      </w:pPr>
    </w:p>
    <w:p w:rsidR="00DE6A24" w:rsidRPr="00DE6A24" w:rsidRDefault="00DE6A24" w:rsidP="00DE6A24">
      <w:pPr>
        <w:tabs>
          <w:tab w:val="left" w:pos="953"/>
          <w:tab w:val="left" w:pos="954"/>
        </w:tabs>
        <w:spacing w:before="19"/>
        <w:ind w:left="284" w:right="505"/>
        <w:jc w:val="both"/>
        <w:rPr>
          <w:sz w:val="24"/>
        </w:rPr>
      </w:pPr>
      <w:r>
        <w:rPr>
          <w:sz w:val="24"/>
        </w:rPr>
        <w:t>Di seguito fra gli obiettivi operativi vengono indicati quelli che contribuiscono a favorire l’inclusione sociale</w:t>
      </w:r>
      <w:r w:rsidR="00BB0692">
        <w:rPr>
          <w:sz w:val="24"/>
        </w:rPr>
        <w:t xml:space="preserve"> e l’accessibilità.</w:t>
      </w:r>
    </w:p>
    <w:p w:rsidR="00241D15" w:rsidRDefault="00241D15">
      <w:pPr>
        <w:pStyle w:val="Corpotesto"/>
        <w:spacing w:before="8"/>
        <w:rPr>
          <w:rFonts w:ascii="Calibri"/>
          <w:b/>
        </w:rPr>
      </w:pPr>
    </w:p>
    <w:p w:rsidR="00B30908" w:rsidRPr="00287F6D" w:rsidRDefault="00B30908" w:rsidP="00B30908">
      <w:pPr>
        <w:ind w:left="60"/>
        <w:rPr>
          <w:rFonts w:asciiTheme="minorHAnsi" w:hAnsiTheme="minorHAnsi"/>
          <w:sz w:val="20"/>
          <w:szCs w:val="20"/>
        </w:rPr>
      </w:pPr>
      <w:r w:rsidRPr="00287F6D">
        <w:rPr>
          <w:rFonts w:asciiTheme="minorHAnsi" w:eastAsia="Times" w:hAnsiTheme="minorHAnsi" w:cs="Times"/>
          <w:b/>
          <w:bCs/>
          <w:i/>
          <w:iCs/>
        </w:rPr>
        <w:t xml:space="preserve">Missione 1 – Servizi istituzionali, generali e </w:t>
      </w:r>
      <w:proofErr w:type="gramStart"/>
      <w:r w:rsidRPr="00287F6D">
        <w:rPr>
          <w:rFonts w:asciiTheme="minorHAnsi" w:eastAsia="Times" w:hAnsiTheme="minorHAnsi" w:cs="Times"/>
          <w:b/>
          <w:bCs/>
          <w:i/>
          <w:iCs/>
        </w:rPr>
        <w:t>di  gestione</w:t>
      </w:r>
      <w:proofErr w:type="gramEnd"/>
    </w:p>
    <w:p w:rsidR="00B30908" w:rsidRDefault="00B30908" w:rsidP="00B30908">
      <w:pPr>
        <w:rPr>
          <w:rFonts w:asciiTheme="minorHAnsi" w:eastAsia="Times" w:hAnsiTheme="minorHAnsi" w:cs="Times"/>
          <w:b/>
          <w:bCs/>
          <w:i/>
          <w:iCs/>
        </w:rPr>
      </w:pPr>
      <w:r>
        <w:rPr>
          <w:rFonts w:asciiTheme="minorHAnsi" w:eastAsia="Times" w:hAnsiTheme="minorHAnsi" w:cs="Times"/>
          <w:b/>
          <w:bCs/>
          <w:i/>
          <w:iCs/>
        </w:rPr>
        <w:t>Il Bilancio Partecipativo</w:t>
      </w:r>
    </w:p>
    <w:p w:rsidR="00B30908" w:rsidRPr="009D0A4F" w:rsidRDefault="00B30908" w:rsidP="00B30908">
      <w:pPr>
        <w:rPr>
          <w:rFonts w:asciiTheme="minorHAnsi" w:hAnsiTheme="minorHAnsi" w:cs="Arial"/>
          <w:b/>
          <w:sz w:val="28"/>
          <w:szCs w:val="28"/>
        </w:rPr>
      </w:pPr>
      <w:r w:rsidRPr="009D0A4F">
        <w:rPr>
          <w:rFonts w:asciiTheme="minorHAnsi" w:hAnsiTheme="minorHAnsi" w:cs="Arial"/>
          <w:b/>
          <w:sz w:val="28"/>
          <w:szCs w:val="28"/>
        </w:rPr>
        <w:t xml:space="preserve">GLI OBIETTIVI OPERATIVI </w:t>
      </w:r>
    </w:p>
    <w:p w:rsidR="00B30908" w:rsidRPr="005523A7" w:rsidRDefault="00B30908" w:rsidP="00B30908">
      <w:pPr>
        <w:rPr>
          <w:rFonts w:ascii="Arial" w:hAnsi="Arial" w:cs="Arial"/>
        </w:rPr>
      </w:pPr>
    </w:p>
    <w:tbl>
      <w:tblPr>
        <w:tblW w:w="5000" w:type="pct"/>
        <w:tblCellMar>
          <w:left w:w="70" w:type="dxa"/>
          <w:right w:w="70" w:type="dxa"/>
        </w:tblCellMar>
        <w:tblLook w:val="04A0" w:firstRow="1" w:lastRow="0" w:firstColumn="1" w:lastColumn="0" w:noHBand="0" w:noVBand="1"/>
      </w:tblPr>
      <w:tblGrid>
        <w:gridCol w:w="3307"/>
        <w:gridCol w:w="296"/>
        <w:gridCol w:w="6947"/>
      </w:tblGrid>
      <w:tr w:rsidR="00B30908" w:rsidRPr="005523A7"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5523A7" w:rsidRDefault="00B30908" w:rsidP="00B30908">
            <w:pPr>
              <w:rPr>
                <w:rFonts w:cs="Calibri"/>
                <w:b/>
                <w:bCs/>
                <w:color w:val="000000"/>
              </w:rPr>
            </w:pPr>
            <w:r w:rsidRPr="005523A7">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5523A7" w:rsidRDefault="00B30908" w:rsidP="00B30908">
            <w:pPr>
              <w:jc w:val="right"/>
              <w:rPr>
                <w:rFonts w:cs="Calibri"/>
                <w:b/>
                <w:bCs/>
                <w:color w:val="000000"/>
              </w:rPr>
            </w:pPr>
            <w:r w:rsidRPr="005523A7">
              <w:rPr>
                <w:rFonts w:cs="Calibri"/>
                <w:b/>
                <w:bCs/>
                <w:color w:val="000000"/>
              </w:rPr>
              <w:t>1</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5523A7" w:rsidRDefault="00B30908" w:rsidP="00B30908">
            <w:pPr>
              <w:rPr>
                <w:rFonts w:cs="Calibri"/>
                <w:b/>
                <w:bCs/>
                <w:color w:val="000000"/>
              </w:rPr>
            </w:pPr>
            <w:r w:rsidRPr="005523A7">
              <w:rPr>
                <w:rFonts w:cs="Calibri"/>
                <w:b/>
                <w:bCs/>
                <w:color w:val="000000"/>
              </w:rPr>
              <w:t>Servizi Istituzionali generali e di gestione</w:t>
            </w:r>
          </w:p>
        </w:tc>
      </w:tr>
      <w:tr w:rsidR="00B30908" w:rsidRPr="005523A7"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5523A7" w:rsidRDefault="00B30908" w:rsidP="00B30908">
            <w:pPr>
              <w:rPr>
                <w:rFonts w:cs="Calibri"/>
                <w:b/>
                <w:bCs/>
                <w:color w:val="000000"/>
              </w:rPr>
            </w:pPr>
            <w:r w:rsidRPr="005523A7">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5523A7" w:rsidRDefault="00B30908" w:rsidP="00B30908">
            <w:pPr>
              <w:rPr>
                <w:rFonts w:cs="Calibri"/>
                <w:color w:val="000000"/>
              </w:rPr>
            </w:pPr>
            <w:r w:rsidRPr="005523A7">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5523A7" w:rsidRDefault="00B30908" w:rsidP="00B30908">
            <w:pPr>
              <w:rPr>
                <w:rFonts w:cs="Calibri"/>
                <w:color w:val="000000"/>
              </w:rPr>
            </w:pPr>
            <w:r w:rsidRPr="005523A7">
              <w:rPr>
                <w:rFonts w:cs="Calibri"/>
                <w:color w:val="000000"/>
              </w:rPr>
              <w:t> </w:t>
            </w:r>
          </w:p>
        </w:tc>
      </w:tr>
      <w:tr w:rsidR="00B30908" w:rsidRPr="005523A7"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5523A7" w:rsidRDefault="00B30908" w:rsidP="00B30908">
            <w:pPr>
              <w:rPr>
                <w:rFonts w:cs="Calibri"/>
                <w:b/>
                <w:bCs/>
                <w:color w:val="000000"/>
              </w:rPr>
            </w:pPr>
            <w:r w:rsidRPr="005523A7">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5523A7" w:rsidRDefault="00B30908" w:rsidP="00B30908">
            <w:pPr>
              <w:rPr>
                <w:rFonts w:cs="Calibri"/>
                <w:b/>
                <w:color w:val="000000"/>
              </w:rPr>
            </w:pPr>
            <w:r w:rsidRPr="005523A7">
              <w:rPr>
                <w:rFonts w:cs="Calibri"/>
                <w:b/>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5523A7" w:rsidRDefault="00B30908" w:rsidP="00B30908">
            <w:pPr>
              <w:rPr>
                <w:rFonts w:cs="Calibri"/>
                <w:b/>
                <w:bCs/>
                <w:color w:val="000000"/>
              </w:rPr>
            </w:pPr>
            <w:r w:rsidRPr="005523A7">
              <w:rPr>
                <w:rFonts w:cs="Calibri"/>
                <w:b/>
                <w:bCs/>
                <w:color w:val="000000"/>
              </w:rPr>
              <w:t>Potenziare ulteriormente gli strumenti informatici</w:t>
            </w:r>
          </w:p>
        </w:tc>
      </w:tr>
      <w:tr w:rsidR="00B30908" w:rsidRPr="005523A7"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Default="00B30908" w:rsidP="00B30908">
            <w:pPr>
              <w:rPr>
                <w:rFonts w:cs="Calibri"/>
                <w:b/>
                <w:bCs/>
                <w:color w:val="000000"/>
              </w:rPr>
            </w:pPr>
            <w:r w:rsidRPr="005523A7">
              <w:rPr>
                <w:rFonts w:cs="Calibri"/>
                <w:b/>
                <w:bCs/>
                <w:color w:val="000000"/>
              </w:rPr>
              <w:t>Obiettivo operativo</w:t>
            </w:r>
          </w:p>
          <w:p w:rsidR="00C93333" w:rsidRDefault="00C93333" w:rsidP="00B30908">
            <w:pPr>
              <w:rPr>
                <w:rFonts w:cs="Calibri"/>
                <w:b/>
                <w:bCs/>
                <w:color w:val="000000"/>
              </w:rPr>
            </w:pPr>
          </w:p>
          <w:p w:rsidR="00C93333" w:rsidRPr="00FF1018" w:rsidRDefault="00C93333" w:rsidP="00C93333">
            <w:pPr>
              <w:rPr>
                <w:b/>
                <w:i/>
                <w:color w:val="0070C0"/>
              </w:rPr>
            </w:pPr>
            <w:r w:rsidRPr="00FF1018">
              <w:rPr>
                <w:b/>
                <w:i/>
                <w:color w:val="0070C0"/>
              </w:rPr>
              <w:t>Obiettivo di inclusione sociale</w:t>
            </w:r>
          </w:p>
          <w:p w:rsidR="00C93333" w:rsidRPr="00FF1018" w:rsidRDefault="00C93333" w:rsidP="00C93333">
            <w:pPr>
              <w:rPr>
                <w:b/>
                <w:i/>
                <w:color w:val="0070C0"/>
              </w:rPr>
            </w:pPr>
            <w:r w:rsidRPr="00FF1018">
              <w:rPr>
                <w:b/>
                <w:i/>
                <w:color w:val="0070C0"/>
              </w:rPr>
              <w:t xml:space="preserve">e per l’accessibilità </w:t>
            </w:r>
          </w:p>
          <w:p w:rsidR="00C93333" w:rsidRPr="00FF1018" w:rsidRDefault="00C93333" w:rsidP="00C93333">
            <w:pPr>
              <w:spacing w:before="120" w:after="240" w:line="280" w:lineRule="exact"/>
              <w:rPr>
                <w:rFonts w:cs="Arial"/>
                <w:b/>
                <w:bCs/>
                <w:color w:val="0070C0"/>
              </w:rPr>
            </w:pPr>
            <w:r w:rsidRPr="00FF1018">
              <w:rPr>
                <w:b/>
                <w:i/>
                <w:color w:val="0070C0"/>
              </w:rPr>
              <w:t>delle persone con disabilità</w:t>
            </w:r>
          </w:p>
          <w:p w:rsidR="00C93333" w:rsidRDefault="00C93333" w:rsidP="00B30908">
            <w:pPr>
              <w:rPr>
                <w:rFonts w:cs="Calibri"/>
                <w:b/>
                <w:bCs/>
                <w:color w:val="000000"/>
              </w:rPr>
            </w:pPr>
          </w:p>
          <w:p w:rsidR="00C93333" w:rsidRDefault="00C93333" w:rsidP="00B30908">
            <w:pPr>
              <w:rPr>
                <w:rFonts w:cs="Calibri"/>
                <w:b/>
                <w:bCs/>
                <w:color w:val="000000"/>
              </w:rPr>
            </w:pPr>
          </w:p>
          <w:p w:rsidR="00C93333" w:rsidRDefault="00C93333" w:rsidP="00B30908">
            <w:pPr>
              <w:rPr>
                <w:rFonts w:cs="Calibri"/>
                <w:b/>
                <w:bCs/>
                <w:color w:val="000000"/>
              </w:rPr>
            </w:pPr>
          </w:p>
          <w:p w:rsidR="00C93333" w:rsidRPr="005523A7" w:rsidRDefault="00C93333" w:rsidP="00B30908">
            <w:pPr>
              <w:rPr>
                <w:rFonts w:cs="Calibri"/>
                <w:b/>
                <w:bCs/>
                <w:color w:val="000000"/>
              </w:rPr>
            </w:pPr>
          </w:p>
        </w:tc>
        <w:tc>
          <w:tcPr>
            <w:tcW w:w="163" w:type="pct"/>
            <w:tcBorders>
              <w:top w:val="nil"/>
              <w:left w:val="nil"/>
              <w:bottom w:val="single" w:sz="4" w:space="0" w:color="auto"/>
              <w:right w:val="single" w:sz="4" w:space="0" w:color="auto"/>
            </w:tcBorders>
            <w:shd w:val="clear" w:color="auto" w:fill="auto"/>
            <w:noWrap/>
            <w:vAlign w:val="bottom"/>
          </w:tcPr>
          <w:p w:rsidR="00B30908" w:rsidRPr="005523A7" w:rsidRDefault="00B30908" w:rsidP="00B30908">
            <w:pPr>
              <w:rPr>
                <w:rFonts w:cs="Calibri"/>
                <w:b/>
                <w:color w:val="000000"/>
              </w:rPr>
            </w:pPr>
          </w:p>
        </w:tc>
        <w:tc>
          <w:tcPr>
            <w:tcW w:w="3315" w:type="pct"/>
            <w:tcBorders>
              <w:top w:val="nil"/>
              <w:left w:val="nil"/>
              <w:bottom w:val="single" w:sz="4" w:space="0" w:color="auto"/>
              <w:right w:val="single" w:sz="8" w:space="0" w:color="auto"/>
            </w:tcBorders>
            <w:shd w:val="clear" w:color="auto" w:fill="auto"/>
            <w:vAlign w:val="bottom"/>
          </w:tcPr>
          <w:p w:rsidR="00C93333" w:rsidRDefault="00C93333" w:rsidP="00B30908">
            <w:pPr>
              <w:rPr>
                <w:rFonts w:cs="Calibri"/>
                <w:b/>
                <w:bCs/>
                <w:color w:val="000000"/>
              </w:rPr>
            </w:pPr>
          </w:p>
          <w:p w:rsidR="00C93333" w:rsidRDefault="00C93333" w:rsidP="00B30908">
            <w:pPr>
              <w:rPr>
                <w:rFonts w:cs="Calibri"/>
                <w:b/>
                <w:bCs/>
                <w:color w:val="000000"/>
              </w:rPr>
            </w:pPr>
          </w:p>
          <w:p w:rsidR="00B30908" w:rsidRPr="005523A7" w:rsidRDefault="00B30908" w:rsidP="00B30908">
            <w:pPr>
              <w:rPr>
                <w:rFonts w:cs="Calibri"/>
                <w:b/>
                <w:color w:val="000000"/>
              </w:rPr>
            </w:pPr>
            <w:r w:rsidRPr="005523A7">
              <w:rPr>
                <w:rFonts w:cs="Calibri"/>
                <w:b/>
                <w:bCs/>
                <w:color w:val="000000"/>
              </w:rPr>
              <w:t xml:space="preserve">Potenziare ulteriormente gli strumenti informatici in termini di fruibilità dei servizi, facilità di accesso agli stessi e trasparenza dell’azione amministrativa </w:t>
            </w:r>
          </w:p>
        </w:tc>
      </w:tr>
      <w:tr w:rsidR="00B30908" w:rsidRPr="005523A7"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5523A7" w:rsidRDefault="00B30908" w:rsidP="00B30908">
            <w:pPr>
              <w:rPr>
                <w:rFonts w:cs="Calibri"/>
                <w:b/>
                <w:bCs/>
                <w:color w:val="000000"/>
              </w:rPr>
            </w:pPr>
            <w:r w:rsidRPr="005523A7">
              <w:rPr>
                <w:rFonts w:cs="Calibri"/>
                <w:b/>
                <w:bCs/>
                <w:color w:val="000000"/>
              </w:rPr>
              <w:lastRenderedPageBreak/>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5523A7" w:rsidRDefault="00B30908" w:rsidP="00B30908">
            <w:pPr>
              <w:rPr>
                <w:rFonts w:cs="Calibri"/>
                <w:color w:val="000000"/>
              </w:rPr>
            </w:pPr>
            <w:r w:rsidRPr="005523A7">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5523A7" w:rsidRDefault="00B30908" w:rsidP="00B30908">
            <w:pPr>
              <w:rPr>
                <w:rFonts w:cs="Calibri"/>
                <w:color w:val="000000"/>
              </w:rPr>
            </w:pPr>
            <w:r w:rsidRPr="005523A7">
              <w:rPr>
                <w:rFonts w:cs="Calibri"/>
                <w:color w:val="000000"/>
              </w:rPr>
              <w:t>Assessore al bilancio tributi e informatica</w:t>
            </w:r>
          </w:p>
        </w:tc>
      </w:tr>
      <w:tr w:rsidR="00B30908" w:rsidRPr="005523A7"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5523A7" w:rsidRDefault="00B30908" w:rsidP="00B30908">
            <w:pPr>
              <w:rPr>
                <w:rFonts w:cs="Calibri"/>
                <w:b/>
                <w:bCs/>
                <w:color w:val="000000"/>
              </w:rPr>
            </w:pPr>
            <w:r w:rsidRPr="005523A7">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5523A7" w:rsidRDefault="00B30908" w:rsidP="00B30908">
            <w:pPr>
              <w:rPr>
                <w:rFonts w:cs="Calibri"/>
                <w:color w:val="000000"/>
              </w:rPr>
            </w:pPr>
            <w:r w:rsidRPr="005523A7">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5523A7" w:rsidRDefault="00B30908" w:rsidP="00B30908">
            <w:pPr>
              <w:rPr>
                <w:rFonts w:cs="Calibri"/>
                <w:color w:val="000000"/>
              </w:rPr>
            </w:pPr>
            <w:r w:rsidRPr="005523A7">
              <w:rPr>
                <w:rFonts w:cs="Calibri"/>
                <w:color w:val="000000"/>
              </w:rPr>
              <w:t>Responsabile al bilancio e Responsabile informatica</w:t>
            </w:r>
          </w:p>
        </w:tc>
      </w:tr>
      <w:tr w:rsidR="00B30908" w:rsidRPr="005523A7" w:rsidTr="00B30908">
        <w:trPr>
          <w:trHeight w:val="315"/>
        </w:trPr>
        <w:tc>
          <w:tcPr>
            <w:tcW w:w="1522" w:type="pct"/>
            <w:tcBorders>
              <w:top w:val="nil"/>
              <w:left w:val="single" w:sz="8" w:space="0" w:color="auto"/>
              <w:bottom w:val="nil"/>
              <w:right w:val="single" w:sz="4" w:space="0" w:color="auto"/>
            </w:tcBorders>
            <w:shd w:val="clear" w:color="auto" w:fill="auto"/>
            <w:noWrap/>
            <w:vAlign w:val="bottom"/>
            <w:hideMark/>
          </w:tcPr>
          <w:p w:rsidR="00B30908" w:rsidRPr="005523A7" w:rsidRDefault="00B30908" w:rsidP="00B30908">
            <w:pPr>
              <w:rPr>
                <w:rFonts w:cs="Calibri"/>
                <w:b/>
                <w:bCs/>
                <w:color w:val="000000"/>
              </w:rPr>
            </w:pPr>
            <w:r w:rsidRPr="005523A7">
              <w:rPr>
                <w:rFonts w:cs="Calibri"/>
                <w:b/>
                <w:bCs/>
                <w:color w:val="000000"/>
              </w:rPr>
              <w:t>Finalità</w:t>
            </w:r>
          </w:p>
        </w:tc>
        <w:tc>
          <w:tcPr>
            <w:tcW w:w="163" w:type="pct"/>
            <w:tcBorders>
              <w:top w:val="nil"/>
              <w:left w:val="nil"/>
              <w:bottom w:val="nil"/>
              <w:right w:val="single" w:sz="4" w:space="0" w:color="auto"/>
            </w:tcBorders>
            <w:shd w:val="clear" w:color="auto" w:fill="auto"/>
            <w:noWrap/>
            <w:vAlign w:val="bottom"/>
            <w:hideMark/>
          </w:tcPr>
          <w:p w:rsidR="00B30908" w:rsidRPr="005523A7" w:rsidRDefault="00B30908" w:rsidP="00B30908">
            <w:pPr>
              <w:rPr>
                <w:rFonts w:cs="Calibri"/>
                <w:color w:val="000000"/>
              </w:rPr>
            </w:pPr>
            <w:r w:rsidRPr="005523A7">
              <w:rPr>
                <w:rFonts w:cs="Calibri"/>
                <w:color w:val="000000"/>
              </w:rPr>
              <w:t> </w:t>
            </w:r>
          </w:p>
        </w:tc>
        <w:tc>
          <w:tcPr>
            <w:tcW w:w="3315" w:type="pct"/>
            <w:tcBorders>
              <w:top w:val="nil"/>
              <w:left w:val="nil"/>
              <w:bottom w:val="nil"/>
              <w:right w:val="single" w:sz="8" w:space="0" w:color="auto"/>
            </w:tcBorders>
            <w:shd w:val="clear" w:color="auto" w:fill="auto"/>
            <w:vAlign w:val="bottom"/>
            <w:hideMark/>
          </w:tcPr>
          <w:p w:rsidR="00B30908" w:rsidRPr="005523A7" w:rsidRDefault="00B30908" w:rsidP="00B30908">
            <w:pPr>
              <w:rPr>
                <w:rFonts w:cs="Calibri"/>
                <w:color w:val="000000"/>
              </w:rPr>
            </w:pPr>
            <w:r w:rsidRPr="005523A7">
              <w:rPr>
                <w:rFonts w:cs="Calibri"/>
                <w:color w:val="000000"/>
              </w:rPr>
              <w:t>Semplificare al massimo la burocrazia e i tempi di attesa, migliorando l’accesso ai servizi e rendendo l’attività amministrativa più trasparente</w:t>
            </w:r>
          </w:p>
        </w:tc>
      </w:tr>
      <w:tr w:rsidR="00B30908" w:rsidRPr="005523A7"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5523A7" w:rsidRDefault="00B30908" w:rsidP="00B30908">
            <w:pPr>
              <w:rPr>
                <w:rFonts w:cs="Calibri"/>
                <w:b/>
                <w:bCs/>
                <w:color w:val="000000"/>
              </w:rPr>
            </w:pPr>
          </w:p>
        </w:tc>
        <w:tc>
          <w:tcPr>
            <w:tcW w:w="163" w:type="pct"/>
            <w:tcBorders>
              <w:top w:val="nil"/>
              <w:left w:val="nil"/>
              <w:bottom w:val="single" w:sz="4" w:space="0" w:color="auto"/>
              <w:right w:val="single" w:sz="4" w:space="0" w:color="auto"/>
            </w:tcBorders>
            <w:shd w:val="clear" w:color="auto" w:fill="auto"/>
            <w:noWrap/>
            <w:vAlign w:val="bottom"/>
          </w:tcPr>
          <w:p w:rsidR="00B30908" w:rsidRPr="005523A7" w:rsidRDefault="00B30908" w:rsidP="00B30908">
            <w:pPr>
              <w:rPr>
                <w:rFonts w:cs="Calibri"/>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5523A7" w:rsidRDefault="00B30908" w:rsidP="00B30908">
            <w:pPr>
              <w:rPr>
                <w:rFonts w:cs="Calibri"/>
                <w:color w:val="000000"/>
              </w:rPr>
            </w:pPr>
          </w:p>
        </w:tc>
      </w:tr>
    </w:tbl>
    <w:p w:rsidR="00B30908" w:rsidRPr="005523A7" w:rsidRDefault="00B30908" w:rsidP="00B30908">
      <w:pPr>
        <w:ind w:left="633"/>
        <w:contextualSpacing/>
      </w:pPr>
    </w:p>
    <w:p w:rsidR="00B30908" w:rsidRPr="00FB703E" w:rsidRDefault="00B30908" w:rsidP="00B30908">
      <w:pPr>
        <w:ind w:left="633"/>
        <w:contextualSpacing/>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color w:val="000000"/>
              </w:rPr>
            </w:pPr>
            <w:r w:rsidRPr="00FB703E">
              <w:rPr>
                <w:rFonts w:cs="Calibri"/>
                <w:b/>
                <w:bCs/>
                <w:color w:val="000000"/>
              </w:rPr>
              <w:t>Servizi Istituzionali generali e di gestione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color w:val="000000"/>
              </w:rPr>
            </w:pPr>
            <w:r w:rsidRPr="00FB703E">
              <w:rPr>
                <w:rFonts w:cs="Calibri"/>
                <w:b/>
                <w:bCs/>
                <w:color w:val="000000"/>
              </w:rPr>
              <w:t xml:space="preserve">Semplificazione della procedura di versamento dei tributi e potenziamento dell’attività di accertamento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b/>
                <w:color w:val="000000"/>
              </w:rPr>
            </w:pPr>
            <w:r w:rsidRPr="00FB703E">
              <w:rPr>
                <w:rFonts w:cs="Calibri"/>
                <w:b/>
                <w:bCs/>
                <w:color w:val="000000"/>
              </w:rPr>
              <w:t>Tramite il perfezionamento delle banche dati si intende rendere più semplice il versamento dell’Imposta Municipale Unica (IMU) da parte dei cittadini e più efficace l’attività di accertamento tributario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Assessore al bilancio tributi e informatica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al bilancio e tributi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Rendere più semplice il versamento dell’Imposta Municipale Unica (IMU) da parte dei cittadini e più efficace l’attività di accertamento tributario</w:t>
            </w:r>
          </w:p>
        </w:tc>
      </w:tr>
    </w:tbl>
    <w:p w:rsidR="00B30908" w:rsidRPr="00FB703E" w:rsidRDefault="00B30908" w:rsidP="00B30908">
      <w:pPr>
        <w:contextualSpacing/>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color w:val="000000"/>
              </w:rPr>
            </w:pPr>
            <w:r w:rsidRPr="00FB703E">
              <w:rPr>
                <w:rFonts w:cs="Calibri"/>
                <w:b/>
                <w:bCs/>
                <w:color w:val="000000"/>
              </w:rPr>
              <w:t>Servizi Istituzionali generali e di gestione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contextualSpacing/>
              <w:rPr>
                <w:rFonts w:cs="Calibri"/>
                <w:b/>
                <w:bCs/>
                <w:color w:val="000000"/>
                <w:sz w:val="20"/>
                <w:szCs w:val="20"/>
              </w:rPr>
            </w:pPr>
            <w:r w:rsidRPr="00FB703E">
              <w:rPr>
                <w:b/>
              </w:rPr>
              <w:t xml:space="preserve">Incentivare l’insediamento di nuove attività economiche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b/>
                <w:color w:val="000000"/>
              </w:rPr>
            </w:pPr>
            <w:r w:rsidRPr="00FB703E">
              <w:rPr>
                <w:b/>
              </w:rPr>
              <w:t xml:space="preserve">Riduzione delle imposte locali per favorire l’insediamento di nuove attività economiche e per sostenere le attività esistenti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Assessore al bilancio tributi e informatica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tributi partecipate, Responsabile Suap</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t>Incentivare l’insediamento di nuove attività e sostegno alle attività esistenti</w:t>
            </w:r>
          </w:p>
        </w:tc>
      </w:tr>
    </w:tbl>
    <w:p w:rsidR="00B30908" w:rsidRPr="00FB703E" w:rsidRDefault="00B30908" w:rsidP="00B30908">
      <w:pPr>
        <w:contextualSpacing/>
      </w:pPr>
    </w:p>
    <w:p w:rsidR="00B30908" w:rsidRPr="00FB703E" w:rsidRDefault="00B30908" w:rsidP="00B30908"/>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1</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Servizi Istituzionali generali e di gestione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739"/>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1E6736" w:rsidRDefault="00B30908" w:rsidP="00FF1018">
            <w:pPr>
              <w:keepNext/>
              <w:widowControl/>
              <w:numPr>
                <w:ilvl w:val="1"/>
                <w:numId w:val="57"/>
              </w:numPr>
              <w:autoSpaceDE/>
              <w:autoSpaceDN/>
              <w:spacing w:line="259" w:lineRule="auto"/>
              <w:ind w:left="0" w:firstLine="0"/>
              <w:outlineLvl w:val="1"/>
              <w:rPr>
                <w:rFonts w:cs="Arial"/>
                <w:b/>
                <w:iCs/>
              </w:rPr>
            </w:pPr>
            <w:r w:rsidRPr="001E6736">
              <w:rPr>
                <w:rFonts w:cs="Arial"/>
                <w:b/>
                <w:iCs/>
              </w:rPr>
              <w:t>Aggiornamento e definizione delle disposizioni in materia di occupazione del suolo pubblico e imposta sulla pubblicità, alla luce delle novità normative emanate dal Legislatore nazionale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pPr>
            <w:r w:rsidRPr="00FB703E">
              <w:t xml:space="preserve">Aggiornare e definire le disposizioni di competenza del Comune in materia di occupazione del suolo pubblico e tariffa pubblicitaria, alla luce delle novità normative emanate dal Legislatore nazionale e di recente vigenza. </w:t>
            </w:r>
          </w:p>
          <w:p w:rsidR="00B30908" w:rsidRPr="00FB703E" w:rsidRDefault="00B30908" w:rsidP="00B30908">
            <w:pPr>
              <w:contextualSpacing/>
              <w:rPr>
                <w:color w:val="FF0000"/>
              </w:rPr>
            </w:pPr>
            <w:r w:rsidRPr="00FB703E">
              <w:t xml:space="preserve">In particolare, l’obiettivo consiste nell’adozione di un nuovo regolamento comunale che disciplini l’occupazione del suolo pubblico e l’imposta sulla pubblicità, oltre alla definizione del nuovo piano generale degli impianti pubblicitari che comprenda, secondo </w:t>
            </w:r>
            <w:r w:rsidRPr="00FB703E">
              <w:lastRenderedPageBreak/>
              <w:t>una progettazione puntuale e ordinata, tutto il territorio comunale, includendo aree di nuova edificazione e sostituendo, ove necessario, gli impianti esistenti.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lastRenderedPageBreak/>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Assessore al bilancio tributi e informatica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al bilancio e tributi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xml:space="preserve">Disporre di un nuovo regolamento comunale in materia di occupazione del suolo pubblico e imposta sulla pubblicità confacente con la normativa nazionale entrata recentemente in vigore e adottare un nuovo piano degli impianti pubblicitari ordinatamente esteso su tutto il territorio comunale </w:t>
            </w:r>
          </w:p>
        </w:tc>
      </w:tr>
    </w:tbl>
    <w:p w:rsidR="00B30908" w:rsidRPr="00FB703E" w:rsidRDefault="00B30908" w:rsidP="00B30908">
      <w:pPr>
        <w:contextualSpacing/>
        <w:rPr>
          <w:b/>
          <w:bCs/>
          <w:color w:val="2F5496"/>
        </w:rPr>
      </w:pPr>
    </w:p>
    <w:p w:rsidR="00B30908" w:rsidRPr="00FB703E" w:rsidRDefault="00B30908" w:rsidP="00B30908">
      <w:pPr>
        <w:contextualSpacing/>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rPr>
            </w:pPr>
            <w:r w:rsidRPr="00FB703E">
              <w:rPr>
                <w:rFonts w:cs="Calibri"/>
                <w:b/>
                <w:bCs/>
              </w:rPr>
              <w:t>1</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rPr>
            </w:pPr>
            <w:r w:rsidRPr="00FB703E">
              <w:rPr>
                <w:rFonts w:cs="Calibri"/>
                <w:b/>
                <w:bCs/>
              </w:rPr>
              <w:t>Servizi Istituzionali generali e di gestione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rPr>
            </w:pPr>
            <w:r w:rsidRPr="00FB703E">
              <w:rPr>
                <w:rFonts w:cs="Calibri"/>
                <w:b/>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contextualSpacing/>
              <w:rPr>
                <w:b/>
              </w:rPr>
            </w:pPr>
            <w:r w:rsidRPr="00FB703E">
              <w:rPr>
                <w:b/>
              </w:rPr>
              <w:t>Continuare il lavoro di riqualificazione (energetica, sismica) degli edifici pubblici</w:t>
            </w:r>
          </w:p>
          <w:p w:rsidR="00B30908" w:rsidRPr="00FB703E" w:rsidRDefault="00B30908" w:rsidP="00B30908">
            <w:pPr>
              <w:contextualSpacing/>
              <w:rPr>
                <w:rFonts w:cs="Calibri"/>
                <w:b/>
                <w:bCs/>
                <w:sz w:val="20"/>
                <w:szCs w:val="20"/>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b/>
              </w:rPr>
            </w:pPr>
            <w:r w:rsidRPr="00FB703E">
              <w:rPr>
                <w:rFonts w:cs="Calibri"/>
                <w:b/>
              </w:rPr>
              <w:t>Riqualificazione energetica e sismica degli edifici pubblici (Municipio, scuole, palestre, ecc.)</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Assessore all’Ambiente e ai Lavori Pubblici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Ufficio Tecnico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t>Riqualificare gli edifici pubblici sia dal punto di vista energetico che sismico (Municipio, scuole, palestre, ecc.)</w:t>
            </w:r>
          </w:p>
        </w:tc>
      </w:tr>
    </w:tbl>
    <w:p w:rsidR="00B30908" w:rsidRPr="00FB703E" w:rsidRDefault="00B30908" w:rsidP="00B30908">
      <w:pPr>
        <w:spacing w:before="120" w:line="280" w:lineRule="exact"/>
        <w:rPr>
          <w:rFonts w:cs="Arial"/>
          <w:b/>
          <w:bCs/>
        </w:rPr>
      </w:pPr>
    </w:p>
    <w:p w:rsidR="00B30908" w:rsidRPr="00FB703E" w:rsidRDefault="00B30908" w:rsidP="00B30908">
      <w:pPr>
        <w:spacing w:before="120" w:line="280" w:lineRule="exact"/>
        <w:rPr>
          <w:rFonts w:cs="Arial"/>
          <w:b/>
          <w:bCs/>
        </w:rPr>
      </w:pPr>
      <w:r w:rsidRPr="00FB703E">
        <w:rPr>
          <w:rFonts w:cs="Arial"/>
          <w:b/>
          <w:bCs/>
        </w:rPr>
        <w:t xml:space="preserve">Missione 03 Ordine pubblico e sicurezza </w:t>
      </w:r>
    </w:p>
    <w:p w:rsidR="00B30908" w:rsidRPr="00FB703E" w:rsidRDefault="00B30908" w:rsidP="00B30908">
      <w:pPr>
        <w:spacing w:before="120" w:line="280" w:lineRule="exact"/>
        <w:rPr>
          <w:rFonts w:cs="Arial"/>
          <w:b/>
        </w:rPr>
      </w:pPr>
      <w:r w:rsidRPr="00FB703E">
        <w:rPr>
          <w:rFonts w:cs="Arial"/>
          <w:b/>
        </w:rPr>
        <w:t>Obiettivi operativi della missione 03</w:t>
      </w:r>
    </w:p>
    <w:p w:rsidR="00B30908" w:rsidRPr="00FB703E" w:rsidRDefault="00B30908" w:rsidP="00B30908">
      <w:pPr>
        <w:rPr>
          <w:rFonts w:cs="Calibri"/>
          <w:color w:val="000000"/>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3</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color w:val="000000"/>
              </w:rPr>
            </w:pPr>
            <w:r w:rsidRPr="00FB703E">
              <w:rPr>
                <w:rFonts w:cs="Arial"/>
                <w:b/>
                <w:bCs/>
              </w:rPr>
              <w:t>Ordine pubblico e sicurezza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contextualSpacing/>
              <w:rPr>
                <w:rFonts w:cs="Calibri"/>
                <w:b/>
                <w:bCs/>
                <w:color w:val="000000"/>
                <w:sz w:val="20"/>
                <w:szCs w:val="20"/>
              </w:rPr>
            </w:pPr>
            <w:r w:rsidRPr="00FB703E">
              <w:rPr>
                <w:b/>
              </w:rPr>
              <w:t>Continuare l’opera di ammodernamento e potenziamento del parco delle videocamere distribuite sul territorio anche coprendo aree ad oggi sprovviste di sistema di videosorveglianza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b/>
              </w:rPr>
              <w:t>Ammodernamento e potenziamento del parco delle videocamere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Sindaco con delega alla Polizia Locale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della Polizia Locale</w:t>
            </w:r>
          </w:p>
        </w:tc>
      </w:tr>
      <w:tr w:rsidR="00B30908" w:rsidRPr="00FB703E" w:rsidTr="00B30908">
        <w:trPr>
          <w:trHeight w:val="315"/>
        </w:trPr>
        <w:tc>
          <w:tcPr>
            <w:tcW w:w="1522" w:type="pct"/>
            <w:tcBorders>
              <w:top w:val="nil"/>
              <w:left w:val="single" w:sz="8" w:space="0" w:color="auto"/>
              <w:bottom w:val="nil"/>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nil"/>
              <w:left w:val="nil"/>
              <w:bottom w:val="nil"/>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nil"/>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Migliorare il monitoraggio e il controllo del territorio</w:t>
            </w:r>
          </w:p>
        </w:tc>
      </w:tr>
      <w:tr w:rsidR="00B30908" w:rsidRPr="00FB703E" w:rsidTr="00B30908">
        <w:trPr>
          <w:trHeight w:val="315"/>
        </w:trPr>
        <w:tc>
          <w:tcPr>
            <w:tcW w:w="1522" w:type="pct"/>
            <w:tcBorders>
              <w:top w:val="nil"/>
              <w:left w:val="single" w:sz="8" w:space="0" w:color="auto"/>
              <w:bottom w:val="nil"/>
              <w:right w:val="single" w:sz="4" w:space="0" w:color="auto"/>
            </w:tcBorders>
            <w:shd w:val="clear" w:color="auto" w:fill="auto"/>
            <w:noWrap/>
            <w:vAlign w:val="bottom"/>
          </w:tcPr>
          <w:p w:rsidR="00B30908" w:rsidRPr="00FB703E" w:rsidRDefault="00B30908" w:rsidP="00B30908">
            <w:pPr>
              <w:rPr>
                <w:rFonts w:cs="Calibri"/>
                <w:b/>
                <w:bCs/>
                <w:color w:val="000000"/>
              </w:rPr>
            </w:pPr>
          </w:p>
        </w:tc>
        <w:tc>
          <w:tcPr>
            <w:tcW w:w="163" w:type="pct"/>
            <w:tcBorders>
              <w:top w:val="nil"/>
              <w:left w:val="nil"/>
              <w:bottom w:val="nil"/>
              <w:right w:val="single" w:sz="4" w:space="0" w:color="auto"/>
            </w:tcBorders>
            <w:shd w:val="clear" w:color="auto" w:fill="auto"/>
            <w:noWrap/>
            <w:vAlign w:val="bottom"/>
          </w:tcPr>
          <w:p w:rsidR="00B30908" w:rsidRPr="00FB703E" w:rsidRDefault="00B30908" w:rsidP="00B30908">
            <w:pPr>
              <w:rPr>
                <w:rFonts w:cs="Calibri"/>
                <w:color w:val="000000"/>
              </w:rPr>
            </w:pPr>
          </w:p>
        </w:tc>
        <w:tc>
          <w:tcPr>
            <w:tcW w:w="3315" w:type="pct"/>
            <w:tcBorders>
              <w:top w:val="nil"/>
              <w:left w:val="nil"/>
              <w:bottom w:val="nil"/>
              <w:right w:val="single" w:sz="8" w:space="0" w:color="auto"/>
            </w:tcBorders>
            <w:shd w:val="clear" w:color="auto" w:fill="auto"/>
            <w:vAlign w:val="bottom"/>
          </w:tcPr>
          <w:p w:rsidR="00B30908" w:rsidRPr="00FB703E" w:rsidRDefault="00B30908" w:rsidP="00B30908">
            <w:pPr>
              <w:rPr>
                <w:rFonts w:cs="Calibri"/>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p>
        </w:tc>
      </w:tr>
    </w:tbl>
    <w:p w:rsidR="00B30908" w:rsidRPr="00FB703E" w:rsidRDefault="00B30908" w:rsidP="00B30908"/>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3</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color w:val="000000"/>
              </w:rPr>
            </w:pPr>
            <w:r w:rsidRPr="00FB703E">
              <w:rPr>
                <w:rFonts w:cs="Arial"/>
                <w:b/>
                <w:bCs/>
              </w:rPr>
              <w:t>Ordine pubblico e sicurezza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contextualSpacing/>
              <w:rPr>
                <w:b/>
              </w:rPr>
            </w:pPr>
            <w:r w:rsidRPr="00FB703E">
              <w:rPr>
                <w:b/>
              </w:rPr>
              <w:t>Potenziare il numero degli agenti di Polizia Locale compatibilmente con i vincoli normativi</w:t>
            </w:r>
          </w:p>
          <w:p w:rsidR="00B30908" w:rsidRPr="00FB703E" w:rsidRDefault="00B30908" w:rsidP="00B30908">
            <w:pPr>
              <w:contextualSpacing/>
              <w:rPr>
                <w:rFonts w:cs="Calibri"/>
                <w:b/>
                <w:bCs/>
                <w:color w:val="000000"/>
                <w:sz w:val="20"/>
                <w:szCs w:val="20"/>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b/>
                <w:color w:val="000000"/>
              </w:rPr>
            </w:pPr>
            <w:r w:rsidRPr="00FB703E">
              <w:rPr>
                <w:rFonts w:cs="Calibri"/>
                <w:b/>
                <w:color w:val="000000"/>
              </w:rPr>
              <w:t>Assumere Agenti di Polizia Locale mediante pubblico concorso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Sindaco con delega alla Polizia Locale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lastRenderedPageBreak/>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del Personale</w:t>
            </w:r>
          </w:p>
        </w:tc>
      </w:tr>
      <w:tr w:rsidR="00B30908" w:rsidRPr="00FB703E" w:rsidTr="00B30908">
        <w:trPr>
          <w:trHeight w:val="315"/>
        </w:trPr>
        <w:tc>
          <w:tcPr>
            <w:tcW w:w="15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single" w:sz="4"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single" w:sz="4" w:space="0" w:color="auto"/>
              <w:left w:val="nil"/>
              <w:bottom w:val="single" w:sz="4" w:space="0" w:color="auto"/>
              <w:right w:val="single" w:sz="4" w:space="0" w:color="auto"/>
            </w:tcBorders>
            <w:shd w:val="clear" w:color="auto" w:fill="auto"/>
            <w:vAlign w:val="bottom"/>
            <w:hideMark/>
          </w:tcPr>
          <w:p w:rsidR="00B30908" w:rsidRPr="00FB703E" w:rsidRDefault="00B30908" w:rsidP="00B30908">
            <w:pPr>
              <w:rPr>
                <w:rFonts w:cs="Calibri"/>
              </w:rPr>
            </w:pPr>
            <w:r w:rsidRPr="00FB703E">
              <w:rPr>
                <w:rFonts w:cs="Calibri"/>
              </w:rPr>
              <w:t>Migliorare il monitoraggio e il controllo del territorio</w:t>
            </w:r>
          </w:p>
        </w:tc>
      </w:tr>
    </w:tbl>
    <w:p w:rsidR="00B30908" w:rsidRPr="00FB703E" w:rsidRDefault="00B30908" w:rsidP="00B30908"/>
    <w:p w:rsidR="00B30908" w:rsidRPr="00FB703E" w:rsidRDefault="00B30908" w:rsidP="00B30908"/>
    <w:p w:rsidR="00B30908" w:rsidRPr="00FB703E" w:rsidRDefault="00B30908" w:rsidP="00B30908"/>
    <w:tbl>
      <w:tblPr>
        <w:tblW w:w="5000" w:type="pct"/>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3</w:t>
            </w:r>
          </w:p>
        </w:tc>
        <w:tc>
          <w:tcPr>
            <w:tcW w:w="3315" w:type="pct"/>
            <w:shd w:val="clear" w:color="auto" w:fill="auto"/>
            <w:vAlign w:val="bottom"/>
            <w:hideMark/>
          </w:tcPr>
          <w:p w:rsidR="00B30908" w:rsidRPr="00FB703E" w:rsidRDefault="00B30908" w:rsidP="00B30908">
            <w:pPr>
              <w:rPr>
                <w:rFonts w:cs="Calibri"/>
                <w:b/>
                <w:bCs/>
                <w:color w:val="000000"/>
              </w:rPr>
            </w:pPr>
            <w:r w:rsidRPr="00FB703E">
              <w:rPr>
                <w:rFonts w:cs="Arial"/>
                <w:b/>
                <w:bCs/>
              </w:rPr>
              <w:t>Ordine pubblico e sicurezza</w:t>
            </w:r>
          </w:p>
        </w:tc>
      </w:tr>
      <w:tr w:rsidR="00B30908" w:rsidRPr="00FB703E" w:rsidTr="00B30908">
        <w:trPr>
          <w:trHeight w:val="315"/>
        </w:trPr>
        <w:tc>
          <w:tcPr>
            <w:tcW w:w="1522" w:type="pct"/>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shd w:val="clear" w:color="auto" w:fill="auto"/>
            <w:vAlign w:val="bottom"/>
            <w:hideMark/>
          </w:tcPr>
          <w:p w:rsidR="00B30908" w:rsidRPr="00FB703E" w:rsidRDefault="00B30908" w:rsidP="00B30908">
            <w:pPr>
              <w:contextualSpacing/>
              <w:rPr>
                <w:b/>
              </w:rPr>
            </w:pPr>
            <w:r w:rsidRPr="00FB703E">
              <w:rPr>
                <w:b/>
              </w:rPr>
              <w:t>Istituire un osservatorio permanente sulla microcriminalità che preveda sinergie tra polizia locale e forze dell’ordine presenti sul territorio</w:t>
            </w:r>
          </w:p>
          <w:p w:rsidR="00B30908" w:rsidRPr="00FB703E" w:rsidRDefault="00B30908" w:rsidP="00B30908">
            <w:pPr>
              <w:contextualSpacing/>
              <w:rPr>
                <w:rFonts w:cs="Calibri"/>
                <w:b/>
                <w:bCs/>
                <w:color w:val="000000"/>
                <w:sz w:val="20"/>
                <w:szCs w:val="20"/>
              </w:rPr>
            </w:pPr>
          </w:p>
        </w:tc>
      </w:tr>
      <w:tr w:rsidR="00B30908" w:rsidRPr="00FB703E" w:rsidTr="00B30908">
        <w:trPr>
          <w:trHeight w:val="315"/>
        </w:trPr>
        <w:tc>
          <w:tcPr>
            <w:tcW w:w="1522" w:type="pct"/>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shd w:val="clear" w:color="auto" w:fill="auto"/>
            <w:noWrap/>
            <w:vAlign w:val="bottom"/>
          </w:tcPr>
          <w:p w:rsidR="00B30908" w:rsidRPr="00FB703E" w:rsidRDefault="00B30908" w:rsidP="00B30908">
            <w:pPr>
              <w:rPr>
                <w:rFonts w:cs="Calibri"/>
                <w:color w:val="000000"/>
              </w:rPr>
            </w:pPr>
          </w:p>
        </w:tc>
        <w:tc>
          <w:tcPr>
            <w:tcW w:w="3315" w:type="pct"/>
            <w:shd w:val="clear" w:color="auto" w:fill="auto"/>
            <w:vAlign w:val="bottom"/>
          </w:tcPr>
          <w:p w:rsidR="00B30908" w:rsidRPr="00FB703E" w:rsidRDefault="00B30908" w:rsidP="00B30908">
            <w:pPr>
              <w:rPr>
                <w:rFonts w:cs="Calibri"/>
                <w:color w:val="000000"/>
              </w:rPr>
            </w:pPr>
            <w:r w:rsidRPr="00FB703E">
              <w:rPr>
                <w:b/>
              </w:rPr>
              <w:t>Istituire un osservatorio permanente sulla microcriminalità</w:t>
            </w:r>
          </w:p>
        </w:tc>
      </w:tr>
      <w:tr w:rsidR="00B30908" w:rsidRPr="00FB703E" w:rsidTr="00B30908">
        <w:trPr>
          <w:trHeight w:val="315"/>
        </w:trPr>
        <w:tc>
          <w:tcPr>
            <w:tcW w:w="1522" w:type="pct"/>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shd w:val="clear" w:color="auto" w:fill="auto"/>
            <w:vAlign w:val="bottom"/>
          </w:tcPr>
          <w:p w:rsidR="00B30908" w:rsidRPr="00FB703E" w:rsidRDefault="00B30908" w:rsidP="00B30908">
            <w:pPr>
              <w:rPr>
                <w:rFonts w:cs="Calibri"/>
                <w:color w:val="000000"/>
              </w:rPr>
            </w:pPr>
            <w:r w:rsidRPr="00FB703E">
              <w:rPr>
                <w:rFonts w:cs="Calibri"/>
                <w:color w:val="000000"/>
              </w:rPr>
              <w:t>Sindaco con delega alla Polizia Locale</w:t>
            </w:r>
          </w:p>
        </w:tc>
      </w:tr>
      <w:tr w:rsidR="00B30908" w:rsidRPr="00FB703E" w:rsidTr="00B30908">
        <w:trPr>
          <w:trHeight w:val="315"/>
        </w:trPr>
        <w:tc>
          <w:tcPr>
            <w:tcW w:w="1522" w:type="pct"/>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della Polizia Locale</w:t>
            </w:r>
          </w:p>
        </w:tc>
      </w:tr>
      <w:tr w:rsidR="00B30908" w:rsidRPr="00FB703E" w:rsidTr="00B30908">
        <w:trPr>
          <w:trHeight w:val="386"/>
        </w:trPr>
        <w:tc>
          <w:tcPr>
            <w:tcW w:w="1522" w:type="pct"/>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shd w:val="clear" w:color="auto" w:fill="auto"/>
            <w:vAlign w:val="bottom"/>
            <w:hideMark/>
          </w:tcPr>
          <w:p w:rsidR="00B30908" w:rsidRPr="00FB703E" w:rsidRDefault="00B30908" w:rsidP="00B30908">
            <w:pPr>
              <w:rPr>
                <w:rFonts w:cs="Calibri"/>
                <w:color w:val="000000"/>
              </w:rPr>
            </w:pPr>
            <w:r w:rsidRPr="00FB703E">
              <w:rPr>
                <w:rFonts w:cs="Calibri"/>
                <w:color w:val="000000"/>
              </w:rPr>
              <w:t>Istituire un osservatorio permanente sulla microcriminalità</w:t>
            </w:r>
          </w:p>
        </w:tc>
      </w:tr>
    </w:tbl>
    <w:p w:rsidR="00B30908" w:rsidRPr="00FB703E" w:rsidRDefault="00B30908" w:rsidP="00B30908">
      <w:pPr>
        <w:contextualSpacing/>
      </w:pPr>
    </w:p>
    <w:p w:rsidR="00B30908" w:rsidRPr="00FB703E" w:rsidRDefault="00B30908" w:rsidP="00B30908">
      <w:pPr>
        <w:contextualSpacing/>
      </w:pPr>
    </w:p>
    <w:p w:rsidR="00B30908" w:rsidRPr="00FB703E" w:rsidRDefault="00B30908" w:rsidP="00B30908">
      <w:pPr>
        <w:contextualSpacing/>
      </w:pPr>
    </w:p>
    <w:tbl>
      <w:tblPr>
        <w:tblW w:w="5000" w:type="pct"/>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3</w:t>
            </w:r>
          </w:p>
        </w:tc>
        <w:tc>
          <w:tcPr>
            <w:tcW w:w="3315" w:type="pct"/>
            <w:shd w:val="clear" w:color="auto" w:fill="auto"/>
            <w:vAlign w:val="bottom"/>
            <w:hideMark/>
          </w:tcPr>
          <w:p w:rsidR="00B30908" w:rsidRPr="00FB703E" w:rsidRDefault="00B30908" w:rsidP="00B30908">
            <w:pPr>
              <w:rPr>
                <w:rFonts w:cs="Calibri"/>
                <w:b/>
                <w:bCs/>
                <w:color w:val="000000"/>
              </w:rPr>
            </w:pPr>
            <w:r w:rsidRPr="00FB703E">
              <w:rPr>
                <w:rFonts w:cs="Arial"/>
                <w:b/>
                <w:bCs/>
              </w:rPr>
              <w:t>Ordine pubblico e sicurezza</w:t>
            </w:r>
          </w:p>
        </w:tc>
      </w:tr>
      <w:tr w:rsidR="00B30908" w:rsidRPr="00FB703E" w:rsidTr="00B30908">
        <w:trPr>
          <w:trHeight w:val="315"/>
        </w:trPr>
        <w:tc>
          <w:tcPr>
            <w:tcW w:w="1522" w:type="pct"/>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shd w:val="clear" w:color="auto" w:fill="auto"/>
            <w:vAlign w:val="bottom"/>
            <w:hideMark/>
          </w:tcPr>
          <w:p w:rsidR="00B30908" w:rsidRPr="00FB703E" w:rsidRDefault="00B30908" w:rsidP="00B30908">
            <w:pPr>
              <w:contextualSpacing/>
              <w:rPr>
                <w:b/>
              </w:rPr>
            </w:pPr>
            <w:r w:rsidRPr="00FB703E">
              <w:rPr>
                <w:b/>
              </w:rPr>
              <w:t>Siglare un protocollo d’intesa con guardie giurate per il presidio del territorio, specie nelle ore notturne, in sinergia con le forze dell’ordine e il controllo di vicinato</w:t>
            </w:r>
          </w:p>
          <w:p w:rsidR="00B30908" w:rsidRPr="00FB703E" w:rsidRDefault="00B30908" w:rsidP="00B30908">
            <w:pPr>
              <w:contextualSpacing/>
              <w:rPr>
                <w:rFonts w:cs="Calibri"/>
                <w:b/>
                <w:bCs/>
                <w:color w:val="000000"/>
                <w:sz w:val="20"/>
                <w:szCs w:val="20"/>
              </w:rPr>
            </w:pPr>
          </w:p>
        </w:tc>
      </w:tr>
      <w:tr w:rsidR="00B30908" w:rsidRPr="00FB703E" w:rsidTr="00B30908">
        <w:trPr>
          <w:trHeight w:val="315"/>
        </w:trPr>
        <w:tc>
          <w:tcPr>
            <w:tcW w:w="1522" w:type="pct"/>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shd w:val="clear" w:color="auto" w:fill="auto"/>
            <w:noWrap/>
            <w:vAlign w:val="bottom"/>
          </w:tcPr>
          <w:p w:rsidR="00B30908" w:rsidRPr="00FB703E" w:rsidRDefault="00B30908" w:rsidP="00B30908">
            <w:pPr>
              <w:rPr>
                <w:rFonts w:cs="Calibri"/>
                <w:color w:val="000000"/>
              </w:rPr>
            </w:pPr>
          </w:p>
        </w:tc>
        <w:tc>
          <w:tcPr>
            <w:tcW w:w="3315" w:type="pct"/>
            <w:shd w:val="clear" w:color="auto" w:fill="auto"/>
            <w:vAlign w:val="bottom"/>
          </w:tcPr>
          <w:p w:rsidR="00B30908" w:rsidRPr="00FB703E" w:rsidRDefault="00B30908" w:rsidP="00B30908">
            <w:pPr>
              <w:rPr>
                <w:rFonts w:cs="Calibri"/>
                <w:color w:val="000000"/>
              </w:rPr>
            </w:pPr>
            <w:r w:rsidRPr="00FB703E">
              <w:rPr>
                <w:b/>
              </w:rPr>
              <w:t>Protocollo d’intesa con guardie giurate per il presidio del territorio</w:t>
            </w:r>
          </w:p>
        </w:tc>
      </w:tr>
      <w:tr w:rsidR="00B30908" w:rsidRPr="00FB703E" w:rsidTr="00B30908">
        <w:trPr>
          <w:trHeight w:val="315"/>
        </w:trPr>
        <w:tc>
          <w:tcPr>
            <w:tcW w:w="1522" w:type="pct"/>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shd w:val="clear" w:color="auto" w:fill="auto"/>
            <w:vAlign w:val="bottom"/>
          </w:tcPr>
          <w:p w:rsidR="00B30908" w:rsidRPr="00FB703E" w:rsidRDefault="00B30908" w:rsidP="00B30908">
            <w:pPr>
              <w:rPr>
                <w:rFonts w:cs="Calibri"/>
                <w:color w:val="000000"/>
              </w:rPr>
            </w:pPr>
            <w:r w:rsidRPr="00FB703E">
              <w:rPr>
                <w:rFonts w:cs="Calibri"/>
                <w:color w:val="000000"/>
              </w:rPr>
              <w:t>Sindaco con delega alla Polizia Locale</w:t>
            </w:r>
          </w:p>
        </w:tc>
      </w:tr>
      <w:tr w:rsidR="00B30908" w:rsidRPr="00FB703E" w:rsidTr="00B30908">
        <w:trPr>
          <w:trHeight w:val="315"/>
        </w:trPr>
        <w:tc>
          <w:tcPr>
            <w:tcW w:w="1522" w:type="pct"/>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della Polizia Locale</w:t>
            </w:r>
          </w:p>
        </w:tc>
      </w:tr>
      <w:tr w:rsidR="00B30908" w:rsidRPr="00FB703E" w:rsidTr="00B30908">
        <w:trPr>
          <w:trHeight w:val="315"/>
        </w:trPr>
        <w:tc>
          <w:tcPr>
            <w:tcW w:w="1522" w:type="pct"/>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shd w:val="clear" w:color="auto" w:fill="auto"/>
            <w:vAlign w:val="bottom"/>
            <w:hideMark/>
          </w:tcPr>
          <w:p w:rsidR="00B30908" w:rsidRPr="00FB703E" w:rsidRDefault="00B30908" w:rsidP="00B30908">
            <w:pPr>
              <w:rPr>
                <w:rFonts w:cs="Calibri"/>
                <w:color w:val="000000"/>
              </w:rPr>
            </w:pPr>
            <w:r w:rsidRPr="00FB703E">
              <w:rPr>
                <w:rFonts w:cs="Calibri"/>
              </w:rPr>
              <w:t>Migliorare il monitoraggio e il controllo del territorio</w:t>
            </w:r>
          </w:p>
        </w:tc>
      </w:tr>
    </w:tbl>
    <w:p w:rsidR="00B30908" w:rsidRPr="00FB703E" w:rsidRDefault="00B30908" w:rsidP="00B30908">
      <w:pPr>
        <w:contextualSpacing/>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3</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color w:val="000000"/>
              </w:rPr>
            </w:pPr>
            <w:r w:rsidRPr="00FB703E">
              <w:rPr>
                <w:rFonts w:cs="Arial"/>
                <w:b/>
                <w:bCs/>
              </w:rPr>
              <w:t>Ordine pubblico e sicurezza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contextualSpacing/>
            </w:pPr>
            <w:r w:rsidRPr="00FB703E">
              <w:rPr>
                <w:b/>
              </w:rPr>
              <w:t>Far conoscere il piano di protezione civile, recentemente approvato, in collaborazione col gruppo locale di Protezione Civile per informare i cittadini sugli eventuali rischi in caso di calamità naturali e su come sia opportuno comportarsi</w:t>
            </w:r>
          </w:p>
          <w:p w:rsidR="00B30908" w:rsidRPr="00FB703E" w:rsidRDefault="00B30908" w:rsidP="00B30908">
            <w:pPr>
              <w:contextualSpacing/>
              <w:rPr>
                <w:rFonts w:cs="Calibri"/>
                <w:b/>
                <w:bCs/>
                <w:color w:val="000000"/>
                <w:sz w:val="20"/>
                <w:szCs w:val="20"/>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b/>
                <w:color w:val="000000"/>
              </w:rPr>
            </w:pPr>
            <w:r w:rsidRPr="00FB703E">
              <w:rPr>
                <w:rFonts w:cs="Calibri"/>
                <w:b/>
                <w:color w:val="000000"/>
              </w:rPr>
              <w:t>Campagna informativa del piano di protezione civile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Sindaco con delega alla Polizia Locale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della Polizia Locale</w:t>
            </w:r>
          </w:p>
        </w:tc>
      </w:tr>
      <w:tr w:rsidR="00B30908" w:rsidRPr="00FB703E" w:rsidTr="00B30908">
        <w:trPr>
          <w:trHeight w:val="315"/>
        </w:trPr>
        <w:tc>
          <w:tcPr>
            <w:tcW w:w="1522" w:type="pct"/>
            <w:tcBorders>
              <w:top w:val="nil"/>
              <w:left w:val="single" w:sz="8" w:space="0" w:color="auto"/>
              <w:bottom w:val="nil"/>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nil"/>
              <w:left w:val="nil"/>
              <w:bottom w:val="nil"/>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nil"/>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Migliorare l’informazione alla cittadinanza sui temi relativi alla protezione civile</w:t>
            </w:r>
          </w:p>
          <w:p w:rsidR="00B30908" w:rsidRPr="00FB703E" w:rsidRDefault="00B30908" w:rsidP="00B30908">
            <w:pPr>
              <w:rPr>
                <w:rFonts w:cs="Calibri"/>
              </w:rPr>
            </w:pPr>
          </w:p>
        </w:tc>
      </w:tr>
    </w:tbl>
    <w:p w:rsidR="00B30908" w:rsidRPr="00FB703E" w:rsidRDefault="00B30908" w:rsidP="00B30908">
      <w:pPr>
        <w:contextualSpacing/>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3</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color w:val="000000"/>
              </w:rPr>
            </w:pPr>
            <w:r w:rsidRPr="00FB703E">
              <w:rPr>
                <w:rFonts w:cs="Arial"/>
                <w:b/>
                <w:bCs/>
              </w:rPr>
              <w:t>Ordine pubblico e sicurezza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lastRenderedPageBreak/>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contextualSpacing/>
              <w:rPr>
                <w:b/>
              </w:rPr>
            </w:pPr>
            <w:r w:rsidRPr="00FB703E">
              <w:rPr>
                <w:b/>
              </w:rPr>
              <w:t>Contrastare le infiltrazioni mafiose, supportare le vittime di usura ed estorsione e sostenere le associazioni che si battono per la legalità.</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b/>
              </w:rPr>
              <w:t>Supportare le vittime di usura ed estorsione e sostenere le associazioni che si battono per la legalità</w:t>
            </w:r>
            <w:r w:rsidRPr="00FB703E">
              <w:rPr>
                <w:rFonts w:cs="Calibri"/>
                <w:color w:val="000000"/>
              </w:rPr>
              <w:t xml:space="preserve">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Sindaco con delega alla Polizia Locale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della Polizia Locale</w:t>
            </w:r>
          </w:p>
        </w:tc>
      </w:tr>
      <w:tr w:rsidR="00B30908" w:rsidRPr="00FB703E" w:rsidTr="00B30908">
        <w:trPr>
          <w:trHeight w:val="315"/>
        </w:trPr>
        <w:tc>
          <w:tcPr>
            <w:tcW w:w="15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single" w:sz="4"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single" w:sz="4" w:space="0" w:color="auto"/>
              <w:left w:val="nil"/>
              <w:bottom w:val="single" w:sz="4" w:space="0" w:color="auto"/>
              <w:right w:val="single" w:sz="4" w:space="0" w:color="auto"/>
            </w:tcBorders>
            <w:shd w:val="clear" w:color="auto" w:fill="auto"/>
            <w:vAlign w:val="bottom"/>
            <w:hideMark/>
          </w:tcPr>
          <w:p w:rsidR="00B30908" w:rsidRPr="00FB703E" w:rsidRDefault="00B30908" w:rsidP="00B30908">
            <w:r w:rsidRPr="00FB703E">
              <w:t>Promuovere la legalità</w:t>
            </w:r>
          </w:p>
          <w:p w:rsidR="00B30908" w:rsidRPr="00FB703E" w:rsidRDefault="00B30908" w:rsidP="00B30908">
            <w:pPr>
              <w:rPr>
                <w:rFonts w:cs="Calibri"/>
              </w:rPr>
            </w:pPr>
          </w:p>
        </w:tc>
      </w:tr>
    </w:tbl>
    <w:p w:rsidR="00B30908" w:rsidRDefault="00B30908" w:rsidP="00B30908">
      <w:pPr>
        <w:contextualSpacing/>
      </w:pPr>
    </w:p>
    <w:p w:rsidR="00B30908" w:rsidRPr="00FB703E" w:rsidRDefault="00B30908" w:rsidP="00B30908">
      <w:pPr>
        <w:contextualSpacing/>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3</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color w:val="000000"/>
              </w:rPr>
            </w:pPr>
            <w:r w:rsidRPr="00FB703E">
              <w:rPr>
                <w:rFonts w:cs="Arial"/>
                <w:b/>
                <w:bCs/>
              </w:rPr>
              <w:t>Ordine pubblico e sicurezza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contextualSpacing/>
              <w:rPr>
                <w:b/>
              </w:rPr>
            </w:pPr>
            <w:r w:rsidRPr="00FB703E">
              <w:rPr>
                <w:b/>
              </w:rPr>
              <w:t>Vietare la concessione di spazi pubblici per manifestazioni di carattere neofascista e neonazista inserendo, ove necessario, specifici richiami all’interno dei regolamenti comunali;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Vietare la concessione di spazi pubblici per manifestazioni di carattere neofascista e neonazista inserendo, ove necessario, specifici richiami all’interno dei regolamenti comunali;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Sindaco con delega alla Polizia Locale</w:t>
            </w:r>
          </w:p>
        </w:tc>
      </w:tr>
      <w:tr w:rsidR="00B30908" w:rsidRPr="00FB703E" w:rsidTr="00B30908">
        <w:trPr>
          <w:trHeight w:val="315"/>
        </w:trPr>
        <w:tc>
          <w:tcPr>
            <w:tcW w:w="15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single" w:sz="4"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single" w:sz="4" w:space="0" w:color="auto"/>
              <w:left w:val="nil"/>
              <w:bottom w:val="single" w:sz="4" w:space="0" w:color="auto"/>
              <w:right w:val="single" w:sz="4"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della Polizia Locale</w:t>
            </w:r>
          </w:p>
        </w:tc>
      </w:tr>
      <w:tr w:rsidR="00B30908" w:rsidRPr="00FB703E" w:rsidTr="00B30908">
        <w:trPr>
          <w:trHeight w:val="315"/>
        </w:trPr>
        <w:tc>
          <w:tcPr>
            <w:tcW w:w="15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0908" w:rsidRPr="00FB703E" w:rsidRDefault="00B30908" w:rsidP="00B30908">
            <w:pPr>
              <w:rPr>
                <w:rFonts w:cs="Calibri"/>
              </w:rPr>
            </w:pPr>
            <w:r w:rsidRPr="00FB703E">
              <w:rPr>
                <w:rFonts w:cs="Calibri"/>
              </w:rPr>
              <w:t>Garantire i valori della Democrazia</w:t>
            </w:r>
          </w:p>
        </w:tc>
      </w:tr>
    </w:tbl>
    <w:p w:rsidR="00B30908" w:rsidRPr="00FB703E" w:rsidRDefault="00B30908" w:rsidP="00B30908">
      <w:pPr>
        <w:contextualSpacing/>
        <w:rPr>
          <w:rFonts w:cs="Calibri"/>
          <w:color w:val="2F5496"/>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3</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color w:val="000000"/>
              </w:rPr>
            </w:pPr>
            <w:r w:rsidRPr="00FB703E">
              <w:rPr>
                <w:rFonts w:cs="Arial"/>
                <w:b/>
                <w:bCs/>
              </w:rPr>
              <w:t>Ordine pubblico e sicurezza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contextualSpacing/>
              <w:rPr>
                <w:b/>
              </w:rPr>
            </w:pPr>
            <w:r w:rsidRPr="00FB703E">
              <w:rPr>
                <w:b/>
              </w:rPr>
              <w:t>sicurezza donna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sicurezza donna: campagne informative e corsi specifici;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7D0921" w:rsidRDefault="00B30908" w:rsidP="00B30908">
            <w:pPr>
              <w:rPr>
                <w:rFonts w:cs="Calibri"/>
                <w:highlight w:val="cyan"/>
              </w:rPr>
            </w:pPr>
            <w:r w:rsidRPr="000F5AB8">
              <w:rPr>
                <w:rFonts w:cs="Calibri"/>
              </w:rPr>
              <w:t xml:space="preserve">Assessore ai servizi sociali – Assessore alle pari opportunità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servizi sociali</w:t>
            </w:r>
          </w:p>
        </w:tc>
      </w:tr>
      <w:tr w:rsidR="00B30908" w:rsidRPr="00FB703E" w:rsidTr="00B30908">
        <w:trPr>
          <w:trHeight w:val="315"/>
        </w:trPr>
        <w:tc>
          <w:tcPr>
            <w:tcW w:w="15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single" w:sz="4"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single" w:sz="4" w:space="0" w:color="auto"/>
              <w:left w:val="nil"/>
              <w:bottom w:val="single" w:sz="4" w:space="0" w:color="auto"/>
              <w:right w:val="single" w:sz="4" w:space="0" w:color="auto"/>
            </w:tcBorders>
            <w:shd w:val="clear" w:color="auto" w:fill="auto"/>
            <w:vAlign w:val="bottom"/>
            <w:hideMark/>
          </w:tcPr>
          <w:p w:rsidR="00B30908" w:rsidRPr="00FB703E" w:rsidRDefault="00B30908" w:rsidP="00B30908">
            <w:pPr>
              <w:rPr>
                <w:rFonts w:cs="Calibri"/>
              </w:rPr>
            </w:pPr>
            <w:r w:rsidRPr="00FB703E">
              <w:rPr>
                <w:rFonts w:cs="Calibri"/>
              </w:rPr>
              <w:t>Promozione di campagne informative e corsi</w:t>
            </w:r>
          </w:p>
          <w:p w:rsidR="00B30908" w:rsidRPr="00FB703E" w:rsidRDefault="00B30908" w:rsidP="00B30908">
            <w:pPr>
              <w:rPr>
                <w:rFonts w:cs="Calibri"/>
              </w:rPr>
            </w:pPr>
          </w:p>
        </w:tc>
      </w:tr>
    </w:tbl>
    <w:p w:rsidR="00B30908" w:rsidRPr="00FB703E" w:rsidRDefault="00B30908" w:rsidP="00B30908">
      <w:pPr>
        <w:contextualSpacing/>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3</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color w:val="000000"/>
              </w:rPr>
            </w:pPr>
            <w:r w:rsidRPr="00FB703E">
              <w:rPr>
                <w:rFonts w:cs="Arial"/>
                <w:b/>
                <w:bCs/>
              </w:rPr>
              <w:t>Ordine pubblico e sicurezza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contextualSpacing/>
              <w:rPr>
                <w:rFonts w:cs="Calibri"/>
                <w:b/>
                <w:bCs/>
                <w:color w:val="000000"/>
                <w:sz w:val="20"/>
                <w:szCs w:val="20"/>
              </w:rPr>
            </w:pPr>
            <w:r w:rsidRPr="00FB703E">
              <w:rPr>
                <w:b/>
              </w:rPr>
              <w:t>sicurezza stradale e urbana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rFonts w:cs="Calibri"/>
                <w:b/>
                <w:color w:val="000000"/>
                <w:sz w:val="20"/>
                <w:szCs w:val="20"/>
              </w:rPr>
              <w:t xml:space="preserve"> </w:t>
            </w:r>
            <w:r w:rsidRPr="00FB703E">
              <w:rPr>
                <w:b/>
              </w:rPr>
              <w:t>campagne di sensibilizzazione nelle scuole da parte degli agenti della Polizia Locale e in collaborazione con le associazioni di volontariato ai fini della sicurezza stradale e urbana.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Sindaco - Assessore alle politiche scolastiche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della Polizia Locale</w:t>
            </w:r>
          </w:p>
        </w:tc>
      </w:tr>
      <w:tr w:rsidR="00B30908" w:rsidRPr="00FB703E" w:rsidTr="00B30908">
        <w:trPr>
          <w:trHeight w:val="315"/>
        </w:trPr>
        <w:tc>
          <w:tcPr>
            <w:tcW w:w="15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single" w:sz="4"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single" w:sz="4" w:space="0" w:color="auto"/>
              <w:left w:val="nil"/>
              <w:bottom w:val="single" w:sz="4" w:space="0" w:color="auto"/>
              <w:right w:val="single" w:sz="4" w:space="0" w:color="auto"/>
            </w:tcBorders>
            <w:shd w:val="clear" w:color="auto" w:fill="auto"/>
            <w:vAlign w:val="bottom"/>
            <w:hideMark/>
          </w:tcPr>
          <w:p w:rsidR="00B30908" w:rsidRPr="00FB703E" w:rsidRDefault="00B30908" w:rsidP="00B30908">
            <w:pPr>
              <w:rPr>
                <w:rFonts w:cs="Calibri"/>
              </w:rPr>
            </w:pPr>
            <w:r w:rsidRPr="00FB703E">
              <w:rPr>
                <w:rFonts w:cs="Calibri"/>
              </w:rPr>
              <w:t>Promuovere la sicurezza stradale e urbana nelle scuole</w:t>
            </w:r>
          </w:p>
        </w:tc>
      </w:tr>
    </w:tbl>
    <w:p w:rsidR="00B30908" w:rsidRPr="00FB703E" w:rsidRDefault="00B30908" w:rsidP="00B30908">
      <w:pPr>
        <w:contextualSpacing/>
      </w:pPr>
    </w:p>
    <w:p w:rsidR="00B30908" w:rsidRPr="00FB703E" w:rsidRDefault="00B30908" w:rsidP="00B30908">
      <w:pPr>
        <w:contextualSpacing/>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3</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color w:val="000000"/>
              </w:rPr>
            </w:pPr>
            <w:r w:rsidRPr="00FB703E">
              <w:rPr>
                <w:rFonts w:cs="Arial"/>
                <w:b/>
                <w:bCs/>
              </w:rPr>
              <w:t>Ordine pubblico e sicurezza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contextualSpacing/>
              <w:rPr>
                <w:rFonts w:cs="Calibri"/>
                <w:b/>
                <w:bCs/>
                <w:color w:val="000000"/>
                <w:sz w:val="20"/>
                <w:szCs w:val="20"/>
              </w:rPr>
            </w:pPr>
            <w:r w:rsidRPr="00FB703E">
              <w:rPr>
                <w:b/>
              </w:rPr>
              <w:t>Decoro urbano e vigilanza ambientale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lastRenderedPageBreak/>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Contrasto all’abbandono dei rifiuti e mantenimento del decoro urbano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Sindaco – Assessore ambiente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della Polizia Locale</w:t>
            </w:r>
          </w:p>
        </w:tc>
      </w:tr>
      <w:tr w:rsidR="00B30908" w:rsidRPr="00FB703E" w:rsidTr="00B30908">
        <w:trPr>
          <w:trHeight w:val="315"/>
        </w:trPr>
        <w:tc>
          <w:tcPr>
            <w:tcW w:w="15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single" w:sz="4"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single" w:sz="4" w:space="0" w:color="auto"/>
              <w:left w:val="nil"/>
              <w:bottom w:val="single" w:sz="4" w:space="0" w:color="auto"/>
              <w:right w:val="single" w:sz="4" w:space="0" w:color="auto"/>
            </w:tcBorders>
            <w:shd w:val="clear" w:color="auto" w:fill="auto"/>
            <w:vAlign w:val="bottom"/>
            <w:hideMark/>
          </w:tcPr>
          <w:p w:rsidR="00B30908" w:rsidRPr="00FB703E" w:rsidRDefault="00B30908" w:rsidP="00B30908">
            <w:pPr>
              <w:rPr>
                <w:rFonts w:cs="Calibri"/>
              </w:rPr>
            </w:pPr>
            <w:r w:rsidRPr="00FB703E">
              <w:rPr>
                <w:rFonts w:cs="Calibri"/>
              </w:rPr>
              <w:t>Controllo del territorio perseguendo nel contempo l’obiettivo di migliorare il decoro di parchi pubblici, delle vie e delle piazze, disincentivando i comportamenti scorretti da parte dei cittadini</w:t>
            </w:r>
          </w:p>
        </w:tc>
      </w:tr>
    </w:tbl>
    <w:p w:rsidR="00B30908" w:rsidRPr="00FB703E" w:rsidRDefault="00B30908" w:rsidP="00B30908">
      <w:pPr>
        <w:contextualSpacing/>
      </w:pPr>
    </w:p>
    <w:p w:rsidR="00B30908" w:rsidRPr="00FB703E" w:rsidRDefault="00B30908" w:rsidP="00B30908">
      <w:pPr>
        <w:spacing w:before="120" w:line="280" w:lineRule="exact"/>
        <w:rPr>
          <w:rFonts w:cs="Arial"/>
          <w:b/>
          <w:bCs/>
        </w:rPr>
      </w:pPr>
    </w:p>
    <w:p w:rsidR="00B30908" w:rsidRPr="00FB703E" w:rsidRDefault="00B30908" w:rsidP="00B30908">
      <w:pPr>
        <w:spacing w:before="120" w:line="280" w:lineRule="exact"/>
        <w:rPr>
          <w:rFonts w:cs="Arial"/>
          <w:b/>
          <w:bCs/>
        </w:rPr>
      </w:pPr>
      <w:r w:rsidRPr="00FB703E">
        <w:rPr>
          <w:rFonts w:cs="Arial"/>
          <w:b/>
          <w:bCs/>
        </w:rPr>
        <w:t xml:space="preserve">Missione 04 Istruzione e diritto allo studio </w:t>
      </w:r>
    </w:p>
    <w:p w:rsidR="00B30908" w:rsidRPr="00FB703E" w:rsidRDefault="00B30908" w:rsidP="00B30908">
      <w:pPr>
        <w:spacing w:before="120" w:line="280" w:lineRule="exact"/>
        <w:rPr>
          <w:rFonts w:cs="Arial"/>
          <w:b/>
        </w:rPr>
      </w:pPr>
      <w:r w:rsidRPr="00FB703E">
        <w:rPr>
          <w:rFonts w:cs="Arial"/>
          <w:b/>
        </w:rPr>
        <w:t>Obiettivi operativi della missione 04</w:t>
      </w:r>
    </w:p>
    <w:p w:rsidR="00B30908" w:rsidRPr="00FB703E" w:rsidRDefault="00B30908" w:rsidP="00B30908">
      <w:pPr>
        <w:spacing w:before="120" w:line="280" w:lineRule="exact"/>
        <w:rPr>
          <w:rFonts w:cs="Arial"/>
          <w:b/>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4</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color w:val="000000"/>
              </w:rPr>
            </w:pPr>
            <w:r w:rsidRPr="00FB703E">
              <w:rPr>
                <w:rFonts w:cs="Arial"/>
                <w:b/>
                <w:bCs/>
              </w:rPr>
              <w:t>Istruzione e diritto allo studio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contextualSpacing/>
              <w:rPr>
                <w:b/>
              </w:rPr>
            </w:pPr>
            <w:r w:rsidRPr="00FB703E">
              <w:rPr>
                <w:b/>
              </w:rPr>
              <w:t>Tavolo di lavoro Scuola e Comune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Istituire un tavolo di lavoro Scuola e Comune permanente per proposte e pianificazione delle attività</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Assessore alle politiche scolastiche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Servizi alla Persona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Incentivare il coordinamento tra le istituzioni</w:t>
            </w:r>
          </w:p>
        </w:tc>
      </w:tr>
    </w:tbl>
    <w:p w:rsidR="00B30908" w:rsidRPr="00FB703E" w:rsidRDefault="00B30908" w:rsidP="00B30908">
      <w:pPr>
        <w:spacing w:before="120" w:line="280" w:lineRule="exact"/>
        <w:rPr>
          <w:rFonts w:cs="Arial"/>
          <w:b/>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4</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color w:val="000000"/>
              </w:rPr>
            </w:pPr>
            <w:r w:rsidRPr="00FB703E">
              <w:rPr>
                <w:rFonts w:cs="Arial"/>
                <w:b/>
                <w:bCs/>
              </w:rPr>
              <w:t>Istruzione e diritto allo studio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contextualSpacing/>
              <w:rPr>
                <w:b/>
              </w:rPr>
            </w:pPr>
            <w:r w:rsidRPr="00FB703E">
              <w:rPr>
                <w:b/>
              </w:rPr>
              <w:t>Approvare il piano di diritto allo studio prima dell'inizio dell’anno scolastico.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Approvare il piano di diritto allo studio prima dell'inizio dell’anno scolastico.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Assessore alle politiche scolastiche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Servizi alla Persona</w:t>
            </w:r>
          </w:p>
        </w:tc>
      </w:tr>
      <w:tr w:rsidR="00B30908" w:rsidRPr="00FB703E" w:rsidTr="00B30908">
        <w:trPr>
          <w:trHeight w:val="847"/>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xml:space="preserve">Migliorare gli aspetti organizzativi legati all’approvazione del piano di diritto allo studio </w:t>
            </w:r>
          </w:p>
        </w:tc>
      </w:tr>
    </w:tbl>
    <w:p w:rsidR="00B30908" w:rsidRPr="00FB703E" w:rsidRDefault="00B30908" w:rsidP="00B30908">
      <w:pPr>
        <w:spacing w:before="120" w:line="280" w:lineRule="exact"/>
        <w:rPr>
          <w:rFonts w:cs="Arial"/>
          <w:b/>
        </w:rPr>
      </w:pPr>
    </w:p>
    <w:tbl>
      <w:tblPr>
        <w:tblW w:w="5000" w:type="pct"/>
        <w:tblCellMar>
          <w:left w:w="70" w:type="dxa"/>
          <w:right w:w="70" w:type="dxa"/>
        </w:tblCellMar>
        <w:tblLook w:val="04A0" w:firstRow="1" w:lastRow="0" w:firstColumn="1" w:lastColumn="0" w:noHBand="0" w:noVBand="1"/>
      </w:tblPr>
      <w:tblGrid>
        <w:gridCol w:w="3193"/>
        <w:gridCol w:w="344"/>
        <w:gridCol w:w="177"/>
        <w:gridCol w:w="6836"/>
      </w:tblGrid>
      <w:tr w:rsidR="00B30908" w:rsidRPr="00FB703E" w:rsidTr="00B30908">
        <w:trPr>
          <w:trHeight w:val="600"/>
        </w:trPr>
        <w:tc>
          <w:tcPr>
            <w:tcW w:w="1513"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rPr>
            </w:pPr>
            <w:r w:rsidRPr="00FB703E">
              <w:rPr>
                <w:rFonts w:cs="Calibri"/>
                <w:b/>
                <w:bCs/>
              </w:rPr>
              <w:t>4</w:t>
            </w:r>
          </w:p>
        </w:tc>
        <w:tc>
          <w:tcPr>
            <w:tcW w:w="84" w:type="pct"/>
            <w:tcBorders>
              <w:top w:val="single" w:sz="8" w:space="0" w:color="auto"/>
              <w:left w:val="nil"/>
              <w:bottom w:val="single" w:sz="4" w:space="0" w:color="auto"/>
              <w:right w:val="nil"/>
            </w:tcBorders>
          </w:tcPr>
          <w:p w:rsidR="00B30908" w:rsidRPr="00FB703E" w:rsidRDefault="00B30908" w:rsidP="00B30908">
            <w:pPr>
              <w:rPr>
                <w:b/>
              </w:rPr>
            </w:pPr>
          </w:p>
        </w:tc>
        <w:tc>
          <w:tcPr>
            <w:tcW w:w="3241"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b/>
              </w:rPr>
            </w:pPr>
            <w:r w:rsidRPr="00FB703E">
              <w:rPr>
                <w:b/>
              </w:rPr>
              <w:t>Istruzione e diritto allo studio</w:t>
            </w:r>
          </w:p>
        </w:tc>
      </w:tr>
      <w:tr w:rsidR="00B30908" w:rsidRPr="00FB703E" w:rsidTr="00B30908">
        <w:trPr>
          <w:trHeight w:val="315"/>
        </w:trPr>
        <w:tc>
          <w:tcPr>
            <w:tcW w:w="1513"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84" w:type="pct"/>
            <w:tcBorders>
              <w:top w:val="nil"/>
              <w:left w:val="nil"/>
              <w:bottom w:val="single" w:sz="4" w:space="0" w:color="auto"/>
              <w:right w:val="nil"/>
            </w:tcBorders>
          </w:tcPr>
          <w:p w:rsidR="00B30908" w:rsidRPr="00FB703E" w:rsidRDefault="00B30908" w:rsidP="00B30908">
            <w:pPr>
              <w:rPr>
                <w:rFonts w:cs="Calibri"/>
              </w:rPr>
            </w:pPr>
          </w:p>
        </w:tc>
        <w:tc>
          <w:tcPr>
            <w:tcW w:w="3241"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315"/>
        </w:trPr>
        <w:tc>
          <w:tcPr>
            <w:tcW w:w="1513"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rPr>
            </w:pPr>
            <w:r w:rsidRPr="00FB703E">
              <w:rPr>
                <w:rFonts w:cs="Calibri"/>
                <w:b/>
              </w:rPr>
              <w:t> </w:t>
            </w:r>
          </w:p>
        </w:tc>
        <w:tc>
          <w:tcPr>
            <w:tcW w:w="84" w:type="pct"/>
            <w:tcBorders>
              <w:top w:val="nil"/>
              <w:left w:val="nil"/>
              <w:bottom w:val="single" w:sz="4" w:space="0" w:color="auto"/>
              <w:right w:val="nil"/>
            </w:tcBorders>
          </w:tcPr>
          <w:p w:rsidR="00B30908" w:rsidRPr="00FB703E" w:rsidRDefault="00B30908" w:rsidP="00B30908">
            <w:pPr>
              <w:contextualSpacing/>
              <w:rPr>
                <w:b/>
              </w:rPr>
            </w:pPr>
          </w:p>
        </w:tc>
        <w:tc>
          <w:tcPr>
            <w:tcW w:w="3241"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tabs>
                <w:tab w:val="left" w:pos="480"/>
              </w:tabs>
              <w:ind w:hanging="72"/>
              <w:contextualSpacing/>
              <w:rPr>
                <w:rFonts w:cs="Calibri"/>
                <w:b/>
                <w:bCs/>
                <w:sz w:val="20"/>
                <w:szCs w:val="20"/>
              </w:rPr>
            </w:pPr>
            <w:r w:rsidRPr="00FB703E">
              <w:rPr>
                <w:b/>
              </w:rPr>
              <w:t xml:space="preserve">Rendere accessibili gli spazi scolastici anche fuori degli orari: riqualificazione delle aree esterne della scuola media </w:t>
            </w:r>
            <w:proofErr w:type="spellStart"/>
            <w:r w:rsidRPr="00FB703E">
              <w:rPr>
                <w:b/>
              </w:rPr>
              <w:t>perchè</w:t>
            </w:r>
            <w:proofErr w:type="spellEnd"/>
            <w:r w:rsidRPr="00FB703E">
              <w:rPr>
                <w:b/>
              </w:rPr>
              <w:t xml:space="preserve"> diventino spazi comuni dotati di </w:t>
            </w:r>
            <w:proofErr w:type="spellStart"/>
            <w:r w:rsidRPr="00FB703E">
              <w:rPr>
                <w:b/>
              </w:rPr>
              <w:t>wi-fi</w:t>
            </w:r>
            <w:proofErr w:type="spellEnd"/>
            <w:r w:rsidRPr="00FB703E">
              <w:rPr>
                <w:b/>
              </w:rPr>
              <w:t xml:space="preserve"> gratuito</w:t>
            </w:r>
          </w:p>
        </w:tc>
      </w:tr>
      <w:tr w:rsidR="00B30908" w:rsidRPr="00FB703E" w:rsidTr="00B30908">
        <w:trPr>
          <w:trHeight w:val="315"/>
        </w:trPr>
        <w:tc>
          <w:tcPr>
            <w:tcW w:w="1513"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rPr>
            </w:pPr>
          </w:p>
        </w:tc>
        <w:tc>
          <w:tcPr>
            <w:tcW w:w="84" w:type="pct"/>
            <w:tcBorders>
              <w:top w:val="nil"/>
              <w:left w:val="nil"/>
              <w:bottom w:val="single" w:sz="4" w:space="0" w:color="auto"/>
              <w:right w:val="nil"/>
            </w:tcBorders>
          </w:tcPr>
          <w:p w:rsidR="00B30908" w:rsidRPr="00FB703E" w:rsidRDefault="00B30908" w:rsidP="00B30908">
            <w:pPr>
              <w:rPr>
                <w:b/>
              </w:rPr>
            </w:pPr>
          </w:p>
        </w:tc>
        <w:tc>
          <w:tcPr>
            <w:tcW w:w="3241"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b/>
              </w:rPr>
            </w:pPr>
            <w:r w:rsidRPr="00FB703E">
              <w:rPr>
                <w:b/>
              </w:rPr>
              <w:t xml:space="preserve">Rendere accessibili gli spazi scolastici anche fuori degli orari: riqualificazione delle aree esterne della scuola media </w:t>
            </w:r>
            <w:proofErr w:type="spellStart"/>
            <w:r w:rsidRPr="00FB703E">
              <w:rPr>
                <w:b/>
              </w:rPr>
              <w:t>perchè</w:t>
            </w:r>
            <w:proofErr w:type="spellEnd"/>
            <w:r w:rsidRPr="00FB703E">
              <w:rPr>
                <w:b/>
              </w:rPr>
              <w:t xml:space="preserve"> diventino spazi comuni dotati di </w:t>
            </w:r>
            <w:proofErr w:type="spellStart"/>
            <w:r w:rsidRPr="00FB703E">
              <w:rPr>
                <w:b/>
              </w:rPr>
              <w:t>wi-fi</w:t>
            </w:r>
            <w:proofErr w:type="spellEnd"/>
            <w:r w:rsidRPr="00FB703E">
              <w:rPr>
                <w:b/>
              </w:rPr>
              <w:t xml:space="preserve"> gratuito</w:t>
            </w:r>
          </w:p>
        </w:tc>
      </w:tr>
      <w:tr w:rsidR="00B30908" w:rsidRPr="00FB703E" w:rsidTr="00B30908">
        <w:trPr>
          <w:trHeight w:val="315"/>
        </w:trPr>
        <w:tc>
          <w:tcPr>
            <w:tcW w:w="1513"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rPr>
            </w:pPr>
            <w:r w:rsidRPr="00FB703E">
              <w:rPr>
                <w:rFonts w:cs="Calibri"/>
              </w:rPr>
              <w:t> </w:t>
            </w:r>
          </w:p>
        </w:tc>
        <w:tc>
          <w:tcPr>
            <w:tcW w:w="84" w:type="pct"/>
            <w:tcBorders>
              <w:top w:val="nil"/>
              <w:left w:val="nil"/>
              <w:bottom w:val="single" w:sz="4" w:space="0" w:color="auto"/>
              <w:right w:val="nil"/>
            </w:tcBorders>
          </w:tcPr>
          <w:p w:rsidR="00B30908" w:rsidRPr="00FB703E" w:rsidRDefault="00B30908" w:rsidP="00B30908">
            <w:pPr>
              <w:rPr>
                <w:rFonts w:cs="Calibri"/>
              </w:rPr>
            </w:pPr>
          </w:p>
        </w:tc>
        <w:tc>
          <w:tcPr>
            <w:tcW w:w="3241"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Assessore alle politiche scolastiche e Assessore all’Ambiente e ai Lavori Pubblici</w:t>
            </w:r>
          </w:p>
        </w:tc>
      </w:tr>
      <w:tr w:rsidR="00B30908" w:rsidRPr="00FB703E" w:rsidTr="00B30908">
        <w:trPr>
          <w:trHeight w:val="315"/>
        </w:trPr>
        <w:tc>
          <w:tcPr>
            <w:tcW w:w="1513"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84" w:type="pct"/>
            <w:tcBorders>
              <w:top w:val="nil"/>
              <w:left w:val="nil"/>
              <w:bottom w:val="single" w:sz="4" w:space="0" w:color="auto"/>
              <w:right w:val="nil"/>
            </w:tcBorders>
          </w:tcPr>
          <w:p w:rsidR="00B30908" w:rsidRPr="00FB703E" w:rsidRDefault="00B30908" w:rsidP="00B30908">
            <w:pPr>
              <w:rPr>
                <w:rFonts w:cs="Calibri"/>
              </w:rPr>
            </w:pPr>
          </w:p>
        </w:tc>
        <w:tc>
          <w:tcPr>
            <w:tcW w:w="3241"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Settore Servizi alla Persona e</w:t>
            </w:r>
          </w:p>
          <w:p w:rsidR="00B30908" w:rsidRPr="00FB703E" w:rsidRDefault="00B30908" w:rsidP="00B30908">
            <w:pPr>
              <w:rPr>
                <w:rFonts w:cs="Calibri"/>
              </w:rPr>
            </w:pPr>
            <w:r w:rsidRPr="00FB703E">
              <w:rPr>
                <w:rFonts w:cs="Calibri"/>
              </w:rPr>
              <w:t>Responsabile Settore Tecnico</w:t>
            </w:r>
          </w:p>
        </w:tc>
      </w:tr>
      <w:tr w:rsidR="00B30908" w:rsidRPr="00FB703E" w:rsidTr="00B30908">
        <w:trPr>
          <w:trHeight w:val="315"/>
        </w:trPr>
        <w:tc>
          <w:tcPr>
            <w:tcW w:w="1513"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lastRenderedPageBreak/>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84" w:type="pct"/>
            <w:tcBorders>
              <w:top w:val="nil"/>
              <w:left w:val="nil"/>
              <w:bottom w:val="single" w:sz="4" w:space="0" w:color="auto"/>
              <w:right w:val="nil"/>
            </w:tcBorders>
          </w:tcPr>
          <w:p w:rsidR="00B30908" w:rsidRPr="00FB703E" w:rsidRDefault="00B30908" w:rsidP="00B30908">
            <w:pPr>
              <w:rPr>
                <w:rFonts w:cs="Calibri"/>
              </w:rPr>
            </w:pPr>
          </w:p>
        </w:tc>
        <w:tc>
          <w:tcPr>
            <w:tcW w:w="3241"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Potenziare i servizi riqualificando gli spazi</w:t>
            </w:r>
          </w:p>
        </w:tc>
      </w:tr>
    </w:tbl>
    <w:p w:rsidR="00B30908" w:rsidRDefault="00B30908" w:rsidP="00B30908">
      <w:pPr>
        <w:spacing w:before="120" w:line="280" w:lineRule="exact"/>
        <w:rPr>
          <w:rFonts w:cs="Arial"/>
          <w:b/>
          <w:color w:val="222A35"/>
        </w:rPr>
      </w:pPr>
    </w:p>
    <w:p w:rsidR="00B30908" w:rsidRPr="000F5AB8" w:rsidRDefault="00B30908" w:rsidP="00B30908">
      <w:pPr>
        <w:spacing w:before="120" w:line="280" w:lineRule="exact"/>
        <w:rPr>
          <w:rFonts w:cs="Arial"/>
          <w:b/>
          <w:color w:val="222A35"/>
        </w:rPr>
      </w:pPr>
      <w:r>
        <w:rPr>
          <w:rFonts w:cs="Arial"/>
          <w:b/>
          <w:color w:val="222A35"/>
        </w:rPr>
        <w:t>Nuovo obiettiv</w:t>
      </w:r>
      <w:r w:rsidRPr="000F5AB8">
        <w:rPr>
          <w:rFonts w:cs="Arial"/>
          <w:b/>
          <w:color w:val="222A35"/>
        </w:rPr>
        <w:t>o 2023 - 2025</w:t>
      </w:r>
    </w:p>
    <w:tbl>
      <w:tblPr>
        <w:tblW w:w="5000" w:type="pct"/>
        <w:tblCellMar>
          <w:left w:w="70" w:type="dxa"/>
          <w:right w:w="70" w:type="dxa"/>
        </w:tblCellMar>
        <w:tblLook w:val="04A0" w:firstRow="1" w:lastRow="0" w:firstColumn="1" w:lastColumn="0" w:noHBand="0" w:noVBand="1"/>
      </w:tblPr>
      <w:tblGrid>
        <w:gridCol w:w="3193"/>
        <w:gridCol w:w="19"/>
        <w:gridCol w:w="325"/>
        <w:gridCol w:w="19"/>
        <w:gridCol w:w="158"/>
        <w:gridCol w:w="6836"/>
      </w:tblGrid>
      <w:tr w:rsidR="00B30908" w:rsidRPr="000F5AB8" w:rsidTr="00B30908">
        <w:trPr>
          <w:trHeight w:val="600"/>
        </w:trPr>
        <w:tc>
          <w:tcPr>
            <w:tcW w:w="1513"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0F5AB8" w:rsidRDefault="00B30908" w:rsidP="00B30908">
            <w:pPr>
              <w:rPr>
                <w:rFonts w:cs="Calibri"/>
                <w:b/>
                <w:bCs/>
                <w:color w:val="222A35"/>
              </w:rPr>
            </w:pPr>
            <w:r w:rsidRPr="000F5AB8">
              <w:rPr>
                <w:rFonts w:cs="Calibri"/>
                <w:b/>
                <w:bCs/>
                <w:color w:val="222A35"/>
              </w:rPr>
              <w:t>Missione</w:t>
            </w:r>
          </w:p>
        </w:tc>
        <w:tc>
          <w:tcPr>
            <w:tcW w:w="163" w:type="pct"/>
            <w:gridSpan w:val="2"/>
            <w:tcBorders>
              <w:top w:val="single" w:sz="8" w:space="0" w:color="auto"/>
              <w:left w:val="nil"/>
              <w:bottom w:val="single" w:sz="4" w:space="0" w:color="auto"/>
              <w:right w:val="single" w:sz="4" w:space="0" w:color="auto"/>
            </w:tcBorders>
            <w:shd w:val="clear" w:color="auto" w:fill="auto"/>
            <w:noWrap/>
            <w:vAlign w:val="bottom"/>
            <w:hideMark/>
          </w:tcPr>
          <w:p w:rsidR="00B30908" w:rsidRPr="000F5AB8" w:rsidRDefault="00B30908" w:rsidP="00B30908">
            <w:pPr>
              <w:jc w:val="right"/>
              <w:rPr>
                <w:rFonts w:cs="Calibri"/>
                <w:b/>
                <w:bCs/>
                <w:color w:val="222A35"/>
              </w:rPr>
            </w:pPr>
            <w:r w:rsidRPr="000F5AB8">
              <w:rPr>
                <w:rFonts w:cs="Calibri"/>
                <w:b/>
                <w:bCs/>
                <w:color w:val="222A35"/>
              </w:rPr>
              <w:t>4</w:t>
            </w:r>
          </w:p>
        </w:tc>
        <w:tc>
          <w:tcPr>
            <w:tcW w:w="84" w:type="pct"/>
            <w:gridSpan w:val="2"/>
            <w:tcBorders>
              <w:top w:val="single" w:sz="8" w:space="0" w:color="auto"/>
              <w:left w:val="nil"/>
              <w:bottom w:val="single" w:sz="4" w:space="0" w:color="auto"/>
              <w:right w:val="nil"/>
            </w:tcBorders>
          </w:tcPr>
          <w:p w:rsidR="00B30908" w:rsidRPr="000F5AB8" w:rsidRDefault="00B30908" w:rsidP="00B30908">
            <w:pPr>
              <w:rPr>
                <w:b/>
                <w:color w:val="222A35"/>
              </w:rPr>
            </w:pPr>
          </w:p>
        </w:tc>
        <w:tc>
          <w:tcPr>
            <w:tcW w:w="3240" w:type="pct"/>
            <w:tcBorders>
              <w:top w:val="single" w:sz="8" w:space="0" w:color="auto"/>
              <w:left w:val="nil"/>
              <w:bottom w:val="single" w:sz="4" w:space="0" w:color="auto"/>
              <w:right w:val="single" w:sz="8" w:space="0" w:color="auto"/>
            </w:tcBorders>
            <w:shd w:val="clear" w:color="auto" w:fill="auto"/>
            <w:vAlign w:val="bottom"/>
            <w:hideMark/>
          </w:tcPr>
          <w:p w:rsidR="00B30908" w:rsidRPr="000F5AB8" w:rsidRDefault="00B30908" w:rsidP="00B30908">
            <w:pPr>
              <w:rPr>
                <w:b/>
                <w:color w:val="222A35"/>
              </w:rPr>
            </w:pPr>
            <w:r w:rsidRPr="000F5AB8">
              <w:rPr>
                <w:b/>
                <w:color w:val="222A35"/>
              </w:rPr>
              <w:t>Istruzione e diritto allo studio</w:t>
            </w:r>
          </w:p>
        </w:tc>
      </w:tr>
      <w:tr w:rsidR="00B30908" w:rsidRPr="000F5AB8" w:rsidTr="00B30908">
        <w:trPr>
          <w:trHeight w:val="315"/>
        </w:trPr>
        <w:tc>
          <w:tcPr>
            <w:tcW w:w="1513" w:type="pct"/>
            <w:tcBorders>
              <w:top w:val="nil"/>
              <w:left w:val="single" w:sz="8" w:space="0" w:color="auto"/>
              <w:bottom w:val="single" w:sz="4" w:space="0" w:color="auto"/>
              <w:right w:val="single" w:sz="4" w:space="0" w:color="auto"/>
            </w:tcBorders>
            <w:shd w:val="clear" w:color="auto" w:fill="auto"/>
            <w:noWrap/>
            <w:vAlign w:val="bottom"/>
            <w:hideMark/>
          </w:tcPr>
          <w:p w:rsidR="00B30908" w:rsidRPr="000F5AB8" w:rsidRDefault="00B30908" w:rsidP="00B30908">
            <w:pPr>
              <w:rPr>
                <w:rFonts w:cs="Calibri"/>
                <w:b/>
                <w:bCs/>
                <w:color w:val="222A35"/>
              </w:rPr>
            </w:pPr>
            <w:r w:rsidRPr="000F5AB8">
              <w:rPr>
                <w:rFonts w:cs="Calibri"/>
                <w:b/>
                <w:bCs/>
                <w:color w:val="222A35"/>
              </w:rPr>
              <w:t> </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B30908" w:rsidRPr="000F5AB8" w:rsidRDefault="00B30908" w:rsidP="00B30908">
            <w:pPr>
              <w:rPr>
                <w:rFonts w:cs="Calibri"/>
                <w:color w:val="222A35"/>
              </w:rPr>
            </w:pPr>
            <w:r w:rsidRPr="000F5AB8">
              <w:rPr>
                <w:rFonts w:cs="Calibri"/>
                <w:color w:val="222A35"/>
              </w:rPr>
              <w:t> </w:t>
            </w:r>
          </w:p>
        </w:tc>
        <w:tc>
          <w:tcPr>
            <w:tcW w:w="84" w:type="pct"/>
            <w:gridSpan w:val="2"/>
            <w:tcBorders>
              <w:top w:val="nil"/>
              <w:left w:val="nil"/>
              <w:bottom w:val="single" w:sz="4" w:space="0" w:color="auto"/>
              <w:right w:val="nil"/>
            </w:tcBorders>
          </w:tcPr>
          <w:p w:rsidR="00B30908" w:rsidRPr="000F5AB8" w:rsidRDefault="00B30908" w:rsidP="00B30908">
            <w:pPr>
              <w:rPr>
                <w:rFonts w:cs="Calibri"/>
                <w:color w:val="222A35"/>
              </w:rPr>
            </w:pPr>
          </w:p>
        </w:tc>
        <w:tc>
          <w:tcPr>
            <w:tcW w:w="3240" w:type="pct"/>
            <w:tcBorders>
              <w:top w:val="nil"/>
              <w:left w:val="nil"/>
              <w:bottom w:val="single" w:sz="4" w:space="0" w:color="auto"/>
              <w:right w:val="single" w:sz="8" w:space="0" w:color="auto"/>
            </w:tcBorders>
            <w:shd w:val="clear" w:color="auto" w:fill="auto"/>
            <w:vAlign w:val="bottom"/>
            <w:hideMark/>
          </w:tcPr>
          <w:p w:rsidR="00B30908" w:rsidRPr="000F5AB8" w:rsidRDefault="00B30908" w:rsidP="00B30908">
            <w:pPr>
              <w:rPr>
                <w:rFonts w:cs="Calibri"/>
                <w:color w:val="222A35"/>
              </w:rPr>
            </w:pPr>
            <w:r w:rsidRPr="000F5AB8">
              <w:rPr>
                <w:rFonts w:cs="Calibri"/>
                <w:color w:val="222A35"/>
              </w:rPr>
              <w:t> </w:t>
            </w:r>
          </w:p>
        </w:tc>
      </w:tr>
      <w:tr w:rsidR="00B30908" w:rsidRPr="000F5AB8" w:rsidTr="00B30908">
        <w:trPr>
          <w:trHeight w:val="315"/>
        </w:trPr>
        <w:tc>
          <w:tcPr>
            <w:tcW w:w="1513" w:type="pct"/>
            <w:tcBorders>
              <w:top w:val="nil"/>
              <w:left w:val="single" w:sz="8" w:space="0" w:color="auto"/>
              <w:bottom w:val="single" w:sz="4" w:space="0" w:color="auto"/>
              <w:right w:val="single" w:sz="4" w:space="0" w:color="auto"/>
            </w:tcBorders>
            <w:shd w:val="clear" w:color="auto" w:fill="auto"/>
            <w:noWrap/>
            <w:vAlign w:val="bottom"/>
            <w:hideMark/>
          </w:tcPr>
          <w:p w:rsidR="00B30908" w:rsidRPr="000F5AB8" w:rsidRDefault="00B30908" w:rsidP="00B30908">
            <w:pPr>
              <w:rPr>
                <w:rFonts w:cs="Calibri"/>
                <w:b/>
                <w:bCs/>
                <w:color w:val="222A35"/>
              </w:rPr>
            </w:pPr>
            <w:r w:rsidRPr="000F5AB8">
              <w:rPr>
                <w:rFonts w:cs="Calibri"/>
                <w:b/>
                <w:bCs/>
                <w:color w:val="222A35"/>
              </w:rPr>
              <w:t>Obiettivo strategico</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B30908" w:rsidRPr="000F5AB8" w:rsidRDefault="00B30908" w:rsidP="00B30908">
            <w:pPr>
              <w:rPr>
                <w:rFonts w:cs="Calibri"/>
                <w:b/>
                <w:color w:val="222A35"/>
              </w:rPr>
            </w:pPr>
            <w:r w:rsidRPr="000F5AB8">
              <w:rPr>
                <w:rFonts w:cs="Calibri"/>
                <w:b/>
                <w:color w:val="222A35"/>
              </w:rPr>
              <w:t> </w:t>
            </w:r>
          </w:p>
        </w:tc>
        <w:tc>
          <w:tcPr>
            <w:tcW w:w="84" w:type="pct"/>
            <w:gridSpan w:val="2"/>
            <w:tcBorders>
              <w:top w:val="nil"/>
              <w:left w:val="nil"/>
              <w:bottom w:val="single" w:sz="4" w:space="0" w:color="auto"/>
              <w:right w:val="nil"/>
            </w:tcBorders>
          </w:tcPr>
          <w:p w:rsidR="00B30908" w:rsidRPr="000F5AB8" w:rsidRDefault="00B30908" w:rsidP="00B30908">
            <w:pPr>
              <w:contextualSpacing/>
              <w:rPr>
                <w:b/>
                <w:color w:val="222A35"/>
              </w:rPr>
            </w:pPr>
          </w:p>
        </w:tc>
        <w:tc>
          <w:tcPr>
            <w:tcW w:w="3240" w:type="pct"/>
            <w:tcBorders>
              <w:top w:val="nil"/>
              <w:left w:val="nil"/>
              <w:bottom w:val="single" w:sz="4" w:space="0" w:color="auto"/>
              <w:right w:val="single" w:sz="8" w:space="0" w:color="auto"/>
            </w:tcBorders>
            <w:shd w:val="clear" w:color="auto" w:fill="auto"/>
            <w:vAlign w:val="bottom"/>
          </w:tcPr>
          <w:p w:rsidR="00B30908" w:rsidRPr="000F5AB8" w:rsidRDefault="00B30908" w:rsidP="00B30908">
            <w:pPr>
              <w:tabs>
                <w:tab w:val="left" w:pos="480"/>
              </w:tabs>
              <w:ind w:hanging="72"/>
              <w:contextualSpacing/>
              <w:rPr>
                <w:rFonts w:cs="Calibri"/>
                <w:b/>
                <w:bCs/>
                <w:color w:val="222A35"/>
                <w:sz w:val="20"/>
                <w:szCs w:val="20"/>
              </w:rPr>
            </w:pPr>
            <w:r w:rsidRPr="000F5AB8">
              <w:rPr>
                <w:b/>
                <w:color w:val="222A35"/>
              </w:rPr>
              <w:t>Potenziamento e riqualificazione dell’edilizia scolastica</w:t>
            </w:r>
          </w:p>
        </w:tc>
      </w:tr>
      <w:tr w:rsidR="00B30908" w:rsidRPr="000F5AB8" w:rsidTr="00B30908">
        <w:trPr>
          <w:trHeight w:val="315"/>
        </w:trPr>
        <w:tc>
          <w:tcPr>
            <w:tcW w:w="1513" w:type="pct"/>
            <w:tcBorders>
              <w:top w:val="nil"/>
              <w:left w:val="single" w:sz="8" w:space="0" w:color="auto"/>
              <w:bottom w:val="single" w:sz="4" w:space="0" w:color="auto"/>
              <w:right w:val="single" w:sz="4" w:space="0" w:color="auto"/>
            </w:tcBorders>
            <w:shd w:val="clear" w:color="auto" w:fill="auto"/>
            <w:noWrap/>
            <w:vAlign w:val="bottom"/>
          </w:tcPr>
          <w:p w:rsidR="00B30908" w:rsidRPr="000F5AB8" w:rsidRDefault="00B30908" w:rsidP="00B30908">
            <w:pPr>
              <w:rPr>
                <w:rFonts w:cs="Calibri"/>
                <w:b/>
                <w:bCs/>
                <w:color w:val="222A35"/>
              </w:rPr>
            </w:pPr>
            <w:r w:rsidRPr="000F5AB8">
              <w:rPr>
                <w:rFonts w:cs="Calibri"/>
                <w:b/>
                <w:bCs/>
                <w:color w:val="222A35"/>
              </w:rPr>
              <w:t>Obiettivo operativo</w:t>
            </w:r>
          </w:p>
        </w:tc>
        <w:tc>
          <w:tcPr>
            <w:tcW w:w="163" w:type="pct"/>
            <w:gridSpan w:val="2"/>
            <w:tcBorders>
              <w:top w:val="nil"/>
              <w:left w:val="nil"/>
              <w:bottom w:val="single" w:sz="4" w:space="0" w:color="auto"/>
              <w:right w:val="single" w:sz="4" w:space="0" w:color="auto"/>
            </w:tcBorders>
            <w:shd w:val="clear" w:color="auto" w:fill="auto"/>
            <w:noWrap/>
            <w:vAlign w:val="bottom"/>
          </w:tcPr>
          <w:p w:rsidR="00B30908" w:rsidRPr="000F5AB8" w:rsidRDefault="00B30908" w:rsidP="00B30908">
            <w:pPr>
              <w:rPr>
                <w:rFonts w:cs="Calibri"/>
                <w:b/>
                <w:color w:val="222A35"/>
              </w:rPr>
            </w:pPr>
          </w:p>
        </w:tc>
        <w:tc>
          <w:tcPr>
            <w:tcW w:w="84" w:type="pct"/>
            <w:gridSpan w:val="2"/>
            <w:tcBorders>
              <w:top w:val="nil"/>
              <w:left w:val="nil"/>
              <w:bottom w:val="single" w:sz="4" w:space="0" w:color="auto"/>
              <w:right w:val="nil"/>
            </w:tcBorders>
          </w:tcPr>
          <w:p w:rsidR="00B30908" w:rsidRPr="000F5AB8" w:rsidRDefault="00B30908" w:rsidP="00B30908">
            <w:pPr>
              <w:rPr>
                <w:b/>
                <w:color w:val="222A35"/>
              </w:rPr>
            </w:pPr>
          </w:p>
        </w:tc>
        <w:tc>
          <w:tcPr>
            <w:tcW w:w="3240" w:type="pct"/>
            <w:tcBorders>
              <w:top w:val="nil"/>
              <w:left w:val="nil"/>
              <w:bottom w:val="single" w:sz="4" w:space="0" w:color="auto"/>
              <w:right w:val="single" w:sz="8" w:space="0" w:color="auto"/>
            </w:tcBorders>
            <w:shd w:val="clear" w:color="auto" w:fill="auto"/>
            <w:vAlign w:val="bottom"/>
          </w:tcPr>
          <w:p w:rsidR="00B30908" w:rsidRPr="000F5AB8" w:rsidRDefault="00B30908" w:rsidP="00B30908">
            <w:pPr>
              <w:rPr>
                <w:rFonts w:cs="Calibri"/>
                <w:b/>
                <w:color w:val="222A35"/>
              </w:rPr>
            </w:pPr>
            <w:r w:rsidRPr="000F5AB8">
              <w:rPr>
                <w:b/>
                <w:color w:val="222A35"/>
              </w:rPr>
              <w:t>PNRR-M4C1-I1.1-CUP C35E22000010006 - realizzazione Nuova Scuola d'Infanzia strada Dosso</w:t>
            </w:r>
          </w:p>
        </w:tc>
      </w:tr>
      <w:tr w:rsidR="00B30908" w:rsidRPr="000F5AB8" w:rsidTr="00B30908">
        <w:trPr>
          <w:trHeight w:val="315"/>
        </w:trPr>
        <w:tc>
          <w:tcPr>
            <w:tcW w:w="1513" w:type="pct"/>
            <w:tcBorders>
              <w:top w:val="nil"/>
              <w:left w:val="single" w:sz="8" w:space="0" w:color="auto"/>
              <w:bottom w:val="single" w:sz="4" w:space="0" w:color="auto"/>
              <w:right w:val="single" w:sz="4" w:space="0" w:color="auto"/>
            </w:tcBorders>
            <w:shd w:val="clear" w:color="auto" w:fill="auto"/>
            <w:noWrap/>
            <w:vAlign w:val="bottom"/>
          </w:tcPr>
          <w:p w:rsidR="00B30908" w:rsidRPr="000F5AB8" w:rsidRDefault="00B30908" w:rsidP="00B30908">
            <w:pPr>
              <w:rPr>
                <w:rFonts w:cs="Calibri"/>
                <w:b/>
                <w:bCs/>
                <w:color w:val="222A35"/>
              </w:rPr>
            </w:pPr>
            <w:r w:rsidRPr="000F5AB8">
              <w:rPr>
                <w:rFonts w:cs="Calibri"/>
                <w:b/>
                <w:bCs/>
                <w:color w:val="222A35"/>
              </w:rPr>
              <w:t>Assessorato</w:t>
            </w:r>
          </w:p>
        </w:tc>
        <w:tc>
          <w:tcPr>
            <w:tcW w:w="163" w:type="pct"/>
            <w:gridSpan w:val="2"/>
            <w:tcBorders>
              <w:top w:val="nil"/>
              <w:left w:val="nil"/>
              <w:bottom w:val="single" w:sz="4" w:space="0" w:color="auto"/>
              <w:right w:val="single" w:sz="4" w:space="0" w:color="auto"/>
            </w:tcBorders>
            <w:shd w:val="clear" w:color="auto" w:fill="auto"/>
            <w:noWrap/>
            <w:vAlign w:val="bottom"/>
          </w:tcPr>
          <w:p w:rsidR="00B30908" w:rsidRPr="000F5AB8" w:rsidRDefault="00B30908" w:rsidP="00B30908">
            <w:pPr>
              <w:rPr>
                <w:rFonts w:cs="Calibri"/>
                <w:color w:val="222A35"/>
              </w:rPr>
            </w:pPr>
            <w:r w:rsidRPr="000F5AB8">
              <w:rPr>
                <w:rFonts w:cs="Calibri"/>
                <w:color w:val="222A35"/>
              </w:rPr>
              <w:t> </w:t>
            </w:r>
          </w:p>
        </w:tc>
        <w:tc>
          <w:tcPr>
            <w:tcW w:w="84" w:type="pct"/>
            <w:gridSpan w:val="2"/>
            <w:tcBorders>
              <w:top w:val="nil"/>
              <w:left w:val="nil"/>
              <w:bottom w:val="single" w:sz="4" w:space="0" w:color="auto"/>
              <w:right w:val="nil"/>
            </w:tcBorders>
          </w:tcPr>
          <w:p w:rsidR="00B30908" w:rsidRPr="000F5AB8" w:rsidRDefault="00B30908" w:rsidP="00B30908">
            <w:pPr>
              <w:rPr>
                <w:rFonts w:cs="Calibri"/>
                <w:color w:val="222A35"/>
              </w:rPr>
            </w:pPr>
          </w:p>
        </w:tc>
        <w:tc>
          <w:tcPr>
            <w:tcW w:w="3240" w:type="pct"/>
            <w:tcBorders>
              <w:top w:val="nil"/>
              <w:left w:val="nil"/>
              <w:bottom w:val="single" w:sz="4" w:space="0" w:color="auto"/>
              <w:right w:val="single" w:sz="8" w:space="0" w:color="auto"/>
            </w:tcBorders>
            <w:shd w:val="clear" w:color="auto" w:fill="auto"/>
            <w:vAlign w:val="bottom"/>
          </w:tcPr>
          <w:p w:rsidR="00B30908" w:rsidRPr="000F5AB8" w:rsidRDefault="00B30908" w:rsidP="00B30908">
            <w:pPr>
              <w:rPr>
                <w:rFonts w:cs="Calibri"/>
                <w:color w:val="222A35"/>
              </w:rPr>
            </w:pPr>
            <w:r w:rsidRPr="000F5AB8">
              <w:rPr>
                <w:rFonts w:cs="Calibri"/>
                <w:color w:val="222A35"/>
              </w:rPr>
              <w:t>Assessore Lavori Pubblici</w:t>
            </w:r>
          </w:p>
        </w:tc>
      </w:tr>
      <w:tr w:rsidR="00B30908" w:rsidRPr="000F5AB8" w:rsidTr="00B30908">
        <w:trPr>
          <w:trHeight w:val="315"/>
        </w:trPr>
        <w:tc>
          <w:tcPr>
            <w:tcW w:w="1513" w:type="pct"/>
            <w:tcBorders>
              <w:top w:val="nil"/>
              <w:left w:val="single" w:sz="8" w:space="0" w:color="auto"/>
              <w:bottom w:val="single" w:sz="4" w:space="0" w:color="auto"/>
              <w:right w:val="single" w:sz="4" w:space="0" w:color="auto"/>
            </w:tcBorders>
            <w:shd w:val="clear" w:color="auto" w:fill="auto"/>
            <w:noWrap/>
            <w:vAlign w:val="bottom"/>
            <w:hideMark/>
          </w:tcPr>
          <w:p w:rsidR="00B30908" w:rsidRPr="000F5AB8" w:rsidRDefault="00B30908" w:rsidP="00B30908">
            <w:pPr>
              <w:rPr>
                <w:rFonts w:cs="Calibri"/>
                <w:b/>
                <w:bCs/>
                <w:color w:val="222A35"/>
              </w:rPr>
            </w:pPr>
            <w:r w:rsidRPr="000F5AB8">
              <w:rPr>
                <w:rFonts w:cs="Calibri"/>
                <w:b/>
                <w:bCs/>
                <w:color w:val="222A35"/>
              </w:rPr>
              <w:t>Responsabile di P.O.</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B30908" w:rsidRPr="000F5AB8" w:rsidRDefault="00B30908" w:rsidP="00B30908">
            <w:pPr>
              <w:rPr>
                <w:rFonts w:cs="Calibri"/>
                <w:color w:val="222A35"/>
              </w:rPr>
            </w:pPr>
            <w:r w:rsidRPr="000F5AB8">
              <w:rPr>
                <w:rFonts w:cs="Calibri"/>
                <w:color w:val="222A35"/>
              </w:rPr>
              <w:t> </w:t>
            </w:r>
          </w:p>
        </w:tc>
        <w:tc>
          <w:tcPr>
            <w:tcW w:w="84" w:type="pct"/>
            <w:gridSpan w:val="2"/>
            <w:tcBorders>
              <w:top w:val="nil"/>
              <w:left w:val="nil"/>
              <w:bottom w:val="single" w:sz="4" w:space="0" w:color="auto"/>
              <w:right w:val="nil"/>
            </w:tcBorders>
          </w:tcPr>
          <w:p w:rsidR="00B30908" w:rsidRPr="000F5AB8" w:rsidRDefault="00B30908" w:rsidP="00B30908">
            <w:pPr>
              <w:rPr>
                <w:rFonts w:cs="Calibri"/>
                <w:color w:val="222A35"/>
              </w:rPr>
            </w:pPr>
          </w:p>
        </w:tc>
        <w:tc>
          <w:tcPr>
            <w:tcW w:w="3240" w:type="pct"/>
            <w:tcBorders>
              <w:top w:val="nil"/>
              <w:left w:val="nil"/>
              <w:bottom w:val="single" w:sz="4" w:space="0" w:color="auto"/>
              <w:right w:val="single" w:sz="8" w:space="0" w:color="auto"/>
            </w:tcBorders>
            <w:shd w:val="clear" w:color="auto" w:fill="auto"/>
            <w:vAlign w:val="bottom"/>
            <w:hideMark/>
          </w:tcPr>
          <w:p w:rsidR="00B30908" w:rsidRPr="000F5AB8" w:rsidRDefault="00B30908" w:rsidP="00B30908">
            <w:pPr>
              <w:rPr>
                <w:rFonts w:cs="Calibri"/>
                <w:color w:val="222A35"/>
              </w:rPr>
            </w:pPr>
            <w:r w:rsidRPr="000F5AB8">
              <w:rPr>
                <w:rFonts w:cs="Calibri"/>
                <w:color w:val="222A35"/>
              </w:rPr>
              <w:t>Responsabile Settore Tecnico</w:t>
            </w:r>
          </w:p>
        </w:tc>
      </w:tr>
      <w:tr w:rsidR="00B30908" w:rsidRPr="000F5AB8" w:rsidTr="00B30908">
        <w:trPr>
          <w:trHeight w:val="315"/>
        </w:trPr>
        <w:tc>
          <w:tcPr>
            <w:tcW w:w="1513" w:type="pct"/>
            <w:tcBorders>
              <w:top w:val="nil"/>
              <w:left w:val="single" w:sz="8" w:space="0" w:color="auto"/>
              <w:bottom w:val="single" w:sz="4" w:space="0" w:color="auto"/>
              <w:right w:val="single" w:sz="4" w:space="0" w:color="auto"/>
            </w:tcBorders>
            <w:shd w:val="clear" w:color="auto" w:fill="auto"/>
            <w:noWrap/>
            <w:vAlign w:val="bottom"/>
            <w:hideMark/>
          </w:tcPr>
          <w:p w:rsidR="00B30908" w:rsidRPr="000F5AB8" w:rsidRDefault="00B30908" w:rsidP="00B30908">
            <w:pPr>
              <w:rPr>
                <w:rFonts w:cs="Calibri"/>
                <w:b/>
                <w:bCs/>
                <w:color w:val="222A35"/>
              </w:rPr>
            </w:pPr>
            <w:r w:rsidRPr="000F5AB8">
              <w:rPr>
                <w:rFonts w:cs="Calibri"/>
                <w:b/>
                <w:bCs/>
                <w:color w:val="222A35"/>
              </w:rPr>
              <w:t>Finalità</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B30908" w:rsidRPr="000F5AB8" w:rsidRDefault="00B30908" w:rsidP="00B30908">
            <w:pPr>
              <w:rPr>
                <w:rFonts w:cs="Calibri"/>
                <w:color w:val="222A35"/>
              </w:rPr>
            </w:pPr>
            <w:r w:rsidRPr="000F5AB8">
              <w:rPr>
                <w:rFonts w:cs="Calibri"/>
                <w:color w:val="222A35"/>
              </w:rPr>
              <w:t> </w:t>
            </w:r>
          </w:p>
        </w:tc>
        <w:tc>
          <w:tcPr>
            <w:tcW w:w="84" w:type="pct"/>
            <w:gridSpan w:val="2"/>
            <w:tcBorders>
              <w:top w:val="nil"/>
              <w:left w:val="nil"/>
              <w:bottom w:val="single" w:sz="4" w:space="0" w:color="auto"/>
              <w:right w:val="nil"/>
            </w:tcBorders>
          </w:tcPr>
          <w:p w:rsidR="00B30908" w:rsidRPr="000F5AB8" w:rsidRDefault="00B30908" w:rsidP="00B30908">
            <w:pPr>
              <w:rPr>
                <w:rFonts w:cs="Calibri"/>
                <w:color w:val="222A35"/>
              </w:rPr>
            </w:pPr>
          </w:p>
        </w:tc>
        <w:tc>
          <w:tcPr>
            <w:tcW w:w="3240" w:type="pct"/>
            <w:tcBorders>
              <w:top w:val="nil"/>
              <w:left w:val="nil"/>
              <w:bottom w:val="single" w:sz="4" w:space="0" w:color="auto"/>
              <w:right w:val="single" w:sz="8" w:space="0" w:color="auto"/>
            </w:tcBorders>
            <w:shd w:val="clear" w:color="auto" w:fill="auto"/>
            <w:vAlign w:val="bottom"/>
            <w:hideMark/>
          </w:tcPr>
          <w:p w:rsidR="00B30908" w:rsidRPr="000F5AB8" w:rsidRDefault="00B30908" w:rsidP="00B30908">
            <w:pPr>
              <w:rPr>
                <w:rFonts w:cs="Calibri"/>
                <w:color w:val="222A35"/>
              </w:rPr>
            </w:pPr>
            <w:r w:rsidRPr="000F5AB8">
              <w:rPr>
                <w:rFonts w:cs="Calibri"/>
                <w:color w:val="222A35"/>
              </w:rPr>
              <w:t>Potenziare i servizi riqualificando gli spazi</w:t>
            </w:r>
          </w:p>
        </w:tc>
      </w:tr>
      <w:tr w:rsidR="00B30908" w:rsidRPr="00FB703E" w:rsidTr="00B30908">
        <w:tblPrEx>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shd w:val="clear" w:color="auto" w:fill="FFFFFF"/>
        </w:tblPrEx>
        <w:trPr>
          <w:trHeight w:val="600"/>
        </w:trPr>
        <w:tc>
          <w:tcPr>
            <w:tcW w:w="1522" w:type="pct"/>
            <w:gridSpan w:val="2"/>
            <w:shd w:val="clear" w:color="auto" w:fill="FFFFFF"/>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gridSpan w:val="2"/>
            <w:shd w:val="clear" w:color="auto" w:fill="FFFFFF"/>
            <w:noWrap/>
            <w:vAlign w:val="bottom"/>
            <w:hideMark/>
          </w:tcPr>
          <w:p w:rsidR="00B30908" w:rsidRPr="00FB703E" w:rsidRDefault="00B30908" w:rsidP="00B30908">
            <w:pPr>
              <w:jc w:val="right"/>
              <w:rPr>
                <w:rFonts w:cs="Calibri"/>
                <w:b/>
                <w:bCs/>
                <w:color w:val="000000"/>
              </w:rPr>
            </w:pPr>
            <w:r w:rsidRPr="00FB703E">
              <w:rPr>
                <w:rFonts w:cs="Calibri"/>
                <w:b/>
                <w:bCs/>
                <w:color w:val="000000"/>
              </w:rPr>
              <w:t>4</w:t>
            </w:r>
          </w:p>
        </w:tc>
        <w:tc>
          <w:tcPr>
            <w:tcW w:w="3315" w:type="pct"/>
            <w:gridSpan w:val="2"/>
            <w:shd w:val="clear" w:color="auto" w:fill="FFFFFF"/>
            <w:vAlign w:val="bottom"/>
            <w:hideMark/>
          </w:tcPr>
          <w:p w:rsidR="00B30908" w:rsidRPr="00FB703E" w:rsidRDefault="00B30908" w:rsidP="00B30908">
            <w:pPr>
              <w:rPr>
                <w:rFonts w:cs="Calibri"/>
                <w:b/>
                <w:bCs/>
                <w:color w:val="000000"/>
              </w:rPr>
            </w:pPr>
            <w:r w:rsidRPr="00FB703E">
              <w:rPr>
                <w:rFonts w:cs="Arial"/>
                <w:b/>
                <w:bCs/>
              </w:rPr>
              <w:t>Istruzione e diritto allo studio</w:t>
            </w:r>
          </w:p>
        </w:tc>
      </w:tr>
      <w:tr w:rsidR="00B30908" w:rsidRPr="00FB703E" w:rsidTr="00B30908">
        <w:tblPrEx>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shd w:val="clear" w:color="auto" w:fill="FFFFFF"/>
        </w:tblPrEx>
        <w:trPr>
          <w:trHeight w:val="315"/>
        </w:trPr>
        <w:tc>
          <w:tcPr>
            <w:tcW w:w="1522" w:type="pct"/>
            <w:gridSpan w:val="2"/>
            <w:shd w:val="clear" w:color="auto" w:fill="FFFFFF"/>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gridSpan w:val="2"/>
            <w:shd w:val="clear" w:color="auto" w:fill="FFFFFF"/>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gridSpan w:val="2"/>
            <w:shd w:val="clear" w:color="auto" w:fill="FFFFFF"/>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blPrEx>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shd w:val="clear" w:color="auto" w:fill="FFFFFF"/>
        </w:tblPrEx>
        <w:trPr>
          <w:trHeight w:val="315"/>
        </w:trPr>
        <w:tc>
          <w:tcPr>
            <w:tcW w:w="1522" w:type="pct"/>
            <w:gridSpan w:val="2"/>
            <w:shd w:val="clear" w:color="auto" w:fill="FFFFFF"/>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gridSpan w:val="2"/>
            <w:shd w:val="clear" w:color="auto" w:fill="FFFFFF"/>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315" w:type="pct"/>
            <w:gridSpan w:val="2"/>
            <w:shd w:val="clear" w:color="auto" w:fill="FFFFFF"/>
            <w:vAlign w:val="bottom"/>
          </w:tcPr>
          <w:p w:rsidR="00B30908" w:rsidRPr="00FB703E" w:rsidRDefault="00B30908" w:rsidP="00B30908">
            <w:pPr>
              <w:contextualSpacing/>
              <w:rPr>
                <w:b/>
              </w:rPr>
            </w:pPr>
            <w:r w:rsidRPr="00FB703E">
              <w:rPr>
                <w:b/>
              </w:rPr>
              <w:t>Favorire la mobilità sostenibile nel percorso casa-scuola</w:t>
            </w:r>
          </w:p>
        </w:tc>
      </w:tr>
      <w:tr w:rsidR="00B30908" w:rsidRPr="00FB703E" w:rsidTr="00B30908">
        <w:tblPrEx>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shd w:val="clear" w:color="auto" w:fill="FFFFFF"/>
        </w:tblPrEx>
        <w:trPr>
          <w:trHeight w:val="315"/>
        </w:trPr>
        <w:tc>
          <w:tcPr>
            <w:tcW w:w="1522" w:type="pct"/>
            <w:gridSpan w:val="2"/>
            <w:shd w:val="clear" w:color="auto" w:fill="FFFFFF"/>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gridSpan w:val="2"/>
            <w:shd w:val="clear" w:color="auto" w:fill="FFFFFF"/>
            <w:noWrap/>
            <w:vAlign w:val="bottom"/>
          </w:tcPr>
          <w:p w:rsidR="00B30908" w:rsidRPr="00FB703E" w:rsidRDefault="00B30908" w:rsidP="00B30908">
            <w:pPr>
              <w:rPr>
                <w:rFonts w:cs="Calibri"/>
                <w:b/>
                <w:color w:val="000000"/>
              </w:rPr>
            </w:pPr>
          </w:p>
        </w:tc>
        <w:tc>
          <w:tcPr>
            <w:tcW w:w="3315" w:type="pct"/>
            <w:gridSpan w:val="2"/>
            <w:shd w:val="clear" w:color="auto" w:fill="FFFFFF"/>
            <w:vAlign w:val="bottom"/>
          </w:tcPr>
          <w:p w:rsidR="00B30908" w:rsidRPr="00FB703E" w:rsidRDefault="00B30908" w:rsidP="00B30908">
            <w:pPr>
              <w:contextualSpacing/>
              <w:rPr>
                <w:b/>
              </w:rPr>
            </w:pPr>
            <w:r w:rsidRPr="00FB703E">
              <w:rPr>
                <w:b/>
              </w:rPr>
              <w:t xml:space="preserve">Incentivare modalità alternative per andare a scuola potenziando </w:t>
            </w:r>
            <w:proofErr w:type="spellStart"/>
            <w:r w:rsidRPr="00FB703E">
              <w:rPr>
                <w:b/>
              </w:rPr>
              <w:t>bicibus</w:t>
            </w:r>
            <w:proofErr w:type="spellEnd"/>
            <w:r w:rsidRPr="00FB703E">
              <w:rPr>
                <w:b/>
              </w:rPr>
              <w:t xml:space="preserve"> e </w:t>
            </w:r>
            <w:proofErr w:type="spellStart"/>
            <w:r w:rsidRPr="00FB703E">
              <w:rPr>
                <w:b/>
              </w:rPr>
              <w:t>pedibus</w:t>
            </w:r>
            <w:proofErr w:type="spellEnd"/>
            <w:r w:rsidRPr="00FB703E">
              <w:rPr>
                <w:b/>
              </w:rPr>
              <w:t xml:space="preserve"> e studiando meccanismi premianti per alunni e genitori</w:t>
            </w:r>
          </w:p>
        </w:tc>
      </w:tr>
      <w:tr w:rsidR="00B30908" w:rsidRPr="00FB703E" w:rsidTr="00B30908">
        <w:tblPrEx>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shd w:val="clear" w:color="auto" w:fill="FFFFFF"/>
        </w:tblPrEx>
        <w:trPr>
          <w:trHeight w:val="315"/>
        </w:trPr>
        <w:tc>
          <w:tcPr>
            <w:tcW w:w="1522" w:type="pct"/>
            <w:gridSpan w:val="2"/>
            <w:shd w:val="clear" w:color="auto" w:fill="FFFFFF"/>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gridSpan w:val="2"/>
            <w:shd w:val="clear" w:color="auto" w:fill="FFFFFF"/>
            <w:noWrap/>
            <w:vAlign w:val="bottom"/>
          </w:tcPr>
          <w:p w:rsidR="00B30908" w:rsidRPr="00FB703E" w:rsidRDefault="00B30908" w:rsidP="00B30908">
            <w:pPr>
              <w:rPr>
                <w:rFonts w:cs="Calibri"/>
                <w:color w:val="000000"/>
              </w:rPr>
            </w:pPr>
            <w:r w:rsidRPr="00FB703E">
              <w:rPr>
                <w:rFonts w:cs="Calibri"/>
                <w:color w:val="000000"/>
              </w:rPr>
              <w:t> </w:t>
            </w:r>
          </w:p>
        </w:tc>
        <w:tc>
          <w:tcPr>
            <w:tcW w:w="3315" w:type="pct"/>
            <w:gridSpan w:val="2"/>
            <w:shd w:val="clear" w:color="auto" w:fill="FFFFFF"/>
            <w:vAlign w:val="bottom"/>
          </w:tcPr>
          <w:p w:rsidR="00B30908" w:rsidRPr="00FB703E" w:rsidRDefault="00B30908" w:rsidP="00B30908">
            <w:pPr>
              <w:rPr>
                <w:rFonts w:cs="Calibri"/>
                <w:color w:val="000000"/>
              </w:rPr>
            </w:pPr>
            <w:r w:rsidRPr="00FB703E">
              <w:rPr>
                <w:rFonts w:cs="Calibri"/>
                <w:color w:val="000000"/>
              </w:rPr>
              <w:t xml:space="preserve">Assessore alle politiche scolastiche  </w:t>
            </w:r>
          </w:p>
        </w:tc>
      </w:tr>
      <w:tr w:rsidR="00B30908" w:rsidRPr="00FB703E" w:rsidTr="00B30908">
        <w:tblPrEx>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shd w:val="clear" w:color="auto" w:fill="FFFFFF"/>
        </w:tblPrEx>
        <w:trPr>
          <w:trHeight w:val="315"/>
        </w:trPr>
        <w:tc>
          <w:tcPr>
            <w:tcW w:w="1522" w:type="pct"/>
            <w:gridSpan w:val="2"/>
            <w:shd w:val="clear" w:color="auto" w:fill="FFFFFF"/>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gridSpan w:val="2"/>
            <w:shd w:val="clear" w:color="auto" w:fill="FFFFFF"/>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gridSpan w:val="2"/>
            <w:shd w:val="clear" w:color="auto" w:fill="FFFFFF"/>
            <w:vAlign w:val="bottom"/>
            <w:hideMark/>
          </w:tcPr>
          <w:p w:rsidR="00B30908" w:rsidRPr="00FB703E" w:rsidRDefault="00B30908" w:rsidP="00B30908">
            <w:pPr>
              <w:rPr>
                <w:rFonts w:cs="Calibri"/>
                <w:color w:val="000000"/>
              </w:rPr>
            </w:pPr>
            <w:r w:rsidRPr="00FB703E">
              <w:rPr>
                <w:rFonts w:cs="Calibri"/>
                <w:color w:val="000000"/>
              </w:rPr>
              <w:t xml:space="preserve">Responsabile Settore Servizi alla Persona  </w:t>
            </w:r>
          </w:p>
        </w:tc>
      </w:tr>
      <w:tr w:rsidR="00B30908" w:rsidRPr="00FB703E" w:rsidTr="00B30908">
        <w:tblPrEx>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shd w:val="clear" w:color="auto" w:fill="FFFFFF"/>
        </w:tblPrEx>
        <w:trPr>
          <w:trHeight w:val="315"/>
        </w:trPr>
        <w:tc>
          <w:tcPr>
            <w:tcW w:w="1522" w:type="pct"/>
            <w:gridSpan w:val="2"/>
            <w:shd w:val="clear" w:color="auto" w:fill="FFFFFF"/>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gridSpan w:val="2"/>
            <w:shd w:val="clear" w:color="auto" w:fill="FFFFFF"/>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gridSpan w:val="2"/>
            <w:shd w:val="clear" w:color="auto" w:fill="FFFFFF"/>
            <w:vAlign w:val="bottom"/>
            <w:hideMark/>
          </w:tcPr>
          <w:p w:rsidR="00B30908" w:rsidRPr="00FB703E" w:rsidRDefault="00B30908" w:rsidP="00B30908">
            <w:pPr>
              <w:contextualSpacing/>
            </w:pPr>
            <w:r w:rsidRPr="00FB703E">
              <w:t>Favorire la mobilità sostenibile nel percorso casa-scuola</w:t>
            </w:r>
          </w:p>
        </w:tc>
      </w:tr>
      <w:tr w:rsidR="00B30908" w:rsidRPr="00FB703E" w:rsidTr="00B30908">
        <w:tblPrEx>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shd w:val="clear" w:color="auto" w:fill="FFFFFF"/>
        </w:tblPrEx>
        <w:trPr>
          <w:trHeight w:val="315"/>
        </w:trPr>
        <w:tc>
          <w:tcPr>
            <w:tcW w:w="1522" w:type="pct"/>
            <w:gridSpan w:val="2"/>
            <w:shd w:val="clear" w:color="auto" w:fill="FFFFFF"/>
            <w:noWrap/>
            <w:vAlign w:val="bottom"/>
          </w:tcPr>
          <w:p w:rsidR="00B30908" w:rsidRPr="00FB703E" w:rsidRDefault="00B30908" w:rsidP="00B30908">
            <w:pPr>
              <w:rPr>
                <w:rFonts w:cs="Calibri"/>
                <w:b/>
                <w:bCs/>
                <w:color w:val="000000"/>
              </w:rPr>
            </w:pPr>
          </w:p>
        </w:tc>
        <w:tc>
          <w:tcPr>
            <w:tcW w:w="163" w:type="pct"/>
            <w:gridSpan w:val="2"/>
            <w:shd w:val="clear" w:color="auto" w:fill="FFFFFF"/>
            <w:noWrap/>
            <w:vAlign w:val="bottom"/>
          </w:tcPr>
          <w:p w:rsidR="00B30908" w:rsidRPr="00FB703E" w:rsidRDefault="00B30908" w:rsidP="00B30908">
            <w:pPr>
              <w:rPr>
                <w:rFonts w:cs="Calibri"/>
                <w:color w:val="000000"/>
              </w:rPr>
            </w:pPr>
          </w:p>
        </w:tc>
        <w:tc>
          <w:tcPr>
            <w:tcW w:w="3315" w:type="pct"/>
            <w:gridSpan w:val="2"/>
            <w:shd w:val="clear" w:color="auto" w:fill="FFFFFF"/>
            <w:vAlign w:val="bottom"/>
          </w:tcPr>
          <w:p w:rsidR="00B30908" w:rsidRPr="00FB703E" w:rsidRDefault="00B30908" w:rsidP="00B30908">
            <w:pPr>
              <w:contextualSpacing/>
            </w:pPr>
          </w:p>
        </w:tc>
      </w:tr>
    </w:tbl>
    <w:p w:rsidR="00B30908" w:rsidRPr="00FB703E" w:rsidRDefault="00B30908" w:rsidP="00B30908">
      <w:pPr>
        <w:spacing w:before="120" w:line="280" w:lineRule="exact"/>
        <w:rPr>
          <w:rFonts w:cs="Arial"/>
          <w:b/>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4</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color w:val="000000"/>
              </w:rPr>
            </w:pPr>
            <w:r w:rsidRPr="00FB703E">
              <w:rPr>
                <w:rFonts w:cs="Arial"/>
                <w:b/>
                <w:bCs/>
              </w:rPr>
              <w:t>Istruzione e diritto allo studio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legalità e della cura del bene comune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Proporre progetti nel piano di diritto allo studio sui temi della legalità, del bullismo e della cura del bene comune;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 xml:space="preserve">Assessore alle politiche scolastiche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xml:space="preserve">Responsabile Settore Servizi alla Persona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Promuovere la coscienza civica</w:t>
            </w:r>
          </w:p>
        </w:tc>
      </w:tr>
    </w:tbl>
    <w:p w:rsidR="00B30908" w:rsidRDefault="00B30908" w:rsidP="00B30908">
      <w:pPr>
        <w:spacing w:before="120" w:line="280" w:lineRule="exact"/>
        <w:rPr>
          <w:b/>
          <w:bCs/>
          <w:color w:val="2F5496"/>
        </w:rPr>
      </w:pPr>
    </w:p>
    <w:p w:rsidR="00B30908" w:rsidRPr="00FB703E" w:rsidRDefault="00B30908" w:rsidP="00B30908">
      <w:pPr>
        <w:spacing w:before="120" w:line="280" w:lineRule="exact"/>
        <w:rPr>
          <w:rFonts w:cs="Arial"/>
          <w:b/>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4</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b/>
                <w:bCs/>
                <w:color w:val="000000"/>
              </w:rPr>
            </w:pPr>
            <w:r w:rsidRPr="00FB703E">
              <w:rPr>
                <w:rFonts w:cs="Arial"/>
                <w:b/>
                <w:bCs/>
              </w:rPr>
              <w:t>Istruzione e diritto allo studio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rFonts w:cs="Calibri"/>
                <w:b/>
                <w:bCs/>
                <w:sz w:val="20"/>
                <w:szCs w:val="20"/>
              </w:rPr>
            </w:pPr>
            <w:r w:rsidRPr="00FB703E">
              <w:rPr>
                <w:b/>
              </w:rPr>
              <w:t>Stop plastica nelle mense delle scuole</w:t>
            </w:r>
            <w:r w:rsidRPr="00FB703E">
              <w:rPr>
                <w:rFonts w:cs="Calibri"/>
                <w:b/>
                <w:bCs/>
                <w:sz w:val="20"/>
                <w:szCs w:val="20"/>
              </w:rPr>
              <w:t xml:space="preserve"> </w:t>
            </w:r>
            <w:r w:rsidRPr="00FB703E">
              <w:rPr>
                <w:b/>
              </w:rPr>
              <w:t>ed educazione all’ecologia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Stop plastica nelle mense delle scuole. Doneremo ad ogni bambino della scuola elementare una bottiglietta multiuso così da ridurre sensibilmente l’utilizzo di bottiglie di plastica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 xml:space="preserve">Assessore alle politiche scolastiche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xml:space="preserve">Responsabile Settore Servizi alla Persona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Diffondere la cultura della sostenibilità ambientale</w:t>
            </w:r>
          </w:p>
        </w:tc>
      </w:tr>
    </w:tbl>
    <w:p w:rsidR="00B30908" w:rsidRPr="00FB703E" w:rsidRDefault="00B30908" w:rsidP="00B30908">
      <w:pPr>
        <w:spacing w:before="120" w:line="280" w:lineRule="exact"/>
        <w:rPr>
          <w:rFonts w:cs="Arial"/>
          <w:b/>
        </w:rPr>
      </w:pPr>
    </w:p>
    <w:p w:rsidR="00B30908" w:rsidRPr="00FB703E" w:rsidRDefault="00B30908" w:rsidP="00B30908">
      <w:pPr>
        <w:spacing w:before="120" w:line="280" w:lineRule="exact"/>
        <w:rPr>
          <w:rFonts w:cs="Arial"/>
          <w:b/>
        </w:rPr>
      </w:pPr>
      <w:r w:rsidRPr="00FB703E">
        <w:rPr>
          <w:rFonts w:cs="Arial"/>
          <w:b/>
        </w:rPr>
        <w:t xml:space="preserve">Missione 5 </w:t>
      </w:r>
      <w:r w:rsidRPr="00FB703E">
        <w:rPr>
          <w:rFonts w:cs="Arial"/>
          <w:b/>
          <w:bCs/>
        </w:rPr>
        <w:t>Tutela e valorizzazione dei beni e delle attività culturali</w:t>
      </w:r>
    </w:p>
    <w:p w:rsidR="00B30908" w:rsidRPr="00FB703E" w:rsidRDefault="00B30908" w:rsidP="00B30908">
      <w:pPr>
        <w:spacing w:before="120" w:line="280" w:lineRule="exact"/>
        <w:rPr>
          <w:rFonts w:cs="Arial"/>
          <w:b/>
        </w:rPr>
      </w:pPr>
      <w:r w:rsidRPr="00FB703E">
        <w:rPr>
          <w:rFonts w:cs="Arial"/>
          <w:b/>
        </w:rPr>
        <w:t>Obiettivi operativi della missione 5</w:t>
      </w:r>
    </w:p>
    <w:p w:rsidR="00B30908" w:rsidRPr="00FB703E" w:rsidRDefault="00B30908" w:rsidP="00B30908">
      <w:pPr>
        <w:spacing w:before="120" w:line="280" w:lineRule="exact"/>
        <w:rPr>
          <w:rFonts w:cs="Arial"/>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5</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 xml:space="preserve">Tutela e valorizzazione dei beni e delle attività culturali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Promozione degli spazi di comunità del nostro Comune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Continuare l’attività di promozione degli spazi di comunità del nostro comune attraverso la realizzazione di manifestazioni culturali, teatrali, concerti, manifestazioni fieristiche (fiera della bicicletta, palio delle contrade, ecc.)</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 xml:space="preserve">Assessore alla Cultura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xml:space="preserve">Responsabile Settore Cultura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Promozione degli spazi di comunità</w:t>
            </w:r>
          </w:p>
        </w:tc>
      </w:tr>
    </w:tbl>
    <w:p w:rsidR="00B30908" w:rsidRPr="00FB703E" w:rsidRDefault="00B30908" w:rsidP="00B30908">
      <w:pPr>
        <w:spacing w:before="120" w:line="280" w:lineRule="exact"/>
        <w:rPr>
          <w:rFonts w:cs="Arial"/>
          <w:color w:val="FF0000"/>
        </w:rPr>
      </w:pPr>
    </w:p>
    <w:p w:rsidR="00B30908" w:rsidRPr="00FB703E" w:rsidRDefault="00B30908" w:rsidP="00B30908">
      <w:pPr>
        <w:spacing w:before="120" w:line="280" w:lineRule="exact"/>
        <w:rPr>
          <w:rFonts w:cs="Arial"/>
          <w:color w:val="FF0000"/>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rPr>
            </w:pPr>
            <w:r w:rsidRPr="00FB703E">
              <w:rPr>
                <w:rFonts w:cs="Calibri"/>
                <w:b/>
                <w:bCs/>
              </w:rPr>
              <w:t>5</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 xml:space="preserve">Tutela e valorizzazione dei beni e delle attività culturali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rPr>
            </w:pPr>
            <w:r w:rsidRPr="00FB703E">
              <w:rPr>
                <w:rFonts w:cs="Calibri"/>
                <w:b/>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rFonts w:cs="Calibri"/>
                <w:b/>
                <w:bCs/>
                <w:sz w:val="20"/>
                <w:szCs w:val="20"/>
              </w:rPr>
            </w:pPr>
            <w:r w:rsidRPr="00FB703E">
              <w:rPr>
                <w:b/>
              </w:rPr>
              <w:t xml:space="preserve">Ampliare la Biblioteca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Ampliare la Biblioteca ed i servizi collegati anche con la creazione del parco della lettura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 xml:space="preserve">Assessore Ambiente e Lavori Pubblici - Assessore alla Cultura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xml:space="preserve">Responsabile Settore Tecnico e Responsabile Settore Cultura  </w:t>
            </w:r>
          </w:p>
        </w:tc>
      </w:tr>
      <w:tr w:rsidR="00B30908" w:rsidRPr="00FB703E" w:rsidTr="00B30908">
        <w:trPr>
          <w:trHeight w:val="287"/>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Realizzazione di nuovi spazi di comunità per attività culturali</w:t>
            </w:r>
          </w:p>
        </w:tc>
      </w:tr>
    </w:tbl>
    <w:p w:rsidR="00B30908" w:rsidRPr="00FB703E" w:rsidRDefault="00B30908" w:rsidP="00B30908">
      <w:pPr>
        <w:spacing w:before="120" w:line="280" w:lineRule="exact"/>
        <w:rPr>
          <w:rFonts w:cs="Arial"/>
        </w:rPr>
      </w:pPr>
    </w:p>
    <w:tbl>
      <w:tblPr>
        <w:tblW w:w="14945" w:type="pct"/>
        <w:tblCellMar>
          <w:left w:w="70" w:type="dxa"/>
          <w:right w:w="70" w:type="dxa"/>
        </w:tblCellMar>
        <w:tblLook w:val="04A0" w:firstRow="1" w:lastRow="0" w:firstColumn="1" w:lastColumn="0" w:noHBand="0" w:noVBand="1"/>
      </w:tblPr>
      <w:tblGrid>
        <w:gridCol w:w="3211"/>
        <w:gridCol w:w="347"/>
        <w:gridCol w:w="6994"/>
        <w:gridCol w:w="6994"/>
        <w:gridCol w:w="6994"/>
        <w:gridCol w:w="6994"/>
      </w:tblGrid>
      <w:tr w:rsidR="00B30908" w:rsidRPr="00FB703E" w:rsidTr="00B30908">
        <w:trPr>
          <w:gridAfter w:val="3"/>
          <w:wAfter w:w="3327" w:type="pct"/>
          <w:trHeight w:val="600"/>
        </w:trPr>
        <w:tc>
          <w:tcPr>
            <w:tcW w:w="509"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55"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5</w:t>
            </w:r>
          </w:p>
        </w:tc>
        <w:tc>
          <w:tcPr>
            <w:tcW w:w="1109"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 xml:space="preserve">Tutela e valorizzazione dei beni e delle attività culturali </w:t>
            </w:r>
          </w:p>
        </w:tc>
      </w:tr>
      <w:tr w:rsidR="00B30908" w:rsidRPr="00FB703E" w:rsidTr="00B30908">
        <w:trPr>
          <w:gridAfter w:val="3"/>
          <w:wAfter w:w="3327" w:type="pct"/>
          <w:trHeight w:val="315"/>
        </w:trPr>
        <w:tc>
          <w:tcPr>
            <w:tcW w:w="509"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55"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1109"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gridAfter w:val="3"/>
          <w:wAfter w:w="3327" w:type="pct"/>
          <w:trHeight w:val="315"/>
        </w:trPr>
        <w:tc>
          <w:tcPr>
            <w:tcW w:w="509"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55"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1109"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 xml:space="preserve">“Casette del libro”  </w:t>
            </w:r>
          </w:p>
        </w:tc>
      </w:tr>
      <w:tr w:rsidR="00B30908" w:rsidRPr="00FB703E" w:rsidTr="00B30908">
        <w:trPr>
          <w:gridAfter w:val="3"/>
          <w:wAfter w:w="3327" w:type="pct"/>
          <w:trHeight w:val="315"/>
        </w:trPr>
        <w:tc>
          <w:tcPr>
            <w:tcW w:w="509"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55"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1109"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Installare le "casette del libro" lungo le ciclabili in cui i cittadini potranno prendere e lasciare libri;</w:t>
            </w:r>
          </w:p>
        </w:tc>
      </w:tr>
      <w:tr w:rsidR="00B30908" w:rsidRPr="00FB703E" w:rsidTr="00B30908">
        <w:trPr>
          <w:gridAfter w:val="3"/>
          <w:wAfter w:w="3327" w:type="pct"/>
          <w:trHeight w:val="315"/>
        </w:trPr>
        <w:tc>
          <w:tcPr>
            <w:tcW w:w="509"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55"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1109"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 xml:space="preserve">Assessore alla Cultura  </w:t>
            </w:r>
          </w:p>
        </w:tc>
      </w:tr>
      <w:tr w:rsidR="00B30908" w:rsidRPr="00FB703E" w:rsidTr="00B30908">
        <w:trPr>
          <w:gridAfter w:val="3"/>
          <w:wAfter w:w="3327" w:type="pct"/>
          <w:trHeight w:val="315"/>
        </w:trPr>
        <w:tc>
          <w:tcPr>
            <w:tcW w:w="509" w:type="pct"/>
            <w:tcBorders>
              <w:top w:val="nil"/>
              <w:left w:val="single" w:sz="8" w:space="0" w:color="auto"/>
              <w:bottom w:val="nil"/>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55" w:type="pct"/>
            <w:tcBorders>
              <w:top w:val="nil"/>
              <w:left w:val="nil"/>
              <w:bottom w:val="nil"/>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1109" w:type="pct"/>
            <w:tcBorders>
              <w:top w:val="nil"/>
              <w:left w:val="nil"/>
              <w:bottom w:val="nil"/>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Settore Cultura</w:t>
            </w:r>
          </w:p>
        </w:tc>
      </w:tr>
      <w:tr w:rsidR="00B30908" w:rsidRPr="00FB703E" w:rsidTr="00B30908">
        <w:trPr>
          <w:trHeight w:val="315"/>
        </w:trPr>
        <w:tc>
          <w:tcPr>
            <w:tcW w:w="509"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b/>
            </w:r>
          </w:p>
        </w:tc>
        <w:tc>
          <w:tcPr>
            <w:tcW w:w="55"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p>
        </w:tc>
        <w:tc>
          <w:tcPr>
            <w:tcW w:w="1109"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p>
        </w:tc>
        <w:tc>
          <w:tcPr>
            <w:tcW w:w="1109" w:type="pct"/>
            <w:vAlign w:val="bottom"/>
          </w:tcPr>
          <w:p w:rsidR="00B30908" w:rsidRPr="00FB703E" w:rsidRDefault="00B30908" w:rsidP="00B30908">
            <w:pPr>
              <w:rPr>
                <w:rFonts w:cs="Calibri"/>
                <w:b/>
                <w:bCs/>
                <w:color w:val="000000"/>
              </w:rPr>
            </w:pPr>
          </w:p>
        </w:tc>
        <w:tc>
          <w:tcPr>
            <w:tcW w:w="1109" w:type="pct"/>
            <w:vAlign w:val="bottom"/>
          </w:tcPr>
          <w:p w:rsidR="00B30908" w:rsidRPr="00FB703E" w:rsidRDefault="00B30908" w:rsidP="00B30908">
            <w:pPr>
              <w:rPr>
                <w:rFonts w:cs="Calibri"/>
                <w:color w:val="000000"/>
              </w:rPr>
            </w:pPr>
            <w:r w:rsidRPr="00FB703E">
              <w:rPr>
                <w:rFonts w:cs="Calibri"/>
                <w:color w:val="000000"/>
              </w:rPr>
              <w:t> </w:t>
            </w:r>
          </w:p>
        </w:tc>
        <w:tc>
          <w:tcPr>
            <w:tcW w:w="1109" w:type="pct"/>
            <w:vAlign w:val="bottom"/>
          </w:tcPr>
          <w:p w:rsidR="00B30908" w:rsidRPr="00FB703E" w:rsidRDefault="00B30908" w:rsidP="00B30908">
            <w:pPr>
              <w:rPr>
                <w:rFonts w:cs="Calibri"/>
                <w:color w:val="000000"/>
              </w:rPr>
            </w:pPr>
            <w:r w:rsidRPr="00FB703E">
              <w:rPr>
                <w:rFonts w:cs="Calibri"/>
                <w:color w:val="000000"/>
              </w:rPr>
              <w:t xml:space="preserve">Responsabile Settore Cultura  </w:t>
            </w:r>
          </w:p>
        </w:tc>
      </w:tr>
      <w:tr w:rsidR="00B30908" w:rsidRPr="00FB703E" w:rsidTr="00B30908">
        <w:trPr>
          <w:trHeight w:val="315"/>
        </w:trPr>
        <w:tc>
          <w:tcPr>
            <w:tcW w:w="509"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Finalità</w:t>
            </w:r>
            <w:r w:rsidRPr="00FB703E">
              <w:rPr>
                <w:rFonts w:cs="Calibri"/>
                <w:b/>
                <w:bCs/>
                <w:color w:val="000000"/>
              </w:rPr>
              <w:tab/>
            </w:r>
          </w:p>
        </w:tc>
        <w:tc>
          <w:tcPr>
            <w:tcW w:w="55"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p>
        </w:tc>
        <w:tc>
          <w:tcPr>
            <w:tcW w:w="1109"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Promuovere la lettura</w:t>
            </w:r>
          </w:p>
        </w:tc>
        <w:tc>
          <w:tcPr>
            <w:tcW w:w="1109" w:type="pct"/>
            <w:vAlign w:val="bottom"/>
          </w:tcPr>
          <w:p w:rsidR="00B30908" w:rsidRPr="00FB703E" w:rsidRDefault="00B30908" w:rsidP="00B30908">
            <w:pPr>
              <w:rPr>
                <w:rFonts w:cs="Calibri"/>
                <w:b/>
                <w:bCs/>
                <w:color w:val="000000"/>
              </w:rPr>
            </w:pPr>
          </w:p>
        </w:tc>
        <w:tc>
          <w:tcPr>
            <w:tcW w:w="1109" w:type="pct"/>
            <w:vAlign w:val="bottom"/>
          </w:tcPr>
          <w:p w:rsidR="00B30908" w:rsidRPr="00FB703E" w:rsidRDefault="00B30908" w:rsidP="00B30908">
            <w:pPr>
              <w:rPr>
                <w:rFonts w:cs="Calibri"/>
                <w:color w:val="000000"/>
              </w:rPr>
            </w:pPr>
          </w:p>
        </w:tc>
        <w:tc>
          <w:tcPr>
            <w:tcW w:w="1109" w:type="pct"/>
            <w:vAlign w:val="bottom"/>
          </w:tcPr>
          <w:p w:rsidR="00B30908" w:rsidRPr="00FB703E" w:rsidRDefault="00B30908" w:rsidP="00B30908">
            <w:pPr>
              <w:rPr>
                <w:rFonts w:cs="Calibri"/>
                <w:color w:val="000000"/>
              </w:rPr>
            </w:pPr>
          </w:p>
        </w:tc>
      </w:tr>
    </w:tbl>
    <w:p w:rsidR="00B30908" w:rsidRPr="00FB703E" w:rsidRDefault="00B30908" w:rsidP="00B30908">
      <w:pPr>
        <w:spacing w:before="120" w:line="280" w:lineRule="exact"/>
        <w:rPr>
          <w:rFonts w:cs="Arial"/>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5</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 xml:space="preserve">Tutela e valorizzazione dei beni e delle attività culturali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rFonts w:cs="Calibri"/>
                <w:b/>
                <w:bCs/>
                <w:sz w:val="20"/>
                <w:szCs w:val="20"/>
              </w:rPr>
            </w:pPr>
            <w:r w:rsidRPr="00FB703E">
              <w:rPr>
                <w:b/>
              </w:rPr>
              <w:t>Potenziare ulteriormente i corsi organizzati da Asep</w:t>
            </w:r>
            <w:r w:rsidRPr="00FB703E">
              <w:rPr>
                <w:rFonts w:cs="Calibri"/>
                <w:b/>
                <w:bCs/>
                <w:sz w:val="20"/>
                <w:szCs w:val="20"/>
              </w:rPr>
              <w:t xml:space="preserve">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rFonts w:cs="Calibri"/>
                <w:b/>
                <w:bCs/>
                <w:sz w:val="20"/>
                <w:szCs w:val="20"/>
              </w:rPr>
            </w:pPr>
            <w:r w:rsidRPr="00FB703E">
              <w:rPr>
                <w:b/>
              </w:rPr>
              <w:t>Potenziare ulteriormente i corsi organizzati da Asep</w:t>
            </w:r>
            <w:r w:rsidRPr="00FB703E">
              <w:rPr>
                <w:rFonts w:cs="Calibri"/>
                <w:b/>
                <w:bCs/>
                <w:sz w:val="20"/>
                <w:szCs w:val="20"/>
              </w:rPr>
              <w:t xml:space="preserve">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 xml:space="preserve">Assessore alla Cultura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xml:space="preserve">Responsabile Settore Cultura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lastRenderedPageBreak/>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Migliorare l’offerta dei corsi per il tempo libero</w:t>
            </w:r>
          </w:p>
        </w:tc>
      </w:tr>
    </w:tbl>
    <w:p w:rsidR="00B30908" w:rsidRPr="00FB703E" w:rsidRDefault="00B30908" w:rsidP="00B30908">
      <w:pPr>
        <w:spacing w:before="120" w:line="280" w:lineRule="exact"/>
        <w:rPr>
          <w:rFonts w:cs="Arial"/>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5</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 xml:space="preserve">Tutela e valorizzazione dei beni e delle attività culturali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rFonts w:cs="Calibri"/>
                <w:b/>
                <w:bCs/>
                <w:sz w:val="20"/>
                <w:szCs w:val="20"/>
              </w:rPr>
            </w:pPr>
            <w:r w:rsidRPr="00FB703E">
              <w:rPr>
                <w:b/>
              </w:rPr>
              <w:t>Promuovere l’impegno contro ogni tipo di discriminazione, in particolare nei confronti delle donne, favorendo il rispetto, la libertà e l’uguaglianza di ogni cittadino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widowControl/>
              <w:numPr>
                <w:ilvl w:val="0"/>
                <w:numId w:val="54"/>
              </w:numPr>
              <w:autoSpaceDE/>
              <w:autoSpaceDN/>
              <w:spacing w:after="160" w:line="259" w:lineRule="auto"/>
              <w:contextualSpacing/>
              <w:rPr>
                <w:b/>
              </w:rPr>
            </w:pPr>
            <w:r w:rsidRPr="00FB703E">
              <w:rPr>
                <w:b/>
              </w:rPr>
              <w:t>Potenziare il punto di ascolto contro la violenza alle donne;</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Potenziare la biblioteca di genere;</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Attivare corsi per donne imprenditrici e libere professioniste;</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Continuare il lavoro sulla “toponomastica femminile” per strade ed edifici;</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Attivare il gruppo di lavoro sulla “medicina di genere” per una maggiore personalizzazione delle cure;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Assessore alla Cultura e pari opportunità – Assessore ai servizi sociali e alla famiglia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Settore Cultura  Responsabile Area servizi alla Persona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t>Promuovere l’impegno contro ogni tipo di discriminazione, in particolare nei confronti delle donne, favorendo il rispetto, la libertà e l’uguaglianza di ogni cittadino</w:t>
            </w:r>
          </w:p>
        </w:tc>
      </w:tr>
    </w:tbl>
    <w:p w:rsidR="00B30908" w:rsidRPr="00FB703E" w:rsidRDefault="00B30908" w:rsidP="00B30908"/>
    <w:p w:rsidR="00B30908" w:rsidRPr="00FB703E" w:rsidRDefault="00B30908" w:rsidP="00B30908"/>
    <w:tbl>
      <w:tblPr>
        <w:tblW w:w="5000" w:type="pct"/>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shd w:val="clear" w:color="auto" w:fill="FFFFFF"/>
            <w:noWrap/>
            <w:vAlign w:val="bottom"/>
            <w:hideMark/>
          </w:tcPr>
          <w:p w:rsidR="00B30908" w:rsidRPr="00FB703E" w:rsidRDefault="00B30908" w:rsidP="00B30908">
            <w:pPr>
              <w:rPr>
                <w:rFonts w:cs="Calibri"/>
                <w:b/>
                <w:bCs/>
              </w:rPr>
            </w:pPr>
            <w:r w:rsidRPr="00FB703E">
              <w:rPr>
                <w:rFonts w:cs="Calibri"/>
                <w:b/>
                <w:bCs/>
              </w:rPr>
              <w:t>Missione</w:t>
            </w:r>
          </w:p>
        </w:tc>
        <w:tc>
          <w:tcPr>
            <w:tcW w:w="163" w:type="pct"/>
            <w:shd w:val="clear" w:color="auto" w:fill="FFFFFF"/>
            <w:noWrap/>
            <w:vAlign w:val="bottom"/>
            <w:hideMark/>
          </w:tcPr>
          <w:p w:rsidR="00B30908" w:rsidRPr="00FB703E" w:rsidRDefault="00B30908" w:rsidP="00B30908">
            <w:pPr>
              <w:jc w:val="right"/>
              <w:rPr>
                <w:rFonts w:cs="Calibri"/>
                <w:b/>
                <w:bCs/>
              </w:rPr>
            </w:pPr>
            <w:r w:rsidRPr="00FB703E">
              <w:rPr>
                <w:rFonts w:cs="Calibri"/>
                <w:b/>
                <w:bCs/>
              </w:rPr>
              <w:t>5</w:t>
            </w:r>
          </w:p>
        </w:tc>
        <w:tc>
          <w:tcPr>
            <w:tcW w:w="3315" w:type="pct"/>
            <w:shd w:val="clear" w:color="auto" w:fill="FFFFFF"/>
            <w:vAlign w:val="bottom"/>
            <w:hideMark/>
          </w:tcPr>
          <w:p w:rsidR="00B30908" w:rsidRPr="00FB703E" w:rsidRDefault="00B30908" w:rsidP="00B30908">
            <w:pPr>
              <w:spacing w:before="120" w:line="280" w:lineRule="exact"/>
              <w:rPr>
                <w:rFonts w:cs="Arial"/>
                <w:b/>
                <w:bCs/>
              </w:rPr>
            </w:pPr>
            <w:r w:rsidRPr="00FB703E">
              <w:rPr>
                <w:rFonts w:cs="Arial"/>
                <w:b/>
                <w:bCs/>
              </w:rPr>
              <w:t xml:space="preserve">Tutela e valorizzazione dei beni e delle attività culturali </w:t>
            </w:r>
          </w:p>
        </w:tc>
      </w:tr>
      <w:tr w:rsidR="00B30908" w:rsidRPr="00FB703E" w:rsidTr="00B30908">
        <w:trPr>
          <w:trHeight w:val="315"/>
        </w:trPr>
        <w:tc>
          <w:tcPr>
            <w:tcW w:w="1522" w:type="pct"/>
            <w:shd w:val="clear" w:color="auto" w:fill="FFFFFF"/>
            <w:noWrap/>
            <w:vAlign w:val="bottom"/>
            <w:hideMark/>
          </w:tcPr>
          <w:p w:rsidR="00B30908" w:rsidRPr="00FB703E" w:rsidRDefault="00B30908" w:rsidP="00B30908">
            <w:pPr>
              <w:rPr>
                <w:rFonts w:cs="Calibri"/>
                <w:b/>
                <w:bCs/>
              </w:rPr>
            </w:pPr>
            <w:r w:rsidRPr="00FB703E">
              <w:rPr>
                <w:rFonts w:cs="Calibri"/>
                <w:b/>
                <w:bCs/>
              </w:rPr>
              <w:t> </w:t>
            </w:r>
          </w:p>
        </w:tc>
        <w:tc>
          <w:tcPr>
            <w:tcW w:w="163" w:type="pct"/>
            <w:shd w:val="clear" w:color="auto" w:fill="FFFFFF"/>
            <w:noWrap/>
            <w:vAlign w:val="bottom"/>
            <w:hideMark/>
          </w:tcPr>
          <w:p w:rsidR="00B30908" w:rsidRPr="00FB703E" w:rsidRDefault="00B30908" w:rsidP="00B30908">
            <w:pPr>
              <w:rPr>
                <w:rFonts w:cs="Calibri"/>
              </w:rPr>
            </w:pPr>
            <w:r w:rsidRPr="00FB703E">
              <w:rPr>
                <w:rFonts w:cs="Calibri"/>
              </w:rPr>
              <w:t> </w:t>
            </w:r>
          </w:p>
        </w:tc>
        <w:tc>
          <w:tcPr>
            <w:tcW w:w="3315" w:type="pct"/>
            <w:shd w:val="clear" w:color="auto" w:fill="FFFFFF"/>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315"/>
        </w:trPr>
        <w:tc>
          <w:tcPr>
            <w:tcW w:w="1522" w:type="pct"/>
            <w:shd w:val="clear" w:color="auto" w:fill="FFFFFF"/>
            <w:noWrap/>
            <w:vAlign w:val="bottom"/>
            <w:hideMark/>
          </w:tcPr>
          <w:p w:rsidR="00B30908" w:rsidRPr="00FB703E" w:rsidRDefault="00B30908" w:rsidP="00B30908">
            <w:pPr>
              <w:rPr>
                <w:rFonts w:cs="Calibri"/>
                <w:b/>
                <w:bCs/>
              </w:rPr>
            </w:pPr>
            <w:r w:rsidRPr="00FB703E">
              <w:rPr>
                <w:rFonts w:cs="Calibri"/>
                <w:b/>
                <w:bCs/>
              </w:rPr>
              <w:t>Obiettivo strategico</w:t>
            </w:r>
          </w:p>
        </w:tc>
        <w:tc>
          <w:tcPr>
            <w:tcW w:w="163" w:type="pct"/>
            <w:shd w:val="clear" w:color="auto" w:fill="FFFFFF"/>
            <w:noWrap/>
            <w:vAlign w:val="bottom"/>
            <w:hideMark/>
          </w:tcPr>
          <w:p w:rsidR="00B30908" w:rsidRPr="00FB703E" w:rsidRDefault="00B30908" w:rsidP="00B30908">
            <w:pPr>
              <w:rPr>
                <w:rFonts w:cs="Calibri"/>
                <w:b/>
              </w:rPr>
            </w:pPr>
            <w:r w:rsidRPr="00FB703E">
              <w:rPr>
                <w:rFonts w:cs="Calibri"/>
                <w:b/>
              </w:rPr>
              <w:t> </w:t>
            </w:r>
          </w:p>
        </w:tc>
        <w:tc>
          <w:tcPr>
            <w:tcW w:w="3315" w:type="pct"/>
            <w:shd w:val="clear" w:color="auto" w:fill="FFFFFF"/>
            <w:vAlign w:val="bottom"/>
          </w:tcPr>
          <w:p w:rsidR="00B30908" w:rsidRPr="00FB703E" w:rsidRDefault="00B30908" w:rsidP="00B30908">
            <w:pPr>
              <w:contextualSpacing/>
              <w:rPr>
                <w:rFonts w:cs="Calibri"/>
                <w:b/>
                <w:bCs/>
                <w:sz w:val="20"/>
                <w:szCs w:val="20"/>
              </w:rPr>
            </w:pPr>
            <w:r w:rsidRPr="00FB703E">
              <w:rPr>
                <w:b/>
              </w:rPr>
              <w:t>Auditorium secondo stralcio</w:t>
            </w:r>
          </w:p>
        </w:tc>
      </w:tr>
      <w:tr w:rsidR="00B30908" w:rsidRPr="00FB703E" w:rsidTr="00B30908">
        <w:trPr>
          <w:trHeight w:val="315"/>
        </w:trPr>
        <w:tc>
          <w:tcPr>
            <w:tcW w:w="1522" w:type="pct"/>
            <w:shd w:val="clear" w:color="auto" w:fill="FFFFFF"/>
            <w:noWrap/>
            <w:vAlign w:val="bottom"/>
          </w:tcPr>
          <w:p w:rsidR="00B30908" w:rsidRPr="00FB703E" w:rsidRDefault="00B30908" w:rsidP="00B30908">
            <w:pPr>
              <w:rPr>
                <w:rFonts w:cs="Calibri"/>
                <w:b/>
                <w:bCs/>
              </w:rPr>
            </w:pPr>
            <w:r w:rsidRPr="00FB703E">
              <w:rPr>
                <w:rFonts w:cs="Calibri"/>
                <w:b/>
                <w:bCs/>
              </w:rPr>
              <w:t>Obiettivo operativo</w:t>
            </w:r>
          </w:p>
        </w:tc>
        <w:tc>
          <w:tcPr>
            <w:tcW w:w="163" w:type="pct"/>
            <w:shd w:val="clear" w:color="auto" w:fill="FFFFFF"/>
            <w:noWrap/>
            <w:vAlign w:val="bottom"/>
          </w:tcPr>
          <w:p w:rsidR="00B30908" w:rsidRPr="00FB703E" w:rsidRDefault="00B30908" w:rsidP="00B30908">
            <w:pPr>
              <w:rPr>
                <w:rFonts w:cs="Calibri"/>
                <w:b/>
              </w:rPr>
            </w:pPr>
          </w:p>
        </w:tc>
        <w:tc>
          <w:tcPr>
            <w:tcW w:w="3315" w:type="pct"/>
            <w:shd w:val="clear" w:color="auto" w:fill="FFFFFF"/>
            <w:vAlign w:val="bottom"/>
          </w:tcPr>
          <w:p w:rsidR="00B30908" w:rsidRPr="00FB703E" w:rsidRDefault="00B30908" w:rsidP="00B30908">
            <w:pPr>
              <w:contextualSpacing/>
              <w:rPr>
                <w:rFonts w:cs="Calibri"/>
                <w:b/>
                <w:bCs/>
                <w:sz w:val="20"/>
                <w:szCs w:val="20"/>
              </w:rPr>
            </w:pPr>
            <w:r w:rsidRPr="00FB703E">
              <w:rPr>
                <w:b/>
              </w:rPr>
              <w:t>Completare il secondo stralcio del progetto dell’Auditorium con la riqualificazione delle aree esterne</w:t>
            </w:r>
          </w:p>
        </w:tc>
      </w:tr>
      <w:tr w:rsidR="00B30908" w:rsidRPr="00FB703E" w:rsidTr="00B30908">
        <w:trPr>
          <w:trHeight w:val="315"/>
        </w:trPr>
        <w:tc>
          <w:tcPr>
            <w:tcW w:w="1522" w:type="pct"/>
            <w:shd w:val="clear" w:color="auto" w:fill="FFFFFF"/>
            <w:noWrap/>
            <w:vAlign w:val="bottom"/>
          </w:tcPr>
          <w:p w:rsidR="00B30908" w:rsidRPr="00FB703E" w:rsidRDefault="00B30908" w:rsidP="00B30908">
            <w:pPr>
              <w:rPr>
                <w:rFonts w:cs="Calibri"/>
                <w:b/>
                <w:bCs/>
              </w:rPr>
            </w:pPr>
            <w:r w:rsidRPr="00FB703E">
              <w:rPr>
                <w:rFonts w:cs="Calibri"/>
                <w:b/>
                <w:bCs/>
              </w:rPr>
              <w:t>Assessorato</w:t>
            </w:r>
          </w:p>
        </w:tc>
        <w:tc>
          <w:tcPr>
            <w:tcW w:w="163" w:type="pct"/>
            <w:shd w:val="clear" w:color="auto" w:fill="FFFFFF"/>
            <w:noWrap/>
            <w:vAlign w:val="bottom"/>
          </w:tcPr>
          <w:p w:rsidR="00B30908" w:rsidRPr="00FB703E" w:rsidRDefault="00B30908" w:rsidP="00B30908">
            <w:pPr>
              <w:rPr>
                <w:rFonts w:cs="Calibri"/>
              </w:rPr>
            </w:pPr>
            <w:r w:rsidRPr="00FB703E">
              <w:rPr>
                <w:rFonts w:cs="Calibri"/>
              </w:rPr>
              <w:t> </w:t>
            </w:r>
          </w:p>
        </w:tc>
        <w:tc>
          <w:tcPr>
            <w:tcW w:w="3315" w:type="pct"/>
            <w:shd w:val="clear" w:color="auto" w:fill="FFFFFF"/>
            <w:vAlign w:val="bottom"/>
          </w:tcPr>
          <w:p w:rsidR="00B30908" w:rsidRPr="00FB703E" w:rsidRDefault="00B30908" w:rsidP="00B30908">
            <w:pPr>
              <w:rPr>
                <w:rFonts w:cs="Calibri"/>
              </w:rPr>
            </w:pPr>
            <w:r w:rsidRPr="00FB703E">
              <w:rPr>
                <w:rFonts w:cs="Calibri"/>
              </w:rPr>
              <w:t xml:space="preserve">Assessore all’Ambiente e ai Lavori Pubblici  </w:t>
            </w:r>
          </w:p>
        </w:tc>
      </w:tr>
      <w:tr w:rsidR="00B30908" w:rsidRPr="00FB703E" w:rsidTr="00B30908">
        <w:trPr>
          <w:trHeight w:val="315"/>
        </w:trPr>
        <w:tc>
          <w:tcPr>
            <w:tcW w:w="1522" w:type="pct"/>
            <w:shd w:val="clear" w:color="auto" w:fill="FFFFFF"/>
            <w:noWrap/>
            <w:vAlign w:val="bottom"/>
            <w:hideMark/>
          </w:tcPr>
          <w:p w:rsidR="00B30908" w:rsidRPr="00FB703E" w:rsidRDefault="00B30908" w:rsidP="00B30908">
            <w:pPr>
              <w:rPr>
                <w:rFonts w:cs="Calibri"/>
                <w:b/>
                <w:bCs/>
              </w:rPr>
            </w:pPr>
            <w:r w:rsidRPr="00FB703E">
              <w:rPr>
                <w:rFonts w:cs="Calibri"/>
                <w:b/>
                <w:bCs/>
              </w:rPr>
              <w:t>Responsabile di P.O.</w:t>
            </w:r>
          </w:p>
        </w:tc>
        <w:tc>
          <w:tcPr>
            <w:tcW w:w="163" w:type="pct"/>
            <w:shd w:val="clear" w:color="auto" w:fill="FFFFFF"/>
            <w:noWrap/>
            <w:vAlign w:val="bottom"/>
            <w:hideMark/>
          </w:tcPr>
          <w:p w:rsidR="00B30908" w:rsidRPr="00FB703E" w:rsidRDefault="00B30908" w:rsidP="00B30908">
            <w:pPr>
              <w:rPr>
                <w:rFonts w:cs="Calibri"/>
              </w:rPr>
            </w:pPr>
            <w:r w:rsidRPr="00FB703E">
              <w:rPr>
                <w:rFonts w:cs="Calibri"/>
              </w:rPr>
              <w:t> </w:t>
            </w:r>
          </w:p>
        </w:tc>
        <w:tc>
          <w:tcPr>
            <w:tcW w:w="3315" w:type="pct"/>
            <w:shd w:val="clear" w:color="auto" w:fill="FFFFFF"/>
            <w:vAlign w:val="bottom"/>
            <w:hideMark/>
          </w:tcPr>
          <w:p w:rsidR="00B30908" w:rsidRPr="00FB703E" w:rsidRDefault="00B30908" w:rsidP="00B30908">
            <w:pPr>
              <w:rPr>
                <w:rFonts w:cs="Calibri"/>
              </w:rPr>
            </w:pPr>
            <w:r w:rsidRPr="00FB703E">
              <w:rPr>
                <w:rFonts w:cs="Calibri"/>
              </w:rPr>
              <w:t>Responsabile Settore Tecnico</w:t>
            </w:r>
          </w:p>
        </w:tc>
      </w:tr>
      <w:tr w:rsidR="00B30908" w:rsidRPr="00FB703E" w:rsidTr="00B30908">
        <w:trPr>
          <w:trHeight w:val="315"/>
        </w:trPr>
        <w:tc>
          <w:tcPr>
            <w:tcW w:w="1522" w:type="pct"/>
            <w:shd w:val="clear" w:color="auto" w:fill="FFFFFF"/>
            <w:noWrap/>
            <w:vAlign w:val="bottom"/>
            <w:hideMark/>
          </w:tcPr>
          <w:p w:rsidR="00B30908" w:rsidRPr="00FB703E" w:rsidRDefault="00B30908" w:rsidP="00B30908">
            <w:pPr>
              <w:rPr>
                <w:rFonts w:cs="Calibri"/>
                <w:b/>
                <w:bCs/>
              </w:rPr>
            </w:pPr>
            <w:r w:rsidRPr="00FB703E">
              <w:rPr>
                <w:rFonts w:cs="Calibri"/>
                <w:b/>
                <w:bCs/>
              </w:rPr>
              <w:t>Finalità</w:t>
            </w:r>
          </w:p>
        </w:tc>
        <w:tc>
          <w:tcPr>
            <w:tcW w:w="163" w:type="pct"/>
            <w:shd w:val="clear" w:color="auto" w:fill="FFFFFF"/>
            <w:noWrap/>
            <w:vAlign w:val="bottom"/>
            <w:hideMark/>
          </w:tcPr>
          <w:p w:rsidR="00B30908" w:rsidRPr="00FB703E" w:rsidRDefault="00B30908" w:rsidP="00B30908">
            <w:pPr>
              <w:rPr>
                <w:rFonts w:cs="Calibri"/>
              </w:rPr>
            </w:pPr>
            <w:r w:rsidRPr="00FB703E">
              <w:rPr>
                <w:rFonts w:cs="Calibri"/>
              </w:rPr>
              <w:t> </w:t>
            </w:r>
          </w:p>
        </w:tc>
        <w:tc>
          <w:tcPr>
            <w:tcW w:w="3315" w:type="pct"/>
            <w:shd w:val="clear" w:color="auto" w:fill="FFFFFF"/>
            <w:vAlign w:val="bottom"/>
            <w:hideMark/>
          </w:tcPr>
          <w:p w:rsidR="00B30908" w:rsidRPr="00FB703E" w:rsidRDefault="00B30908" w:rsidP="00B30908">
            <w:pPr>
              <w:rPr>
                <w:rFonts w:cs="Calibri"/>
              </w:rPr>
            </w:pPr>
            <w:r w:rsidRPr="00FB703E">
              <w:t>Completare il secondo stralcio del progetto dell’Auditorium</w:t>
            </w:r>
          </w:p>
        </w:tc>
      </w:tr>
    </w:tbl>
    <w:p w:rsidR="00B30908" w:rsidRPr="00FB703E" w:rsidRDefault="00B30908" w:rsidP="00B30908">
      <w:pPr>
        <w:spacing w:before="120" w:line="280" w:lineRule="exact"/>
        <w:rPr>
          <w:rFonts w:cs="Arial"/>
        </w:rPr>
      </w:pPr>
    </w:p>
    <w:p w:rsidR="00B30908" w:rsidRPr="00FB703E" w:rsidRDefault="00B30908" w:rsidP="00B30908">
      <w:pPr>
        <w:spacing w:before="120" w:line="280" w:lineRule="exact"/>
        <w:rPr>
          <w:rFonts w:cs="Arial"/>
          <w:b/>
          <w:bCs/>
        </w:rPr>
      </w:pPr>
      <w:r w:rsidRPr="00FB703E">
        <w:rPr>
          <w:rFonts w:cs="Arial"/>
          <w:b/>
          <w:bCs/>
        </w:rPr>
        <w:t xml:space="preserve">Missione 06 Politiche giovanili, sport e tempo libero </w:t>
      </w:r>
    </w:p>
    <w:p w:rsidR="00B30908" w:rsidRPr="00FB703E" w:rsidRDefault="00B30908" w:rsidP="00B30908">
      <w:pPr>
        <w:spacing w:before="120" w:line="280" w:lineRule="exact"/>
        <w:rPr>
          <w:rFonts w:cs="Arial"/>
          <w:b/>
        </w:rPr>
      </w:pPr>
      <w:r w:rsidRPr="00FB703E">
        <w:rPr>
          <w:rFonts w:cs="Arial"/>
          <w:b/>
        </w:rPr>
        <w:t>Obiettivi operativi della missione 06</w:t>
      </w:r>
    </w:p>
    <w:p w:rsidR="00B30908" w:rsidRPr="00FB703E" w:rsidRDefault="00B30908" w:rsidP="00B30908">
      <w:pPr>
        <w:spacing w:before="120" w:line="280" w:lineRule="exact"/>
        <w:rPr>
          <w:rFonts w:cs="Arial"/>
          <w:b/>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rPr>
            </w:pPr>
            <w:r w:rsidRPr="00FB703E">
              <w:rPr>
                <w:rFonts w:cs="Calibri"/>
                <w:b/>
                <w:bCs/>
              </w:rPr>
              <w:t>6</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Politiche giovanili, sport e tempo libero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rPr>
            </w:pPr>
            <w:r w:rsidRPr="00FB703E">
              <w:rPr>
                <w:rFonts w:cs="Calibri"/>
                <w:b/>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rFonts w:cs="Calibri"/>
                <w:b/>
                <w:bCs/>
                <w:sz w:val="20"/>
                <w:szCs w:val="20"/>
              </w:rPr>
            </w:pPr>
            <w:r w:rsidRPr="00FB703E">
              <w:rPr>
                <w:b/>
              </w:rPr>
              <w:t>Codice Etico dello Sport</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Definire il "Codice Etico dello Sport" come strumento di riconoscimento e qualificazione delle nostre società sportive.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Sindaco e Assessore alle politiche giovanili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Settore Tecnico e Responsabile settore politiche sociali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t>Definire il "Codice Etico dello Sport"</w:t>
            </w:r>
          </w:p>
        </w:tc>
      </w:tr>
    </w:tbl>
    <w:p w:rsidR="00B30908" w:rsidRPr="00FB703E" w:rsidRDefault="00B30908" w:rsidP="00B30908"/>
    <w:tbl>
      <w:tblPr>
        <w:tblW w:w="5000" w:type="pct"/>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shd w:val="clear" w:color="auto" w:fill="auto"/>
            <w:noWrap/>
            <w:vAlign w:val="bottom"/>
            <w:hideMark/>
          </w:tcPr>
          <w:p w:rsidR="00B30908" w:rsidRPr="00FB703E" w:rsidRDefault="00B30908" w:rsidP="00B30908">
            <w:pPr>
              <w:rPr>
                <w:rFonts w:cs="Calibri"/>
                <w:b/>
                <w:bCs/>
              </w:rPr>
            </w:pPr>
            <w:r w:rsidRPr="00FB703E">
              <w:rPr>
                <w:rFonts w:cs="Calibri"/>
                <w:b/>
                <w:bCs/>
              </w:rPr>
              <w:lastRenderedPageBreak/>
              <w:t>Missione</w:t>
            </w:r>
          </w:p>
        </w:tc>
        <w:tc>
          <w:tcPr>
            <w:tcW w:w="163" w:type="pct"/>
            <w:shd w:val="clear" w:color="auto" w:fill="auto"/>
            <w:noWrap/>
            <w:vAlign w:val="bottom"/>
            <w:hideMark/>
          </w:tcPr>
          <w:p w:rsidR="00B30908" w:rsidRPr="00FB703E" w:rsidRDefault="00B30908" w:rsidP="00B30908">
            <w:pPr>
              <w:jc w:val="right"/>
              <w:rPr>
                <w:rFonts w:cs="Calibri"/>
                <w:b/>
                <w:bCs/>
              </w:rPr>
            </w:pPr>
            <w:r w:rsidRPr="00FB703E">
              <w:rPr>
                <w:rFonts w:cs="Calibri"/>
                <w:b/>
                <w:bCs/>
              </w:rPr>
              <w:t>6</w:t>
            </w:r>
          </w:p>
        </w:tc>
        <w:tc>
          <w:tcPr>
            <w:tcW w:w="3315" w:type="pct"/>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Politiche giovanili, sport e tempo libero</w:t>
            </w:r>
          </w:p>
        </w:tc>
      </w:tr>
      <w:tr w:rsidR="00B30908" w:rsidRPr="00FB703E" w:rsidTr="00B30908">
        <w:trPr>
          <w:trHeight w:val="315"/>
        </w:trPr>
        <w:tc>
          <w:tcPr>
            <w:tcW w:w="1522" w:type="pct"/>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163" w:type="pct"/>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315"/>
        </w:trPr>
        <w:tc>
          <w:tcPr>
            <w:tcW w:w="1522" w:type="pct"/>
            <w:shd w:val="clear" w:color="auto" w:fill="auto"/>
            <w:noWrap/>
            <w:vAlign w:val="bottom"/>
            <w:hideMark/>
          </w:tcPr>
          <w:p w:rsidR="00B30908" w:rsidRPr="00FB703E" w:rsidRDefault="00B30908" w:rsidP="00B30908">
            <w:pPr>
              <w:rPr>
                <w:rFonts w:cs="Calibri"/>
                <w:b/>
                <w:bCs/>
              </w:rPr>
            </w:pPr>
            <w:r w:rsidRPr="00FB703E">
              <w:rPr>
                <w:rFonts w:cs="Calibri"/>
                <w:b/>
                <w:bCs/>
              </w:rPr>
              <w:t>Obiettivo strategico</w:t>
            </w:r>
          </w:p>
        </w:tc>
        <w:tc>
          <w:tcPr>
            <w:tcW w:w="163" w:type="pct"/>
            <w:shd w:val="clear" w:color="auto" w:fill="auto"/>
            <w:noWrap/>
            <w:vAlign w:val="bottom"/>
            <w:hideMark/>
          </w:tcPr>
          <w:p w:rsidR="00B30908" w:rsidRPr="00FB703E" w:rsidRDefault="00B30908" w:rsidP="00B30908">
            <w:pPr>
              <w:rPr>
                <w:rFonts w:cs="Calibri"/>
                <w:b/>
              </w:rPr>
            </w:pPr>
            <w:r w:rsidRPr="00FB703E">
              <w:rPr>
                <w:rFonts w:cs="Calibri"/>
                <w:b/>
              </w:rPr>
              <w:t> </w:t>
            </w:r>
          </w:p>
        </w:tc>
        <w:tc>
          <w:tcPr>
            <w:tcW w:w="3315" w:type="pct"/>
            <w:shd w:val="clear" w:color="auto" w:fill="auto"/>
            <w:vAlign w:val="bottom"/>
          </w:tcPr>
          <w:p w:rsidR="00B30908" w:rsidRPr="00FB703E" w:rsidRDefault="00B30908" w:rsidP="00B30908">
            <w:pPr>
              <w:contextualSpacing/>
              <w:rPr>
                <w:rFonts w:cs="Calibri"/>
                <w:b/>
                <w:bCs/>
                <w:sz w:val="20"/>
                <w:szCs w:val="20"/>
              </w:rPr>
            </w:pPr>
            <w:r w:rsidRPr="00FB703E">
              <w:rPr>
                <w:b/>
              </w:rPr>
              <w:t>Sostenere la pratica sportiva sul territorio</w:t>
            </w:r>
          </w:p>
        </w:tc>
      </w:tr>
      <w:tr w:rsidR="00B30908" w:rsidRPr="00FB703E" w:rsidTr="00B30908">
        <w:trPr>
          <w:trHeight w:val="315"/>
        </w:trPr>
        <w:tc>
          <w:tcPr>
            <w:tcW w:w="1522" w:type="pct"/>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163" w:type="pct"/>
            <w:shd w:val="clear" w:color="auto" w:fill="auto"/>
            <w:noWrap/>
            <w:vAlign w:val="bottom"/>
          </w:tcPr>
          <w:p w:rsidR="00B30908" w:rsidRPr="00FB703E" w:rsidRDefault="00B30908" w:rsidP="00B30908">
            <w:pPr>
              <w:rPr>
                <w:rFonts w:cs="Calibri"/>
                <w:b/>
              </w:rPr>
            </w:pPr>
          </w:p>
        </w:tc>
        <w:tc>
          <w:tcPr>
            <w:tcW w:w="3315" w:type="pct"/>
            <w:shd w:val="clear" w:color="auto" w:fill="auto"/>
            <w:vAlign w:val="bottom"/>
          </w:tcPr>
          <w:p w:rsidR="00B30908" w:rsidRPr="00FB703E" w:rsidRDefault="00B30908" w:rsidP="00FF1018">
            <w:pPr>
              <w:widowControl/>
              <w:numPr>
                <w:ilvl w:val="0"/>
                <w:numId w:val="54"/>
              </w:numPr>
              <w:autoSpaceDE/>
              <w:autoSpaceDN/>
              <w:spacing w:after="160" w:line="259" w:lineRule="auto"/>
              <w:contextualSpacing/>
              <w:rPr>
                <w:b/>
              </w:rPr>
            </w:pPr>
            <w:r w:rsidRPr="00FB703E">
              <w:rPr>
                <w:b/>
              </w:rPr>
              <w:t>Continuare a promuovere e sostenere l’attività delle associazioni sportive del territorio;</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Potenziare i corsi rivolti ai cittadini organizzati da Asep;</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Dare nuovo impulso alla fiera della bicicletta;</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Potenziare Porto in Sport.</w:t>
            </w:r>
          </w:p>
          <w:p w:rsidR="00B30908" w:rsidRPr="00FB703E" w:rsidRDefault="00B30908" w:rsidP="00B30908">
            <w:pPr>
              <w:contextualSpacing/>
              <w:rPr>
                <w:rFonts w:cs="Calibri"/>
                <w:b/>
                <w:bCs/>
                <w:sz w:val="20"/>
                <w:szCs w:val="20"/>
              </w:rPr>
            </w:pPr>
          </w:p>
        </w:tc>
      </w:tr>
      <w:tr w:rsidR="00B30908" w:rsidRPr="00FB703E" w:rsidTr="00B30908">
        <w:trPr>
          <w:trHeight w:val="315"/>
        </w:trPr>
        <w:tc>
          <w:tcPr>
            <w:tcW w:w="1522" w:type="pct"/>
            <w:shd w:val="clear" w:color="auto" w:fill="auto"/>
            <w:noWrap/>
            <w:vAlign w:val="bottom"/>
          </w:tcPr>
          <w:p w:rsidR="00B30908" w:rsidRPr="00FB703E" w:rsidRDefault="00B30908" w:rsidP="00B30908">
            <w:pPr>
              <w:rPr>
                <w:rFonts w:cs="Calibri"/>
                <w:b/>
                <w:bCs/>
              </w:rPr>
            </w:pPr>
            <w:r w:rsidRPr="00FB703E">
              <w:rPr>
                <w:rFonts w:cs="Calibri"/>
                <w:b/>
                <w:bCs/>
              </w:rPr>
              <w:t>Assessorato</w:t>
            </w:r>
          </w:p>
        </w:tc>
        <w:tc>
          <w:tcPr>
            <w:tcW w:w="163" w:type="pct"/>
            <w:shd w:val="clear" w:color="auto" w:fill="auto"/>
            <w:noWrap/>
            <w:vAlign w:val="bottom"/>
          </w:tcPr>
          <w:p w:rsidR="00B30908" w:rsidRPr="00FB703E" w:rsidRDefault="00B30908" w:rsidP="00B30908">
            <w:pPr>
              <w:rPr>
                <w:rFonts w:cs="Calibri"/>
              </w:rPr>
            </w:pPr>
            <w:r w:rsidRPr="00FB703E">
              <w:rPr>
                <w:rFonts w:cs="Calibri"/>
              </w:rPr>
              <w:t> </w:t>
            </w:r>
          </w:p>
        </w:tc>
        <w:tc>
          <w:tcPr>
            <w:tcW w:w="3315" w:type="pct"/>
            <w:shd w:val="clear" w:color="auto" w:fill="auto"/>
            <w:vAlign w:val="bottom"/>
          </w:tcPr>
          <w:p w:rsidR="00B30908" w:rsidRPr="00FB703E" w:rsidRDefault="00B30908" w:rsidP="00B30908">
            <w:pPr>
              <w:rPr>
                <w:rFonts w:cs="Calibri"/>
              </w:rPr>
            </w:pPr>
            <w:r w:rsidRPr="00FB703E">
              <w:rPr>
                <w:rFonts w:cs="Calibri"/>
              </w:rPr>
              <w:t>Sindaco e Assessore alla cultura</w:t>
            </w:r>
          </w:p>
        </w:tc>
      </w:tr>
      <w:tr w:rsidR="00B30908" w:rsidRPr="00FB703E" w:rsidTr="00B30908">
        <w:trPr>
          <w:trHeight w:val="315"/>
        </w:trPr>
        <w:tc>
          <w:tcPr>
            <w:tcW w:w="1522" w:type="pct"/>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163" w:type="pct"/>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shd w:val="clear" w:color="auto" w:fill="auto"/>
            <w:vAlign w:val="bottom"/>
            <w:hideMark/>
          </w:tcPr>
          <w:p w:rsidR="00B30908" w:rsidRPr="00FB703E" w:rsidRDefault="00B30908" w:rsidP="00B30908">
            <w:pPr>
              <w:rPr>
                <w:rFonts w:cs="Calibri"/>
              </w:rPr>
            </w:pPr>
            <w:r w:rsidRPr="00FB703E">
              <w:rPr>
                <w:rFonts w:cs="Calibri"/>
              </w:rPr>
              <w:t>Responsabile Settore Tecnico e Responsabile settore cultura</w:t>
            </w:r>
          </w:p>
        </w:tc>
      </w:tr>
      <w:tr w:rsidR="00B30908" w:rsidRPr="00FB703E" w:rsidTr="00B30908">
        <w:trPr>
          <w:trHeight w:val="315"/>
        </w:trPr>
        <w:tc>
          <w:tcPr>
            <w:tcW w:w="1522" w:type="pct"/>
            <w:shd w:val="clear" w:color="auto" w:fill="auto"/>
            <w:noWrap/>
            <w:vAlign w:val="bottom"/>
            <w:hideMark/>
          </w:tcPr>
          <w:p w:rsidR="00B30908" w:rsidRPr="00FB703E" w:rsidRDefault="00B30908" w:rsidP="00B30908">
            <w:pPr>
              <w:rPr>
                <w:rFonts w:cs="Calibri"/>
                <w:b/>
                <w:bCs/>
              </w:rPr>
            </w:pPr>
            <w:r w:rsidRPr="00FB703E">
              <w:rPr>
                <w:rFonts w:cs="Calibri"/>
                <w:b/>
                <w:bCs/>
              </w:rPr>
              <w:t>Finalità</w:t>
            </w:r>
          </w:p>
        </w:tc>
        <w:tc>
          <w:tcPr>
            <w:tcW w:w="163" w:type="pct"/>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shd w:val="clear" w:color="auto" w:fill="auto"/>
            <w:vAlign w:val="bottom"/>
            <w:hideMark/>
          </w:tcPr>
          <w:p w:rsidR="00B30908" w:rsidRPr="00FB703E" w:rsidRDefault="00B30908" w:rsidP="00B30908">
            <w:pPr>
              <w:contextualSpacing/>
              <w:rPr>
                <w:rFonts w:cs="Calibri"/>
                <w:bCs/>
                <w:sz w:val="20"/>
                <w:szCs w:val="20"/>
              </w:rPr>
            </w:pPr>
            <w:r w:rsidRPr="00FB703E">
              <w:t>Sostenere la pratica sportiva sul territorio</w:t>
            </w:r>
          </w:p>
        </w:tc>
      </w:tr>
    </w:tbl>
    <w:p w:rsidR="00B30908" w:rsidRDefault="00B30908" w:rsidP="00B30908">
      <w:pPr>
        <w:contextualSpacing/>
      </w:pPr>
    </w:p>
    <w:p w:rsidR="00B30908" w:rsidRPr="00FB703E" w:rsidRDefault="00B30908" w:rsidP="00B30908">
      <w:pPr>
        <w:contextualSpacing/>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rPr>
            </w:pPr>
            <w:r w:rsidRPr="00FB703E">
              <w:rPr>
                <w:rFonts w:cs="Calibri"/>
                <w:b/>
                <w:bCs/>
              </w:rPr>
              <w:t>6</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Politiche giovanili, sport e tempo libero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rPr>
            </w:pPr>
            <w:r w:rsidRPr="00FB703E">
              <w:rPr>
                <w:rFonts w:cs="Calibri"/>
                <w:b/>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Riqualificazione degli impianti sportivi comunali e implementazione di nuovi spazi e percorsi per attività sportive e culturali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widowControl/>
              <w:numPr>
                <w:ilvl w:val="0"/>
                <w:numId w:val="54"/>
              </w:numPr>
              <w:autoSpaceDE/>
              <w:autoSpaceDN/>
              <w:spacing w:after="160" w:line="259" w:lineRule="auto"/>
              <w:contextualSpacing/>
              <w:rPr>
                <w:b/>
              </w:rPr>
            </w:pPr>
            <w:r w:rsidRPr="00FB703E">
              <w:rPr>
                <w:b/>
              </w:rPr>
              <w:t>Completare il progetto di ampliamento delle strutture sportive a Cà Rossa: realizzazione della clubhouse;</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Rifare la pavimentazione del Palazzetto di Soave;</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 xml:space="preserve">Realizzare una gabbia per </w:t>
            </w:r>
            <w:proofErr w:type="spellStart"/>
            <w:r w:rsidRPr="00FB703E">
              <w:rPr>
                <w:b/>
              </w:rPr>
              <w:t>calisthenics</w:t>
            </w:r>
            <w:proofErr w:type="spellEnd"/>
            <w:r w:rsidRPr="00FB703E">
              <w:rPr>
                <w:b/>
              </w:rPr>
              <w:t>;</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Definire percorsi e circuiti in sicurezza per la pratica podistica interconnettendo le ciclabili e dotandole di segnaletica a tema;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 xml:space="preserve">Assessore Ambiente e Lavori Pubblici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Settore Tecnico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t>Riqualificazione degli impianti sportivi del territorio</w:t>
            </w:r>
          </w:p>
        </w:tc>
      </w:tr>
    </w:tbl>
    <w:p w:rsidR="00B30908" w:rsidRPr="00FB703E" w:rsidRDefault="00B30908" w:rsidP="00B30908">
      <w:pPr>
        <w:contextualSpacing/>
        <w:rPr>
          <w:rFonts w:cs="Arial"/>
          <w:b/>
          <w:color w:val="2F5496"/>
        </w:rPr>
      </w:pPr>
    </w:p>
    <w:p w:rsidR="00B30908" w:rsidRPr="00FB703E" w:rsidRDefault="00B30908" w:rsidP="00B30908">
      <w:pPr>
        <w:spacing w:before="120" w:line="280" w:lineRule="exact"/>
        <w:rPr>
          <w:rFonts w:cs="Arial"/>
          <w:color w:val="0070C0"/>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rPr>
            </w:pPr>
            <w:r w:rsidRPr="00FB703E">
              <w:rPr>
                <w:rFonts w:cs="Calibri"/>
                <w:b/>
                <w:bCs/>
              </w:rPr>
              <w:t>6</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Politiche giovanili, sport e tempo libero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rPr>
            </w:pPr>
            <w:r w:rsidRPr="00FB703E">
              <w:rPr>
                <w:rFonts w:cs="Calibri"/>
                <w:b/>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Riqualificare gli impianti sportivi comunali</w:t>
            </w:r>
          </w:p>
          <w:p w:rsidR="00B30908" w:rsidRPr="00FB703E" w:rsidRDefault="00B30908" w:rsidP="00B30908">
            <w:pPr>
              <w:contextualSpacing/>
              <w:rPr>
                <w:rFonts w:cs="Calibri"/>
                <w:b/>
                <w:bCs/>
                <w:sz w:val="20"/>
                <w:szCs w:val="20"/>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rFonts w:cs="Calibri"/>
                <w:b/>
                <w:bCs/>
                <w:sz w:val="20"/>
                <w:szCs w:val="20"/>
              </w:rPr>
            </w:pPr>
            <w:r w:rsidRPr="00FB703E">
              <w:rPr>
                <w:b/>
              </w:rPr>
              <w:t>Riqualificare la palestra e le aree esterne della scuola secondaria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Assessore Ambiente e Lavori Pubblici – Assessore alle politiche scolastiche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Settore Tecnico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xml:space="preserve">Riqualificare palestra e aree esterne della scuola secondaria </w:t>
            </w:r>
          </w:p>
        </w:tc>
      </w:tr>
    </w:tbl>
    <w:p w:rsidR="00B30908" w:rsidRPr="00FB703E" w:rsidRDefault="00B30908" w:rsidP="00B30908">
      <w:pPr>
        <w:spacing w:before="120" w:line="280" w:lineRule="exact"/>
        <w:rPr>
          <w:rFonts w:cs="Arial"/>
          <w:b/>
          <w:color w:val="0070C0"/>
        </w:rPr>
      </w:pPr>
    </w:p>
    <w:p w:rsidR="00B30908" w:rsidRPr="00FB703E" w:rsidRDefault="00B30908" w:rsidP="00B30908">
      <w:pPr>
        <w:tabs>
          <w:tab w:val="left" w:pos="1800"/>
        </w:tabs>
        <w:spacing w:before="120" w:line="280" w:lineRule="exact"/>
        <w:rPr>
          <w:rFonts w:cs="Arial"/>
        </w:rPr>
      </w:pPr>
    </w:p>
    <w:tbl>
      <w:tblPr>
        <w:tblW w:w="5000" w:type="pct"/>
        <w:tblCellMar>
          <w:left w:w="70" w:type="dxa"/>
          <w:right w:w="70" w:type="dxa"/>
        </w:tblCellMar>
        <w:tblLook w:val="04A0" w:firstRow="1" w:lastRow="0" w:firstColumn="1" w:lastColumn="0" w:noHBand="0" w:noVBand="1"/>
      </w:tblPr>
      <w:tblGrid>
        <w:gridCol w:w="3307"/>
        <w:gridCol w:w="486"/>
        <w:gridCol w:w="6757"/>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6</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Politiche giovanili, sport e tempo libero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739"/>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lastRenderedPageBreak/>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keepNext/>
              <w:widowControl/>
              <w:numPr>
                <w:ilvl w:val="0"/>
                <w:numId w:val="57"/>
              </w:numPr>
              <w:autoSpaceDE/>
              <w:autoSpaceDN/>
              <w:spacing w:after="360" w:line="259" w:lineRule="auto"/>
              <w:outlineLvl w:val="1"/>
              <w:rPr>
                <w:rFonts w:cs="Arial"/>
                <w:b/>
                <w:bCs/>
                <w:iCs/>
              </w:rPr>
            </w:pPr>
            <w:r w:rsidRPr="00FB703E">
              <w:rPr>
                <w:rFonts w:cs="Arial"/>
                <w:b/>
                <w:bCs/>
                <w:iCs/>
              </w:rPr>
              <w:t>Progetto Giovani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Default="00B30908" w:rsidP="00B30908">
            <w:pPr>
              <w:rPr>
                <w:rFonts w:cs="Calibri"/>
                <w:b/>
                <w:bCs/>
                <w:color w:val="000000"/>
              </w:rPr>
            </w:pPr>
            <w:r w:rsidRPr="00FB703E">
              <w:rPr>
                <w:rFonts w:cs="Calibri"/>
                <w:b/>
                <w:bCs/>
                <w:color w:val="000000"/>
              </w:rPr>
              <w:t>Obiettivo operativo</w:t>
            </w:r>
          </w:p>
          <w:p w:rsidR="00111C02" w:rsidRDefault="00111C02" w:rsidP="00B30908">
            <w:pPr>
              <w:rPr>
                <w:sz w:val="24"/>
              </w:rPr>
            </w:pPr>
          </w:p>
          <w:p w:rsidR="00111C02" w:rsidRPr="00FF1018" w:rsidRDefault="00111C02" w:rsidP="00B30908">
            <w:pPr>
              <w:rPr>
                <w:b/>
                <w:i/>
                <w:color w:val="0070C0"/>
              </w:rPr>
            </w:pPr>
            <w:r w:rsidRPr="00FF1018">
              <w:rPr>
                <w:b/>
                <w:i/>
                <w:color w:val="0070C0"/>
              </w:rPr>
              <w:t>Obiettivo di inclusione sociale</w:t>
            </w:r>
          </w:p>
          <w:p w:rsidR="00111C02" w:rsidRPr="00FF1018" w:rsidRDefault="00111C02" w:rsidP="00B30908">
            <w:pPr>
              <w:rPr>
                <w:b/>
                <w:i/>
                <w:color w:val="0070C0"/>
              </w:rPr>
            </w:pPr>
            <w:r w:rsidRPr="00FF1018">
              <w:rPr>
                <w:b/>
                <w:i/>
                <w:color w:val="0070C0"/>
              </w:rPr>
              <w:t xml:space="preserve">e per l’accessibilità </w:t>
            </w:r>
          </w:p>
          <w:p w:rsidR="00111C02" w:rsidRPr="00FF1018" w:rsidRDefault="00111C02" w:rsidP="00B30908">
            <w:pPr>
              <w:rPr>
                <w:rFonts w:cs="Calibri"/>
                <w:b/>
                <w:bCs/>
                <w:i/>
                <w:color w:val="0070C0"/>
              </w:rPr>
            </w:pPr>
            <w:r w:rsidRPr="00FF1018">
              <w:rPr>
                <w:b/>
                <w:i/>
                <w:color w:val="0070C0"/>
              </w:rPr>
              <w:t>delle persone con disabilità</w:t>
            </w:r>
          </w:p>
          <w:p w:rsidR="00111C02" w:rsidRPr="00FB703E" w:rsidRDefault="00111C02" w:rsidP="00B30908">
            <w:pPr>
              <w:rPr>
                <w:rFonts w:cs="Calibri"/>
                <w:b/>
                <w:bCs/>
                <w:color w:val="000000"/>
              </w:rPr>
            </w:pP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adjustRightInd w:val="0"/>
              <w:rPr>
                <w:rFonts w:cs="Calibri"/>
                <w:color w:val="000000"/>
              </w:rPr>
            </w:pPr>
            <w:r w:rsidRPr="00FB703E">
              <w:rPr>
                <w:rFonts w:cs="Calibri"/>
                <w:color w:val="000000"/>
              </w:rPr>
              <w:t xml:space="preserve">Avvio e sviluppo del processo di ricerca sulla popolazione giovanile </w:t>
            </w:r>
          </w:p>
          <w:p w:rsidR="00B30908" w:rsidRPr="00FB703E" w:rsidRDefault="00B30908" w:rsidP="00B30908">
            <w:pPr>
              <w:contextualSpacing/>
              <w:rPr>
                <w:rFonts w:cs="Calibri"/>
                <w:b/>
                <w:bCs/>
                <w:color w:val="000000"/>
                <w:sz w:val="20"/>
                <w:szCs w:val="20"/>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Assessore all’Istruzione e alle politiche Giovanili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Settore Servizi alla Persona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xml:space="preserve">Avvio e sviluppo di un processo di coinvolgimento dei giovani locali con l’obiettivo di accompagnarli nella </w:t>
            </w:r>
            <w:proofErr w:type="spellStart"/>
            <w:r w:rsidRPr="00FB703E">
              <w:rPr>
                <w:rFonts w:cs="Calibri"/>
                <w:color w:val="000000"/>
              </w:rPr>
              <w:t>ri</w:t>
            </w:r>
            <w:proofErr w:type="spellEnd"/>
            <w:r w:rsidRPr="00FB703E">
              <w:rPr>
                <w:rFonts w:cs="Calibri"/>
                <w:color w:val="000000"/>
              </w:rPr>
              <w:t>-scrittura e nel recupero di nuove forme e spazi di protagonismo e di partecipazione sul territorio comunale.</w:t>
            </w:r>
          </w:p>
        </w:tc>
      </w:tr>
    </w:tbl>
    <w:p w:rsidR="00B30908" w:rsidRPr="00FB703E" w:rsidRDefault="00B30908" w:rsidP="00B30908">
      <w:pPr>
        <w:spacing w:before="120" w:line="280" w:lineRule="exact"/>
        <w:rPr>
          <w:rFonts w:cs="Arial"/>
        </w:rPr>
      </w:pPr>
    </w:p>
    <w:p w:rsidR="00B30908" w:rsidRPr="00250A14" w:rsidRDefault="00B30908" w:rsidP="00B30908">
      <w:pPr>
        <w:spacing w:before="120" w:line="280" w:lineRule="exact"/>
        <w:rPr>
          <w:rFonts w:cs="Arial"/>
          <w:b/>
        </w:rPr>
      </w:pPr>
      <w:r w:rsidRPr="00250A14">
        <w:rPr>
          <w:rFonts w:cs="Arial"/>
          <w:b/>
        </w:rPr>
        <w:t>NUOVO OBIETTIVO 2023 - 2025</w:t>
      </w:r>
    </w:p>
    <w:tbl>
      <w:tblPr>
        <w:tblW w:w="5000" w:type="pct"/>
        <w:tblCellMar>
          <w:left w:w="70" w:type="dxa"/>
          <w:right w:w="70" w:type="dxa"/>
        </w:tblCellMar>
        <w:tblLook w:val="04A0" w:firstRow="1" w:lastRow="0" w:firstColumn="1" w:lastColumn="0" w:noHBand="0" w:noVBand="1"/>
      </w:tblPr>
      <w:tblGrid>
        <w:gridCol w:w="3307"/>
        <w:gridCol w:w="296"/>
        <w:gridCol w:w="6947"/>
      </w:tblGrid>
      <w:tr w:rsidR="00B30908" w:rsidRPr="000F5AB8"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0F5AB8" w:rsidRDefault="00B30908" w:rsidP="00B30908">
            <w:pPr>
              <w:rPr>
                <w:rFonts w:cs="Calibri"/>
                <w:b/>
                <w:bCs/>
                <w:color w:val="222A35"/>
              </w:rPr>
            </w:pPr>
            <w:r w:rsidRPr="000F5AB8">
              <w:rPr>
                <w:rFonts w:cs="Calibri"/>
                <w:b/>
                <w:bCs/>
                <w:color w:val="222A35"/>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0F5AB8" w:rsidRDefault="00B30908" w:rsidP="00B30908">
            <w:pPr>
              <w:jc w:val="right"/>
              <w:rPr>
                <w:rFonts w:cs="Calibri"/>
                <w:b/>
                <w:bCs/>
                <w:color w:val="222A35"/>
              </w:rPr>
            </w:pPr>
            <w:r w:rsidRPr="000F5AB8">
              <w:rPr>
                <w:rFonts w:cs="Calibri"/>
                <w:b/>
                <w:bCs/>
                <w:color w:val="222A35"/>
              </w:rPr>
              <w:t>8</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0F5AB8" w:rsidRDefault="00B30908" w:rsidP="00B30908">
            <w:pPr>
              <w:spacing w:before="120" w:line="280" w:lineRule="exact"/>
              <w:rPr>
                <w:rFonts w:cs="Arial"/>
                <w:b/>
                <w:bCs/>
                <w:color w:val="222A35"/>
              </w:rPr>
            </w:pPr>
            <w:r w:rsidRPr="000F5AB8">
              <w:rPr>
                <w:rFonts w:cs="Arial"/>
                <w:b/>
                <w:bCs/>
                <w:color w:val="222A35"/>
              </w:rPr>
              <w:t xml:space="preserve">Assetto del Territorio ed edilizia abitativa </w:t>
            </w:r>
          </w:p>
        </w:tc>
      </w:tr>
      <w:tr w:rsidR="00B30908" w:rsidRPr="000F5AB8"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0F5AB8" w:rsidRDefault="00B30908" w:rsidP="00B30908">
            <w:pPr>
              <w:rPr>
                <w:rFonts w:cs="Calibri"/>
                <w:b/>
                <w:bCs/>
                <w:color w:val="222A35"/>
              </w:rPr>
            </w:pPr>
            <w:r w:rsidRPr="000F5AB8">
              <w:rPr>
                <w:rFonts w:cs="Calibri"/>
                <w:b/>
                <w:bCs/>
                <w:color w:val="222A35"/>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0F5AB8" w:rsidRDefault="00B30908" w:rsidP="00B30908">
            <w:pPr>
              <w:rPr>
                <w:rFonts w:cs="Calibri"/>
                <w:color w:val="222A35"/>
              </w:rPr>
            </w:pPr>
            <w:r w:rsidRPr="000F5AB8">
              <w:rPr>
                <w:rFonts w:cs="Calibri"/>
                <w:color w:val="222A35"/>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0F5AB8" w:rsidRDefault="00B30908" w:rsidP="00B30908">
            <w:pPr>
              <w:rPr>
                <w:rFonts w:cs="Calibri"/>
                <w:color w:val="222A35"/>
              </w:rPr>
            </w:pPr>
            <w:r w:rsidRPr="000F5AB8">
              <w:rPr>
                <w:rFonts w:cs="Calibri"/>
                <w:color w:val="222A35"/>
              </w:rPr>
              <w:t> </w:t>
            </w:r>
          </w:p>
        </w:tc>
      </w:tr>
      <w:tr w:rsidR="00B30908" w:rsidRPr="000F5AB8" w:rsidTr="00B30908">
        <w:trPr>
          <w:trHeight w:val="877"/>
        </w:trPr>
        <w:tc>
          <w:tcPr>
            <w:tcW w:w="1522" w:type="pct"/>
            <w:tcBorders>
              <w:top w:val="nil"/>
              <w:left w:val="single" w:sz="8" w:space="0" w:color="auto"/>
              <w:bottom w:val="single" w:sz="4" w:space="0" w:color="auto"/>
              <w:right w:val="single" w:sz="4" w:space="0" w:color="auto"/>
            </w:tcBorders>
            <w:shd w:val="clear" w:color="auto" w:fill="auto"/>
            <w:noWrap/>
            <w:vAlign w:val="center"/>
            <w:hideMark/>
          </w:tcPr>
          <w:p w:rsidR="00B30908" w:rsidRPr="000F5AB8" w:rsidRDefault="00B30908" w:rsidP="00B30908">
            <w:pPr>
              <w:rPr>
                <w:rFonts w:cs="Calibri"/>
                <w:b/>
                <w:bCs/>
                <w:color w:val="222A35"/>
              </w:rPr>
            </w:pPr>
            <w:r w:rsidRPr="000F5AB8">
              <w:rPr>
                <w:rFonts w:cs="Calibri"/>
                <w:b/>
                <w:bCs/>
                <w:color w:val="222A35"/>
              </w:rPr>
              <w:t>Obiettivo strategico</w:t>
            </w:r>
          </w:p>
        </w:tc>
        <w:tc>
          <w:tcPr>
            <w:tcW w:w="163" w:type="pct"/>
            <w:tcBorders>
              <w:top w:val="nil"/>
              <w:left w:val="nil"/>
              <w:bottom w:val="single" w:sz="4" w:space="0" w:color="auto"/>
              <w:right w:val="single" w:sz="4" w:space="0" w:color="auto"/>
            </w:tcBorders>
            <w:shd w:val="clear" w:color="auto" w:fill="auto"/>
            <w:noWrap/>
            <w:vAlign w:val="center"/>
            <w:hideMark/>
          </w:tcPr>
          <w:p w:rsidR="00B30908" w:rsidRPr="000F5AB8" w:rsidRDefault="00B30908" w:rsidP="00B30908">
            <w:pPr>
              <w:rPr>
                <w:rFonts w:cs="Calibri"/>
                <w:b/>
                <w:color w:val="222A35"/>
              </w:rPr>
            </w:pPr>
          </w:p>
        </w:tc>
        <w:tc>
          <w:tcPr>
            <w:tcW w:w="3315" w:type="pct"/>
            <w:tcBorders>
              <w:top w:val="nil"/>
              <w:left w:val="nil"/>
              <w:bottom w:val="single" w:sz="4" w:space="0" w:color="auto"/>
              <w:right w:val="single" w:sz="8" w:space="0" w:color="auto"/>
            </w:tcBorders>
            <w:shd w:val="clear" w:color="auto" w:fill="auto"/>
            <w:vAlign w:val="center"/>
          </w:tcPr>
          <w:p w:rsidR="00B30908" w:rsidRPr="000F5AB8" w:rsidRDefault="00B30908" w:rsidP="00B30908">
            <w:pPr>
              <w:pStyle w:val="PreformattatoHTML"/>
              <w:rPr>
                <w:color w:val="222A35"/>
              </w:rPr>
            </w:pPr>
            <w:r w:rsidRPr="00762446">
              <w:rPr>
                <w:rFonts w:ascii="Times New Roman" w:hAnsi="Times New Roman" w:cs="Arial"/>
                <w:b/>
                <w:bCs/>
                <w:color w:val="222A35"/>
                <w:sz w:val="24"/>
                <w:szCs w:val="24"/>
              </w:rPr>
              <w:t>Urbanistica e assetto del territorio</w:t>
            </w:r>
          </w:p>
        </w:tc>
      </w:tr>
      <w:tr w:rsidR="00B30908" w:rsidRPr="000F5AB8"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Default="00B30908" w:rsidP="00B30908">
            <w:pPr>
              <w:rPr>
                <w:rFonts w:cs="Calibri"/>
                <w:b/>
                <w:bCs/>
                <w:color w:val="222A35"/>
              </w:rPr>
            </w:pPr>
            <w:r w:rsidRPr="000F5AB8">
              <w:rPr>
                <w:rFonts w:cs="Calibri"/>
                <w:b/>
                <w:bCs/>
                <w:color w:val="222A35"/>
              </w:rPr>
              <w:t>Obiettivo operativo</w:t>
            </w:r>
          </w:p>
          <w:p w:rsidR="00111C02" w:rsidRDefault="00111C02" w:rsidP="00B30908">
            <w:pPr>
              <w:rPr>
                <w:rFonts w:cs="Calibri"/>
                <w:b/>
                <w:bCs/>
                <w:color w:val="222A35"/>
              </w:rPr>
            </w:pPr>
          </w:p>
          <w:p w:rsidR="00FF1018" w:rsidRPr="00FF1018" w:rsidRDefault="00FF1018" w:rsidP="00FF1018">
            <w:pPr>
              <w:rPr>
                <w:b/>
                <w:i/>
                <w:color w:val="0070C0"/>
              </w:rPr>
            </w:pPr>
            <w:r w:rsidRPr="00FF1018">
              <w:rPr>
                <w:b/>
                <w:i/>
                <w:color w:val="0070C0"/>
              </w:rPr>
              <w:t>Obiettivo di inclusione sociale</w:t>
            </w:r>
          </w:p>
          <w:p w:rsidR="00FF1018" w:rsidRPr="00FF1018" w:rsidRDefault="00FF1018" w:rsidP="00FF1018">
            <w:pPr>
              <w:rPr>
                <w:b/>
                <w:i/>
                <w:color w:val="0070C0"/>
              </w:rPr>
            </w:pPr>
            <w:r w:rsidRPr="00FF1018">
              <w:rPr>
                <w:b/>
                <w:i/>
                <w:color w:val="0070C0"/>
              </w:rPr>
              <w:t xml:space="preserve">e per l’accessibilità </w:t>
            </w:r>
          </w:p>
          <w:p w:rsidR="00111C02" w:rsidRPr="00FF1018" w:rsidRDefault="00FF1018" w:rsidP="00FF1018">
            <w:pPr>
              <w:rPr>
                <w:rFonts w:cs="Calibri"/>
                <w:b/>
                <w:bCs/>
                <w:color w:val="0070C0"/>
              </w:rPr>
            </w:pPr>
            <w:r w:rsidRPr="00FF1018">
              <w:rPr>
                <w:b/>
                <w:i/>
                <w:color w:val="0070C0"/>
              </w:rPr>
              <w:t>delle persone con disabilità</w:t>
            </w:r>
            <w:r w:rsidRPr="00FF1018">
              <w:rPr>
                <w:rFonts w:cs="Calibri"/>
                <w:b/>
                <w:bCs/>
                <w:color w:val="0070C0"/>
              </w:rPr>
              <w:t xml:space="preserve"> </w:t>
            </w:r>
          </w:p>
          <w:p w:rsidR="00111C02" w:rsidRPr="000F5AB8" w:rsidRDefault="00111C02" w:rsidP="00B30908">
            <w:pPr>
              <w:rPr>
                <w:rFonts w:cs="Calibri"/>
                <w:b/>
                <w:bCs/>
                <w:color w:val="222A35"/>
              </w:rPr>
            </w:pPr>
          </w:p>
        </w:tc>
        <w:tc>
          <w:tcPr>
            <w:tcW w:w="163" w:type="pct"/>
            <w:tcBorders>
              <w:top w:val="nil"/>
              <w:left w:val="nil"/>
              <w:bottom w:val="single" w:sz="4" w:space="0" w:color="auto"/>
              <w:right w:val="single" w:sz="4" w:space="0" w:color="auto"/>
            </w:tcBorders>
            <w:shd w:val="clear" w:color="auto" w:fill="auto"/>
            <w:noWrap/>
            <w:vAlign w:val="bottom"/>
          </w:tcPr>
          <w:p w:rsidR="00B30908" w:rsidRPr="000F5AB8" w:rsidRDefault="00B30908" w:rsidP="00B30908">
            <w:pPr>
              <w:rPr>
                <w:rFonts w:cs="Calibri"/>
                <w:b/>
                <w:color w:val="222A35"/>
              </w:rPr>
            </w:pPr>
          </w:p>
        </w:tc>
        <w:tc>
          <w:tcPr>
            <w:tcW w:w="3315" w:type="pct"/>
            <w:tcBorders>
              <w:top w:val="nil"/>
              <w:left w:val="nil"/>
              <w:bottom w:val="single" w:sz="4" w:space="0" w:color="auto"/>
              <w:right w:val="single" w:sz="8" w:space="0" w:color="auto"/>
            </w:tcBorders>
            <w:shd w:val="clear" w:color="auto" w:fill="auto"/>
            <w:vAlign w:val="bottom"/>
          </w:tcPr>
          <w:p w:rsidR="00B30908" w:rsidRPr="000F5AB8" w:rsidRDefault="00B30908" w:rsidP="00B30908">
            <w:pPr>
              <w:contextualSpacing/>
              <w:rPr>
                <w:rFonts w:cs="Calibri"/>
                <w:b/>
                <w:bCs/>
                <w:color w:val="222A35"/>
                <w:sz w:val="20"/>
                <w:szCs w:val="20"/>
              </w:rPr>
            </w:pPr>
            <w:r w:rsidRPr="000F5AB8">
              <w:rPr>
                <w:b/>
                <w:color w:val="222A35"/>
              </w:rPr>
              <w:t>PNRR - M.5-C.2-I.2.1 - CUP C31B21004640001- realizzazione parco inclusivo alla ca' Rossa di Porto Mantovano - bando rigenerazione urbana</w:t>
            </w:r>
          </w:p>
        </w:tc>
      </w:tr>
      <w:tr w:rsidR="00B30908" w:rsidRPr="000F5AB8"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0F5AB8" w:rsidRDefault="00B30908" w:rsidP="00B30908">
            <w:pPr>
              <w:rPr>
                <w:rFonts w:cs="Calibri"/>
                <w:b/>
                <w:bCs/>
                <w:color w:val="222A35"/>
              </w:rPr>
            </w:pPr>
            <w:r w:rsidRPr="000F5AB8">
              <w:rPr>
                <w:rFonts w:cs="Calibri"/>
                <w:b/>
                <w:bCs/>
                <w:color w:val="222A35"/>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0F5AB8" w:rsidRDefault="00B30908" w:rsidP="00B30908">
            <w:pPr>
              <w:rPr>
                <w:rFonts w:cs="Calibri"/>
                <w:color w:val="222A35"/>
              </w:rPr>
            </w:pPr>
            <w:r w:rsidRPr="000F5AB8">
              <w:rPr>
                <w:rFonts w:cs="Calibri"/>
                <w:color w:val="222A35"/>
              </w:rPr>
              <w:t> </w:t>
            </w:r>
          </w:p>
        </w:tc>
        <w:tc>
          <w:tcPr>
            <w:tcW w:w="3315" w:type="pct"/>
            <w:tcBorders>
              <w:top w:val="nil"/>
              <w:left w:val="nil"/>
              <w:bottom w:val="single" w:sz="4" w:space="0" w:color="auto"/>
              <w:right w:val="single" w:sz="8" w:space="0" w:color="auto"/>
            </w:tcBorders>
            <w:shd w:val="clear" w:color="auto" w:fill="auto"/>
            <w:vAlign w:val="bottom"/>
          </w:tcPr>
          <w:p w:rsidR="00B30908" w:rsidRPr="000F5AB8" w:rsidRDefault="00B30908" w:rsidP="00B30908">
            <w:pPr>
              <w:rPr>
                <w:rFonts w:cs="Calibri"/>
                <w:color w:val="222A35"/>
              </w:rPr>
            </w:pPr>
            <w:r w:rsidRPr="000F5AB8">
              <w:rPr>
                <w:rFonts w:cs="Calibri"/>
                <w:color w:val="222A35"/>
              </w:rPr>
              <w:t>Assessore Lavori Pubblici</w:t>
            </w:r>
          </w:p>
        </w:tc>
      </w:tr>
      <w:tr w:rsidR="00B30908" w:rsidRPr="000F5AB8"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0F5AB8" w:rsidRDefault="00B30908" w:rsidP="00B30908">
            <w:pPr>
              <w:rPr>
                <w:rFonts w:cs="Calibri"/>
                <w:b/>
                <w:bCs/>
                <w:color w:val="222A35"/>
              </w:rPr>
            </w:pPr>
            <w:r w:rsidRPr="000F5AB8">
              <w:rPr>
                <w:rFonts w:cs="Calibri"/>
                <w:b/>
                <w:bCs/>
                <w:color w:val="222A35"/>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0F5AB8" w:rsidRDefault="00B30908" w:rsidP="00B30908">
            <w:pPr>
              <w:rPr>
                <w:rFonts w:cs="Calibri"/>
                <w:color w:val="222A35"/>
              </w:rPr>
            </w:pPr>
            <w:r w:rsidRPr="000F5AB8">
              <w:rPr>
                <w:rFonts w:cs="Calibri"/>
                <w:color w:val="222A35"/>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0F5AB8" w:rsidRDefault="00B30908" w:rsidP="00B30908">
            <w:pPr>
              <w:rPr>
                <w:rFonts w:cs="Calibri"/>
                <w:color w:val="222A35"/>
              </w:rPr>
            </w:pPr>
            <w:r w:rsidRPr="000F5AB8">
              <w:rPr>
                <w:rFonts w:cs="Calibri"/>
                <w:color w:val="222A35"/>
              </w:rPr>
              <w:t>Responsabile Settore Tecnico</w:t>
            </w:r>
          </w:p>
        </w:tc>
      </w:tr>
      <w:tr w:rsidR="00B30908" w:rsidRPr="000F5AB8"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0F5AB8" w:rsidRDefault="00B30908" w:rsidP="00B30908">
            <w:pPr>
              <w:rPr>
                <w:rFonts w:cs="Calibri"/>
                <w:b/>
                <w:bCs/>
                <w:color w:val="222A35"/>
              </w:rPr>
            </w:pPr>
            <w:r w:rsidRPr="000F5AB8">
              <w:rPr>
                <w:rFonts w:cs="Calibri"/>
                <w:b/>
                <w:bCs/>
                <w:color w:val="222A35"/>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0F5AB8" w:rsidRDefault="00B30908" w:rsidP="00B30908">
            <w:pPr>
              <w:rPr>
                <w:rFonts w:cs="Calibri"/>
                <w:color w:val="222A35"/>
              </w:rPr>
            </w:pPr>
            <w:r w:rsidRPr="000F5AB8">
              <w:rPr>
                <w:rFonts w:cs="Calibri"/>
                <w:color w:val="222A35"/>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0F5AB8" w:rsidRDefault="00B30908" w:rsidP="00B30908">
            <w:pPr>
              <w:rPr>
                <w:rFonts w:cs="Calibri"/>
                <w:color w:val="222A35"/>
              </w:rPr>
            </w:pPr>
            <w:r w:rsidRPr="000F5AB8">
              <w:rPr>
                <w:rFonts w:cs="Arial"/>
                <w:color w:val="222A35"/>
              </w:rPr>
              <w:t>Estendere la possibilità di fruizione dei servizi offerti all’interno dei parchi del territorio comunale</w:t>
            </w:r>
          </w:p>
        </w:tc>
      </w:tr>
    </w:tbl>
    <w:p w:rsidR="00B30908" w:rsidRDefault="00B30908" w:rsidP="00B30908">
      <w:pPr>
        <w:tabs>
          <w:tab w:val="left" w:pos="1800"/>
        </w:tabs>
        <w:spacing w:before="120" w:line="280" w:lineRule="exact"/>
        <w:rPr>
          <w:rFonts w:cs="Arial"/>
          <w:color w:val="2F5496"/>
        </w:rPr>
      </w:pPr>
    </w:p>
    <w:p w:rsidR="00B30908" w:rsidRPr="00FB703E" w:rsidRDefault="00B30908" w:rsidP="00B30908">
      <w:pPr>
        <w:spacing w:before="120" w:line="280" w:lineRule="exact"/>
        <w:rPr>
          <w:rFonts w:cs="Arial"/>
          <w:b/>
          <w:bCs/>
        </w:rPr>
      </w:pPr>
      <w:r w:rsidRPr="00FB703E">
        <w:rPr>
          <w:rFonts w:cs="Arial"/>
          <w:b/>
          <w:bCs/>
        </w:rPr>
        <w:t xml:space="preserve">Missione 09 Sviluppo sostenibile e tutela del territorio e dell'ambiente </w:t>
      </w:r>
    </w:p>
    <w:p w:rsidR="00B30908" w:rsidRPr="00FB703E" w:rsidRDefault="00B30908" w:rsidP="00B30908">
      <w:pPr>
        <w:spacing w:before="120" w:line="280" w:lineRule="exact"/>
        <w:rPr>
          <w:rFonts w:cs="Arial"/>
          <w:b/>
        </w:rPr>
      </w:pPr>
      <w:r w:rsidRPr="00FB703E">
        <w:rPr>
          <w:rFonts w:cs="Arial"/>
          <w:b/>
        </w:rPr>
        <w:t>Obiettivi operativi della missione 09</w:t>
      </w:r>
    </w:p>
    <w:p w:rsidR="00B30908" w:rsidRPr="00FB703E" w:rsidRDefault="00B30908" w:rsidP="00B30908">
      <w:pPr>
        <w:spacing w:before="120" w:line="280" w:lineRule="exact"/>
        <w:rPr>
          <w:rFonts w:cs="Arial"/>
          <w:b/>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rPr>
            </w:pPr>
            <w:r w:rsidRPr="00FB703E">
              <w:rPr>
                <w:rFonts w:cs="Calibri"/>
                <w:b/>
                <w:bCs/>
              </w:rPr>
              <w:t>9</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 xml:space="preserve">Sviluppo sostenibile e tutela del territorio e dell'ambiente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498"/>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Default="00B30908" w:rsidP="00B30908">
            <w:pPr>
              <w:rPr>
                <w:rFonts w:cs="Calibri"/>
                <w:b/>
                <w:bCs/>
              </w:rPr>
            </w:pPr>
          </w:p>
          <w:p w:rsidR="00B30908" w:rsidRPr="00FB703E" w:rsidRDefault="00B30908" w:rsidP="00B30908">
            <w:pPr>
              <w:rPr>
                <w:rFonts w:cs="Calibri"/>
                <w:b/>
                <w:bCs/>
              </w:rPr>
            </w:pPr>
            <w:r w:rsidRPr="00FB703E">
              <w:rPr>
                <w:rFonts w:cs="Calibri"/>
                <w:b/>
                <w:bCs/>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rPr>
            </w:pPr>
            <w:r w:rsidRPr="00FB703E">
              <w:rPr>
                <w:rFonts w:cs="Calibri"/>
                <w:b/>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keepNext/>
              <w:spacing w:line="259" w:lineRule="auto"/>
              <w:outlineLvl w:val="1"/>
              <w:rPr>
                <w:rFonts w:cs="Arial"/>
                <w:b/>
                <w:bCs/>
                <w:iCs/>
              </w:rPr>
            </w:pPr>
            <w:r w:rsidRPr="00FB703E">
              <w:rPr>
                <w:rFonts w:cs="Arial"/>
                <w:b/>
                <w:bCs/>
                <w:iCs/>
              </w:rPr>
              <w:t>Salvaguardia ambientale e risparmio energetico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Monitorare costantemente, tramite ARPA, la qualità dell’aria nel territorio del comune di Porto Mantovano.</w:t>
            </w:r>
          </w:p>
          <w:p w:rsidR="00B30908" w:rsidRPr="00FB703E" w:rsidRDefault="00B30908" w:rsidP="00B30908">
            <w:pPr>
              <w:contextualSpacing/>
              <w:rPr>
                <w:rFonts w:cs="Calibri"/>
                <w:b/>
                <w:bCs/>
                <w:sz w:val="20"/>
                <w:szCs w:val="20"/>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Assessore all’Ambiente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Settore Tecnico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t>Monitorare costantemente la qualità dell’aria</w:t>
            </w:r>
          </w:p>
        </w:tc>
      </w:tr>
    </w:tbl>
    <w:p w:rsidR="00B30908" w:rsidRPr="00FB703E" w:rsidRDefault="00B30908" w:rsidP="00B30908">
      <w:pPr>
        <w:spacing w:before="120" w:line="280" w:lineRule="exact"/>
        <w:rPr>
          <w:rFonts w:cs="Arial"/>
          <w:b/>
          <w:color w:val="FF0000"/>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lastRenderedPageBreak/>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rPr>
            </w:pPr>
            <w:r w:rsidRPr="00FB703E">
              <w:rPr>
                <w:rFonts w:cs="Calibri"/>
                <w:b/>
                <w:bCs/>
              </w:rPr>
              <w:t>9</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Sviluppo sostenibile e tutela del territorio e dell'ambiente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rPr>
            </w:pPr>
            <w:r w:rsidRPr="00FB703E">
              <w:rPr>
                <w:rFonts w:cs="Calibri"/>
                <w:b/>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rFonts w:cs="Calibri"/>
                <w:b/>
                <w:bCs/>
                <w:sz w:val="20"/>
                <w:szCs w:val="20"/>
              </w:rPr>
            </w:pPr>
            <w:r w:rsidRPr="00FB703E">
              <w:rPr>
                <w:b/>
              </w:rPr>
              <w:t>Boschi urbani, parchi e aree verdi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Riqualificare i parchi, le aree verdi e realizzare nuovi boschi urbani anche grazie alla creazione di un vivaio di piante gestito da Asep;</w:t>
            </w:r>
          </w:p>
          <w:p w:rsidR="00B30908" w:rsidRPr="00FB703E" w:rsidRDefault="00B30908" w:rsidP="00B30908">
            <w:pPr>
              <w:contextualSpacing/>
              <w:rPr>
                <w:rFonts w:cs="Calibri"/>
                <w:b/>
                <w:bCs/>
                <w:sz w:val="20"/>
                <w:szCs w:val="20"/>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Assessore Ambiente e Lavori Pubblici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Settore Tecnico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t>Riqualificare i parchi, le aree verdi e realizzare nuovi boschi urbani</w:t>
            </w:r>
          </w:p>
        </w:tc>
      </w:tr>
    </w:tbl>
    <w:p w:rsidR="00B30908" w:rsidRDefault="00B30908" w:rsidP="00B30908">
      <w:pPr>
        <w:rPr>
          <w:rFonts w:cs="Arial"/>
          <w:b/>
          <w:color w:val="2F5496"/>
        </w:rPr>
      </w:pPr>
    </w:p>
    <w:p w:rsidR="00B30908" w:rsidRDefault="00B30908" w:rsidP="00B30908">
      <w:pPr>
        <w:rPr>
          <w:rFonts w:cs="Arial"/>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rPr>
            </w:pPr>
            <w:r w:rsidRPr="00FB703E">
              <w:rPr>
                <w:rFonts w:cs="Calibri"/>
                <w:b/>
                <w:bCs/>
              </w:rPr>
              <w:t>9</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Sviluppo sostenibile e tutela del territorio e dell'ambiente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rPr>
            </w:pPr>
            <w:r w:rsidRPr="00FB703E">
              <w:rPr>
                <w:rFonts w:cs="Calibri"/>
                <w:b/>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rFonts w:cs="Calibri"/>
                <w:b/>
                <w:bCs/>
                <w:sz w:val="20"/>
                <w:szCs w:val="20"/>
              </w:rPr>
            </w:pPr>
            <w:r w:rsidRPr="00FB703E">
              <w:rPr>
                <w:b/>
              </w:rPr>
              <w:t>Ambiente e risparmio energetico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widowControl/>
              <w:numPr>
                <w:ilvl w:val="0"/>
                <w:numId w:val="54"/>
              </w:numPr>
              <w:autoSpaceDE/>
              <w:autoSpaceDN/>
              <w:spacing w:after="160" w:line="259" w:lineRule="auto"/>
              <w:contextualSpacing/>
              <w:rPr>
                <w:b/>
              </w:rPr>
            </w:pPr>
            <w:r w:rsidRPr="00FB703E">
              <w:rPr>
                <w:b/>
              </w:rPr>
              <w:t>Installare nuovi impianti di distribuzione di acqua potabile, naturale, gassata e refrigerata per ridurre l'utilizzo di bottiglie di plastica;</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Istituire le giornate ecologiche;</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Potenziare l’esperienza degli orti sociali;</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Continuare l’attività di monitoraggio della presenza di eternit sul territorio per favorirne la rimozione;</w:t>
            </w:r>
          </w:p>
          <w:p w:rsidR="00B30908" w:rsidRPr="00FB703E" w:rsidRDefault="00B30908" w:rsidP="00FF1018">
            <w:pPr>
              <w:widowControl/>
              <w:numPr>
                <w:ilvl w:val="0"/>
                <w:numId w:val="54"/>
              </w:numPr>
              <w:autoSpaceDE/>
              <w:autoSpaceDN/>
              <w:spacing w:after="160" w:line="259" w:lineRule="auto"/>
              <w:contextualSpacing/>
              <w:rPr>
                <w:rFonts w:cs="Calibri"/>
                <w:b/>
                <w:bCs/>
                <w:sz w:val="20"/>
                <w:szCs w:val="20"/>
              </w:rPr>
            </w:pPr>
            <w:r w:rsidRPr="00FB703E">
              <w:rPr>
                <w:b/>
              </w:rPr>
              <w:t>Continuare il lavoro di riqualificazione energetica degli edifici comunali attraverso l’attuazione del progetto Territori Virtuosi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Assessore Ambiente e Lavori Pubblici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Settore Tecnico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Arial"/>
                <w:bCs/>
              </w:rPr>
              <w:t>Sviluppo sostenibile del territorio</w:t>
            </w:r>
          </w:p>
        </w:tc>
      </w:tr>
    </w:tbl>
    <w:p w:rsidR="00B30908" w:rsidRPr="00FB703E" w:rsidRDefault="00B30908" w:rsidP="00B30908">
      <w:pPr>
        <w:spacing w:before="120" w:line="280" w:lineRule="exact"/>
        <w:rPr>
          <w:b/>
          <w:color w:val="FF0000"/>
        </w:rPr>
      </w:pPr>
    </w:p>
    <w:tbl>
      <w:tblPr>
        <w:tblW w:w="5000" w:type="pct"/>
        <w:tblCellMar>
          <w:left w:w="70" w:type="dxa"/>
          <w:right w:w="70" w:type="dxa"/>
        </w:tblCellMar>
        <w:tblLook w:val="04A0" w:firstRow="1" w:lastRow="0" w:firstColumn="1" w:lastColumn="0" w:noHBand="0" w:noVBand="1"/>
      </w:tblPr>
      <w:tblGrid>
        <w:gridCol w:w="3211"/>
        <w:gridCol w:w="344"/>
        <w:gridCol w:w="699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Missione</w:t>
            </w:r>
          </w:p>
        </w:tc>
        <w:tc>
          <w:tcPr>
            <w:tcW w:w="16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rPr>
            </w:pPr>
            <w:r w:rsidRPr="00FB703E">
              <w:rPr>
                <w:rFonts w:cs="Calibri"/>
                <w:b/>
                <w:bCs/>
              </w:rPr>
              <w:t>9</w:t>
            </w:r>
          </w:p>
        </w:tc>
        <w:tc>
          <w:tcPr>
            <w:tcW w:w="331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 xml:space="preserve">Sviluppo sostenibile e tutela del territorio e dell'ambiente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Default="00B30908" w:rsidP="00B30908">
            <w:pPr>
              <w:rPr>
                <w:rFonts w:cs="Calibri"/>
                <w:b/>
                <w:bCs/>
              </w:rPr>
            </w:pPr>
          </w:p>
          <w:p w:rsidR="00B30908" w:rsidRPr="00FB703E" w:rsidRDefault="00B30908" w:rsidP="00B30908">
            <w:pPr>
              <w:rPr>
                <w:rFonts w:cs="Calibri"/>
                <w:b/>
                <w:bCs/>
              </w:rPr>
            </w:pPr>
            <w:r w:rsidRPr="00FB703E">
              <w:rPr>
                <w:rFonts w:cs="Calibri"/>
                <w:b/>
                <w:bCs/>
              </w:rPr>
              <w:t>Obiettivo strategico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rPr>
            </w:pPr>
            <w:r w:rsidRPr="00FB703E">
              <w:rPr>
                <w:rFonts w:cs="Calibri"/>
                <w:b/>
              </w:rPr>
              <w:t> </w:t>
            </w:r>
          </w:p>
        </w:tc>
        <w:tc>
          <w:tcPr>
            <w:tcW w:w="3315" w:type="pct"/>
            <w:tcBorders>
              <w:top w:val="nil"/>
              <w:left w:val="nil"/>
              <w:bottom w:val="single" w:sz="4" w:space="0" w:color="auto"/>
              <w:right w:val="single" w:sz="8" w:space="0" w:color="auto"/>
            </w:tcBorders>
            <w:shd w:val="clear" w:color="auto" w:fill="auto"/>
            <w:vAlign w:val="bottom"/>
          </w:tcPr>
          <w:p w:rsidR="00B30908" w:rsidRPr="00762446" w:rsidRDefault="00B30908" w:rsidP="00FF1018">
            <w:pPr>
              <w:keepNext/>
              <w:widowControl/>
              <w:numPr>
                <w:ilvl w:val="1"/>
                <w:numId w:val="57"/>
              </w:numPr>
              <w:autoSpaceDE/>
              <w:autoSpaceDN/>
              <w:spacing w:line="259" w:lineRule="auto"/>
              <w:ind w:left="578" w:hanging="578"/>
              <w:outlineLvl w:val="1"/>
              <w:rPr>
                <w:rFonts w:cs="Arial"/>
                <w:b/>
                <w:bCs/>
                <w:iCs/>
              </w:rPr>
            </w:pPr>
            <w:r w:rsidRPr="00762446">
              <w:rPr>
                <w:rFonts w:cs="Arial"/>
                <w:b/>
                <w:bCs/>
                <w:iCs/>
              </w:rPr>
              <w:t>Diritti degli animali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rPr>
            </w:pP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rFonts w:cs="Calibri"/>
                <w:b/>
                <w:bCs/>
                <w:sz w:val="20"/>
                <w:szCs w:val="20"/>
              </w:rPr>
            </w:pPr>
            <w:r w:rsidRPr="00FB703E">
              <w:t xml:space="preserve">Creare una nuova area cani a </w:t>
            </w:r>
            <w:proofErr w:type="spellStart"/>
            <w:r w:rsidRPr="00FB703E">
              <w:t>cà</w:t>
            </w:r>
            <w:proofErr w:type="spellEnd"/>
            <w:r w:rsidRPr="00FB703E">
              <w:t xml:space="preserve"> Rossa</w:t>
            </w:r>
            <w:r w:rsidRPr="00FB703E">
              <w:rPr>
                <w:rFonts w:cs="Calibri"/>
                <w:b/>
                <w:bCs/>
                <w:sz w:val="20"/>
                <w:szCs w:val="20"/>
              </w:rPr>
              <w:t xml:space="preserve">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Assessorato</w:t>
            </w:r>
          </w:p>
        </w:tc>
        <w:tc>
          <w:tcPr>
            <w:tcW w:w="16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Assessore all’Ambiente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Settore Tecnico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Finalità</w:t>
            </w:r>
          </w:p>
        </w:tc>
        <w:tc>
          <w:tcPr>
            <w:tcW w:w="16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31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Tutela dei diritti degli animali</w:t>
            </w:r>
          </w:p>
        </w:tc>
      </w:tr>
    </w:tbl>
    <w:p w:rsidR="00B30908" w:rsidRPr="00FB703E" w:rsidRDefault="00B30908" w:rsidP="00B30908">
      <w:pPr>
        <w:spacing w:before="120" w:line="280" w:lineRule="exact"/>
      </w:pPr>
    </w:p>
    <w:p w:rsidR="00B30908" w:rsidRPr="00FB703E" w:rsidRDefault="00B30908" w:rsidP="00B30908">
      <w:pPr>
        <w:spacing w:before="120" w:line="280" w:lineRule="exact"/>
        <w:rPr>
          <w:rFonts w:cs="Arial"/>
          <w:b/>
          <w:bCs/>
        </w:rPr>
      </w:pPr>
      <w:r w:rsidRPr="00FB703E">
        <w:rPr>
          <w:rFonts w:cs="Arial"/>
          <w:b/>
          <w:bCs/>
        </w:rPr>
        <w:t xml:space="preserve">Missione 10 Trasporti e diritto alla mobilità </w:t>
      </w:r>
    </w:p>
    <w:p w:rsidR="00B30908" w:rsidRPr="00FB703E" w:rsidRDefault="00B30908" w:rsidP="00B30908">
      <w:pPr>
        <w:spacing w:before="120" w:line="280" w:lineRule="exact"/>
        <w:rPr>
          <w:rFonts w:cs="Arial"/>
          <w:b/>
        </w:rPr>
      </w:pPr>
      <w:r w:rsidRPr="00FB703E">
        <w:rPr>
          <w:rFonts w:cs="Arial"/>
          <w:b/>
        </w:rPr>
        <w:t>Obiettivi operativi della missione 10</w:t>
      </w: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rPr>
            </w:pPr>
            <w:r w:rsidRPr="00FB703E">
              <w:rPr>
                <w:rFonts w:cs="Calibri"/>
                <w:b/>
                <w:bCs/>
              </w:rPr>
              <w:t>10</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Trasporti e diritto alla mobilità</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Default="00B30908" w:rsidP="00B30908">
            <w:pPr>
              <w:rPr>
                <w:rFonts w:cs="Calibri"/>
                <w:b/>
                <w:bCs/>
              </w:rPr>
            </w:pPr>
          </w:p>
          <w:p w:rsidR="00B30908" w:rsidRPr="00FB703E" w:rsidRDefault="00B30908" w:rsidP="00B30908">
            <w:pPr>
              <w:rPr>
                <w:rFonts w:cs="Calibri"/>
                <w:b/>
                <w:bCs/>
              </w:rPr>
            </w:pPr>
            <w:r w:rsidRPr="00FB703E">
              <w:rPr>
                <w:rFonts w:cs="Calibri"/>
                <w:b/>
                <w:bCs/>
              </w:rPr>
              <w:lastRenderedPageBreak/>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rPr>
            </w:pPr>
            <w:r w:rsidRPr="00FB703E">
              <w:rPr>
                <w:rFonts w:cs="Calibri"/>
                <w:b/>
              </w:rPr>
              <w:lastRenderedPageBreak/>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keepNext/>
              <w:widowControl/>
              <w:numPr>
                <w:ilvl w:val="1"/>
                <w:numId w:val="57"/>
              </w:numPr>
              <w:autoSpaceDE/>
              <w:autoSpaceDN/>
              <w:spacing w:line="259" w:lineRule="auto"/>
              <w:outlineLvl w:val="1"/>
              <w:rPr>
                <w:rFonts w:cs="Arial"/>
                <w:b/>
                <w:bCs/>
                <w:iCs/>
              </w:rPr>
            </w:pPr>
            <w:r w:rsidRPr="00FB703E">
              <w:rPr>
                <w:rFonts w:cs="Arial"/>
                <w:b/>
                <w:bCs/>
                <w:iCs/>
              </w:rPr>
              <w:t>Mobilità sostenibile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widowControl/>
              <w:numPr>
                <w:ilvl w:val="0"/>
                <w:numId w:val="56"/>
              </w:numPr>
              <w:autoSpaceDE/>
              <w:autoSpaceDN/>
              <w:spacing w:after="160" w:line="259" w:lineRule="auto"/>
              <w:contextualSpacing/>
              <w:rPr>
                <w:b/>
              </w:rPr>
            </w:pPr>
            <w:r w:rsidRPr="00FB703E">
              <w:rPr>
                <w:b/>
              </w:rPr>
              <w:t xml:space="preserve">Favorire un maggior uso della bicicletta attraverso investimenti, infrastrutture e campagne di promozione mirate: attuazione a </w:t>
            </w:r>
            <w:proofErr w:type="spellStart"/>
            <w:r w:rsidRPr="00FB703E">
              <w:rPr>
                <w:b/>
              </w:rPr>
              <w:t>step</w:t>
            </w:r>
            <w:proofErr w:type="spellEnd"/>
            <w:r w:rsidRPr="00FB703E">
              <w:rPr>
                <w:b/>
              </w:rPr>
              <w:t xml:space="preserve"> delle opere previste nel piano di mobilità ciclabile (zone 30, collegamento dei diversi tratti di ciclabile, </w:t>
            </w:r>
            <w:proofErr w:type="spellStart"/>
            <w:r w:rsidRPr="00FB703E">
              <w:rPr>
                <w:b/>
              </w:rPr>
              <w:t>ecc</w:t>
            </w:r>
            <w:proofErr w:type="spellEnd"/>
            <w:r w:rsidRPr="00FB703E">
              <w:rPr>
                <w:b/>
              </w:rPr>
              <w:t>);</w:t>
            </w:r>
          </w:p>
          <w:p w:rsidR="00B30908" w:rsidRPr="00FB703E" w:rsidRDefault="00B30908" w:rsidP="00FF1018">
            <w:pPr>
              <w:widowControl/>
              <w:numPr>
                <w:ilvl w:val="0"/>
                <w:numId w:val="56"/>
              </w:numPr>
              <w:autoSpaceDE/>
              <w:autoSpaceDN/>
              <w:spacing w:after="160" w:line="259" w:lineRule="auto"/>
              <w:contextualSpacing/>
              <w:rPr>
                <w:b/>
              </w:rPr>
            </w:pPr>
            <w:r w:rsidRPr="00FB703E">
              <w:rPr>
                <w:b/>
              </w:rPr>
              <w:t>Favorire un miglioramento qualitativo anche nel campo della mobilità privata, sostenendo la diffusione di veicoli ecologici e incentivando l’acquisto o il noleggio di biciclette e/o e-bike;</w:t>
            </w:r>
          </w:p>
          <w:p w:rsidR="00B30908" w:rsidRPr="00FB703E" w:rsidRDefault="00B30908" w:rsidP="00FF1018">
            <w:pPr>
              <w:widowControl/>
              <w:numPr>
                <w:ilvl w:val="0"/>
                <w:numId w:val="56"/>
              </w:numPr>
              <w:autoSpaceDE/>
              <w:autoSpaceDN/>
              <w:spacing w:after="160" w:line="259" w:lineRule="auto"/>
              <w:contextualSpacing/>
              <w:rPr>
                <w:b/>
              </w:rPr>
            </w:pPr>
            <w:r w:rsidRPr="00FB703E">
              <w:rPr>
                <w:b/>
              </w:rPr>
              <w:t>Installare nuove colonnine di ricarica per e-bike e auto elettriche.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Assessore all’Ambiente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Settore Tecnico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Favorire la mobilità sostenibile</w:t>
            </w:r>
          </w:p>
        </w:tc>
      </w:tr>
    </w:tbl>
    <w:p w:rsidR="00B30908" w:rsidRPr="00FB703E" w:rsidRDefault="00B30908" w:rsidP="00B30908">
      <w:pPr>
        <w:contextualSpacing/>
      </w:pP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10</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Trasporti e diritto alla mobilità</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739"/>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keepNext/>
              <w:widowControl/>
              <w:numPr>
                <w:ilvl w:val="1"/>
                <w:numId w:val="57"/>
              </w:numPr>
              <w:autoSpaceDE/>
              <w:autoSpaceDN/>
              <w:spacing w:after="360" w:line="259" w:lineRule="auto"/>
              <w:outlineLvl w:val="1"/>
              <w:rPr>
                <w:rFonts w:cs="Arial"/>
                <w:b/>
                <w:bCs/>
                <w:iCs/>
              </w:rPr>
            </w:pPr>
            <w:r w:rsidRPr="00FB703E">
              <w:rPr>
                <w:rFonts w:cs="Arial"/>
                <w:b/>
                <w:bCs/>
                <w:iCs/>
              </w:rPr>
              <w:t>Mobilità: viabilità e trasporto pubblico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widowControl/>
              <w:numPr>
                <w:ilvl w:val="0"/>
                <w:numId w:val="55"/>
              </w:numPr>
              <w:autoSpaceDE/>
              <w:autoSpaceDN/>
              <w:spacing w:after="160" w:line="259" w:lineRule="auto"/>
              <w:contextualSpacing/>
              <w:rPr>
                <w:b/>
              </w:rPr>
            </w:pPr>
            <w:r w:rsidRPr="00FB703E">
              <w:rPr>
                <w:b/>
              </w:rPr>
              <w:t>Rivedere la viabilità di alcune vie e quartieri del Comune per migliorarne la sicurezza</w:t>
            </w:r>
          </w:p>
          <w:p w:rsidR="00B30908" w:rsidRPr="00FB703E" w:rsidRDefault="00B30908" w:rsidP="00FF1018">
            <w:pPr>
              <w:widowControl/>
              <w:numPr>
                <w:ilvl w:val="0"/>
                <w:numId w:val="55"/>
              </w:numPr>
              <w:autoSpaceDE/>
              <w:autoSpaceDN/>
              <w:spacing w:after="160" w:line="259" w:lineRule="auto"/>
              <w:contextualSpacing/>
              <w:rPr>
                <w:b/>
              </w:rPr>
            </w:pPr>
            <w:r w:rsidRPr="00FB703E">
              <w:rPr>
                <w:b/>
              </w:rPr>
              <w:t>Potenziare il collegamento tra Soave e Mantova attraverso Bus navetta.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Sindaco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Polizia Locale e Responsabile Trasporto pubblico locale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Migliorare la mobilità all’interno del territorio comunale</w:t>
            </w:r>
          </w:p>
        </w:tc>
      </w:tr>
    </w:tbl>
    <w:p w:rsidR="00B30908" w:rsidRPr="00FB703E" w:rsidRDefault="00B30908" w:rsidP="00B30908">
      <w:pPr>
        <w:contextualSpacing/>
      </w:pPr>
    </w:p>
    <w:p w:rsidR="00B30908" w:rsidRPr="00FB703E" w:rsidRDefault="00B30908" w:rsidP="00B30908">
      <w:pPr>
        <w:contextualSpacing/>
      </w:pP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rPr>
            </w:pPr>
            <w:r w:rsidRPr="00FB703E">
              <w:rPr>
                <w:rFonts w:cs="Calibri"/>
                <w:b/>
                <w:bCs/>
              </w:rPr>
              <w:t>10</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Trasporti e diritto alla mobilità</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739"/>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rPr>
            </w:pPr>
            <w:r w:rsidRPr="00FB703E">
              <w:rPr>
                <w:rFonts w:cs="Calibri"/>
                <w:b/>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keepNext/>
              <w:widowControl/>
              <w:numPr>
                <w:ilvl w:val="1"/>
                <w:numId w:val="57"/>
              </w:numPr>
              <w:autoSpaceDE/>
              <w:autoSpaceDN/>
              <w:spacing w:line="259" w:lineRule="auto"/>
              <w:ind w:left="0" w:firstLine="0"/>
              <w:outlineLvl w:val="1"/>
              <w:rPr>
                <w:rFonts w:cs="Arial"/>
                <w:b/>
                <w:bCs/>
                <w:iCs/>
              </w:rPr>
            </w:pPr>
            <w:r w:rsidRPr="00FB703E">
              <w:rPr>
                <w:rFonts w:cs="Arial"/>
                <w:b/>
                <w:bCs/>
                <w:iCs/>
              </w:rPr>
              <w:t>Mobilità: Manutenzione straordinaria strade e marciapiedi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Continuare il lavoro di riasfaltatura delle strade più ammalorate e di sistemazione dei marciapiedi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Assessore Lavori Pubblici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Settore Tecnico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Migliorare la mobilità all’interno del territorio comunale</w:t>
            </w:r>
          </w:p>
        </w:tc>
      </w:tr>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rPr>
            </w:pPr>
            <w:r w:rsidRPr="00FB703E">
              <w:rPr>
                <w:rFonts w:cs="Calibri"/>
                <w:b/>
                <w:bCs/>
              </w:rPr>
              <w:t>10</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Trasporti e diritto alla mobilità</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739"/>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rPr>
            </w:pPr>
            <w:r w:rsidRPr="00FB703E">
              <w:rPr>
                <w:rFonts w:cs="Calibri"/>
                <w:b/>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keepNext/>
              <w:widowControl/>
              <w:numPr>
                <w:ilvl w:val="1"/>
                <w:numId w:val="57"/>
              </w:numPr>
              <w:autoSpaceDE/>
              <w:autoSpaceDN/>
              <w:spacing w:line="259" w:lineRule="auto"/>
              <w:outlineLvl w:val="1"/>
              <w:rPr>
                <w:rFonts w:cs="Arial"/>
                <w:b/>
                <w:bCs/>
                <w:iCs/>
              </w:rPr>
            </w:pPr>
            <w:r w:rsidRPr="00FB703E">
              <w:rPr>
                <w:rFonts w:cs="Arial"/>
                <w:b/>
                <w:bCs/>
                <w:iCs/>
              </w:rPr>
              <w:t>Mobilità ciclabile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Completare la ciclabile di Soave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lastRenderedPageBreak/>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Assessore Lavori Pubblici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Settore Tecnico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Migliorare la mobilità all’interno del territorio comunale</w:t>
            </w:r>
          </w:p>
        </w:tc>
      </w:tr>
    </w:tbl>
    <w:p w:rsidR="00B30908" w:rsidRPr="00FB703E" w:rsidRDefault="00B30908" w:rsidP="00B30908">
      <w:pPr>
        <w:spacing w:before="120" w:line="280" w:lineRule="exact"/>
        <w:rPr>
          <w:rFonts w:cs="Arial"/>
          <w:b/>
        </w:rPr>
      </w:pP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rPr>
            </w:pPr>
            <w:r w:rsidRPr="00FB703E">
              <w:rPr>
                <w:rFonts w:cs="Calibri"/>
                <w:b/>
                <w:bCs/>
              </w:rPr>
              <w:t>10</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Trasporti e diritto alla mobilità</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739"/>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rPr>
            </w:pPr>
            <w:r w:rsidRPr="00FB703E">
              <w:rPr>
                <w:rFonts w:cs="Calibri"/>
                <w:b/>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keepNext/>
              <w:widowControl/>
              <w:numPr>
                <w:ilvl w:val="1"/>
                <w:numId w:val="57"/>
              </w:numPr>
              <w:autoSpaceDE/>
              <w:autoSpaceDN/>
              <w:spacing w:after="360" w:line="259" w:lineRule="auto"/>
              <w:outlineLvl w:val="1"/>
              <w:rPr>
                <w:rFonts w:cs="Arial"/>
                <w:b/>
                <w:bCs/>
                <w:iCs/>
              </w:rPr>
            </w:pPr>
            <w:r w:rsidRPr="00FB703E">
              <w:rPr>
                <w:rFonts w:cs="Arial"/>
                <w:b/>
                <w:bCs/>
                <w:iCs/>
              </w:rPr>
              <w:t>Mobilità: Piazza Allende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Completare il progetto di riqualificazione di Piazza Allende a Soave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Assessore Lavori Pubblici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Settore Tecnico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Migliorare la mobilità all’interno del territorio comunale</w:t>
            </w:r>
          </w:p>
        </w:tc>
      </w:tr>
    </w:tbl>
    <w:p w:rsidR="00B30908" w:rsidRPr="00FB703E" w:rsidRDefault="00B30908" w:rsidP="00B30908">
      <w:pPr>
        <w:spacing w:before="120" w:line="280" w:lineRule="exact"/>
        <w:rPr>
          <w:b/>
          <w:color w:val="0070C0"/>
        </w:rPr>
      </w:pP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rPr>
            </w:pPr>
            <w:r w:rsidRPr="00FB703E">
              <w:rPr>
                <w:rFonts w:cs="Calibri"/>
                <w:b/>
                <w:bCs/>
              </w:rPr>
              <w:t>10</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line="280" w:lineRule="exact"/>
              <w:rPr>
                <w:rFonts w:cs="Arial"/>
                <w:b/>
                <w:bCs/>
              </w:rPr>
            </w:pPr>
            <w:r w:rsidRPr="00FB703E">
              <w:rPr>
                <w:rFonts w:cs="Arial"/>
                <w:b/>
                <w:bCs/>
              </w:rPr>
              <w:t>Trasporti e diritto alla mobilità</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w:t>
            </w:r>
          </w:p>
        </w:tc>
      </w:tr>
      <w:tr w:rsidR="00B30908" w:rsidRPr="00FB703E" w:rsidTr="00B30908">
        <w:trPr>
          <w:trHeight w:val="739"/>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rPr>
            </w:pPr>
            <w:r w:rsidRPr="00FB703E">
              <w:rPr>
                <w:rFonts w:cs="Calibri"/>
                <w:b/>
              </w:rPr>
              <w:t> </w:t>
            </w:r>
          </w:p>
        </w:tc>
        <w:tc>
          <w:tcPr>
            <w:tcW w:w="3225" w:type="pct"/>
            <w:tcBorders>
              <w:top w:val="nil"/>
              <w:left w:val="nil"/>
              <w:bottom w:val="single" w:sz="4" w:space="0" w:color="auto"/>
              <w:right w:val="single" w:sz="8" w:space="0" w:color="auto"/>
            </w:tcBorders>
            <w:shd w:val="clear" w:color="auto" w:fill="auto"/>
            <w:vAlign w:val="bottom"/>
          </w:tcPr>
          <w:p w:rsidR="00B30908" w:rsidRDefault="00B30908" w:rsidP="00FF1018">
            <w:pPr>
              <w:keepNext/>
              <w:widowControl/>
              <w:numPr>
                <w:ilvl w:val="1"/>
                <w:numId w:val="57"/>
              </w:numPr>
              <w:autoSpaceDE/>
              <w:autoSpaceDN/>
              <w:spacing w:line="259" w:lineRule="auto"/>
              <w:outlineLvl w:val="1"/>
              <w:rPr>
                <w:rFonts w:cs="Arial"/>
                <w:b/>
                <w:bCs/>
                <w:iCs/>
              </w:rPr>
            </w:pPr>
          </w:p>
          <w:p w:rsidR="00B30908" w:rsidRPr="00FB703E" w:rsidRDefault="00B30908" w:rsidP="00FF1018">
            <w:pPr>
              <w:keepNext/>
              <w:widowControl/>
              <w:numPr>
                <w:ilvl w:val="1"/>
                <w:numId w:val="57"/>
              </w:numPr>
              <w:autoSpaceDE/>
              <w:autoSpaceDN/>
              <w:spacing w:line="259" w:lineRule="auto"/>
              <w:outlineLvl w:val="1"/>
              <w:rPr>
                <w:rFonts w:cs="Arial"/>
                <w:b/>
                <w:bCs/>
                <w:iCs/>
              </w:rPr>
            </w:pPr>
            <w:r w:rsidRPr="00FB703E">
              <w:rPr>
                <w:rFonts w:cs="Arial"/>
                <w:b/>
                <w:bCs/>
                <w:iCs/>
              </w:rPr>
              <w:t xml:space="preserve">Mobilità: tavolo di lavoro sul sottopasso di </w:t>
            </w:r>
            <w:proofErr w:type="spellStart"/>
            <w:r w:rsidRPr="00FB703E">
              <w:rPr>
                <w:rFonts w:cs="Arial"/>
                <w:b/>
                <w:bCs/>
                <w:iCs/>
              </w:rPr>
              <w:t>Mantovanella</w:t>
            </w:r>
            <w:proofErr w:type="spellEnd"/>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 xml:space="preserve">Promuovere, in collaborazione con i cittadini e le autorità competenti (Regione, RFI), la costituzione di un tavolo di lavoro per arrivare alla realizzazione del sottopasso ferroviario di </w:t>
            </w:r>
            <w:proofErr w:type="spellStart"/>
            <w:r w:rsidRPr="00FB703E">
              <w:rPr>
                <w:b/>
              </w:rPr>
              <w:t>Mantovanella</w:t>
            </w:r>
            <w:proofErr w:type="spellEnd"/>
            <w:r w:rsidRPr="00FB703E">
              <w:rPr>
                <w:b/>
              </w:rPr>
              <w:t>.</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rPr>
            </w:pPr>
            <w:r w:rsidRPr="00FB703E">
              <w:rPr>
                <w:rFonts w:cs="Calibri"/>
                <w:b/>
                <w:bCs/>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rPr>
            </w:pPr>
            <w:r w:rsidRPr="00FB703E">
              <w:rPr>
                <w:rFonts w:cs="Calibri"/>
              </w:rPr>
              <w:t>Sindaco - Assessore Lavori Pubblici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Responsabile Settore Tecnico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rPr>
            </w:pPr>
            <w:r w:rsidRPr="00FB703E">
              <w:rPr>
                <w:rFonts w:cs="Calibri"/>
                <w:b/>
                <w:bCs/>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rPr>
            </w:pPr>
            <w:r w:rsidRPr="00FB703E">
              <w:rPr>
                <w:rFonts w:cs="Calibri"/>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Migliorare i collegamenti viabilistici all’interno del territorio comunale</w:t>
            </w:r>
          </w:p>
        </w:tc>
      </w:tr>
    </w:tbl>
    <w:p w:rsidR="00B30908" w:rsidRPr="00FB703E" w:rsidRDefault="00B30908" w:rsidP="00B30908">
      <w:pPr>
        <w:spacing w:before="120" w:line="280" w:lineRule="exact"/>
        <w:rPr>
          <w:b/>
          <w:color w:val="2F5496"/>
        </w:rPr>
      </w:pPr>
    </w:p>
    <w:tbl>
      <w:tblPr>
        <w:tblW w:w="5000" w:type="pct"/>
        <w:tblCellMar>
          <w:left w:w="70" w:type="dxa"/>
          <w:right w:w="70" w:type="dxa"/>
        </w:tblCellMar>
        <w:tblLook w:val="04A0" w:firstRow="1" w:lastRow="0" w:firstColumn="1" w:lastColumn="0" w:noHBand="0" w:noVBand="1"/>
      </w:tblPr>
      <w:tblGrid>
        <w:gridCol w:w="3307"/>
        <w:gridCol w:w="486"/>
        <w:gridCol w:w="6757"/>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spacing w:before="120" w:after="240" w:line="280" w:lineRule="exact"/>
              <w:rPr>
                <w:rFonts w:cs="Arial"/>
                <w:b/>
                <w:bCs/>
              </w:rPr>
            </w:pPr>
            <w:r w:rsidRPr="00FB703E">
              <w:rPr>
                <w:rFonts w:cs="Arial"/>
                <w:b/>
                <w:bCs/>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spacing w:before="120" w:after="240" w:line="280" w:lineRule="exact"/>
              <w:rPr>
                <w:rFonts w:cs="Arial"/>
                <w:b/>
                <w:bCs/>
              </w:rPr>
            </w:pPr>
            <w:r w:rsidRPr="00FB703E">
              <w:rPr>
                <w:rFonts w:cs="Arial"/>
                <w:b/>
                <w:bCs/>
              </w:rPr>
              <w:t>10</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Trasporti e diritto alla mobilità</w:t>
            </w:r>
          </w:p>
        </w:tc>
      </w:tr>
      <w:tr w:rsidR="00B30908" w:rsidRPr="00FB703E" w:rsidTr="00B30908">
        <w:trPr>
          <w:trHeight w:val="33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2234A4" w:rsidRDefault="00B30908" w:rsidP="00B30908">
            <w:pPr>
              <w:spacing w:line="280" w:lineRule="exact"/>
              <w:rPr>
                <w:rFonts w:cs="Arial"/>
                <w:b/>
                <w:bCs/>
                <w:sz w:val="16"/>
                <w:szCs w:val="16"/>
              </w:rPr>
            </w:pPr>
            <w:r w:rsidRPr="00FB703E">
              <w:rPr>
                <w:rFonts w:cs="Arial"/>
                <w:b/>
                <w:bCs/>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spacing w:before="120" w:after="240" w:line="280" w:lineRule="exact"/>
              <w:rPr>
                <w:rFonts w:cs="Arial"/>
                <w:b/>
                <w:bCs/>
              </w:rPr>
            </w:pPr>
            <w:r w:rsidRPr="00FB703E">
              <w:rPr>
                <w:rFonts w:cs="Arial"/>
                <w:b/>
                <w:bCs/>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 </w:t>
            </w:r>
          </w:p>
        </w:tc>
      </w:tr>
      <w:tr w:rsidR="00B30908" w:rsidRPr="00FB703E" w:rsidTr="00B30908">
        <w:trPr>
          <w:trHeight w:val="971"/>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spacing w:before="120" w:after="240" w:line="280" w:lineRule="exact"/>
              <w:rPr>
                <w:rFonts w:cs="Arial"/>
                <w:b/>
                <w:bCs/>
              </w:rPr>
            </w:pPr>
            <w:r w:rsidRPr="00FB703E">
              <w:rPr>
                <w:rFonts w:cs="Arial"/>
                <w:b/>
                <w:bCs/>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spacing w:before="120" w:after="240" w:line="280" w:lineRule="exact"/>
              <w:rPr>
                <w:rFonts w:cs="Arial"/>
                <w:b/>
                <w:bCs/>
              </w:rPr>
            </w:pPr>
            <w:r w:rsidRPr="00FB703E">
              <w:rPr>
                <w:rFonts w:cs="Arial"/>
                <w:b/>
                <w:bCs/>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widowControl/>
              <w:numPr>
                <w:ilvl w:val="1"/>
                <w:numId w:val="57"/>
              </w:numPr>
              <w:autoSpaceDE/>
              <w:autoSpaceDN/>
              <w:spacing w:before="120" w:after="240" w:line="280" w:lineRule="exact"/>
              <w:rPr>
                <w:rFonts w:cs="Arial"/>
                <w:b/>
                <w:bCs/>
                <w:iCs/>
              </w:rPr>
            </w:pPr>
            <w:r w:rsidRPr="00FB703E">
              <w:rPr>
                <w:rFonts w:cs="Arial"/>
                <w:b/>
                <w:bCs/>
                <w:iCs/>
              </w:rPr>
              <w:t>Mobilità: rimozione barriere architettoniche sul territorio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Default="00B30908" w:rsidP="00B30908">
            <w:pPr>
              <w:spacing w:before="120" w:after="240" w:line="280" w:lineRule="exact"/>
              <w:rPr>
                <w:rFonts w:cs="Arial"/>
                <w:b/>
                <w:bCs/>
              </w:rPr>
            </w:pPr>
            <w:r w:rsidRPr="00FB703E">
              <w:rPr>
                <w:rFonts w:cs="Arial"/>
                <w:b/>
                <w:bCs/>
              </w:rPr>
              <w:t>Obiettivo operativo</w:t>
            </w:r>
          </w:p>
          <w:p w:rsidR="00FF1018" w:rsidRDefault="00FF1018" w:rsidP="00FF1018">
            <w:pPr>
              <w:rPr>
                <w:b/>
                <w:i/>
                <w:sz w:val="24"/>
              </w:rPr>
            </w:pPr>
          </w:p>
          <w:p w:rsidR="00FF1018" w:rsidRDefault="00FF1018" w:rsidP="00FF1018">
            <w:pPr>
              <w:rPr>
                <w:b/>
                <w:i/>
                <w:sz w:val="24"/>
              </w:rPr>
            </w:pPr>
          </w:p>
          <w:p w:rsidR="00FF1018" w:rsidRPr="00FF1018" w:rsidRDefault="00FF1018" w:rsidP="00FF1018">
            <w:pPr>
              <w:rPr>
                <w:b/>
                <w:i/>
                <w:color w:val="0070C0"/>
              </w:rPr>
            </w:pPr>
            <w:r w:rsidRPr="00FF1018">
              <w:rPr>
                <w:b/>
                <w:i/>
                <w:color w:val="0070C0"/>
              </w:rPr>
              <w:t>Obiettivo di inclusione sociale</w:t>
            </w:r>
          </w:p>
          <w:p w:rsidR="00FF1018" w:rsidRPr="00FF1018" w:rsidRDefault="00FF1018" w:rsidP="00FF1018">
            <w:pPr>
              <w:rPr>
                <w:b/>
                <w:i/>
                <w:color w:val="0070C0"/>
              </w:rPr>
            </w:pPr>
            <w:r w:rsidRPr="00FF1018">
              <w:rPr>
                <w:b/>
                <w:i/>
                <w:color w:val="0070C0"/>
              </w:rPr>
              <w:t xml:space="preserve">e per l’accessibilità </w:t>
            </w:r>
          </w:p>
          <w:p w:rsidR="00FF1018" w:rsidRPr="00FF1018" w:rsidRDefault="00FF1018" w:rsidP="00B30908">
            <w:pPr>
              <w:spacing w:before="120" w:after="240" w:line="280" w:lineRule="exact"/>
              <w:rPr>
                <w:rFonts w:cs="Arial"/>
                <w:b/>
                <w:bCs/>
                <w:color w:val="0070C0"/>
              </w:rPr>
            </w:pPr>
            <w:r w:rsidRPr="00FF1018">
              <w:rPr>
                <w:b/>
                <w:i/>
                <w:color w:val="0070C0"/>
              </w:rPr>
              <w:t>delle persone con disabilità</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spacing w:before="120" w:after="240" w:line="280" w:lineRule="exact"/>
              <w:rPr>
                <w:rFonts w:cs="Arial"/>
                <w:b/>
                <w:bCs/>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spacing w:before="120" w:after="240" w:line="280" w:lineRule="exact"/>
              <w:rPr>
                <w:rFonts w:cs="Arial"/>
                <w:b/>
                <w:bCs/>
              </w:rPr>
            </w:pPr>
            <w:r w:rsidRPr="00FB703E">
              <w:rPr>
                <w:rFonts w:cs="Arial"/>
                <w:b/>
                <w:bCs/>
              </w:rPr>
              <w:t>Promuovere l’abbattimento delle barriere architettoniche ancora presenti sul territorio sia con azioni puntuali che con interventi programmati e sistemici.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spacing w:before="120" w:after="240" w:line="280" w:lineRule="exact"/>
              <w:rPr>
                <w:rFonts w:cs="Arial"/>
                <w:b/>
                <w:bCs/>
              </w:rPr>
            </w:pPr>
            <w:r w:rsidRPr="00FB703E">
              <w:rPr>
                <w:rFonts w:cs="Arial"/>
                <w:b/>
                <w:bCs/>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spacing w:before="120" w:after="240" w:line="280" w:lineRule="exact"/>
              <w:rPr>
                <w:rFonts w:cs="Arial"/>
                <w:b/>
                <w:bCs/>
              </w:rPr>
            </w:pPr>
            <w:r w:rsidRPr="00FB703E">
              <w:rPr>
                <w:rFonts w:cs="Arial"/>
                <w:b/>
                <w:bCs/>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spacing w:before="120" w:after="240" w:line="280" w:lineRule="exact"/>
              <w:rPr>
                <w:rFonts w:cs="Arial"/>
                <w:b/>
                <w:bCs/>
              </w:rPr>
            </w:pPr>
            <w:r w:rsidRPr="00FB703E">
              <w:rPr>
                <w:rFonts w:cs="Arial"/>
                <w:b/>
                <w:bCs/>
              </w:rPr>
              <w:t>Assessore Lavori Pubblici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spacing w:before="120" w:after="240" w:line="280" w:lineRule="exact"/>
              <w:rPr>
                <w:rFonts w:cs="Arial"/>
                <w:b/>
                <w:bCs/>
              </w:rPr>
            </w:pPr>
            <w:r w:rsidRPr="00FB703E">
              <w:rPr>
                <w:rFonts w:cs="Arial"/>
                <w:b/>
                <w:bCs/>
              </w:rPr>
              <w:lastRenderedPageBreak/>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spacing w:before="120" w:after="240" w:line="280" w:lineRule="exact"/>
              <w:rPr>
                <w:rFonts w:cs="Arial"/>
                <w:b/>
                <w:bCs/>
              </w:rPr>
            </w:pPr>
            <w:r w:rsidRPr="00FB703E">
              <w:rPr>
                <w:rFonts w:cs="Arial"/>
                <w:b/>
                <w:bCs/>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Responsabile Settore Tecnico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spacing w:before="120" w:after="240" w:line="280" w:lineRule="exact"/>
              <w:rPr>
                <w:rFonts w:cs="Arial"/>
                <w:b/>
                <w:bCs/>
              </w:rPr>
            </w:pPr>
            <w:r w:rsidRPr="00FB703E">
              <w:rPr>
                <w:rFonts w:cs="Arial"/>
                <w:b/>
                <w:bCs/>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spacing w:before="120" w:after="240" w:line="280" w:lineRule="exact"/>
              <w:rPr>
                <w:rFonts w:cs="Arial"/>
                <w:b/>
                <w:bCs/>
              </w:rPr>
            </w:pPr>
            <w:r w:rsidRPr="00FB703E">
              <w:rPr>
                <w:rFonts w:cs="Arial"/>
                <w:b/>
                <w:bCs/>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 xml:space="preserve">Estendere la possibilità di fruizione dei servizi all’interno del territorio comunale </w:t>
            </w:r>
          </w:p>
        </w:tc>
      </w:tr>
    </w:tbl>
    <w:p w:rsidR="00B30908" w:rsidRDefault="00B30908" w:rsidP="00B30908">
      <w:pPr>
        <w:spacing w:before="120" w:after="240" w:line="280" w:lineRule="exact"/>
        <w:rPr>
          <w:rFonts w:cs="Arial"/>
          <w:b/>
          <w:bCs/>
        </w:rPr>
      </w:pPr>
    </w:p>
    <w:p w:rsidR="00B30908" w:rsidRPr="00F3564A" w:rsidRDefault="00B30908" w:rsidP="00B30908">
      <w:pPr>
        <w:spacing w:before="120" w:after="240" w:line="280" w:lineRule="exact"/>
        <w:rPr>
          <w:rFonts w:cs="Arial"/>
          <w:b/>
          <w:bCs/>
        </w:rPr>
      </w:pPr>
      <w:r>
        <w:rPr>
          <w:rFonts w:cs="Arial"/>
          <w:b/>
          <w:bCs/>
        </w:rPr>
        <w:t>NUOVO OBIETTIVO 2023 - 2025</w:t>
      </w:r>
    </w:p>
    <w:tbl>
      <w:tblPr>
        <w:tblW w:w="5000" w:type="pct"/>
        <w:tblCellMar>
          <w:left w:w="70" w:type="dxa"/>
          <w:right w:w="70" w:type="dxa"/>
        </w:tblCellMar>
        <w:tblLook w:val="04A0" w:firstRow="1" w:lastRow="0" w:firstColumn="1" w:lastColumn="0" w:noHBand="0" w:noVBand="1"/>
      </w:tblPr>
      <w:tblGrid>
        <w:gridCol w:w="3307"/>
        <w:gridCol w:w="486"/>
        <w:gridCol w:w="6757"/>
      </w:tblGrid>
      <w:tr w:rsidR="00B30908" w:rsidRPr="00F3564A"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3564A" w:rsidRDefault="00B30908" w:rsidP="00B30908">
            <w:pPr>
              <w:spacing w:before="120" w:after="240" w:line="280" w:lineRule="exact"/>
              <w:rPr>
                <w:rFonts w:cs="Arial"/>
                <w:b/>
                <w:bCs/>
              </w:rPr>
            </w:pPr>
            <w:r w:rsidRPr="00F3564A">
              <w:rPr>
                <w:rFonts w:cs="Arial"/>
                <w:b/>
                <w:bCs/>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3564A" w:rsidRDefault="00B30908" w:rsidP="00B30908">
            <w:pPr>
              <w:spacing w:before="120" w:after="240" w:line="280" w:lineRule="exact"/>
              <w:rPr>
                <w:rFonts w:cs="Arial"/>
                <w:b/>
                <w:bCs/>
              </w:rPr>
            </w:pPr>
            <w:r w:rsidRPr="00F3564A">
              <w:rPr>
                <w:rFonts w:cs="Arial"/>
                <w:b/>
                <w:bCs/>
              </w:rPr>
              <w:t>10</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3564A" w:rsidRDefault="00B30908" w:rsidP="00B30908">
            <w:pPr>
              <w:spacing w:before="120" w:after="240" w:line="280" w:lineRule="exact"/>
              <w:rPr>
                <w:rFonts w:cs="Arial"/>
                <w:b/>
                <w:bCs/>
              </w:rPr>
            </w:pPr>
            <w:r w:rsidRPr="00F3564A">
              <w:rPr>
                <w:rFonts w:cs="Arial"/>
                <w:b/>
                <w:bCs/>
              </w:rPr>
              <w:t>Trasporti e diritto alla mobilità</w:t>
            </w:r>
          </w:p>
        </w:tc>
      </w:tr>
      <w:tr w:rsidR="00B30908" w:rsidRPr="00F3564A" w:rsidTr="00B30908">
        <w:trPr>
          <w:trHeight w:val="294"/>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3564A" w:rsidRDefault="00B30908" w:rsidP="00B30908">
            <w:pPr>
              <w:spacing w:before="120" w:after="240" w:line="280" w:lineRule="exact"/>
              <w:rPr>
                <w:rFonts w:cs="Arial"/>
                <w:b/>
                <w:bCs/>
              </w:rPr>
            </w:pPr>
            <w:r w:rsidRPr="00F3564A">
              <w:rPr>
                <w:rFonts w:cs="Arial"/>
                <w:b/>
                <w:bCs/>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3564A" w:rsidRDefault="00B30908" w:rsidP="00B30908">
            <w:pPr>
              <w:spacing w:before="120" w:after="240" w:line="280" w:lineRule="exact"/>
              <w:rPr>
                <w:rFonts w:cs="Arial"/>
                <w:b/>
                <w:bCs/>
              </w:rPr>
            </w:pPr>
            <w:r w:rsidRPr="00F3564A">
              <w:rPr>
                <w:rFonts w:cs="Arial"/>
                <w:b/>
                <w:bCs/>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3564A" w:rsidRDefault="00B30908" w:rsidP="00B30908">
            <w:pPr>
              <w:spacing w:before="120" w:after="240" w:line="280" w:lineRule="exact"/>
              <w:rPr>
                <w:rFonts w:cs="Arial"/>
                <w:b/>
                <w:bCs/>
              </w:rPr>
            </w:pPr>
            <w:r w:rsidRPr="00F3564A">
              <w:rPr>
                <w:rFonts w:cs="Arial"/>
                <w:b/>
                <w:bCs/>
              </w:rPr>
              <w:t> </w:t>
            </w:r>
          </w:p>
        </w:tc>
      </w:tr>
      <w:tr w:rsidR="00B30908" w:rsidRPr="00F3564A" w:rsidTr="00B30908">
        <w:trPr>
          <w:trHeight w:val="971"/>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3564A" w:rsidRDefault="00B30908" w:rsidP="00B30908">
            <w:pPr>
              <w:spacing w:before="120" w:after="240" w:line="280" w:lineRule="exact"/>
              <w:rPr>
                <w:rFonts w:cs="Arial"/>
                <w:b/>
                <w:bCs/>
              </w:rPr>
            </w:pPr>
            <w:r w:rsidRPr="00F3564A">
              <w:rPr>
                <w:rFonts w:cs="Arial"/>
                <w:b/>
                <w:bCs/>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3564A" w:rsidRDefault="00B30908" w:rsidP="00B30908">
            <w:pPr>
              <w:spacing w:before="120" w:after="240" w:line="280" w:lineRule="exact"/>
              <w:rPr>
                <w:rFonts w:cs="Arial"/>
                <w:b/>
                <w:bCs/>
              </w:rPr>
            </w:pPr>
            <w:r w:rsidRPr="00F3564A">
              <w:rPr>
                <w:rFonts w:cs="Arial"/>
                <w:b/>
                <w:bCs/>
              </w:rPr>
              <w:t> </w:t>
            </w:r>
          </w:p>
        </w:tc>
        <w:tc>
          <w:tcPr>
            <w:tcW w:w="3225" w:type="pct"/>
            <w:tcBorders>
              <w:top w:val="nil"/>
              <w:left w:val="nil"/>
              <w:bottom w:val="single" w:sz="4" w:space="0" w:color="auto"/>
              <w:right w:val="single" w:sz="8" w:space="0" w:color="auto"/>
            </w:tcBorders>
            <w:shd w:val="clear" w:color="auto" w:fill="auto"/>
            <w:vAlign w:val="bottom"/>
          </w:tcPr>
          <w:p w:rsidR="00B30908" w:rsidRPr="00F3564A" w:rsidRDefault="00B30908" w:rsidP="00FF1018">
            <w:pPr>
              <w:widowControl/>
              <w:numPr>
                <w:ilvl w:val="1"/>
                <w:numId w:val="57"/>
              </w:numPr>
              <w:autoSpaceDE/>
              <w:autoSpaceDN/>
              <w:spacing w:before="120" w:after="240" w:line="280" w:lineRule="exact"/>
              <w:rPr>
                <w:rFonts w:cs="Arial"/>
                <w:b/>
                <w:bCs/>
                <w:iCs/>
              </w:rPr>
            </w:pPr>
            <w:r w:rsidRPr="00F3564A">
              <w:rPr>
                <w:rFonts w:cs="Arial"/>
                <w:b/>
                <w:bCs/>
                <w:iCs/>
              </w:rPr>
              <w:t>Mobilità: rimozione barriere architettoniche sul territorio</w:t>
            </w:r>
          </w:p>
        </w:tc>
      </w:tr>
      <w:tr w:rsidR="00B30908" w:rsidRPr="00F3564A"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Default="00B30908" w:rsidP="00B30908">
            <w:pPr>
              <w:spacing w:before="120" w:after="240" w:line="280" w:lineRule="exact"/>
              <w:rPr>
                <w:rFonts w:cs="Arial"/>
                <w:b/>
                <w:bCs/>
              </w:rPr>
            </w:pPr>
            <w:r w:rsidRPr="00F3564A">
              <w:rPr>
                <w:rFonts w:cs="Arial"/>
                <w:b/>
                <w:bCs/>
              </w:rPr>
              <w:t>Obiettivo operativo</w:t>
            </w:r>
          </w:p>
          <w:p w:rsidR="00FF1018" w:rsidRPr="00FF1018" w:rsidRDefault="00FF1018" w:rsidP="00FF1018">
            <w:pPr>
              <w:rPr>
                <w:b/>
                <w:i/>
                <w:color w:val="0070C0"/>
              </w:rPr>
            </w:pPr>
            <w:r w:rsidRPr="00FF1018">
              <w:rPr>
                <w:b/>
                <w:i/>
                <w:color w:val="0070C0"/>
              </w:rPr>
              <w:t>Obiettivo di inclusione sociale</w:t>
            </w:r>
          </w:p>
          <w:p w:rsidR="00FF1018" w:rsidRPr="00FF1018" w:rsidRDefault="00FF1018" w:rsidP="00FF1018">
            <w:pPr>
              <w:rPr>
                <w:b/>
                <w:i/>
                <w:color w:val="0070C0"/>
              </w:rPr>
            </w:pPr>
            <w:r w:rsidRPr="00FF1018">
              <w:rPr>
                <w:b/>
                <w:i/>
                <w:color w:val="0070C0"/>
              </w:rPr>
              <w:t xml:space="preserve">e per l’accessibilità </w:t>
            </w:r>
          </w:p>
          <w:p w:rsidR="00FF1018" w:rsidRPr="00FF1018" w:rsidRDefault="00FF1018" w:rsidP="00B30908">
            <w:pPr>
              <w:spacing w:before="120" w:after="240" w:line="280" w:lineRule="exact"/>
              <w:rPr>
                <w:rFonts w:cs="Arial"/>
                <w:b/>
                <w:bCs/>
                <w:color w:val="0070C0"/>
              </w:rPr>
            </w:pPr>
            <w:r w:rsidRPr="00FF1018">
              <w:rPr>
                <w:b/>
                <w:i/>
                <w:color w:val="0070C0"/>
              </w:rPr>
              <w:t>delle persone con disabilità</w:t>
            </w:r>
          </w:p>
        </w:tc>
        <w:tc>
          <w:tcPr>
            <w:tcW w:w="253" w:type="pct"/>
            <w:tcBorders>
              <w:top w:val="nil"/>
              <w:left w:val="nil"/>
              <w:bottom w:val="single" w:sz="4" w:space="0" w:color="auto"/>
              <w:right w:val="single" w:sz="4" w:space="0" w:color="auto"/>
            </w:tcBorders>
            <w:shd w:val="clear" w:color="auto" w:fill="auto"/>
            <w:noWrap/>
            <w:vAlign w:val="bottom"/>
          </w:tcPr>
          <w:p w:rsidR="00B30908" w:rsidRPr="00F3564A" w:rsidRDefault="00B30908" w:rsidP="00B30908">
            <w:pPr>
              <w:spacing w:before="120" w:after="240" w:line="280" w:lineRule="exact"/>
              <w:rPr>
                <w:rFonts w:cs="Arial"/>
                <w:b/>
                <w:bCs/>
              </w:rPr>
            </w:pPr>
          </w:p>
        </w:tc>
        <w:tc>
          <w:tcPr>
            <w:tcW w:w="3225" w:type="pct"/>
            <w:tcBorders>
              <w:top w:val="nil"/>
              <w:left w:val="nil"/>
              <w:bottom w:val="single" w:sz="4" w:space="0" w:color="auto"/>
              <w:right w:val="single" w:sz="8" w:space="0" w:color="auto"/>
            </w:tcBorders>
            <w:shd w:val="clear" w:color="auto" w:fill="auto"/>
            <w:vAlign w:val="bottom"/>
          </w:tcPr>
          <w:p w:rsidR="00B30908" w:rsidRPr="00F3564A" w:rsidRDefault="00B30908" w:rsidP="00B30908">
            <w:pPr>
              <w:spacing w:before="120" w:after="240" w:line="280" w:lineRule="exact"/>
              <w:rPr>
                <w:rFonts w:cs="Arial"/>
                <w:b/>
              </w:rPr>
            </w:pPr>
            <w:r w:rsidRPr="00F3564A">
              <w:rPr>
                <w:b/>
              </w:rPr>
              <w:t>Redazione del PEBA - Piano Eliminazione Barriere Architettoniche del Comune di Porto Mantovano.</w:t>
            </w:r>
          </w:p>
        </w:tc>
      </w:tr>
      <w:tr w:rsidR="00B30908" w:rsidRPr="00F3564A"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3564A" w:rsidRDefault="00B30908" w:rsidP="00B30908">
            <w:pPr>
              <w:spacing w:before="120" w:after="240" w:line="280" w:lineRule="exact"/>
              <w:rPr>
                <w:rFonts w:cs="Arial"/>
                <w:b/>
                <w:bCs/>
              </w:rPr>
            </w:pPr>
            <w:r w:rsidRPr="00F3564A">
              <w:rPr>
                <w:rFonts w:cs="Arial"/>
                <w:b/>
                <w:bCs/>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3564A" w:rsidRDefault="00B30908" w:rsidP="00B30908">
            <w:pPr>
              <w:spacing w:before="120" w:after="240" w:line="280" w:lineRule="exact"/>
              <w:rPr>
                <w:rFonts w:cs="Arial"/>
                <w:b/>
                <w:bCs/>
              </w:rPr>
            </w:pPr>
            <w:r w:rsidRPr="00F3564A">
              <w:rPr>
                <w:rFonts w:cs="Arial"/>
                <w:b/>
                <w:bCs/>
              </w:rPr>
              <w:t> </w:t>
            </w:r>
          </w:p>
        </w:tc>
        <w:tc>
          <w:tcPr>
            <w:tcW w:w="3225" w:type="pct"/>
            <w:tcBorders>
              <w:top w:val="nil"/>
              <w:left w:val="nil"/>
              <w:bottom w:val="single" w:sz="4" w:space="0" w:color="auto"/>
              <w:right w:val="single" w:sz="8" w:space="0" w:color="auto"/>
            </w:tcBorders>
            <w:shd w:val="clear" w:color="auto" w:fill="auto"/>
            <w:vAlign w:val="bottom"/>
          </w:tcPr>
          <w:p w:rsidR="00B30908" w:rsidRPr="00F3564A" w:rsidRDefault="00B30908" w:rsidP="00B30908">
            <w:pPr>
              <w:spacing w:before="120" w:after="240" w:line="280" w:lineRule="exact"/>
              <w:rPr>
                <w:rFonts w:cs="Arial"/>
                <w:b/>
                <w:bCs/>
              </w:rPr>
            </w:pPr>
            <w:r w:rsidRPr="00F3564A">
              <w:rPr>
                <w:rFonts w:cs="Arial"/>
                <w:b/>
                <w:bCs/>
              </w:rPr>
              <w:t>Assessore Lavori Pubblici</w:t>
            </w:r>
          </w:p>
        </w:tc>
      </w:tr>
      <w:tr w:rsidR="00B30908" w:rsidRPr="00F3564A"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3564A" w:rsidRDefault="00B30908" w:rsidP="00B30908">
            <w:pPr>
              <w:spacing w:before="120" w:after="240" w:line="280" w:lineRule="exact"/>
              <w:rPr>
                <w:rFonts w:cs="Arial"/>
                <w:b/>
                <w:bCs/>
              </w:rPr>
            </w:pPr>
            <w:r w:rsidRPr="00F3564A">
              <w:rPr>
                <w:rFonts w:cs="Arial"/>
                <w:b/>
                <w:bCs/>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3564A" w:rsidRDefault="00B30908" w:rsidP="00B30908">
            <w:pPr>
              <w:spacing w:before="120" w:after="240" w:line="280" w:lineRule="exact"/>
              <w:rPr>
                <w:rFonts w:cs="Arial"/>
                <w:b/>
                <w:bCs/>
              </w:rPr>
            </w:pPr>
            <w:r w:rsidRPr="00F3564A">
              <w:rPr>
                <w:rFonts w:cs="Arial"/>
                <w:b/>
                <w:bCs/>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3564A" w:rsidRDefault="00B30908" w:rsidP="00B30908">
            <w:pPr>
              <w:spacing w:before="120" w:after="240" w:line="280" w:lineRule="exact"/>
              <w:rPr>
                <w:rFonts w:cs="Arial"/>
                <w:b/>
                <w:bCs/>
              </w:rPr>
            </w:pPr>
            <w:r w:rsidRPr="00F3564A">
              <w:rPr>
                <w:rFonts w:cs="Arial"/>
                <w:b/>
                <w:bCs/>
              </w:rPr>
              <w:t>Responsabile Settore Tecnico</w:t>
            </w:r>
          </w:p>
        </w:tc>
      </w:tr>
      <w:tr w:rsidR="00B30908" w:rsidRPr="00F3564A"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3564A" w:rsidRDefault="00B30908" w:rsidP="00B30908">
            <w:pPr>
              <w:spacing w:before="120" w:after="240" w:line="280" w:lineRule="exact"/>
              <w:rPr>
                <w:rFonts w:cs="Arial"/>
                <w:b/>
                <w:bCs/>
              </w:rPr>
            </w:pPr>
            <w:r w:rsidRPr="00F3564A">
              <w:rPr>
                <w:rFonts w:cs="Arial"/>
                <w:b/>
                <w:bCs/>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3564A" w:rsidRDefault="00B30908" w:rsidP="00B30908">
            <w:pPr>
              <w:spacing w:before="120" w:after="240" w:line="280" w:lineRule="exact"/>
              <w:rPr>
                <w:rFonts w:cs="Arial"/>
                <w:b/>
                <w:bCs/>
              </w:rPr>
            </w:pPr>
            <w:r w:rsidRPr="00F3564A">
              <w:rPr>
                <w:rFonts w:cs="Arial"/>
                <w:b/>
                <w:bCs/>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3564A" w:rsidRDefault="00B30908" w:rsidP="00B30908">
            <w:pPr>
              <w:spacing w:before="120" w:after="240" w:line="280" w:lineRule="exact"/>
              <w:rPr>
                <w:rFonts w:cs="Arial"/>
                <w:b/>
                <w:bCs/>
              </w:rPr>
            </w:pPr>
            <w:r w:rsidRPr="00F3564A">
              <w:rPr>
                <w:rFonts w:cs="Arial"/>
                <w:b/>
                <w:bCs/>
              </w:rPr>
              <w:t xml:space="preserve">Estendere la possibilità di fruizione dei servizi all’interno del territorio comunale </w:t>
            </w:r>
          </w:p>
        </w:tc>
      </w:tr>
    </w:tbl>
    <w:p w:rsidR="00B30908" w:rsidRPr="00FB703E" w:rsidRDefault="00B30908" w:rsidP="00B30908">
      <w:pPr>
        <w:spacing w:before="120" w:after="240" w:line="280" w:lineRule="exact"/>
        <w:rPr>
          <w:rFonts w:cs="Arial"/>
          <w:b/>
          <w:bCs/>
        </w:rPr>
      </w:pPr>
      <w:r w:rsidRPr="00FB703E">
        <w:rPr>
          <w:rFonts w:cs="Arial"/>
          <w:b/>
          <w:bCs/>
        </w:rPr>
        <w:t xml:space="preserve">Missione 12 Diritti sociali, politiche sociali e famiglia </w:t>
      </w:r>
    </w:p>
    <w:p w:rsidR="00B30908" w:rsidRPr="00FB703E" w:rsidRDefault="00B30908" w:rsidP="00B30908">
      <w:pPr>
        <w:spacing w:before="120" w:after="240" w:line="280" w:lineRule="exact"/>
        <w:rPr>
          <w:rFonts w:cs="Arial"/>
          <w:b/>
        </w:rPr>
      </w:pPr>
      <w:r w:rsidRPr="00FB703E">
        <w:rPr>
          <w:rFonts w:cs="Arial"/>
          <w:b/>
        </w:rPr>
        <w:t>Obiettivi operativi della missione 12</w:t>
      </w: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12</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 xml:space="preserve">Diritti sociali, politiche sociali e famiglia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keepNext/>
              <w:outlineLvl w:val="1"/>
              <w:rPr>
                <w:rFonts w:cs="Arial"/>
                <w:b/>
                <w:bCs/>
                <w:iCs/>
              </w:rPr>
            </w:pPr>
            <w:r w:rsidRPr="00FB703E">
              <w:rPr>
                <w:rFonts w:cs="Arial"/>
                <w:b/>
                <w:bCs/>
                <w:iCs/>
              </w:rPr>
              <w:t xml:space="preserve">Welfare solidale e moderno. Attenzione alle famiglie e sostegno alle </w:t>
            </w:r>
            <w:proofErr w:type="spellStart"/>
            <w:r w:rsidRPr="00FB703E">
              <w:rPr>
                <w:rFonts w:cs="Arial"/>
                <w:b/>
                <w:bCs/>
                <w:iCs/>
              </w:rPr>
              <w:t>fragilita’</w:t>
            </w:r>
            <w:proofErr w:type="spellEnd"/>
          </w:p>
          <w:p w:rsidR="00B30908" w:rsidRPr="00FB703E" w:rsidRDefault="00B30908" w:rsidP="00B30908">
            <w:pPr>
              <w:spacing w:line="280" w:lineRule="exact"/>
              <w:rPr>
                <w:b/>
                <w:sz w:val="19"/>
                <w:szCs w:val="20"/>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Creare un tavolo permanente tra associazioni di volontariato con finalità sociali /famigliari (Caritas) e assistenti sociali: individuazione delle fasce di fragilità ed attivazione di progetti specifici a sostegno.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Assessore ai Servizi Sociali e alla Famiglia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Servizi alla Persona</w:t>
            </w:r>
          </w:p>
        </w:tc>
      </w:tr>
      <w:tr w:rsidR="00B30908" w:rsidRPr="00FB703E" w:rsidTr="00B30908">
        <w:trPr>
          <w:trHeight w:val="287"/>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Avviare percorsi di sostegno e reinserimento delle famiglie fragili nel tessuto sociale ed economico</w:t>
            </w:r>
          </w:p>
        </w:tc>
      </w:tr>
    </w:tbl>
    <w:p w:rsidR="00B30908" w:rsidRPr="00FB703E" w:rsidRDefault="00B30908" w:rsidP="00B30908">
      <w:pPr>
        <w:spacing w:before="120" w:after="240" w:line="280" w:lineRule="exact"/>
        <w:rPr>
          <w:b/>
          <w:u w:val="single"/>
        </w:rPr>
      </w:pP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12</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 xml:space="preserve">Diritti sociali, politiche sociali e famiglia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keepNext/>
              <w:outlineLvl w:val="1"/>
              <w:rPr>
                <w:rFonts w:cs="Arial"/>
                <w:b/>
                <w:bCs/>
                <w:iCs/>
              </w:rPr>
            </w:pPr>
          </w:p>
          <w:p w:rsidR="00B30908" w:rsidRPr="00FB703E" w:rsidRDefault="00B30908" w:rsidP="00B30908">
            <w:pPr>
              <w:keepNext/>
              <w:outlineLvl w:val="1"/>
              <w:rPr>
                <w:rFonts w:cs="Arial"/>
                <w:b/>
                <w:bCs/>
                <w:iCs/>
              </w:rPr>
            </w:pPr>
            <w:r w:rsidRPr="00FB703E">
              <w:rPr>
                <w:rFonts w:cs="Arial"/>
                <w:b/>
                <w:bCs/>
                <w:iCs/>
              </w:rPr>
              <w:t xml:space="preserve">Welfare solidale e moderno. Attenzione alle famiglie e sostegno alle </w:t>
            </w:r>
            <w:proofErr w:type="spellStart"/>
            <w:r w:rsidRPr="00FB703E">
              <w:rPr>
                <w:rFonts w:cs="Arial"/>
                <w:b/>
                <w:bCs/>
                <w:iCs/>
              </w:rPr>
              <w:t>fragilita’</w:t>
            </w:r>
            <w:proofErr w:type="spellEnd"/>
          </w:p>
          <w:p w:rsidR="00B30908" w:rsidRPr="00FB703E" w:rsidRDefault="00B30908" w:rsidP="00B30908">
            <w:pPr>
              <w:spacing w:line="280" w:lineRule="exact"/>
              <w:rPr>
                <w:b/>
                <w:sz w:val="19"/>
                <w:szCs w:val="20"/>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 xml:space="preserve">Prevenire e contrastare le </w:t>
            </w:r>
            <w:proofErr w:type="spellStart"/>
            <w:r w:rsidRPr="00FB703E">
              <w:rPr>
                <w:b/>
              </w:rPr>
              <w:t>ludopatie</w:t>
            </w:r>
            <w:proofErr w:type="spellEnd"/>
            <w:r w:rsidRPr="00FB703E">
              <w:rPr>
                <w:b/>
              </w:rPr>
              <w:t xml:space="preserve">, limitando gli orari di apertura delle sale da gioco ed attivando campagne di sensibilizzazione,  in sinergia </w:t>
            </w:r>
            <w:r w:rsidRPr="00FB703E">
              <w:rPr>
                <w:b/>
                <w:color w:val="2F5496"/>
              </w:rPr>
              <w:t>con i comuni che compongono l’ambito del Piano di Zona di Mantova.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Assessore ai Servizi Sociali e alla Famiglia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Servizi alla Persona</w:t>
            </w:r>
          </w:p>
        </w:tc>
      </w:tr>
      <w:tr w:rsidR="00B30908" w:rsidRPr="00FB703E" w:rsidTr="00B30908">
        <w:trPr>
          <w:trHeight w:val="287"/>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xml:space="preserve">Contrasto alle </w:t>
            </w:r>
            <w:proofErr w:type="spellStart"/>
            <w:r w:rsidRPr="00FB703E">
              <w:rPr>
                <w:rFonts w:cs="Calibri"/>
              </w:rPr>
              <w:t>ludopatie</w:t>
            </w:r>
            <w:proofErr w:type="spellEnd"/>
          </w:p>
        </w:tc>
      </w:tr>
    </w:tbl>
    <w:p w:rsidR="00B30908" w:rsidRPr="00FB703E" w:rsidRDefault="00B30908" w:rsidP="00B30908">
      <w:pPr>
        <w:spacing w:before="120" w:after="240" w:line="280" w:lineRule="exact"/>
        <w:rPr>
          <w:b/>
          <w:u w:val="single"/>
        </w:rPr>
      </w:pPr>
    </w:p>
    <w:tbl>
      <w:tblPr>
        <w:tblW w:w="5000" w:type="pct"/>
        <w:tblCellMar>
          <w:left w:w="70" w:type="dxa"/>
          <w:right w:w="70" w:type="dxa"/>
        </w:tblCellMar>
        <w:tblLook w:val="04A0" w:firstRow="1" w:lastRow="0" w:firstColumn="1" w:lastColumn="0" w:noHBand="0" w:noVBand="1"/>
      </w:tblPr>
      <w:tblGrid>
        <w:gridCol w:w="3307"/>
        <w:gridCol w:w="486"/>
        <w:gridCol w:w="6757"/>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12</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 xml:space="preserve">Diritti sociali, politiche sociali e famiglia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keepNext/>
              <w:outlineLvl w:val="1"/>
              <w:rPr>
                <w:rFonts w:cs="Arial"/>
                <w:b/>
                <w:bCs/>
                <w:iCs/>
              </w:rPr>
            </w:pPr>
          </w:p>
          <w:p w:rsidR="00B30908" w:rsidRPr="00FB703E" w:rsidRDefault="00B30908" w:rsidP="00B30908">
            <w:pPr>
              <w:keepNext/>
              <w:outlineLvl w:val="1"/>
              <w:rPr>
                <w:rFonts w:cs="Arial"/>
                <w:b/>
                <w:bCs/>
                <w:iCs/>
              </w:rPr>
            </w:pPr>
            <w:r w:rsidRPr="00FB703E">
              <w:rPr>
                <w:rFonts w:cs="Arial"/>
                <w:b/>
                <w:bCs/>
                <w:iCs/>
              </w:rPr>
              <w:t xml:space="preserve">Welfare solidale e moderno. Attenzione alle famiglie e sostegno alle </w:t>
            </w:r>
            <w:proofErr w:type="spellStart"/>
            <w:r w:rsidRPr="00FB703E">
              <w:rPr>
                <w:rFonts w:cs="Arial"/>
                <w:b/>
                <w:bCs/>
                <w:iCs/>
              </w:rPr>
              <w:t>fragilita’</w:t>
            </w:r>
            <w:proofErr w:type="spellEnd"/>
          </w:p>
          <w:p w:rsidR="00B30908" w:rsidRPr="00FB703E" w:rsidRDefault="00B30908" w:rsidP="00B30908">
            <w:pPr>
              <w:spacing w:before="120" w:line="280" w:lineRule="exact"/>
              <w:rPr>
                <w:b/>
                <w:sz w:val="19"/>
                <w:szCs w:val="20"/>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Default="00B30908" w:rsidP="00B30908">
            <w:pPr>
              <w:rPr>
                <w:rFonts w:cs="Calibri"/>
                <w:b/>
                <w:bCs/>
                <w:color w:val="000000"/>
              </w:rPr>
            </w:pPr>
            <w:r w:rsidRPr="00FB703E">
              <w:rPr>
                <w:rFonts w:cs="Calibri"/>
                <w:b/>
                <w:bCs/>
                <w:color w:val="000000"/>
              </w:rPr>
              <w:t>Obiettivo operativo</w:t>
            </w:r>
          </w:p>
          <w:p w:rsidR="00FF1018" w:rsidRDefault="00FF1018" w:rsidP="00B30908">
            <w:pPr>
              <w:rPr>
                <w:rFonts w:cs="Calibri"/>
                <w:b/>
                <w:bCs/>
                <w:color w:val="000000"/>
              </w:rPr>
            </w:pPr>
          </w:p>
          <w:p w:rsidR="00FF1018" w:rsidRDefault="00FF1018" w:rsidP="00B30908">
            <w:pPr>
              <w:rPr>
                <w:rFonts w:cs="Calibri"/>
                <w:b/>
                <w:bCs/>
                <w:color w:val="000000"/>
              </w:rPr>
            </w:pPr>
          </w:p>
          <w:p w:rsidR="00FF1018" w:rsidRPr="00FF1018" w:rsidRDefault="00FF1018" w:rsidP="00FF1018">
            <w:pPr>
              <w:rPr>
                <w:b/>
                <w:i/>
                <w:color w:val="0070C0"/>
              </w:rPr>
            </w:pPr>
            <w:r w:rsidRPr="00FF1018">
              <w:rPr>
                <w:b/>
                <w:i/>
                <w:color w:val="0070C0"/>
              </w:rPr>
              <w:t>Obiettivo di inclusione sociale</w:t>
            </w:r>
          </w:p>
          <w:p w:rsidR="00FF1018" w:rsidRPr="00FF1018" w:rsidRDefault="00FF1018" w:rsidP="00FF1018">
            <w:pPr>
              <w:rPr>
                <w:b/>
                <w:i/>
                <w:color w:val="0070C0"/>
              </w:rPr>
            </w:pPr>
            <w:r w:rsidRPr="00FF1018">
              <w:rPr>
                <w:b/>
                <w:i/>
                <w:color w:val="0070C0"/>
              </w:rPr>
              <w:t xml:space="preserve">e per l’accessibilità </w:t>
            </w:r>
          </w:p>
          <w:p w:rsidR="00FF1018" w:rsidRPr="00FF1018" w:rsidRDefault="00FF1018" w:rsidP="00FF1018">
            <w:pPr>
              <w:spacing w:before="120" w:after="240" w:line="280" w:lineRule="exact"/>
              <w:rPr>
                <w:rFonts w:cs="Arial"/>
                <w:b/>
                <w:bCs/>
                <w:color w:val="0070C0"/>
              </w:rPr>
            </w:pPr>
            <w:r w:rsidRPr="00FF1018">
              <w:rPr>
                <w:b/>
                <w:i/>
                <w:color w:val="0070C0"/>
              </w:rPr>
              <w:t>delle persone con disabilità</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Rendere più accessibili gli sportelli del Comune facendo in modo che si possa comunicare anche attraverso la LIS (Lingua Italiana dei Segni) così da agevolare le richieste dei servizi più comuni: anagrafe, stato civile, tributi, ecc.</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Assessore ai Servizi Sociali e alla Famiglia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Servizi alla Persona</w:t>
            </w:r>
          </w:p>
        </w:tc>
      </w:tr>
      <w:tr w:rsidR="00B30908" w:rsidRPr="00FB703E" w:rsidTr="00B30908">
        <w:trPr>
          <w:trHeight w:val="287"/>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Migliorare l’accessibilità dei servizi erogati dal comune</w:t>
            </w:r>
          </w:p>
        </w:tc>
      </w:tr>
    </w:tbl>
    <w:p w:rsidR="00B30908" w:rsidRPr="000F5AB8" w:rsidRDefault="00B30908" w:rsidP="00B30908">
      <w:pPr>
        <w:spacing w:before="120" w:after="240" w:line="280" w:lineRule="exact"/>
        <w:rPr>
          <w:bCs/>
          <w:color w:val="222A35"/>
        </w:rPr>
      </w:pP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12</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 xml:space="preserve">Diritti sociali, politiche sociali e famiglia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887"/>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keepNext/>
              <w:jc w:val="both"/>
              <w:outlineLvl w:val="1"/>
              <w:rPr>
                <w:rFonts w:cs="Arial"/>
                <w:b/>
                <w:bCs/>
                <w:iCs/>
              </w:rPr>
            </w:pPr>
            <w:r w:rsidRPr="00FB703E">
              <w:rPr>
                <w:rFonts w:cs="Arial"/>
                <w:b/>
                <w:bCs/>
                <w:iCs/>
              </w:rPr>
              <w:t>Welfare solidale e moderno. Attenzione alla persona: valorizziamo il ruolo dell’anziano nella comunità</w:t>
            </w:r>
          </w:p>
          <w:p w:rsidR="00B30908" w:rsidRPr="00FB703E" w:rsidRDefault="00B30908" w:rsidP="00B30908">
            <w:pPr>
              <w:spacing w:line="280" w:lineRule="exact"/>
              <w:rPr>
                <w:b/>
                <w:sz w:val="19"/>
                <w:szCs w:val="20"/>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jc w:val="both"/>
              <w:rPr>
                <w:b/>
              </w:rPr>
            </w:pPr>
            <w:r w:rsidRPr="00FB703E">
              <w:rPr>
                <w:b/>
              </w:rPr>
              <w:t>Potenziare il servizio di assistenza domiciliare anziani, sostenendo anche la prosecuzione del servizio di telefonate di compagnia attivato con associazioni di volontari del territorio, e proseguire con il servizio infermieristico a domicilio</w:t>
            </w:r>
          </w:p>
          <w:p w:rsidR="00B30908" w:rsidRPr="00FB703E" w:rsidRDefault="00B30908" w:rsidP="00B30908">
            <w:pPr>
              <w:contextualSpacing/>
              <w:rPr>
                <w:rFonts w:cs="Calibri"/>
                <w:b/>
                <w:bCs/>
                <w:sz w:val="20"/>
                <w:szCs w:val="20"/>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Assessore ai Servizi Sociali e alla Famiglia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lastRenderedPageBreak/>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Servizi alla Persona</w:t>
            </w:r>
          </w:p>
        </w:tc>
      </w:tr>
      <w:tr w:rsidR="00B30908" w:rsidRPr="00FB703E" w:rsidTr="00B30908">
        <w:trPr>
          <w:trHeight w:val="258"/>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Migliorare l’assistenza alla popolazione anziana</w:t>
            </w:r>
          </w:p>
        </w:tc>
      </w:tr>
    </w:tbl>
    <w:p w:rsidR="00B30908" w:rsidRPr="00FB703E" w:rsidRDefault="00B30908" w:rsidP="00B30908">
      <w:pPr>
        <w:spacing w:before="120" w:line="280" w:lineRule="exact"/>
        <w:rPr>
          <w:sz w:val="19"/>
          <w:szCs w:val="20"/>
        </w:rPr>
      </w:pP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12</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 xml:space="preserve">Diritti sociali, politiche sociali e famiglia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1141"/>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keepNext/>
              <w:outlineLvl w:val="1"/>
              <w:rPr>
                <w:rFonts w:cs="Arial"/>
                <w:b/>
                <w:bCs/>
                <w:iCs/>
              </w:rPr>
            </w:pPr>
            <w:r w:rsidRPr="00FB703E">
              <w:rPr>
                <w:rFonts w:cs="Arial"/>
                <w:b/>
                <w:bCs/>
                <w:iCs/>
              </w:rPr>
              <w:t>Welfare solidale e moderno. Attenzione alla persona: valorizziamo il ruolo dell’anziano nella comunità</w:t>
            </w:r>
          </w:p>
          <w:p w:rsidR="00B30908" w:rsidRPr="00FB703E" w:rsidRDefault="00B30908" w:rsidP="00B30908">
            <w:pPr>
              <w:keepNext/>
              <w:outlineLvl w:val="1"/>
              <w:rPr>
                <w:rFonts w:cs="Arial"/>
                <w:b/>
                <w:bCs/>
                <w:iCs/>
                <w:sz w:val="28"/>
                <w:szCs w:val="28"/>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widowControl/>
              <w:numPr>
                <w:ilvl w:val="0"/>
                <w:numId w:val="54"/>
              </w:numPr>
              <w:autoSpaceDE/>
              <w:autoSpaceDN/>
              <w:spacing w:after="160" w:line="259" w:lineRule="auto"/>
              <w:contextualSpacing/>
              <w:rPr>
                <w:b/>
              </w:rPr>
            </w:pPr>
            <w:r w:rsidRPr="00FB703E">
              <w:rPr>
                <w:b/>
              </w:rPr>
              <w:t>Continuare l’attività di collaborazione con i Centri Sociali di Bancole, S. Antonio e Soave in materia di attività ricreative e iniziative di tipo culturale e sociale;</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Programmare con i cittadini le iniziative socio-culturali rivolte alla Terza Età in un’ottica di stretta collaborazione, partecipazione ed ascolto fattivo;</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 xml:space="preserve">Potenziare i corsi di ginnastica dolce e di allenamento cognitivo in collaborazione con Asep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Assessore ai Servizi Sociali e alla Famiglia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Servizi alla Persona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Migliorare l’offerta ricreativa e culturale rivolta alla popolazione anziana</w:t>
            </w:r>
          </w:p>
        </w:tc>
      </w:tr>
    </w:tbl>
    <w:p w:rsidR="00B30908" w:rsidRPr="00FB703E" w:rsidRDefault="00B30908" w:rsidP="00B30908">
      <w:pPr>
        <w:spacing w:before="120" w:line="280" w:lineRule="exact"/>
        <w:rPr>
          <w:sz w:val="19"/>
          <w:szCs w:val="20"/>
        </w:rPr>
      </w:pP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12</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 xml:space="preserve">Diritti sociali, politiche sociali e famiglia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strategico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Arial"/>
                <w:b/>
                <w:bCs/>
                <w:iCs/>
              </w:rPr>
              <w:t>Welfare solidale e moderno. Attenzione alla persona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Attivazione di uno sportello orientamento, in collaborazione con le associazioni di volontariato del territorio, che insieme ai  con i servizi sociali del comune, aiuti i cittadini in difficoltà ad indirizzare e ad accedere ai bandi sia comunali che regionali e/o nazionali, di sostegno alla persona e alla famiglia, monitorando nel contempo le esigenze del territorio.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Assessore ai Servizi Sociali e alla Famiglia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Servizi alla Persona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Ascoltare i bisogni dei cittadini</w:t>
            </w:r>
          </w:p>
        </w:tc>
      </w:tr>
    </w:tbl>
    <w:p w:rsidR="00B30908" w:rsidRPr="00FB703E" w:rsidRDefault="00B30908" w:rsidP="00B30908">
      <w:pPr>
        <w:spacing w:before="120" w:line="280" w:lineRule="exact"/>
        <w:rPr>
          <w:sz w:val="19"/>
          <w:szCs w:val="20"/>
        </w:rPr>
      </w:pPr>
    </w:p>
    <w:tbl>
      <w:tblPr>
        <w:tblW w:w="5000" w:type="pct"/>
        <w:tblCellMar>
          <w:left w:w="70" w:type="dxa"/>
          <w:right w:w="70" w:type="dxa"/>
        </w:tblCellMar>
        <w:tblLook w:val="04A0" w:firstRow="1" w:lastRow="0" w:firstColumn="1" w:lastColumn="0" w:noHBand="0" w:noVBand="1"/>
      </w:tblPr>
      <w:tblGrid>
        <w:gridCol w:w="3307"/>
        <w:gridCol w:w="486"/>
        <w:gridCol w:w="6757"/>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12</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 xml:space="preserve">Diritti sociali, politiche sociali e famiglia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766"/>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keepNext/>
              <w:outlineLvl w:val="1"/>
              <w:rPr>
                <w:rFonts w:cs="Arial"/>
                <w:b/>
                <w:bCs/>
                <w:iCs/>
              </w:rPr>
            </w:pPr>
            <w:r w:rsidRPr="00FB703E">
              <w:rPr>
                <w:rFonts w:cs="Arial"/>
                <w:b/>
                <w:bCs/>
                <w:iCs/>
              </w:rPr>
              <w:t>Welfare solidale e moderno. Attenzione alle famiglie e sostegno alle disabilità</w:t>
            </w:r>
          </w:p>
          <w:p w:rsidR="00B30908" w:rsidRPr="00FB703E" w:rsidRDefault="00B30908" w:rsidP="00B30908">
            <w:pPr>
              <w:spacing w:before="120" w:line="280" w:lineRule="exact"/>
              <w:rPr>
                <w:sz w:val="19"/>
                <w:szCs w:val="20"/>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Default="00B30908" w:rsidP="00B30908">
            <w:pPr>
              <w:rPr>
                <w:rFonts w:cs="Calibri"/>
                <w:b/>
                <w:bCs/>
                <w:color w:val="000000"/>
              </w:rPr>
            </w:pPr>
            <w:r w:rsidRPr="00FB703E">
              <w:rPr>
                <w:rFonts w:cs="Calibri"/>
                <w:b/>
                <w:bCs/>
                <w:color w:val="000000"/>
              </w:rPr>
              <w:t>Obiettivo operativo</w:t>
            </w:r>
          </w:p>
          <w:p w:rsidR="00FF1018" w:rsidRDefault="00FF1018" w:rsidP="00B30908">
            <w:pPr>
              <w:rPr>
                <w:rFonts w:cs="Calibri"/>
                <w:b/>
                <w:bCs/>
                <w:color w:val="000000"/>
              </w:rPr>
            </w:pPr>
          </w:p>
          <w:p w:rsidR="00FF1018" w:rsidRPr="00FF1018" w:rsidRDefault="00FF1018" w:rsidP="00FF1018">
            <w:pPr>
              <w:rPr>
                <w:b/>
                <w:i/>
                <w:color w:val="0070C0"/>
              </w:rPr>
            </w:pPr>
            <w:r w:rsidRPr="00FF1018">
              <w:rPr>
                <w:b/>
                <w:i/>
                <w:color w:val="0070C0"/>
              </w:rPr>
              <w:t>Obiettivo di inclusione sociale</w:t>
            </w:r>
          </w:p>
          <w:p w:rsidR="00FF1018" w:rsidRPr="00FF1018" w:rsidRDefault="00FF1018" w:rsidP="00FF1018">
            <w:pPr>
              <w:rPr>
                <w:b/>
                <w:i/>
                <w:color w:val="0070C0"/>
              </w:rPr>
            </w:pPr>
            <w:r w:rsidRPr="00FF1018">
              <w:rPr>
                <w:b/>
                <w:i/>
                <w:color w:val="0070C0"/>
              </w:rPr>
              <w:t xml:space="preserve">e per l’accessibilità </w:t>
            </w:r>
          </w:p>
          <w:p w:rsidR="00FF1018" w:rsidRPr="00FF1018" w:rsidRDefault="00FF1018" w:rsidP="00FF1018">
            <w:pPr>
              <w:spacing w:before="120" w:after="240" w:line="280" w:lineRule="exact"/>
              <w:rPr>
                <w:rFonts w:cs="Arial"/>
                <w:b/>
                <w:bCs/>
                <w:color w:val="0070C0"/>
              </w:rPr>
            </w:pPr>
            <w:r w:rsidRPr="00FF1018">
              <w:rPr>
                <w:b/>
                <w:i/>
                <w:color w:val="0070C0"/>
              </w:rPr>
              <w:lastRenderedPageBreak/>
              <w:t>delle persone con disabilità</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 xml:space="preserve">Attivare percorsi di inclusione dei soggetti con disabilità all’interno del tessuto sociale in collaborazione con le </w:t>
            </w:r>
            <w:proofErr w:type="spellStart"/>
            <w:r w:rsidRPr="00FB703E">
              <w:rPr>
                <w:b/>
              </w:rPr>
              <w:t>ass</w:t>
            </w:r>
            <w:proofErr w:type="spellEnd"/>
            <w:r w:rsidRPr="00FB703E">
              <w:rPr>
                <w:b/>
              </w:rPr>
              <w:t>. di volontariato ed enti preposti.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lastRenderedPageBreak/>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Assessore ai Servizi Sociali e alla Famiglia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Servizi alla Persona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Valorizzare la disabilità all’interno del contesto sociale</w:t>
            </w:r>
          </w:p>
        </w:tc>
      </w:tr>
    </w:tbl>
    <w:p w:rsidR="00B30908" w:rsidRPr="00FB703E" w:rsidRDefault="00B30908" w:rsidP="00B30908">
      <w:pPr>
        <w:spacing w:before="120" w:line="280" w:lineRule="exact"/>
        <w:rPr>
          <w:sz w:val="19"/>
          <w:szCs w:val="20"/>
        </w:rPr>
      </w:pPr>
    </w:p>
    <w:p w:rsidR="00B30908" w:rsidRPr="00FB703E" w:rsidRDefault="00B30908" w:rsidP="00B30908">
      <w:pPr>
        <w:spacing w:before="120" w:line="280" w:lineRule="exact"/>
        <w:rPr>
          <w:sz w:val="19"/>
          <w:szCs w:val="20"/>
        </w:rPr>
      </w:pP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12</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 xml:space="preserve">Diritti sociali, politiche sociali e famiglia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692"/>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keepNext/>
              <w:outlineLvl w:val="1"/>
              <w:rPr>
                <w:rFonts w:cs="Arial"/>
                <w:b/>
                <w:bCs/>
                <w:iCs/>
                <w:sz w:val="28"/>
                <w:szCs w:val="28"/>
              </w:rPr>
            </w:pPr>
            <w:r w:rsidRPr="00FB703E">
              <w:rPr>
                <w:rFonts w:cs="Arial"/>
                <w:b/>
                <w:bCs/>
                <w:iCs/>
              </w:rPr>
              <w:t>Welfare solidale e moderno. Attenzione alle famiglie e alla maternità</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Creare uno spazio puerperio per dare sostegno alla diade mamma-bimbo nel delicato periodo post-parto; attivare un servizio di puerperio a domicilio per raggiungere anche le situazioni di maggiore fragilità; sviluppare la PORTO COMMUNITY CARD per l’accesso ai servizi rivolti a mamme e bambini a costi contenuti</w:t>
            </w:r>
          </w:p>
          <w:p w:rsidR="00B30908" w:rsidRPr="00FB703E" w:rsidRDefault="00B30908" w:rsidP="00B30908">
            <w:pPr>
              <w:contextualSpacing/>
              <w:rPr>
                <w:b/>
              </w:rPr>
            </w:pP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Assessore ai Servizi Sociali e alla Famiglia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Servizi alla Persona</w:t>
            </w:r>
            <w:r>
              <w:rPr>
                <w:rFonts w:cs="Calibri"/>
                <w:color w:val="000000"/>
              </w:rPr>
              <w:t xml:space="preserve"> e Responsabile SUAP</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Ascoltare i bisogni dei cittadini</w:t>
            </w:r>
          </w:p>
        </w:tc>
      </w:tr>
    </w:tbl>
    <w:p w:rsidR="00B30908" w:rsidRPr="00FB703E" w:rsidRDefault="00B30908" w:rsidP="00B30908">
      <w:pPr>
        <w:contextualSpacing/>
        <w:rPr>
          <w:strike/>
          <w:color w:val="FF0000"/>
        </w:rPr>
      </w:pPr>
    </w:p>
    <w:p w:rsidR="00B30908" w:rsidRPr="00FB703E" w:rsidRDefault="00B30908" w:rsidP="00B30908">
      <w:pPr>
        <w:contextualSpacing/>
        <w:rPr>
          <w:strike/>
          <w:color w:val="FF0000"/>
        </w:rPr>
      </w:pP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12</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 xml:space="preserve">Diritti sociali, politiche sociali e famiglia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739"/>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keepNext/>
              <w:widowControl/>
              <w:numPr>
                <w:ilvl w:val="1"/>
                <w:numId w:val="57"/>
              </w:numPr>
              <w:autoSpaceDE/>
              <w:autoSpaceDN/>
              <w:spacing w:after="360" w:line="259" w:lineRule="auto"/>
              <w:outlineLvl w:val="1"/>
              <w:rPr>
                <w:rFonts w:cs="Arial"/>
                <w:b/>
                <w:bCs/>
                <w:iCs/>
              </w:rPr>
            </w:pPr>
            <w:r w:rsidRPr="00FB703E">
              <w:rPr>
                <w:rFonts w:cs="Arial"/>
                <w:b/>
                <w:bCs/>
                <w:iCs/>
              </w:rPr>
              <w:t>Tutela della salute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b/>
              </w:rPr>
            </w:pPr>
            <w:r w:rsidRPr="00FB703E">
              <w:rPr>
                <w:b/>
              </w:rPr>
              <w:t xml:space="preserve">Sviluppare sinergie con le istituzioni sanitarie locali (ATS, ASST) e i centri medici specializzati presenti sul territorio per la promozione della prevenzione e della formazione. Ampliare </w:t>
            </w:r>
            <w:proofErr w:type="gramStart"/>
            <w:r w:rsidRPr="00FB703E">
              <w:rPr>
                <w:b/>
              </w:rPr>
              <w:t>la</w:t>
            </w:r>
            <w:r>
              <w:rPr>
                <w:b/>
              </w:rPr>
              <w:t xml:space="preserve"> </w:t>
            </w:r>
            <w:r w:rsidRPr="00FB703E">
              <w:rPr>
                <w:b/>
              </w:rPr>
              <w:t>collaborazioni</w:t>
            </w:r>
            <w:proofErr w:type="gramEnd"/>
            <w:r w:rsidRPr="00FB703E">
              <w:rPr>
                <w:b/>
              </w:rPr>
              <w:t xml:space="preserve"> con   gli enti di Volontariato presenti sul territorio anche per progetti di supporto alle fragilità </w:t>
            </w:r>
          </w:p>
          <w:p w:rsidR="00B30908" w:rsidRPr="00FB703E" w:rsidRDefault="00B30908" w:rsidP="00B30908">
            <w:pPr>
              <w:contextualSpacing/>
              <w:rPr>
                <w:b/>
              </w:rPr>
            </w:pPr>
            <w:r w:rsidRPr="00FB703E">
              <w:rPr>
                <w:b/>
              </w:rPr>
              <w:t xml:space="preserve">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Assessore ai Servizi Sociali e alla Famiglia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Settore Servizi alla Persona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rPr>
            </w:pPr>
            <w:r w:rsidRPr="00FB703E">
              <w:rPr>
                <w:rFonts w:cs="Calibri"/>
              </w:rPr>
              <w:t xml:space="preserve">Attenzione alla salute e </w:t>
            </w:r>
            <w:r w:rsidRPr="00FB703E">
              <w:t>promozione della prevenzione</w:t>
            </w:r>
          </w:p>
        </w:tc>
      </w:tr>
    </w:tbl>
    <w:p w:rsidR="00B30908" w:rsidRPr="00FB703E" w:rsidRDefault="00B30908" w:rsidP="00B30908">
      <w:pPr>
        <w:tabs>
          <w:tab w:val="left" w:pos="1800"/>
        </w:tabs>
        <w:spacing w:before="120" w:line="280" w:lineRule="exact"/>
        <w:rPr>
          <w:rFonts w:cs="Arial"/>
        </w:rPr>
      </w:pP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12</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 xml:space="preserve">Diritti sociali, politiche sociali e famiglia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739"/>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keepNext/>
              <w:widowControl/>
              <w:numPr>
                <w:ilvl w:val="1"/>
                <w:numId w:val="57"/>
              </w:numPr>
              <w:autoSpaceDE/>
              <w:autoSpaceDN/>
              <w:spacing w:after="360" w:line="259" w:lineRule="auto"/>
              <w:outlineLvl w:val="1"/>
              <w:rPr>
                <w:rFonts w:cs="Arial"/>
                <w:b/>
                <w:bCs/>
                <w:iCs/>
              </w:rPr>
            </w:pPr>
            <w:r w:rsidRPr="00FB703E">
              <w:rPr>
                <w:rFonts w:cs="Arial"/>
                <w:b/>
                <w:bCs/>
                <w:iCs/>
              </w:rPr>
              <w:t>Tutela della salute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rFonts w:cs="Calibri"/>
                <w:b/>
                <w:bCs/>
                <w:color w:val="000000"/>
                <w:sz w:val="20"/>
                <w:szCs w:val="20"/>
              </w:rPr>
            </w:pPr>
            <w:r w:rsidRPr="00FB703E">
              <w:rPr>
                <w:b/>
              </w:rPr>
              <w:t>Realizzare un nuovo ambulatorio di primo soccorso medico per codici bianchi e verdi nei giorni di sabato, domenica e festivi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lastRenderedPageBreak/>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Sindaco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Settore Servizi alla Persona</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Tutela della salute dei cittadini</w:t>
            </w:r>
          </w:p>
        </w:tc>
      </w:tr>
    </w:tbl>
    <w:p w:rsidR="00B30908" w:rsidRPr="00FB703E" w:rsidRDefault="00B30908" w:rsidP="00B30908">
      <w:pPr>
        <w:spacing w:before="120" w:line="280" w:lineRule="exact"/>
        <w:rPr>
          <w:rFonts w:cs="Arial"/>
        </w:rPr>
      </w:pPr>
    </w:p>
    <w:p w:rsidR="00B30908" w:rsidRPr="00FB703E" w:rsidRDefault="00B30908" w:rsidP="00B30908">
      <w:pPr>
        <w:spacing w:before="120" w:line="280" w:lineRule="exact"/>
        <w:rPr>
          <w:rFonts w:cs="Arial"/>
          <w:b/>
          <w:bCs/>
        </w:rPr>
      </w:pPr>
      <w:r w:rsidRPr="00FB703E">
        <w:rPr>
          <w:rFonts w:cs="Arial"/>
          <w:b/>
          <w:bCs/>
        </w:rPr>
        <w:t xml:space="preserve">Missione 14 Sviluppo economico e competitività </w:t>
      </w:r>
    </w:p>
    <w:p w:rsidR="00B30908" w:rsidRPr="00FB703E" w:rsidRDefault="00B30908" w:rsidP="00B30908">
      <w:pPr>
        <w:spacing w:before="120" w:line="280" w:lineRule="exact"/>
        <w:rPr>
          <w:rFonts w:cs="Arial"/>
          <w:b/>
        </w:rPr>
      </w:pPr>
      <w:r w:rsidRPr="00FB703E">
        <w:rPr>
          <w:rFonts w:cs="Arial"/>
          <w:b/>
        </w:rPr>
        <w:t>Obiettivi operativi della missione 14</w:t>
      </w:r>
    </w:p>
    <w:p w:rsidR="00B30908" w:rsidRPr="00FB703E" w:rsidRDefault="00B30908" w:rsidP="00B30908">
      <w:pPr>
        <w:spacing w:before="120" w:line="280" w:lineRule="exact"/>
        <w:rPr>
          <w:rFonts w:cs="Arial"/>
          <w:b/>
        </w:rPr>
      </w:pP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14</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Sviluppo economico e competitività</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739"/>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keepNext/>
              <w:widowControl/>
              <w:numPr>
                <w:ilvl w:val="1"/>
                <w:numId w:val="57"/>
              </w:numPr>
              <w:autoSpaceDE/>
              <w:autoSpaceDN/>
              <w:spacing w:after="360" w:line="259" w:lineRule="auto"/>
              <w:outlineLvl w:val="1"/>
              <w:rPr>
                <w:rFonts w:cs="Arial"/>
                <w:b/>
                <w:bCs/>
                <w:iCs/>
              </w:rPr>
            </w:pPr>
            <w:r w:rsidRPr="00FB703E">
              <w:rPr>
                <w:rFonts w:cs="Arial"/>
                <w:b/>
                <w:bCs/>
                <w:iCs/>
              </w:rPr>
              <w:t>Incentivare il lavoro e le attività produttive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jc w:val="both"/>
              <w:rPr>
                <w:b/>
              </w:rPr>
            </w:pPr>
            <w:r w:rsidRPr="00FB703E">
              <w:rPr>
                <w:b/>
              </w:rPr>
              <w:t>Proseguire le esperienze già realizzate in questi anni relative rispettivamente ai contributi alle neo-attività e al rimborso degli interessi sui finanziamenti finalizzati agli investimenti.</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Sindaco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Settore Tributi e Partecipate</w:t>
            </w:r>
            <w:r>
              <w:rPr>
                <w:rFonts w:cs="Calibri"/>
                <w:color w:val="000000"/>
              </w:rPr>
              <w:t xml:space="preserve"> – responsabile settore Attività produttive</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Sostegno alle attività produttive</w:t>
            </w:r>
          </w:p>
        </w:tc>
      </w:tr>
    </w:tbl>
    <w:p w:rsidR="00B30908" w:rsidRPr="00FB703E" w:rsidRDefault="00B30908" w:rsidP="00B30908">
      <w:pPr>
        <w:spacing w:before="120" w:line="280" w:lineRule="exact"/>
        <w:rPr>
          <w:rFonts w:cs="Arial"/>
          <w:b/>
        </w:rPr>
      </w:pPr>
    </w:p>
    <w:p w:rsidR="00B30908" w:rsidRDefault="00B30908" w:rsidP="00B30908">
      <w:pPr>
        <w:spacing w:before="120" w:line="280" w:lineRule="exact"/>
        <w:rPr>
          <w:rFonts w:cs="Arial"/>
          <w:b/>
        </w:rPr>
      </w:pPr>
    </w:p>
    <w:p w:rsidR="00B30908" w:rsidRPr="00FB703E" w:rsidRDefault="00B30908" w:rsidP="00B30908">
      <w:pPr>
        <w:spacing w:before="120" w:line="280" w:lineRule="exact"/>
        <w:rPr>
          <w:rFonts w:cs="Arial"/>
          <w:b/>
        </w:rPr>
      </w:pP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14</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Sviluppo economico e competitività</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739"/>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keepNext/>
              <w:widowControl/>
              <w:numPr>
                <w:ilvl w:val="1"/>
                <w:numId w:val="57"/>
              </w:numPr>
              <w:autoSpaceDE/>
              <w:autoSpaceDN/>
              <w:spacing w:after="360" w:line="259" w:lineRule="auto"/>
              <w:outlineLvl w:val="1"/>
              <w:rPr>
                <w:rFonts w:cs="Arial"/>
                <w:b/>
                <w:bCs/>
                <w:iCs/>
              </w:rPr>
            </w:pPr>
            <w:r w:rsidRPr="00FB703E">
              <w:rPr>
                <w:rFonts w:cs="Arial"/>
                <w:b/>
                <w:bCs/>
                <w:iCs/>
              </w:rPr>
              <w:t>Sostenere le attività produttive del territorio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widowControl/>
              <w:numPr>
                <w:ilvl w:val="0"/>
                <w:numId w:val="54"/>
              </w:numPr>
              <w:autoSpaceDE/>
              <w:autoSpaceDN/>
              <w:spacing w:after="160" w:line="259" w:lineRule="auto"/>
              <w:contextualSpacing/>
              <w:rPr>
                <w:b/>
              </w:rPr>
            </w:pPr>
            <w:r w:rsidRPr="00FB703E">
              <w:rPr>
                <w:b/>
              </w:rPr>
              <w:t>Promuovere le attività produttive di Porto Mantovano attraverso la realizzazione di un portale internet delle attività e la rievocazione della storica fiera campionaria;</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Istituire la commissione commercio e artigianato per favorire una sinergia costante tra Comune e Associazioni di Categoria;</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Sostenere i negozi di vicinato attraverso attività di coordinamento e promozione;</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 xml:space="preserve">Valorizzare, in accordo con i comuni di Marmirolo, Goito e Roverbella e i caseifici del territorio, la produzione </w:t>
            </w:r>
            <w:proofErr w:type="gramStart"/>
            <w:r w:rsidRPr="00FB703E">
              <w:rPr>
                <w:b/>
              </w:rPr>
              <w:t>del grana</w:t>
            </w:r>
            <w:proofErr w:type="gramEnd"/>
            <w:r w:rsidRPr="00FB703E">
              <w:rPr>
                <w:b/>
              </w:rPr>
              <w:t xml:space="preserve"> padano dei prati stabili;</w:t>
            </w:r>
          </w:p>
          <w:p w:rsidR="00B30908" w:rsidRPr="00FB703E" w:rsidRDefault="00B30908" w:rsidP="00FF1018">
            <w:pPr>
              <w:widowControl/>
              <w:numPr>
                <w:ilvl w:val="0"/>
                <w:numId w:val="54"/>
              </w:numPr>
              <w:autoSpaceDE/>
              <w:autoSpaceDN/>
              <w:spacing w:after="160" w:line="259" w:lineRule="auto"/>
              <w:contextualSpacing/>
              <w:rPr>
                <w:b/>
              </w:rPr>
            </w:pPr>
            <w:r w:rsidRPr="00FB703E">
              <w:rPr>
                <w:b/>
              </w:rPr>
              <w:t>Promuovere il turismo ecologico specie a Soave nel Parco del Mincio.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Sindaco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Settore Suap</w:t>
            </w:r>
            <w:r>
              <w:rPr>
                <w:rFonts w:cs="Calibri"/>
                <w:color w:val="000000"/>
              </w:rPr>
              <w:t xml:space="preserve"> </w:t>
            </w:r>
          </w:p>
        </w:tc>
      </w:tr>
      <w:tr w:rsidR="00B30908" w:rsidRPr="00FB703E" w:rsidTr="00B30908">
        <w:trPr>
          <w:trHeight w:val="315"/>
        </w:trPr>
        <w:tc>
          <w:tcPr>
            <w:tcW w:w="15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single" w:sz="4" w:space="0" w:color="auto"/>
              <w:left w:val="nil"/>
              <w:bottom w:val="single" w:sz="4" w:space="0" w:color="auto"/>
              <w:right w:val="single" w:sz="4" w:space="0" w:color="auto"/>
            </w:tcBorders>
            <w:shd w:val="clear" w:color="auto" w:fill="auto"/>
            <w:vAlign w:val="bottom"/>
            <w:hideMark/>
          </w:tcPr>
          <w:p w:rsidR="00B30908" w:rsidRPr="00FB703E" w:rsidRDefault="00B30908" w:rsidP="00B30908">
            <w:r w:rsidRPr="00FB703E">
              <w:t>Sostenere le attività produttive del territorio</w:t>
            </w:r>
          </w:p>
          <w:p w:rsidR="00B30908" w:rsidRPr="00FB703E" w:rsidRDefault="00B30908" w:rsidP="00B30908">
            <w:pPr>
              <w:rPr>
                <w:rFonts w:cs="Calibri"/>
                <w:color w:val="000000"/>
              </w:rPr>
            </w:pPr>
          </w:p>
        </w:tc>
      </w:tr>
    </w:tbl>
    <w:p w:rsidR="00B30908" w:rsidRPr="00FB703E" w:rsidRDefault="00B30908" w:rsidP="00B30908">
      <w:pPr>
        <w:spacing w:before="120" w:line="280" w:lineRule="exact"/>
        <w:rPr>
          <w:rFonts w:cs="Arial"/>
          <w:b/>
        </w:rPr>
      </w:pPr>
    </w:p>
    <w:tbl>
      <w:tblPr>
        <w:tblW w:w="5000" w:type="pct"/>
        <w:tblCellMar>
          <w:left w:w="70" w:type="dxa"/>
          <w:right w:w="70" w:type="dxa"/>
        </w:tblCellMar>
        <w:tblLook w:val="04A0" w:firstRow="1" w:lastRow="0" w:firstColumn="1" w:lastColumn="0" w:noHBand="0" w:noVBand="1"/>
      </w:tblPr>
      <w:tblGrid>
        <w:gridCol w:w="3211"/>
        <w:gridCol w:w="534"/>
        <w:gridCol w:w="6805"/>
      </w:tblGrid>
      <w:tr w:rsidR="00B30908" w:rsidRPr="00FB703E" w:rsidTr="00B30908">
        <w:trPr>
          <w:trHeight w:val="600"/>
        </w:trPr>
        <w:tc>
          <w:tcPr>
            <w:tcW w:w="152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lastRenderedPageBreak/>
              <w:t>Missione</w:t>
            </w:r>
          </w:p>
        </w:tc>
        <w:tc>
          <w:tcPr>
            <w:tcW w:w="253" w:type="pct"/>
            <w:tcBorders>
              <w:top w:val="single" w:sz="8" w:space="0" w:color="auto"/>
              <w:left w:val="nil"/>
              <w:bottom w:val="single" w:sz="4" w:space="0" w:color="auto"/>
              <w:right w:val="single" w:sz="4" w:space="0" w:color="auto"/>
            </w:tcBorders>
            <w:shd w:val="clear" w:color="auto" w:fill="auto"/>
            <w:noWrap/>
            <w:vAlign w:val="bottom"/>
            <w:hideMark/>
          </w:tcPr>
          <w:p w:rsidR="00B30908" w:rsidRPr="00FB703E" w:rsidRDefault="00B30908" w:rsidP="00B30908">
            <w:pPr>
              <w:jc w:val="right"/>
              <w:rPr>
                <w:rFonts w:cs="Calibri"/>
                <w:b/>
                <w:bCs/>
                <w:color w:val="000000"/>
              </w:rPr>
            </w:pPr>
            <w:r w:rsidRPr="00FB703E">
              <w:rPr>
                <w:rFonts w:cs="Calibri"/>
                <w:b/>
                <w:bCs/>
                <w:color w:val="000000"/>
              </w:rPr>
              <w:t>14</w:t>
            </w:r>
          </w:p>
        </w:tc>
        <w:tc>
          <w:tcPr>
            <w:tcW w:w="3225" w:type="pct"/>
            <w:tcBorders>
              <w:top w:val="single" w:sz="8" w:space="0" w:color="auto"/>
              <w:left w:val="nil"/>
              <w:bottom w:val="single" w:sz="4" w:space="0" w:color="auto"/>
              <w:right w:val="single" w:sz="8" w:space="0" w:color="auto"/>
            </w:tcBorders>
            <w:shd w:val="clear" w:color="auto" w:fill="auto"/>
            <w:vAlign w:val="bottom"/>
            <w:hideMark/>
          </w:tcPr>
          <w:p w:rsidR="00B30908" w:rsidRPr="00FB703E" w:rsidRDefault="00B30908" w:rsidP="00B30908">
            <w:pPr>
              <w:spacing w:before="120" w:after="240" w:line="280" w:lineRule="exact"/>
              <w:rPr>
                <w:rFonts w:cs="Arial"/>
                <w:b/>
                <w:bCs/>
              </w:rPr>
            </w:pPr>
            <w:r w:rsidRPr="00FB703E">
              <w:rPr>
                <w:rFonts w:cs="Arial"/>
                <w:b/>
                <w:bCs/>
              </w:rPr>
              <w:t>Sviluppo economico e competitività</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 </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 </w:t>
            </w:r>
          </w:p>
        </w:tc>
      </w:tr>
      <w:tr w:rsidR="00B30908" w:rsidRPr="00FB703E" w:rsidTr="00B30908">
        <w:trPr>
          <w:trHeight w:val="739"/>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Obiettivo strategico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color w:val="000000"/>
              </w:rPr>
            </w:pPr>
            <w:r w:rsidRPr="00FB703E">
              <w:rPr>
                <w:rFonts w:cs="Calibri"/>
                <w:b/>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FF1018">
            <w:pPr>
              <w:keepNext/>
              <w:widowControl/>
              <w:numPr>
                <w:ilvl w:val="1"/>
                <w:numId w:val="57"/>
              </w:numPr>
              <w:autoSpaceDE/>
              <w:autoSpaceDN/>
              <w:spacing w:line="259" w:lineRule="auto"/>
              <w:ind w:left="0" w:firstLine="0"/>
              <w:jc w:val="both"/>
              <w:outlineLvl w:val="1"/>
              <w:rPr>
                <w:rFonts w:cs="Arial"/>
                <w:b/>
                <w:bCs/>
                <w:iCs/>
              </w:rPr>
            </w:pPr>
            <w:r w:rsidRPr="00FB703E">
              <w:rPr>
                <w:rFonts w:cs="Arial"/>
                <w:b/>
                <w:bCs/>
                <w:iCs/>
              </w:rPr>
              <w:t xml:space="preserve">Incentivare  le attività produttive e il commercio tramite l’adesione ai </w:t>
            </w:r>
            <w:r w:rsidRPr="00FB703E">
              <w:rPr>
                <w:rFonts w:ascii="TimesNewRomanPSMT" w:hAnsi="TimesNewRomanPSMT" w:cs="TimesNewRomanPSMT"/>
              </w:rPr>
              <w:t xml:space="preserve"> </w:t>
            </w:r>
            <w:r w:rsidRPr="00FB703E">
              <w:rPr>
                <w:rFonts w:cs="Arial"/>
                <w:b/>
                <w:bCs/>
                <w:iCs/>
              </w:rPr>
              <w:t xml:space="preserve">“DISTRETTI DEL COMMERCIO PER LA RICOSTRUZIONE ECONOMICA  </w:t>
            </w:r>
            <w:r>
              <w:rPr>
                <w:rFonts w:cs="Arial"/>
                <w:b/>
                <w:bCs/>
                <w:iCs/>
              </w:rPr>
              <w:t>T</w:t>
            </w:r>
            <w:r w:rsidRPr="00FB703E">
              <w:rPr>
                <w:rFonts w:cs="Arial"/>
                <w:b/>
                <w:bCs/>
                <w:iCs/>
              </w:rPr>
              <w:t xml:space="preserve">ERRITORIALE URBANA </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Obiettivo operativo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b/>
                <w:color w:val="000000"/>
              </w:rPr>
            </w:pP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contextualSpacing/>
              <w:rPr>
                <w:b/>
              </w:rPr>
            </w:pPr>
            <w:r w:rsidRPr="00FB703E">
              <w:rPr>
                <w:b/>
              </w:rPr>
              <w:t>Proseguire le esperienze già realizzate in questi anni e realizzare interventi e opere al servizio delle attività produttive e del commercio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tcPr>
          <w:p w:rsidR="00B30908" w:rsidRPr="00FB703E" w:rsidRDefault="00B30908" w:rsidP="00B30908">
            <w:pPr>
              <w:rPr>
                <w:rFonts w:cs="Calibri"/>
                <w:b/>
                <w:bCs/>
                <w:color w:val="000000"/>
              </w:rPr>
            </w:pPr>
            <w:r w:rsidRPr="00FB703E">
              <w:rPr>
                <w:rFonts w:cs="Calibri"/>
                <w:b/>
                <w:bCs/>
                <w:color w:val="000000"/>
              </w:rPr>
              <w:t>Assessorato</w:t>
            </w:r>
          </w:p>
        </w:tc>
        <w:tc>
          <w:tcPr>
            <w:tcW w:w="253" w:type="pct"/>
            <w:tcBorders>
              <w:top w:val="nil"/>
              <w:left w:val="nil"/>
              <w:bottom w:val="single" w:sz="4" w:space="0" w:color="auto"/>
              <w:right w:val="single" w:sz="4" w:space="0" w:color="auto"/>
            </w:tcBorders>
            <w:shd w:val="clear" w:color="auto" w:fill="auto"/>
            <w:noWrap/>
            <w:vAlign w:val="bottom"/>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tcPr>
          <w:p w:rsidR="00B30908" w:rsidRPr="00FB703E" w:rsidRDefault="00B30908" w:rsidP="00B30908">
            <w:pPr>
              <w:rPr>
                <w:rFonts w:cs="Calibri"/>
                <w:color w:val="000000"/>
              </w:rPr>
            </w:pPr>
            <w:r w:rsidRPr="00FB703E">
              <w:rPr>
                <w:rFonts w:cs="Calibri"/>
                <w:color w:val="000000"/>
              </w:rPr>
              <w:t>Sindaco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Responsabile di P.O.</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Responsabile Settore Suap e Commercio</w:t>
            </w:r>
          </w:p>
        </w:tc>
      </w:tr>
      <w:tr w:rsidR="00B30908" w:rsidRPr="00FB703E" w:rsidTr="00B30908">
        <w:trPr>
          <w:trHeight w:val="315"/>
        </w:trPr>
        <w:tc>
          <w:tcPr>
            <w:tcW w:w="1522" w:type="pct"/>
            <w:tcBorders>
              <w:top w:val="nil"/>
              <w:left w:val="single" w:sz="8" w:space="0" w:color="auto"/>
              <w:bottom w:val="single" w:sz="4" w:space="0" w:color="auto"/>
              <w:right w:val="single" w:sz="4" w:space="0" w:color="auto"/>
            </w:tcBorders>
            <w:shd w:val="clear" w:color="auto" w:fill="auto"/>
            <w:noWrap/>
            <w:vAlign w:val="bottom"/>
            <w:hideMark/>
          </w:tcPr>
          <w:p w:rsidR="00B30908" w:rsidRPr="00FB703E" w:rsidRDefault="00B30908" w:rsidP="00B30908">
            <w:pPr>
              <w:rPr>
                <w:rFonts w:cs="Calibri"/>
                <w:b/>
                <w:bCs/>
                <w:color w:val="000000"/>
              </w:rPr>
            </w:pPr>
            <w:r w:rsidRPr="00FB703E">
              <w:rPr>
                <w:rFonts w:cs="Calibri"/>
                <w:b/>
                <w:bCs/>
                <w:color w:val="000000"/>
              </w:rPr>
              <w:t>Finalità</w:t>
            </w:r>
          </w:p>
        </w:tc>
        <w:tc>
          <w:tcPr>
            <w:tcW w:w="253" w:type="pct"/>
            <w:tcBorders>
              <w:top w:val="nil"/>
              <w:left w:val="nil"/>
              <w:bottom w:val="single" w:sz="4" w:space="0" w:color="auto"/>
              <w:right w:val="single" w:sz="4" w:space="0" w:color="auto"/>
            </w:tcBorders>
            <w:shd w:val="clear" w:color="auto" w:fill="auto"/>
            <w:noWrap/>
            <w:vAlign w:val="bottom"/>
            <w:hideMark/>
          </w:tcPr>
          <w:p w:rsidR="00B30908" w:rsidRPr="00FB703E" w:rsidRDefault="00B30908" w:rsidP="00B30908">
            <w:pPr>
              <w:rPr>
                <w:rFonts w:cs="Calibri"/>
                <w:color w:val="000000"/>
              </w:rPr>
            </w:pPr>
            <w:r w:rsidRPr="00FB703E">
              <w:rPr>
                <w:rFonts w:cs="Calibri"/>
                <w:color w:val="000000"/>
              </w:rPr>
              <w:t> </w:t>
            </w:r>
          </w:p>
        </w:tc>
        <w:tc>
          <w:tcPr>
            <w:tcW w:w="3225" w:type="pct"/>
            <w:tcBorders>
              <w:top w:val="nil"/>
              <w:left w:val="nil"/>
              <w:bottom w:val="single" w:sz="4" w:space="0" w:color="auto"/>
              <w:right w:val="single" w:sz="8" w:space="0" w:color="auto"/>
            </w:tcBorders>
            <w:shd w:val="clear" w:color="auto" w:fill="auto"/>
            <w:vAlign w:val="bottom"/>
            <w:hideMark/>
          </w:tcPr>
          <w:p w:rsidR="00B30908" w:rsidRPr="00FB703E" w:rsidRDefault="00B30908" w:rsidP="00B30908">
            <w:pPr>
              <w:rPr>
                <w:rFonts w:cs="Calibri"/>
                <w:color w:val="000000"/>
              </w:rPr>
            </w:pPr>
            <w:r w:rsidRPr="00FB703E">
              <w:rPr>
                <w:rFonts w:cs="Calibri"/>
                <w:color w:val="000000"/>
              </w:rPr>
              <w:t>Realizzare interventi a sostegno alle attività produttive</w:t>
            </w:r>
          </w:p>
        </w:tc>
      </w:tr>
    </w:tbl>
    <w:p w:rsidR="00B30908" w:rsidRDefault="00B30908" w:rsidP="00B30908">
      <w:pPr>
        <w:spacing w:after="160" w:line="259" w:lineRule="auto"/>
        <w:rPr>
          <w:rFonts w:ascii="Calibri" w:eastAsia="Calibri" w:hAnsi="Calibri"/>
        </w:rPr>
      </w:pPr>
    </w:p>
    <w:p w:rsidR="00241D15" w:rsidRDefault="00DB1480" w:rsidP="00FF1018">
      <w:pPr>
        <w:pStyle w:val="Titolo1"/>
        <w:numPr>
          <w:ilvl w:val="1"/>
          <w:numId w:val="26"/>
        </w:numPr>
        <w:tabs>
          <w:tab w:val="left" w:pos="701"/>
        </w:tabs>
        <w:spacing w:before="92"/>
        <w:rPr>
          <w:u w:val="none"/>
        </w:rPr>
      </w:pPr>
      <w:bookmarkStart w:id="9" w:name="_TOC_250016"/>
      <w:bookmarkEnd w:id="9"/>
      <w:r>
        <w:rPr>
          <w:u w:val="thick"/>
        </w:rPr>
        <w:t>Performance</w:t>
      </w:r>
    </w:p>
    <w:p w:rsidR="00241D15" w:rsidRDefault="00DB1480">
      <w:pPr>
        <w:pStyle w:val="Titolo1"/>
        <w:spacing w:before="2"/>
        <w:jc w:val="left"/>
        <w:rPr>
          <w:u w:val="none"/>
        </w:rPr>
      </w:pPr>
      <w:bookmarkStart w:id="10" w:name="_TOC_250015"/>
      <w:r>
        <w:rPr>
          <w:u w:val="thick"/>
        </w:rPr>
        <w:t>Piano</w:t>
      </w:r>
      <w:r>
        <w:rPr>
          <w:spacing w:val="-5"/>
          <w:u w:val="thick"/>
        </w:rPr>
        <w:t xml:space="preserve"> </w:t>
      </w:r>
      <w:r>
        <w:rPr>
          <w:u w:val="thick"/>
        </w:rPr>
        <w:t>degli</w:t>
      </w:r>
      <w:r>
        <w:rPr>
          <w:spacing w:val="-2"/>
          <w:u w:val="thick"/>
        </w:rPr>
        <w:t xml:space="preserve"> </w:t>
      </w:r>
      <w:r>
        <w:rPr>
          <w:u w:val="thick"/>
        </w:rPr>
        <w:t>obiettivi</w:t>
      </w:r>
      <w:r>
        <w:rPr>
          <w:spacing w:val="-2"/>
          <w:u w:val="thick"/>
        </w:rPr>
        <w:t xml:space="preserve"> </w:t>
      </w:r>
      <w:r>
        <w:rPr>
          <w:u w:val="thick"/>
        </w:rPr>
        <w:t>assegnati</w:t>
      </w:r>
      <w:r>
        <w:rPr>
          <w:spacing w:val="-2"/>
          <w:u w:val="thick"/>
        </w:rPr>
        <w:t xml:space="preserve"> </w:t>
      </w:r>
      <w:r>
        <w:rPr>
          <w:u w:val="thick"/>
        </w:rPr>
        <w:t>ai</w:t>
      </w:r>
      <w:r>
        <w:rPr>
          <w:spacing w:val="-5"/>
          <w:u w:val="thick"/>
        </w:rPr>
        <w:t xml:space="preserve"> </w:t>
      </w:r>
      <w:r>
        <w:rPr>
          <w:u w:val="thick"/>
        </w:rPr>
        <w:t>Settori</w:t>
      </w:r>
      <w:r>
        <w:rPr>
          <w:spacing w:val="-4"/>
          <w:u w:val="thick"/>
        </w:rPr>
        <w:t xml:space="preserve"> </w:t>
      </w:r>
      <w:bookmarkEnd w:id="10"/>
      <w:r>
        <w:rPr>
          <w:u w:val="thick"/>
        </w:rPr>
        <w:t>Comunali</w:t>
      </w:r>
    </w:p>
    <w:p w:rsidR="00241D15" w:rsidRDefault="00DB1480">
      <w:pPr>
        <w:pStyle w:val="Corpotesto"/>
        <w:spacing w:before="1" w:line="259" w:lineRule="auto"/>
        <w:ind w:left="232" w:right="690"/>
        <w:jc w:val="both"/>
      </w:pPr>
      <w:r>
        <w:t>Al fine di concretizzare le strategie di creazione di Valore Pubblico, vengono di seguito</w:t>
      </w:r>
      <w:r>
        <w:rPr>
          <w:spacing w:val="1"/>
        </w:rPr>
        <w:t xml:space="preserve"> </w:t>
      </w:r>
      <w:r>
        <w:t>schematicamente individuati gli obiettivi che i singoli Settori Comunali dovranno realizzare,</w:t>
      </w:r>
      <w:r>
        <w:rPr>
          <w:spacing w:val="-64"/>
        </w:rPr>
        <w:t xml:space="preserve"> </w:t>
      </w:r>
      <w:r>
        <w:t>coerentemente</w:t>
      </w:r>
      <w:r>
        <w:rPr>
          <w:spacing w:val="1"/>
        </w:rPr>
        <w:t xml:space="preserve"> </w:t>
      </w:r>
      <w:r>
        <w:t>alle</w:t>
      </w:r>
      <w:r>
        <w:rPr>
          <w:spacing w:val="1"/>
        </w:rPr>
        <w:t xml:space="preserve"> </w:t>
      </w:r>
      <w:r>
        <w:t>risorse</w:t>
      </w:r>
      <w:r>
        <w:rPr>
          <w:spacing w:val="1"/>
        </w:rPr>
        <w:t xml:space="preserve"> </w:t>
      </w:r>
      <w:r>
        <w:t>economiche</w:t>
      </w:r>
      <w:r>
        <w:rPr>
          <w:spacing w:val="1"/>
        </w:rPr>
        <w:t xml:space="preserve"> </w:t>
      </w:r>
      <w:r>
        <w:t>assegnate</w:t>
      </w:r>
      <w:r>
        <w:rPr>
          <w:spacing w:val="1"/>
        </w:rPr>
        <w:t xml:space="preserve"> </w:t>
      </w:r>
      <w:r>
        <w:t>ai</w:t>
      </w:r>
      <w:r>
        <w:rPr>
          <w:spacing w:val="1"/>
        </w:rPr>
        <w:t xml:space="preserve"> </w:t>
      </w:r>
      <w:r>
        <w:t>Responsabili</w:t>
      </w:r>
      <w:r>
        <w:rPr>
          <w:spacing w:val="1"/>
        </w:rPr>
        <w:t xml:space="preserve"> </w:t>
      </w:r>
      <w:r>
        <w:t>di</w:t>
      </w:r>
      <w:r>
        <w:rPr>
          <w:spacing w:val="1"/>
        </w:rPr>
        <w:t xml:space="preserve"> </w:t>
      </w:r>
      <w:r>
        <w:t>macrostruttura</w:t>
      </w:r>
      <w:r>
        <w:rPr>
          <w:spacing w:val="1"/>
        </w:rPr>
        <w:t xml:space="preserve"> </w:t>
      </w:r>
      <w:r>
        <w:t>secondo</w:t>
      </w:r>
      <w:r>
        <w:rPr>
          <w:spacing w:val="-1"/>
        </w:rPr>
        <w:t xml:space="preserve"> </w:t>
      </w:r>
      <w:r>
        <w:t>quanto definito nel</w:t>
      </w:r>
      <w:r>
        <w:rPr>
          <w:spacing w:val="-4"/>
        </w:rPr>
        <w:t xml:space="preserve"> </w:t>
      </w:r>
      <w:r>
        <w:t>Piano Esecutivo di Gestione</w:t>
      </w:r>
      <w:r w:rsidR="00EB01A9">
        <w:t>:</w:t>
      </w:r>
    </w:p>
    <w:p w:rsidR="00EB01A9" w:rsidRDefault="004844AC">
      <w:pPr>
        <w:pStyle w:val="Corpotesto"/>
        <w:spacing w:before="1" w:line="259" w:lineRule="auto"/>
        <w:ind w:left="232" w:right="690"/>
        <w:jc w:val="both"/>
      </w:pPr>
      <w:r w:rsidRPr="00EB01A9">
        <w:rPr>
          <w:noProof/>
          <w:lang w:eastAsia="it-IT"/>
        </w:rPr>
        <w:lastRenderedPageBreak/>
        <w:drawing>
          <wp:inline distT="0" distB="0" distL="0" distR="0" wp14:anchorId="78F9E321" wp14:editId="258B70FC">
            <wp:extent cx="6288657" cy="7189486"/>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25543" cy="7231656"/>
                    </a:xfrm>
                    <a:prstGeom prst="rect">
                      <a:avLst/>
                    </a:prstGeom>
                    <a:noFill/>
                    <a:ln>
                      <a:noFill/>
                    </a:ln>
                  </pic:spPr>
                </pic:pic>
              </a:graphicData>
            </a:graphic>
          </wp:inline>
        </w:drawing>
      </w:r>
    </w:p>
    <w:p w:rsidR="00EB01A9" w:rsidRDefault="00EB01A9">
      <w:pPr>
        <w:pStyle w:val="Corpotesto"/>
        <w:spacing w:before="1" w:line="259" w:lineRule="auto"/>
        <w:ind w:left="232" w:right="690"/>
        <w:jc w:val="both"/>
      </w:pPr>
    </w:p>
    <w:p w:rsidR="00241D15" w:rsidRDefault="00DB1480">
      <w:pPr>
        <w:spacing w:before="75"/>
        <w:ind w:left="232"/>
        <w:rPr>
          <w:rFonts w:ascii="Arial"/>
          <w:b/>
          <w:sz w:val="24"/>
        </w:rPr>
      </w:pPr>
      <w:r>
        <w:rPr>
          <w:rFonts w:ascii="Arial"/>
          <w:b/>
          <w:sz w:val="24"/>
          <w:u w:val="thick"/>
        </w:rPr>
        <w:t>Si</w:t>
      </w:r>
      <w:r>
        <w:rPr>
          <w:rFonts w:ascii="Arial"/>
          <w:b/>
          <w:spacing w:val="-2"/>
          <w:sz w:val="24"/>
          <w:u w:val="thick"/>
        </w:rPr>
        <w:t xml:space="preserve"> </w:t>
      </w:r>
      <w:r>
        <w:rPr>
          <w:rFonts w:ascii="Arial"/>
          <w:b/>
          <w:sz w:val="24"/>
          <w:u w:val="thick"/>
        </w:rPr>
        <w:t>allegano</w:t>
      </w:r>
      <w:r>
        <w:rPr>
          <w:rFonts w:ascii="Arial"/>
          <w:b/>
          <w:spacing w:val="-4"/>
          <w:sz w:val="24"/>
          <w:u w:val="thick"/>
        </w:rPr>
        <w:t xml:space="preserve"> </w:t>
      </w:r>
      <w:r>
        <w:rPr>
          <w:rFonts w:ascii="Arial"/>
          <w:b/>
          <w:sz w:val="24"/>
          <w:u w:val="thick"/>
        </w:rPr>
        <w:t>schede</w:t>
      </w:r>
      <w:r>
        <w:rPr>
          <w:rFonts w:ascii="Arial"/>
          <w:b/>
          <w:spacing w:val="-2"/>
          <w:sz w:val="24"/>
          <w:u w:val="thick"/>
        </w:rPr>
        <w:t xml:space="preserve"> </w:t>
      </w:r>
      <w:r>
        <w:rPr>
          <w:rFonts w:ascii="Arial"/>
          <w:b/>
          <w:sz w:val="24"/>
          <w:u w:val="thick"/>
        </w:rPr>
        <w:t>obiettivi</w:t>
      </w:r>
      <w:r>
        <w:rPr>
          <w:rFonts w:ascii="Arial"/>
          <w:b/>
          <w:spacing w:val="-2"/>
          <w:sz w:val="24"/>
          <w:u w:val="thick"/>
        </w:rPr>
        <w:t xml:space="preserve"> </w:t>
      </w:r>
      <w:r>
        <w:rPr>
          <w:rFonts w:ascii="Arial"/>
          <w:b/>
          <w:sz w:val="24"/>
          <w:u w:val="thick"/>
        </w:rPr>
        <w:t>202</w:t>
      </w:r>
      <w:r w:rsidR="008F1F5A">
        <w:rPr>
          <w:rFonts w:ascii="Arial"/>
          <w:b/>
          <w:sz w:val="24"/>
          <w:u w:val="thick"/>
        </w:rPr>
        <w:t>4</w:t>
      </w:r>
      <w:r>
        <w:rPr>
          <w:rFonts w:ascii="Arial"/>
          <w:b/>
          <w:spacing w:val="2"/>
          <w:sz w:val="24"/>
          <w:u w:val="thick"/>
        </w:rPr>
        <w:t xml:space="preserve"> </w:t>
      </w:r>
      <w:r>
        <w:rPr>
          <w:rFonts w:ascii="Arial"/>
          <w:b/>
          <w:sz w:val="24"/>
          <w:u w:val="thick"/>
        </w:rPr>
        <w:t>(</w:t>
      </w:r>
      <w:r w:rsidR="004844AC">
        <w:rPr>
          <w:rFonts w:ascii="Arial"/>
          <w:b/>
          <w:sz w:val="24"/>
          <w:u w:val="thick"/>
        </w:rPr>
        <w:t xml:space="preserve">Schede obiettivi performance </w:t>
      </w:r>
      <w:r>
        <w:rPr>
          <w:rFonts w:ascii="Arial"/>
          <w:b/>
          <w:sz w:val="24"/>
          <w:u w:val="thick"/>
        </w:rPr>
        <w:t>allegato</w:t>
      </w:r>
      <w:r>
        <w:rPr>
          <w:rFonts w:ascii="Arial"/>
          <w:b/>
          <w:spacing w:val="-3"/>
          <w:sz w:val="24"/>
          <w:u w:val="thick"/>
        </w:rPr>
        <w:t xml:space="preserve"> </w:t>
      </w:r>
      <w:r w:rsidR="004844AC">
        <w:rPr>
          <w:rFonts w:ascii="Arial"/>
          <w:b/>
          <w:sz w:val="24"/>
          <w:u w:val="thick"/>
        </w:rPr>
        <w:t>4</w:t>
      </w:r>
      <w:r>
        <w:rPr>
          <w:rFonts w:ascii="Arial"/>
          <w:b/>
          <w:sz w:val="24"/>
          <w:u w:val="thick"/>
        </w:rPr>
        <w:t>)</w:t>
      </w:r>
    </w:p>
    <w:p w:rsidR="00241D15" w:rsidRDefault="00241D15">
      <w:pPr>
        <w:pStyle w:val="Corpotesto"/>
        <w:spacing w:before="10"/>
        <w:rPr>
          <w:rFonts w:ascii="Arial"/>
          <w:b/>
          <w:sz w:val="23"/>
        </w:rPr>
      </w:pPr>
    </w:p>
    <w:p w:rsidR="00241D15" w:rsidRDefault="00DB1480" w:rsidP="00FF1018">
      <w:pPr>
        <w:pStyle w:val="Titolo1"/>
        <w:numPr>
          <w:ilvl w:val="1"/>
          <w:numId w:val="24"/>
        </w:numPr>
        <w:tabs>
          <w:tab w:val="left" w:pos="780"/>
        </w:tabs>
        <w:ind w:hanging="548"/>
        <w:rPr>
          <w:u w:val="none"/>
        </w:rPr>
      </w:pPr>
      <w:bookmarkStart w:id="11" w:name="_TOC_250014"/>
      <w:r>
        <w:rPr>
          <w:u w:val="thick"/>
        </w:rPr>
        <w:t>Rischi</w:t>
      </w:r>
      <w:r>
        <w:rPr>
          <w:spacing w:val="-6"/>
          <w:u w:val="thick"/>
        </w:rPr>
        <w:t xml:space="preserve"> </w:t>
      </w:r>
      <w:r>
        <w:rPr>
          <w:u w:val="thick"/>
        </w:rPr>
        <w:t>corruttivi</w:t>
      </w:r>
      <w:r>
        <w:rPr>
          <w:spacing w:val="-4"/>
          <w:u w:val="thick"/>
        </w:rPr>
        <w:t xml:space="preserve"> </w:t>
      </w:r>
      <w:r>
        <w:rPr>
          <w:u w:val="thick"/>
        </w:rPr>
        <w:t>e</w:t>
      </w:r>
      <w:r>
        <w:rPr>
          <w:spacing w:val="-5"/>
          <w:u w:val="thick"/>
        </w:rPr>
        <w:t xml:space="preserve"> </w:t>
      </w:r>
      <w:bookmarkEnd w:id="11"/>
      <w:r>
        <w:rPr>
          <w:u w:val="thick"/>
        </w:rPr>
        <w:t>Trasparenza</w:t>
      </w:r>
    </w:p>
    <w:p w:rsidR="00241D15" w:rsidRDefault="00241D15">
      <w:pPr>
        <w:pStyle w:val="Corpotesto"/>
        <w:rPr>
          <w:rFonts w:ascii="Arial"/>
          <w:b/>
          <w:sz w:val="20"/>
        </w:rPr>
      </w:pPr>
    </w:p>
    <w:p w:rsidR="00241D15" w:rsidRDefault="00DB1480" w:rsidP="00FF1018">
      <w:pPr>
        <w:pStyle w:val="Titolo1"/>
        <w:numPr>
          <w:ilvl w:val="2"/>
          <w:numId w:val="24"/>
        </w:numPr>
        <w:tabs>
          <w:tab w:val="left" w:pos="1003"/>
        </w:tabs>
        <w:spacing w:before="221" w:line="259" w:lineRule="auto"/>
        <w:ind w:right="696" w:firstLine="0"/>
        <w:rPr>
          <w:u w:val="none"/>
        </w:rPr>
      </w:pPr>
      <w:bookmarkStart w:id="12" w:name="_TOC_250013"/>
      <w:r>
        <w:rPr>
          <w:u w:val="thick"/>
        </w:rPr>
        <w:t>Soggetti</w:t>
      </w:r>
      <w:r>
        <w:rPr>
          <w:spacing w:val="62"/>
          <w:u w:val="thick"/>
        </w:rPr>
        <w:t xml:space="preserve"> </w:t>
      </w:r>
      <w:r>
        <w:rPr>
          <w:u w:val="thick"/>
        </w:rPr>
        <w:t>compiti</w:t>
      </w:r>
      <w:r>
        <w:rPr>
          <w:spacing w:val="60"/>
          <w:u w:val="thick"/>
        </w:rPr>
        <w:t xml:space="preserve"> </w:t>
      </w:r>
      <w:r>
        <w:rPr>
          <w:u w:val="thick"/>
        </w:rPr>
        <w:t>e</w:t>
      </w:r>
      <w:r>
        <w:rPr>
          <w:spacing w:val="58"/>
          <w:u w:val="thick"/>
        </w:rPr>
        <w:t xml:space="preserve"> </w:t>
      </w:r>
      <w:r>
        <w:rPr>
          <w:u w:val="thick"/>
        </w:rPr>
        <w:t>responsabilità</w:t>
      </w:r>
      <w:r>
        <w:rPr>
          <w:spacing w:val="62"/>
          <w:u w:val="thick"/>
        </w:rPr>
        <w:t xml:space="preserve"> </w:t>
      </w:r>
      <w:r>
        <w:rPr>
          <w:u w:val="thick"/>
        </w:rPr>
        <w:t>della</w:t>
      </w:r>
      <w:r>
        <w:rPr>
          <w:spacing w:val="61"/>
          <w:u w:val="thick"/>
        </w:rPr>
        <w:t xml:space="preserve"> </w:t>
      </w:r>
      <w:r>
        <w:rPr>
          <w:u w:val="thick"/>
        </w:rPr>
        <w:t>strategia</w:t>
      </w:r>
      <w:r>
        <w:rPr>
          <w:spacing w:val="61"/>
          <w:u w:val="thick"/>
        </w:rPr>
        <w:t xml:space="preserve"> </w:t>
      </w:r>
      <w:r>
        <w:rPr>
          <w:u w:val="thick"/>
        </w:rPr>
        <w:t>di</w:t>
      </w:r>
      <w:r>
        <w:rPr>
          <w:spacing w:val="61"/>
          <w:u w:val="thick"/>
        </w:rPr>
        <w:t xml:space="preserve"> </w:t>
      </w:r>
      <w:r>
        <w:rPr>
          <w:u w:val="thick"/>
        </w:rPr>
        <w:t>prevenzione</w:t>
      </w:r>
      <w:r>
        <w:rPr>
          <w:spacing w:val="-75"/>
          <w:u w:val="none"/>
        </w:rPr>
        <w:t xml:space="preserve"> </w:t>
      </w:r>
      <w:r>
        <w:rPr>
          <w:u w:val="thick"/>
        </w:rPr>
        <w:t>della</w:t>
      </w:r>
      <w:r>
        <w:rPr>
          <w:spacing w:val="-3"/>
          <w:u w:val="thick"/>
        </w:rPr>
        <w:t xml:space="preserve"> </w:t>
      </w:r>
      <w:bookmarkEnd w:id="12"/>
      <w:r>
        <w:rPr>
          <w:u w:val="thick"/>
        </w:rPr>
        <w:t>corruzione</w:t>
      </w:r>
    </w:p>
    <w:p w:rsidR="00241D15" w:rsidRDefault="00DB1480">
      <w:pPr>
        <w:tabs>
          <w:tab w:val="left" w:pos="522"/>
          <w:tab w:val="left" w:pos="1520"/>
          <w:tab w:val="left" w:pos="2103"/>
          <w:tab w:val="left" w:pos="3430"/>
          <w:tab w:val="left" w:pos="3998"/>
          <w:tab w:val="left" w:pos="5068"/>
          <w:tab w:val="left" w:pos="5466"/>
          <w:tab w:val="left" w:pos="6892"/>
          <w:tab w:val="left" w:pos="7585"/>
          <w:tab w:val="left" w:pos="8845"/>
        </w:tabs>
        <w:spacing w:before="2" w:line="259" w:lineRule="auto"/>
        <w:ind w:left="232" w:right="692"/>
        <w:rPr>
          <w:sz w:val="24"/>
        </w:rPr>
      </w:pPr>
      <w:r>
        <w:t>I</w:t>
      </w:r>
      <w:r>
        <w:tab/>
        <w:t>soggetti</w:t>
      </w:r>
      <w:r>
        <w:tab/>
        <w:t>che</w:t>
      </w:r>
      <w:r>
        <w:tab/>
        <w:t>concorrono</w:t>
      </w:r>
      <w:r>
        <w:tab/>
        <w:t>alla</w:t>
      </w:r>
      <w:r>
        <w:tab/>
        <w:t>strategia</w:t>
      </w:r>
      <w:r>
        <w:tab/>
        <w:t>di</w:t>
      </w:r>
      <w:r>
        <w:tab/>
        <w:t>prevenzione</w:t>
      </w:r>
      <w:r>
        <w:tab/>
        <w:t>della</w:t>
      </w:r>
      <w:r>
        <w:tab/>
        <w:t>corruzione</w:t>
      </w:r>
      <w:r>
        <w:tab/>
      </w:r>
      <w:r>
        <w:rPr>
          <w:spacing w:val="-1"/>
          <w:sz w:val="24"/>
        </w:rPr>
        <w:t>all’interno</w:t>
      </w:r>
      <w:r>
        <w:rPr>
          <w:spacing w:val="-64"/>
          <w:sz w:val="24"/>
        </w:rPr>
        <w:t xml:space="preserve"> </w:t>
      </w:r>
      <w:r>
        <w:rPr>
          <w:sz w:val="24"/>
        </w:rPr>
        <w:t>dell’Amministrazione</w:t>
      </w:r>
      <w:r>
        <w:rPr>
          <w:spacing w:val="-3"/>
          <w:sz w:val="24"/>
        </w:rPr>
        <w:t xml:space="preserve"> </w:t>
      </w:r>
      <w:r>
        <w:rPr>
          <w:sz w:val="24"/>
        </w:rPr>
        <w:t>e</w:t>
      </w:r>
      <w:r>
        <w:rPr>
          <w:spacing w:val="-3"/>
          <w:sz w:val="24"/>
        </w:rPr>
        <w:t xml:space="preserve"> </w:t>
      </w:r>
      <w:r>
        <w:rPr>
          <w:sz w:val="24"/>
        </w:rPr>
        <w:t>i</w:t>
      </w:r>
      <w:r>
        <w:rPr>
          <w:spacing w:val="-1"/>
          <w:sz w:val="24"/>
        </w:rPr>
        <w:t xml:space="preserve"> </w:t>
      </w:r>
      <w:r>
        <w:rPr>
          <w:sz w:val="24"/>
        </w:rPr>
        <w:t>relativi</w:t>
      </w:r>
      <w:r>
        <w:rPr>
          <w:spacing w:val="-2"/>
          <w:sz w:val="24"/>
        </w:rPr>
        <w:t xml:space="preserve"> </w:t>
      </w:r>
      <w:r>
        <w:rPr>
          <w:sz w:val="24"/>
        </w:rPr>
        <w:t>compiti</w:t>
      </w:r>
      <w:r>
        <w:rPr>
          <w:spacing w:val="-1"/>
          <w:sz w:val="24"/>
        </w:rPr>
        <w:t xml:space="preserve"> </w:t>
      </w:r>
      <w:r>
        <w:rPr>
          <w:sz w:val="24"/>
        </w:rPr>
        <w:t>e</w:t>
      </w:r>
      <w:r>
        <w:rPr>
          <w:spacing w:val="-3"/>
          <w:sz w:val="24"/>
        </w:rPr>
        <w:t xml:space="preserve"> </w:t>
      </w:r>
      <w:r>
        <w:rPr>
          <w:sz w:val="24"/>
        </w:rPr>
        <w:t>funzioni</w:t>
      </w:r>
      <w:r>
        <w:rPr>
          <w:spacing w:val="-2"/>
          <w:sz w:val="24"/>
        </w:rPr>
        <w:t xml:space="preserve"> </w:t>
      </w:r>
      <w:r>
        <w:rPr>
          <w:sz w:val="24"/>
        </w:rPr>
        <w:t>sono i</w:t>
      </w:r>
      <w:r>
        <w:rPr>
          <w:spacing w:val="-2"/>
          <w:sz w:val="24"/>
        </w:rPr>
        <w:t xml:space="preserve"> </w:t>
      </w:r>
      <w:r>
        <w:rPr>
          <w:sz w:val="24"/>
        </w:rPr>
        <w:t>seguenti.</w:t>
      </w:r>
    </w:p>
    <w:p w:rsidR="00241D15" w:rsidRDefault="00241D15">
      <w:pPr>
        <w:pStyle w:val="Corpotesto"/>
        <w:spacing w:before="7"/>
        <w:rPr>
          <w:sz w:val="13"/>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4156"/>
        <w:gridCol w:w="3213"/>
      </w:tblGrid>
      <w:tr w:rsidR="00241D15">
        <w:trPr>
          <w:trHeight w:val="397"/>
        </w:trPr>
        <w:tc>
          <w:tcPr>
            <w:tcW w:w="2264" w:type="dxa"/>
            <w:shd w:val="clear" w:color="auto" w:fill="C5DFB3"/>
          </w:tcPr>
          <w:p w:rsidR="00241D15" w:rsidRDefault="00DB1480">
            <w:pPr>
              <w:pStyle w:val="TableParagraph"/>
              <w:spacing w:before="122" w:line="255" w:lineRule="exact"/>
              <w:ind w:left="110"/>
              <w:rPr>
                <w:rFonts w:ascii="Arial"/>
                <w:b/>
                <w:sz w:val="24"/>
              </w:rPr>
            </w:pPr>
            <w:r>
              <w:rPr>
                <w:rFonts w:ascii="Arial"/>
                <w:b/>
                <w:sz w:val="24"/>
              </w:rPr>
              <w:lastRenderedPageBreak/>
              <w:t>SOGGETTI</w:t>
            </w:r>
          </w:p>
        </w:tc>
        <w:tc>
          <w:tcPr>
            <w:tcW w:w="4156" w:type="dxa"/>
            <w:shd w:val="clear" w:color="auto" w:fill="C5DFB3"/>
          </w:tcPr>
          <w:p w:rsidR="00241D15" w:rsidRDefault="00DB1480">
            <w:pPr>
              <w:pStyle w:val="TableParagraph"/>
              <w:spacing w:before="122" w:line="255" w:lineRule="exact"/>
              <w:ind w:left="108"/>
              <w:rPr>
                <w:rFonts w:ascii="Arial"/>
                <w:b/>
                <w:sz w:val="24"/>
              </w:rPr>
            </w:pPr>
            <w:r>
              <w:rPr>
                <w:rFonts w:ascii="Arial"/>
                <w:b/>
                <w:sz w:val="24"/>
              </w:rPr>
              <w:t>COMPITI</w:t>
            </w:r>
          </w:p>
        </w:tc>
        <w:tc>
          <w:tcPr>
            <w:tcW w:w="3213" w:type="dxa"/>
            <w:shd w:val="clear" w:color="auto" w:fill="C5DFB3"/>
          </w:tcPr>
          <w:p w:rsidR="00241D15" w:rsidRDefault="00DB1480">
            <w:pPr>
              <w:pStyle w:val="TableParagraph"/>
              <w:spacing w:before="122" w:line="255" w:lineRule="exact"/>
              <w:ind w:left="109"/>
              <w:rPr>
                <w:rFonts w:ascii="Arial" w:hAnsi="Arial"/>
                <w:b/>
                <w:sz w:val="24"/>
              </w:rPr>
            </w:pPr>
            <w:r>
              <w:rPr>
                <w:rFonts w:ascii="Arial" w:hAnsi="Arial"/>
                <w:b/>
                <w:sz w:val="24"/>
              </w:rPr>
              <w:t>RESPONSABILITÀ</w:t>
            </w:r>
          </w:p>
        </w:tc>
      </w:tr>
      <w:tr w:rsidR="00241D15">
        <w:trPr>
          <w:trHeight w:val="4140"/>
        </w:trPr>
        <w:tc>
          <w:tcPr>
            <w:tcW w:w="2264" w:type="dxa"/>
          </w:tcPr>
          <w:p w:rsidR="00241D15" w:rsidRDefault="00DB1480">
            <w:pPr>
              <w:pStyle w:val="TableParagraph"/>
              <w:ind w:left="110"/>
              <w:rPr>
                <w:rFonts w:ascii="Arial"/>
                <w:b/>
                <w:sz w:val="24"/>
              </w:rPr>
            </w:pPr>
            <w:r>
              <w:rPr>
                <w:rFonts w:ascii="Arial"/>
                <w:b/>
                <w:sz w:val="24"/>
              </w:rPr>
              <w:t>Giunta</w:t>
            </w:r>
            <w:r>
              <w:rPr>
                <w:rFonts w:ascii="Arial"/>
                <w:b/>
                <w:spacing w:val="-4"/>
                <w:sz w:val="24"/>
              </w:rPr>
              <w:t xml:space="preserve"> </w:t>
            </w:r>
            <w:r>
              <w:rPr>
                <w:rFonts w:ascii="Arial"/>
                <w:b/>
                <w:sz w:val="24"/>
              </w:rPr>
              <w:t>Comunale</w:t>
            </w:r>
          </w:p>
        </w:tc>
        <w:tc>
          <w:tcPr>
            <w:tcW w:w="4156" w:type="dxa"/>
          </w:tcPr>
          <w:p w:rsidR="00241D15" w:rsidRDefault="00DB1480">
            <w:pPr>
              <w:pStyle w:val="TableParagraph"/>
              <w:ind w:left="108" w:right="93"/>
              <w:jc w:val="both"/>
              <w:rPr>
                <w:sz w:val="24"/>
              </w:rPr>
            </w:pPr>
            <w:r>
              <w:rPr>
                <w:sz w:val="24"/>
              </w:rPr>
              <w:t>Organo</w:t>
            </w:r>
            <w:r>
              <w:rPr>
                <w:spacing w:val="1"/>
                <w:sz w:val="24"/>
              </w:rPr>
              <w:t xml:space="preserve"> </w:t>
            </w:r>
            <w:r>
              <w:rPr>
                <w:sz w:val="24"/>
              </w:rPr>
              <w:t>di</w:t>
            </w:r>
            <w:r>
              <w:rPr>
                <w:spacing w:val="1"/>
                <w:sz w:val="24"/>
              </w:rPr>
              <w:t xml:space="preserve"> </w:t>
            </w:r>
            <w:r>
              <w:rPr>
                <w:sz w:val="24"/>
              </w:rPr>
              <w:t>indirizzo</w:t>
            </w:r>
            <w:r>
              <w:rPr>
                <w:spacing w:val="1"/>
                <w:sz w:val="24"/>
              </w:rPr>
              <w:t xml:space="preserve"> </w:t>
            </w:r>
            <w:r>
              <w:rPr>
                <w:sz w:val="24"/>
              </w:rPr>
              <w:t>politico</w:t>
            </w:r>
            <w:r>
              <w:rPr>
                <w:spacing w:val="1"/>
                <w:sz w:val="24"/>
              </w:rPr>
              <w:t xml:space="preserve"> </w:t>
            </w:r>
            <w:r>
              <w:rPr>
                <w:sz w:val="24"/>
              </w:rPr>
              <w:t>cui</w:t>
            </w:r>
            <w:r>
              <w:rPr>
                <w:spacing w:val="1"/>
                <w:sz w:val="24"/>
              </w:rPr>
              <w:t xml:space="preserve"> </w:t>
            </w:r>
            <w:r>
              <w:rPr>
                <w:sz w:val="24"/>
              </w:rPr>
              <w:t>competono</w:t>
            </w:r>
            <w:r>
              <w:rPr>
                <w:spacing w:val="1"/>
                <w:sz w:val="24"/>
              </w:rPr>
              <w:t xml:space="preserve"> </w:t>
            </w:r>
            <w:r>
              <w:rPr>
                <w:sz w:val="24"/>
              </w:rPr>
              <w:t>la</w:t>
            </w:r>
            <w:r>
              <w:rPr>
                <w:spacing w:val="1"/>
                <w:sz w:val="24"/>
              </w:rPr>
              <w:t xml:space="preserve"> </w:t>
            </w:r>
            <w:r>
              <w:rPr>
                <w:sz w:val="24"/>
              </w:rPr>
              <w:t>definizione</w:t>
            </w:r>
            <w:r>
              <w:rPr>
                <w:spacing w:val="1"/>
                <w:sz w:val="24"/>
              </w:rPr>
              <w:t xml:space="preserve"> </w:t>
            </w:r>
            <w:r>
              <w:rPr>
                <w:sz w:val="24"/>
              </w:rPr>
              <w:t>degli</w:t>
            </w:r>
            <w:r>
              <w:rPr>
                <w:spacing w:val="1"/>
                <w:sz w:val="24"/>
              </w:rPr>
              <w:t xml:space="preserve"> </w:t>
            </w:r>
            <w:r>
              <w:rPr>
                <w:sz w:val="24"/>
              </w:rPr>
              <w:t>obiettivi</w:t>
            </w:r>
            <w:r>
              <w:rPr>
                <w:spacing w:val="1"/>
                <w:sz w:val="24"/>
              </w:rPr>
              <w:t xml:space="preserve"> </w:t>
            </w:r>
            <w:r>
              <w:rPr>
                <w:sz w:val="24"/>
              </w:rPr>
              <w:t>in</w:t>
            </w:r>
            <w:r>
              <w:rPr>
                <w:spacing w:val="1"/>
                <w:sz w:val="24"/>
              </w:rPr>
              <w:t xml:space="preserve"> </w:t>
            </w:r>
            <w:r>
              <w:rPr>
                <w:sz w:val="24"/>
              </w:rPr>
              <w:t>materia</w:t>
            </w:r>
            <w:r>
              <w:rPr>
                <w:spacing w:val="1"/>
                <w:sz w:val="24"/>
              </w:rPr>
              <w:t xml:space="preserve"> </w:t>
            </w:r>
            <w:r>
              <w:rPr>
                <w:sz w:val="24"/>
              </w:rPr>
              <w:t>di</w:t>
            </w:r>
            <w:r>
              <w:rPr>
                <w:spacing w:val="1"/>
                <w:sz w:val="24"/>
              </w:rPr>
              <w:t xml:space="preserve"> </w:t>
            </w:r>
            <w:r>
              <w:rPr>
                <w:sz w:val="24"/>
              </w:rPr>
              <w:t>prevenzione</w:t>
            </w:r>
            <w:r>
              <w:rPr>
                <w:spacing w:val="1"/>
                <w:sz w:val="24"/>
              </w:rPr>
              <w:t xml:space="preserve"> </w:t>
            </w:r>
            <w:r>
              <w:rPr>
                <w:sz w:val="24"/>
              </w:rPr>
              <w:t>della corruzione e trasparenza, che</w:t>
            </w:r>
            <w:r>
              <w:rPr>
                <w:spacing w:val="1"/>
                <w:sz w:val="24"/>
              </w:rPr>
              <w:t xml:space="preserve"> </w:t>
            </w:r>
            <w:r>
              <w:rPr>
                <w:sz w:val="24"/>
              </w:rPr>
              <w:t>costituiscono contenuto necessario e</w:t>
            </w:r>
            <w:r>
              <w:rPr>
                <w:spacing w:val="-64"/>
                <w:sz w:val="24"/>
              </w:rPr>
              <w:t xml:space="preserve"> </w:t>
            </w:r>
            <w:r>
              <w:rPr>
                <w:sz w:val="24"/>
              </w:rPr>
              <w:t>parte</w:t>
            </w:r>
            <w:r>
              <w:rPr>
                <w:spacing w:val="1"/>
                <w:sz w:val="24"/>
              </w:rPr>
              <w:t xml:space="preserve"> </w:t>
            </w:r>
            <w:r>
              <w:rPr>
                <w:sz w:val="24"/>
              </w:rPr>
              <w:t>integrante</w:t>
            </w:r>
            <w:r>
              <w:rPr>
                <w:spacing w:val="1"/>
                <w:sz w:val="24"/>
              </w:rPr>
              <w:t xml:space="preserve"> </w:t>
            </w:r>
            <w:r>
              <w:rPr>
                <w:sz w:val="24"/>
              </w:rPr>
              <w:t>dei</w:t>
            </w:r>
            <w:r>
              <w:rPr>
                <w:spacing w:val="1"/>
                <w:sz w:val="24"/>
              </w:rPr>
              <w:t xml:space="preserve"> </w:t>
            </w:r>
            <w:r>
              <w:rPr>
                <w:sz w:val="24"/>
              </w:rPr>
              <w:t>documenti</w:t>
            </w:r>
            <w:r>
              <w:rPr>
                <w:spacing w:val="1"/>
                <w:sz w:val="24"/>
              </w:rPr>
              <w:t xml:space="preserve"> </w:t>
            </w:r>
            <w:r>
              <w:rPr>
                <w:sz w:val="24"/>
              </w:rPr>
              <w:t>di</w:t>
            </w:r>
            <w:r>
              <w:rPr>
                <w:spacing w:val="1"/>
                <w:sz w:val="24"/>
              </w:rPr>
              <w:t xml:space="preserve"> </w:t>
            </w:r>
            <w:r>
              <w:rPr>
                <w:sz w:val="24"/>
              </w:rPr>
              <w:t>programmazione</w:t>
            </w:r>
            <w:r>
              <w:rPr>
                <w:spacing w:val="1"/>
                <w:sz w:val="24"/>
              </w:rPr>
              <w:t xml:space="preserve"> </w:t>
            </w:r>
            <w:r>
              <w:rPr>
                <w:sz w:val="24"/>
              </w:rPr>
              <w:t>strategico</w:t>
            </w:r>
            <w:r>
              <w:rPr>
                <w:spacing w:val="1"/>
                <w:sz w:val="24"/>
              </w:rPr>
              <w:t xml:space="preserve"> </w:t>
            </w:r>
            <w:r>
              <w:rPr>
                <w:sz w:val="24"/>
              </w:rPr>
              <w:t>–</w:t>
            </w:r>
            <w:r>
              <w:rPr>
                <w:spacing w:val="-64"/>
                <w:sz w:val="24"/>
              </w:rPr>
              <w:t xml:space="preserve"> </w:t>
            </w:r>
            <w:r>
              <w:rPr>
                <w:spacing w:val="-2"/>
                <w:sz w:val="24"/>
              </w:rPr>
              <w:t>gestionale,</w:t>
            </w:r>
            <w:r>
              <w:rPr>
                <w:spacing w:val="-13"/>
                <w:sz w:val="24"/>
              </w:rPr>
              <w:t xml:space="preserve"> </w:t>
            </w:r>
            <w:r>
              <w:rPr>
                <w:spacing w:val="-2"/>
                <w:sz w:val="24"/>
              </w:rPr>
              <w:t>nonché</w:t>
            </w:r>
            <w:r>
              <w:rPr>
                <w:spacing w:val="-15"/>
                <w:sz w:val="24"/>
              </w:rPr>
              <w:t xml:space="preserve"> </w:t>
            </w:r>
            <w:r>
              <w:rPr>
                <w:spacing w:val="-2"/>
                <w:sz w:val="24"/>
              </w:rPr>
              <w:t>entro</w:t>
            </w:r>
            <w:r>
              <w:rPr>
                <w:spacing w:val="-13"/>
                <w:sz w:val="24"/>
              </w:rPr>
              <w:t xml:space="preserve"> </w:t>
            </w:r>
            <w:r>
              <w:rPr>
                <w:spacing w:val="-2"/>
                <w:sz w:val="24"/>
              </w:rPr>
              <w:t>il</w:t>
            </w:r>
            <w:r>
              <w:rPr>
                <w:spacing w:val="-13"/>
                <w:sz w:val="24"/>
              </w:rPr>
              <w:t xml:space="preserve"> </w:t>
            </w:r>
            <w:r>
              <w:rPr>
                <w:spacing w:val="-2"/>
                <w:sz w:val="24"/>
              </w:rPr>
              <w:t>31</w:t>
            </w:r>
            <w:r>
              <w:rPr>
                <w:spacing w:val="-13"/>
                <w:sz w:val="24"/>
              </w:rPr>
              <w:t xml:space="preserve"> </w:t>
            </w:r>
            <w:r>
              <w:rPr>
                <w:spacing w:val="-1"/>
                <w:sz w:val="24"/>
              </w:rPr>
              <w:t>gennaio</w:t>
            </w:r>
            <w:r>
              <w:rPr>
                <w:spacing w:val="-64"/>
                <w:sz w:val="24"/>
              </w:rPr>
              <w:t xml:space="preserve"> </w:t>
            </w:r>
            <w:r>
              <w:rPr>
                <w:sz w:val="24"/>
              </w:rPr>
              <w:t>di ogni anno, l’adozione iniziale ed i</w:t>
            </w:r>
            <w:r>
              <w:rPr>
                <w:spacing w:val="1"/>
                <w:sz w:val="24"/>
              </w:rPr>
              <w:t xml:space="preserve"> </w:t>
            </w:r>
            <w:r>
              <w:rPr>
                <w:spacing w:val="-1"/>
                <w:sz w:val="24"/>
              </w:rPr>
              <w:t>successivi</w:t>
            </w:r>
            <w:r>
              <w:rPr>
                <w:spacing w:val="-14"/>
                <w:sz w:val="24"/>
              </w:rPr>
              <w:t xml:space="preserve"> </w:t>
            </w:r>
            <w:r>
              <w:rPr>
                <w:spacing w:val="-1"/>
                <w:sz w:val="24"/>
              </w:rPr>
              <w:t>aggiornamenti</w:t>
            </w:r>
            <w:r>
              <w:rPr>
                <w:spacing w:val="-14"/>
                <w:sz w:val="24"/>
              </w:rPr>
              <w:t xml:space="preserve"> </w:t>
            </w:r>
            <w:r>
              <w:rPr>
                <w:sz w:val="24"/>
              </w:rPr>
              <w:t>del</w:t>
            </w:r>
            <w:r>
              <w:rPr>
                <w:spacing w:val="-13"/>
                <w:sz w:val="24"/>
              </w:rPr>
              <w:t xml:space="preserve"> </w:t>
            </w:r>
            <w:r>
              <w:rPr>
                <w:sz w:val="24"/>
              </w:rPr>
              <w:t>PTPCT</w:t>
            </w:r>
          </w:p>
        </w:tc>
        <w:tc>
          <w:tcPr>
            <w:tcW w:w="3213" w:type="dxa"/>
          </w:tcPr>
          <w:p w:rsidR="00241D15" w:rsidRDefault="00DB1480">
            <w:pPr>
              <w:pStyle w:val="TableParagraph"/>
              <w:tabs>
                <w:tab w:val="left" w:pos="2598"/>
                <w:tab w:val="left" w:pos="2970"/>
              </w:tabs>
              <w:ind w:left="109" w:right="94"/>
              <w:jc w:val="both"/>
              <w:rPr>
                <w:sz w:val="24"/>
              </w:rPr>
            </w:pPr>
            <w:r>
              <w:rPr>
                <w:sz w:val="24"/>
              </w:rPr>
              <w:t>Ai sensi dell'art. 19, comma</w:t>
            </w:r>
            <w:r>
              <w:rPr>
                <w:spacing w:val="1"/>
                <w:sz w:val="24"/>
              </w:rPr>
              <w:t xml:space="preserve"> </w:t>
            </w:r>
            <w:r>
              <w:rPr>
                <w:sz w:val="24"/>
              </w:rPr>
              <w:t xml:space="preserve">5, </w:t>
            </w:r>
            <w:proofErr w:type="spellStart"/>
            <w:r>
              <w:rPr>
                <w:sz w:val="24"/>
              </w:rPr>
              <w:t>lett</w:t>
            </w:r>
            <w:proofErr w:type="spellEnd"/>
            <w:r>
              <w:rPr>
                <w:sz w:val="24"/>
              </w:rPr>
              <w:t>. b), del D.L. 90/2014,</w:t>
            </w:r>
            <w:r>
              <w:rPr>
                <w:spacing w:val="1"/>
                <w:sz w:val="24"/>
              </w:rPr>
              <w:t xml:space="preserve"> </w:t>
            </w:r>
            <w:r>
              <w:rPr>
                <w:sz w:val="24"/>
              </w:rPr>
              <w:t>convertito</w:t>
            </w:r>
            <w:r>
              <w:rPr>
                <w:spacing w:val="1"/>
                <w:sz w:val="24"/>
              </w:rPr>
              <w:t xml:space="preserve"> </w:t>
            </w:r>
            <w:r>
              <w:rPr>
                <w:sz w:val="24"/>
              </w:rPr>
              <w:t>in</w:t>
            </w:r>
            <w:r>
              <w:rPr>
                <w:spacing w:val="1"/>
                <w:sz w:val="24"/>
              </w:rPr>
              <w:t xml:space="preserve"> </w:t>
            </w:r>
            <w:r>
              <w:rPr>
                <w:sz w:val="24"/>
              </w:rPr>
              <w:t>legge</w:t>
            </w:r>
            <w:r>
              <w:rPr>
                <w:spacing w:val="-64"/>
                <w:sz w:val="24"/>
              </w:rPr>
              <w:t xml:space="preserve"> </w:t>
            </w:r>
            <w:r>
              <w:rPr>
                <w:sz w:val="24"/>
              </w:rPr>
              <w:t>114/2014, l’organo deputato</w:t>
            </w:r>
            <w:r>
              <w:rPr>
                <w:spacing w:val="-64"/>
                <w:sz w:val="24"/>
              </w:rPr>
              <w:t xml:space="preserve"> </w:t>
            </w:r>
            <w:r>
              <w:rPr>
                <w:sz w:val="24"/>
              </w:rPr>
              <w:t>all’adozione</w:t>
            </w:r>
            <w:r>
              <w:rPr>
                <w:sz w:val="24"/>
              </w:rPr>
              <w:tab/>
            </w:r>
            <w:r>
              <w:rPr>
                <w:spacing w:val="-1"/>
                <w:sz w:val="24"/>
              </w:rPr>
              <w:t>della</w:t>
            </w:r>
            <w:r>
              <w:rPr>
                <w:spacing w:val="-65"/>
                <w:sz w:val="24"/>
              </w:rPr>
              <w:t xml:space="preserve"> </w:t>
            </w:r>
            <w:r>
              <w:rPr>
                <w:sz w:val="24"/>
              </w:rPr>
              <w:t>programmazione</w:t>
            </w:r>
            <w:r>
              <w:rPr>
                <w:spacing w:val="1"/>
                <w:sz w:val="24"/>
              </w:rPr>
              <w:t xml:space="preserve"> </w:t>
            </w:r>
            <w:r>
              <w:rPr>
                <w:sz w:val="24"/>
              </w:rPr>
              <w:t>per</w:t>
            </w:r>
            <w:r>
              <w:rPr>
                <w:spacing w:val="1"/>
                <w:sz w:val="24"/>
              </w:rPr>
              <w:t xml:space="preserve"> </w:t>
            </w:r>
            <w:r>
              <w:rPr>
                <w:sz w:val="24"/>
              </w:rPr>
              <w:t>la</w:t>
            </w:r>
            <w:r>
              <w:rPr>
                <w:spacing w:val="1"/>
                <w:sz w:val="24"/>
              </w:rPr>
              <w:t xml:space="preserve"> </w:t>
            </w:r>
            <w:r>
              <w:rPr>
                <w:sz w:val="24"/>
              </w:rPr>
              <w:t>gestione dei rischi corruttivi</w:t>
            </w:r>
            <w:r>
              <w:rPr>
                <w:spacing w:val="1"/>
                <w:sz w:val="24"/>
              </w:rPr>
              <w:t xml:space="preserve"> </w:t>
            </w:r>
            <w:r>
              <w:rPr>
                <w:sz w:val="24"/>
              </w:rPr>
              <w:t>e</w:t>
            </w:r>
            <w:r>
              <w:rPr>
                <w:spacing w:val="1"/>
                <w:sz w:val="24"/>
              </w:rPr>
              <w:t xml:space="preserve"> </w:t>
            </w:r>
            <w:r>
              <w:rPr>
                <w:sz w:val="24"/>
              </w:rPr>
              <w:t>della</w:t>
            </w:r>
            <w:r>
              <w:rPr>
                <w:spacing w:val="1"/>
                <w:sz w:val="24"/>
              </w:rPr>
              <w:t xml:space="preserve"> </w:t>
            </w:r>
            <w:r>
              <w:rPr>
                <w:sz w:val="24"/>
              </w:rPr>
              <w:t>trasparenza,</w:t>
            </w:r>
            <w:r>
              <w:rPr>
                <w:spacing w:val="1"/>
                <w:sz w:val="24"/>
              </w:rPr>
              <w:t xml:space="preserve"> </w:t>
            </w:r>
            <w:r>
              <w:rPr>
                <w:sz w:val="24"/>
              </w:rPr>
              <w:t>oltre</w:t>
            </w:r>
            <w:r>
              <w:rPr>
                <w:spacing w:val="1"/>
                <w:sz w:val="24"/>
              </w:rPr>
              <w:t xml:space="preserve"> </w:t>
            </w:r>
            <w:r>
              <w:rPr>
                <w:sz w:val="24"/>
              </w:rPr>
              <w:t>che</w:t>
            </w:r>
            <w:r>
              <w:rPr>
                <w:spacing w:val="1"/>
                <w:sz w:val="24"/>
              </w:rPr>
              <w:t xml:space="preserve"> </w:t>
            </w:r>
            <w:r>
              <w:rPr>
                <w:sz w:val="24"/>
              </w:rPr>
              <w:t>per</w:t>
            </w:r>
            <w:r>
              <w:rPr>
                <w:spacing w:val="1"/>
                <w:sz w:val="24"/>
              </w:rPr>
              <w:t xml:space="preserve"> </w:t>
            </w:r>
            <w:r>
              <w:rPr>
                <w:sz w:val="24"/>
              </w:rPr>
              <w:t>la</w:t>
            </w:r>
            <w:r>
              <w:rPr>
                <w:spacing w:val="1"/>
                <w:sz w:val="24"/>
              </w:rPr>
              <w:t xml:space="preserve"> </w:t>
            </w:r>
            <w:r>
              <w:rPr>
                <w:sz w:val="24"/>
              </w:rPr>
              <w:t>mancata</w:t>
            </w:r>
            <w:r>
              <w:rPr>
                <w:spacing w:val="1"/>
                <w:sz w:val="24"/>
              </w:rPr>
              <w:t xml:space="preserve"> </w:t>
            </w:r>
            <w:r>
              <w:rPr>
                <w:sz w:val="24"/>
              </w:rPr>
              <w:t>approvazione</w:t>
            </w:r>
            <w:r>
              <w:rPr>
                <w:sz w:val="24"/>
              </w:rPr>
              <w:tab/>
            </w:r>
            <w:r>
              <w:rPr>
                <w:sz w:val="24"/>
              </w:rPr>
              <w:tab/>
            </w:r>
            <w:r>
              <w:rPr>
                <w:spacing w:val="-2"/>
                <w:sz w:val="24"/>
              </w:rPr>
              <w:t>e</w:t>
            </w:r>
            <w:r>
              <w:rPr>
                <w:spacing w:val="-65"/>
                <w:sz w:val="24"/>
              </w:rPr>
              <w:t xml:space="preserve"> </w:t>
            </w:r>
            <w:r>
              <w:rPr>
                <w:sz w:val="24"/>
              </w:rPr>
              <w:t>pubblicazione del piano nei</w:t>
            </w:r>
            <w:r>
              <w:rPr>
                <w:spacing w:val="1"/>
                <w:sz w:val="24"/>
              </w:rPr>
              <w:t xml:space="preserve"> </w:t>
            </w:r>
            <w:r>
              <w:rPr>
                <w:sz w:val="24"/>
              </w:rPr>
              <w:t>termini previsti dalla norma</w:t>
            </w:r>
            <w:r>
              <w:rPr>
                <w:spacing w:val="1"/>
                <w:sz w:val="24"/>
              </w:rPr>
              <w:t xml:space="preserve"> </w:t>
            </w:r>
            <w:r>
              <w:rPr>
                <w:sz w:val="24"/>
              </w:rPr>
              <w:t>ha</w:t>
            </w:r>
            <w:r>
              <w:rPr>
                <w:spacing w:val="19"/>
                <w:sz w:val="24"/>
              </w:rPr>
              <w:t xml:space="preserve"> </w:t>
            </w:r>
            <w:r>
              <w:rPr>
                <w:sz w:val="24"/>
              </w:rPr>
              <w:t>responsabilità</w:t>
            </w:r>
            <w:r>
              <w:rPr>
                <w:spacing w:val="20"/>
                <w:sz w:val="24"/>
              </w:rPr>
              <w:t xml:space="preserve"> </w:t>
            </w:r>
            <w:r>
              <w:rPr>
                <w:sz w:val="24"/>
              </w:rPr>
              <w:t>in</w:t>
            </w:r>
            <w:r>
              <w:rPr>
                <w:spacing w:val="29"/>
                <w:sz w:val="24"/>
              </w:rPr>
              <w:t xml:space="preserve"> </w:t>
            </w:r>
            <w:r>
              <w:rPr>
                <w:sz w:val="24"/>
              </w:rPr>
              <w:t>caso</w:t>
            </w:r>
            <w:r>
              <w:rPr>
                <w:spacing w:val="22"/>
                <w:sz w:val="24"/>
              </w:rPr>
              <w:t xml:space="preserve"> </w:t>
            </w:r>
            <w:r>
              <w:rPr>
                <w:sz w:val="24"/>
              </w:rPr>
              <w:t>di</w:t>
            </w:r>
          </w:p>
          <w:p w:rsidR="00241D15" w:rsidRDefault="00DB1480">
            <w:pPr>
              <w:pStyle w:val="TableParagraph"/>
              <w:spacing w:line="270" w:lineRule="atLeast"/>
              <w:ind w:left="109" w:right="95"/>
              <w:jc w:val="both"/>
              <w:rPr>
                <w:sz w:val="24"/>
              </w:rPr>
            </w:pPr>
            <w:r>
              <w:rPr>
                <w:sz w:val="24"/>
              </w:rPr>
              <w:t>assenza di elementi minimi</w:t>
            </w:r>
            <w:r>
              <w:rPr>
                <w:spacing w:val="1"/>
                <w:sz w:val="24"/>
              </w:rPr>
              <w:t xml:space="preserve"> </w:t>
            </w:r>
            <w:r>
              <w:rPr>
                <w:sz w:val="24"/>
              </w:rPr>
              <w:t>della</w:t>
            </w:r>
            <w:r>
              <w:rPr>
                <w:spacing w:val="-2"/>
                <w:sz w:val="24"/>
              </w:rPr>
              <w:t xml:space="preserve"> </w:t>
            </w:r>
            <w:r>
              <w:rPr>
                <w:sz w:val="24"/>
              </w:rPr>
              <w:t>sezione.</w:t>
            </w:r>
          </w:p>
        </w:tc>
      </w:tr>
      <w:tr w:rsidR="00241D15">
        <w:trPr>
          <w:trHeight w:val="6900"/>
        </w:trPr>
        <w:tc>
          <w:tcPr>
            <w:tcW w:w="2264" w:type="dxa"/>
          </w:tcPr>
          <w:p w:rsidR="00241D15" w:rsidRDefault="00DB1480">
            <w:pPr>
              <w:pStyle w:val="TableParagraph"/>
              <w:tabs>
                <w:tab w:val="left" w:pos="892"/>
                <w:tab w:val="left" w:pos="1612"/>
              </w:tabs>
              <w:ind w:left="110" w:right="93"/>
              <w:rPr>
                <w:rFonts w:ascii="Arial"/>
                <w:b/>
                <w:sz w:val="24"/>
              </w:rPr>
            </w:pPr>
            <w:r>
              <w:rPr>
                <w:rFonts w:ascii="Arial"/>
                <w:b/>
                <w:sz w:val="24"/>
              </w:rPr>
              <w:t>Responsabile</w:t>
            </w:r>
            <w:r>
              <w:rPr>
                <w:rFonts w:ascii="Arial"/>
                <w:b/>
                <w:spacing w:val="1"/>
                <w:sz w:val="24"/>
              </w:rPr>
              <w:t xml:space="preserve"> </w:t>
            </w:r>
            <w:r>
              <w:rPr>
                <w:rFonts w:ascii="Arial"/>
                <w:b/>
                <w:sz w:val="24"/>
              </w:rPr>
              <w:t>della</w:t>
            </w:r>
            <w:r>
              <w:rPr>
                <w:rFonts w:ascii="Arial"/>
                <w:b/>
                <w:spacing w:val="13"/>
                <w:sz w:val="24"/>
              </w:rPr>
              <w:t xml:space="preserve"> </w:t>
            </w:r>
            <w:r>
              <w:rPr>
                <w:rFonts w:ascii="Arial"/>
                <w:b/>
                <w:sz w:val="24"/>
              </w:rPr>
              <w:t>Prevenzione</w:t>
            </w:r>
            <w:r>
              <w:rPr>
                <w:rFonts w:ascii="Arial"/>
                <w:b/>
                <w:spacing w:val="-63"/>
                <w:sz w:val="24"/>
              </w:rPr>
              <w:t xml:space="preserve"> </w:t>
            </w:r>
            <w:r>
              <w:rPr>
                <w:rFonts w:ascii="Arial"/>
                <w:b/>
                <w:sz w:val="24"/>
              </w:rPr>
              <w:t>della</w:t>
            </w:r>
            <w:r>
              <w:rPr>
                <w:rFonts w:ascii="Arial"/>
                <w:b/>
                <w:sz w:val="24"/>
              </w:rPr>
              <w:tab/>
            </w:r>
            <w:r>
              <w:rPr>
                <w:rFonts w:ascii="Arial"/>
                <w:b/>
                <w:spacing w:val="-1"/>
                <w:sz w:val="24"/>
              </w:rPr>
              <w:t>Corruzione</w:t>
            </w:r>
            <w:r>
              <w:rPr>
                <w:rFonts w:ascii="Arial"/>
                <w:b/>
                <w:spacing w:val="-64"/>
                <w:sz w:val="24"/>
              </w:rPr>
              <w:t xml:space="preserve"> </w:t>
            </w:r>
            <w:r>
              <w:rPr>
                <w:rFonts w:ascii="Arial"/>
                <w:b/>
                <w:sz w:val="24"/>
              </w:rPr>
              <w:t>e</w:t>
            </w:r>
            <w:r>
              <w:rPr>
                <w:rFonts w:ascii="Arial"/>
                <w:b/>
                <w:sz w:val="24"/>
              </w:rPr>
              <w:tab/>
            </w:r>
            <w:r>
              <w:rPr>
                <w:rFonts w:ascii="Arial"/>
                <w:b/>
                <w:sz w:val="24"/>
              </w:rPr>
              <w:tab/>
            </w:r>
            <w:r>
              <w:rPr>
                <w:rFonts w:ascii="Arial"/>
                <w:b/>
                <w:spacing w:val="-1"/>
                <w:sz w:val="24"/>
              </w:rPr>
              <w:t>della</w:t>
            </w:r>
          </w:p>
          <w:p w:rsidR="00241D15" w:rsidRDefault="00DB1480">
            <w:pPr>
              <w:pStyle w:val="TableParagraph"/>
              <w:ind w:left="110"/>
              <w:rPr>
                <w:rFonts w:ascii="Arial"/>
                <w:b/>
                <w:sz w:val="24"/>
              </w:rPr>
            </w:pPr>
            <w:r>
              <w:rPr>
                <w:rFonts w:ascii="Arial"/>
                <w:b/>
                <w:sz w:val="24"/>
              </w:rPr>
              <w:t>Trasparenza</w:t>
            </w:r>
          </w:p>
        </w:tc>
        <w:tc>
          <w:tcPr>
            <w:tcW w:w="4156" w:type="dxa"/>
          </w:tcPr>
          <w:p w:rsidR="00241D15" w:rsidRDefault="00DB1480">
            <w:pPr>
              <w:pStyle w:val="TableParagraph"/>
              <w:ind w:left="108" w:right="94"/>
              <w:jc w:val="both"/>
              <w:rPr>
                <w:sz w:val="24"/>
              </w:rPr>
            </w:pPr>
            <w:r>
              <w:rPr>
                <w:sz w:val="24"/>
              </w:rPr>
              <w:t>Il</w:t>
            </w:r>
            <w:r>
              <w:rPr>
                <w:spacing w:val="1"/>
                <w:sz w:val="24"/>
              </w:rPr>
              <w:t xml:space="preserve"> </w:t>
            </w:r>
            <w:r>
              <w:rPr>
                <w:sz w:val="24"/>
              </w:rPr>
              <w:t>Responsabile</w:t>
            </w:r>
            <w:r>
              <w:rPr>
                <w:spacing w:val="1"/>
                <w:sz w:val="24"/>
              </w:rPr>
              <w:t xml:space="preserve"> </w:t>
            </w:r>
            <w:r>
              <w:rPr>
                <w:sz w:val="24"/>
              </w:rPr>
              <w:t>della</w:t>
            </w:r>
            <w:r>
              <w:rPr>
                <w:spacing w:val="1"/>
                <w:sz w:val="24"/>
              </w:rPr>
              <w:t xml:space="preserve"> </w:t>
            </w:r>
            <w:r>
              <w:rPr>
                <w:sz w:val="24"/>
              </w:rPr>
              <w:t>Prevenzione</w:t>
            </w:r>
            <w:r>
              <w:rPr>
                <w:spacing w:val="1"/>
                <w:sz w:val="24"/>
              </w:rPr>
              <w:t xml:space="preserve"> </w:t>
            </w:r>
            <w:r>
              <w:rPr>
                <w:sz w:val="24"/>
              </w:rPr>
              <w:t>della Corruzione e Trasparenza è la</w:t>
            </w:r>
            <w:r>
              <w:rPr>
                <w:spacing w:val="1"/>
                <w:sz w:val="24"/>
              </w:rPr>
              <w:t xml:space="preserve"> </w:t>
            </w:r>
            <w:r>
              <w:rPr>
                <w:sz w:val="24"/>
              </w:rPr>
              <w:t>Dott.ssa</w:t>
            </w:r>
            <w:r>
              <w:rPr>
                <w:spacing w:val="1"/>
                <w:sz w:val="24"/>
              </w:rPr>
              <w:t xml:space="preserve"> </w:t>
            </w:r>
            <w:r>
              <w:rPr>
                <w:sz w:val="24"/>
              </w:rPr>
              <w:t>Bianca</w:t>
            </w:r>
            <w:r>
              <w:rPr>
                <w:spacing w:val="1"/>
                <w:sz w:val="24"/>
              </w:rPr>
              <w:t xml:space="preserve"> </w:t>
            </w:r>
            <w:r>
              <w:rPr>
                <w:sz w:val="24"/>
              </w:rPr>
              <w:t>Meli</w:t>
            </w:r>
            <w:r>
              <w:rPr>
                <w:spacing w:val="1"/>
                <w:sz w:val="24"/>
              </w:rPr>
              <w:t xml:space="preserve"> </w:t>
            </w:r>
            <w:r>
              <w:rPr>
                <w:sz w:val="24"/>
              </w:rPr>
              <w:t>come</w:t>
            </w:r>
            <w:r>
              <w:rPr>
                <w:spacing w:val="1"/>
                <w:sz w:val="24"/>
              </w:rPr>
              <w:t xml:space="preserve"> </w:t>
            </w:r>
            <w:r>
              <w:rPr>
                <w:sz w:val="24"/>
              </w:rPr>
              <w:t>da</w:t>
            </w:r>
            <w:r>
              <w:rPr>
                <w:spacing w:val="1"/>
                <w:sz w:val="24"/>
              </w:rPr>
              <w:t xml:space="preserve"> </w:t>
            </w:r>
            <w:r>
              <w:rPr>
                <w:sz w:val="24"/>
              </w:rPr>
              <w:t>decreto sindacale di nomina n.41 del</w:t>
            </w:r>
            <w:r>
              <w:rPr>
                <w:spacing w:val="-64"/>
                <w:sz w:val="24"/>
              </w:rPr>
              <w:t xml:space="preserve"> </w:t>
            </w:r>
            <w:r>
              <w:rPr>
                <w:sz w:val="24"/>
              </w:rPr>
              <w:t>26/3/2013, cui si aggiunge la nomina</w:t>
            </w:r>
            <w:r>
              <w:rPr>
                <w:spacing w:val="-64"/>
                <w:sz w:val="24"/>
              </w:rPr>
              <w:t xml:space="preserve"> </w:t>
            </w:r>
            <w:r>
              <w:rPr>
                <w:sz w:val="24"/>
              </w:rPr>
              <w:t>di</w:t>
            </w:r>
            <w:r>
              <w:rPr>
                <w:spacing w:val="1"/>
                <w:sz w:val="24"/>
              </w:rPr>
              <w:t xml:space="preserve"> </w:t>
            </w:r>
            <w:r>
              <w:rPr>
                <w:sz w:val="24"/>
              </w:rPr>
              <w:t>Responsabile</w:t>
            </w:r>
            <w:r>
              <w:rPr>
                <w:spacing w:val="1"/>
                <w:sz w:val="24"/>
              </w:rPr>
              <w:t xml:space="preserve"> </w:t>
            </w:r>
            <w:r>
              <w:rPr>
                <w:sz w:val="24"/>
              </w:rPr>
              <w:t>della</w:t>
            </w:r>
            <w:r>
              <w:rPr>
                <w:spacing w:val="1"/>
                <w:sz w:val="24"/>
              </w:rPr>
              <w:t xml:space="preserve"> </w:t>
            </w:r>
            <w:r>
              <w:rPr>
                <w:sz w:val="24"/>
              </w:rPr>
              <w:t>Trasparenza</w:t>
            </w:r>
            <w:r>
              <w:rPr>
                <w:spacing w:val="-64"/>
                <w:sz w:val="24"/>
              </w:rPr>
              <w:t xml:space="preserve"> </w:t>
            </w:r>
            <w:r>
              <w:rPr>
                <w:sz w:val="24"/>
              </w:rPr>
              <w:t>come da provvedimento di G.C. n. 4</w:t>
            </w:r>
            <w:r>
              <w:rPr>
                <w:spacing w:val="1"/>
                <w:sz w:val="24"/>
              </w:rPr>
              <w:t xml:space="preserve"> </w:t>
            </w:r>
            <w:r>
              <w:rPr>
                <w:sz w:val="24"/>
              </w:rPr>
              <w:t>del</w:t>
            </w:r>
            <w:r>
              <w:rPr>
                <w:spacing w:val="-2"/>
                <w:sz w:val="24"/>
              </w:rPr>
              <w:t xml:space="preserve"> </w:t>
            </w:r>
            <w:r>
              <w:rPr>
                <w:sz w:val="24"/>
              </w:rPr>
              <w:t>19/1/2017</w:t>
            </w:r>
          </w:p>
          <w:p w:rsidR="00241D15" w:rsidRDefault="00DB1480">
            <w:pPr>
              <w:pStyle w:val="TableParagraph"/>
              <w:spacing w:before="1"/>
              <w:ind w:left="108" w:right="96"/>
              <w:jc w:val="both"/>
              <w:rPr>
                <w:sz w:val="24"/>
              </w:rPr>
            </w:pPr>
            <w:r>
              <w:rPr>
                <w:sz w:val="24"/>
              </w:rPr>
              <w:t>Assume</w:t>
            </w:r>
            <w:r>
              <w:rPr>
                <w:spacing w:val="1"/>
                <w:sz w:val="24"/>
              </w:rPr>
              <w:t xml:space="preserve"> </w:t>
            </w:r>
            <w:r>
              <w:rPr>
                <w:sz w:val="24"/>
              </w:rPr>
              <w:t>diversi</w:t>
            </w:r>
            <w:r>
              <w:rPr>
                <w:spacing w:val="1"/>
                <w:sz w:val="24"/>
              </w:rPr>
              <w:t xml:space="preserve"> </w:t>
            </w:r>
            <w:r>
              <w:rPr>
                <w:sz w:val="24"/>
              </w:rPr>
              <w:t>ruoli</w:t>
            </w:r>
            <w:r>
              <w:rPr>
                <w:spacing w:val="1"/>
                <w:sz w:val="24"/>
              </w:rPr>
              <w:t xml:space="preserve"> </w:t>
            </w:r>
            <w:r>
              <w:rPr>
                <w:sz w:val="24"/>
              </w:rPr>
              <w:t>all’interno</w:t>
            </w:r>
            <w:r>
              <w:rPr>
                <w:spacing w:val="1"/>
                <w:sz w:val="24"/>
              </w:rPr>
              <w:t xml:space="preserve"> </w:t>
            </w:r>
            <w:r>
              <w:rPr>
                <w:sz w:val="24"/>
              </w:rPr>
              <w:t>dell’amministrazione e per ciascuno</w:t>
            </w:r>
            <w:r>
              <w:rPr>
                <w:spacing w:val="1"/>
                <w:sz w:val="24"/>
              </w:rPr>
              <w:t xml:space="preserve"> </w:t>
            </w:r>
            <w:r>
              <w:rPr>
                <w:sz w:val="24"/>
              </w:rPr>
              <w:t>di</w:t>
            </w:r>
            <w:r>
              <w:rPr>
                <w:spacing w:val="-2"/>
                <w:sz w:val="24"/>
              </w:rPr>
              <w:t xml:space="preserve"> </w:t>
            </w:r>
            <w:r>
              <w:rPr>
                <w:sz w:val="24"/>
              </w:rPr>
              <w:t>essi</w:t>
            </w:r>
            <w:r>
              <w:rPr>
                <w:spacing w:val="-1"/>
                <w:sz w:val="24"/>
              </w:rPr>
              <w:t xml:space="preserve"> </w:t>
            </w:r>
            <w:r>
              <w:rPr>
                <w:sz w:val="24"/>
              </w:rPr>
              <w:t>svolge</w:t>
            </w:r>
            <w:r>
              <w:rPr>
                <w:spacing w:val="-1"/>
                <w:sz w:val="24"/>
              </w:rPr>
              <w:t xml:space="preserve"> </w:t>
            </w:r>
            <w:r>
              <w:rPr>
                <w:sz w:val="24"/>
              </w:rPr>
              <w:t>i</w:t>
            </w:r>
            <w:r>
              <w:rPr>
                <w:spacing w:val="-2"/>
                <w:sz w:val="24"/>
              </w:rPr>
              <w:t xml:space="preserve"> </w:t>
            </w:r>
            <w:r>
              <w:rPr>
                <w:sz w:val="24"/>
              </w:rPr>
              <w:t>seguenti</w:t>
            </w:r>
            <w:r>
              <w:rPr>
                <w:spacing w:val="-1"/>
                <w:sz w:val="24"/>
              </w:rPr>
              <w:t xml:space="preserve"> </w:t>
            </w:r>
            <w:r>
              <w:rPr>
                <w:sz w:val="24"/>
              </w:rPr>
              <w:t>compiti:</w:t>
            </w:r>
          </w:p>
          <w:p w:rsidR="00241D15" w:rsidRDefault="00241D15">
            <w:pPr>
              <w:pStyle w:val="TableParagraph"/>
              <w:rPr>
                <w:sz w:val="24"/>
              </w:rPr>
            </w:pPr>
          </w:p>
          <w:p w:rsidR="00241D15" w:rsidRDefault="00DB1480">
            <w:pPr>
              <w:pStyle w:val="TableParagraph"/>
              <w:ind w:left="108" w:right="96"/>
              <w:jc w:val="both"/>
              <w:rPr>
                <w:rFonts w:ascii="Arial"/>
                <w:b/>
                <w:sz w:val="24"/>
              </w:rPr>
            </w:pPr>
            <w:r>
              <w:rPr>
                <w:rFonts w:ascii="Arial"/>
                <w:b/>
                <w:sz w:val="24"/>
              </w:rPr>
              <w:t>in</w:t>
            </w:r>
            <w:r>
              <w:rPr>
                <w:rFonts w:ascii="Arial"/>
                <w:b/>
                <w:spacing w:val="1"/>
                <w:sz w:val="24"/>
              </w:rPr>
              <w:t xml:space="preserve"> </w:t>
            </w:r>
            <w:r>
              <w:rPr>
                <w:rFonts w:ascii="Arial"/>
                <w:b/>
                <w:sz w:val="24"/>
              </w:rPr>
              <w:t>materia</w:t>
            </w:r>
            <w:r>
              <w:rPr>
                <w:rFonts w:ascii="Arial"/>
                <w:b/>
                <w:spacing w:val="1"/>
                <w:sz w:val="24"/>
              </w:rPr>
              <w:t xml:space="preserve"> </w:t>
            </w:r>
            <w:r>
              <w:rPr>
                <w:rFonts w:ascii="Arial"/>
                <w:b/>
                <w:sz w:val="24"/>
              </w:rPr>
              <w:t>di</w:t>
            </w:r>
            <w:r>
              <w:rPr>
                <w:rFonts w:ascii="Arial"/>
                <w:b/>
                <w:spacing w:val="1"/>
                <w:sz w:val="24"/>
              </w:rPr>
              <w:t xml:space="preserve"> </w:t>
            </w:r>
            <w:r>
              <w:rPr>
                <w:rFonts w:ascii="Arial"/>
                <w:b/>
                <w:sz w:val="24"/>
              </w:rPr>
              <w:t>prevenzione</w:t>
            </w:r>
            <w:r>
              <w:rPr>
                <w:rFonts w:ascii="Arial"/>
                <w:b/>
                <w:spacing w:val="1"/>
                <w:sz w:val="24"/>
              </w:rPr>
              <w:t xml:space="preserve"> </w:t>
            </w:r>
            <w:r>
              <w:rPr>
                <w:rFonts w:ascii="Arial"/>
                <w:b/>
                <w:sz w:val="24"/>
              </w:rPr>
              <w:t>della</w:t>
            </w:r>
            <w:r>
              <w:rPr>
                <w:rFonts w:ascii="Arial"/>
                <w:b/>
                <w:spacing w:val="1"/>
                <w:sz w:val="24"/>
              </w:rPr>
              <w:t xml:space="preserve"> </w:t>
            </w:r>
            <w:r>
              <w:rPr>
                <w:rFonts w:ascii="Arial"/>
                <w:b/>
                <w:sz w:val="24"/>
              </w:rPr>
              <w:t>corruzione:</w:t>
            </w:r>
          </w:p>
          <w:p w:rsidR="00241D15" w:rsidRDefault="00DB1480">
            <w:pPr>
              <w:pStyle w:val="TableParagraph"/>
              <w:ind w:left="108" w:right="94"/>
              <w:jc w:val="both"/>
              <w:rPr>
                <w:sz w:val="24"/>
              </w:rPr>
            </w:pPr>
            <w:r>
              <w:rPr>
                <w:sz w:val="24"/>
              </w:rPr>
              <w:t>-obbligo</w:t>
            </w:r>
            <w:r>
              <w:rPr>
                <w:spacing w:val="1"/>
                <w:sz w:val="24"/>
              </w:rPr>
              <w:t xml:space="preserve"> </w:t>
            </w:r>
            <w:r>
              <w:rPr>
                <w:sz w:val="24"/>
              </w:rPr>
              <w:t>di</w:t>
            </w:r>
            <w:r>
              <w:rPr>
                <w:spacing w:val="1"/>
                <w:sz w:val="24"/>
              </w:rPr>
              <w:t xml:space="preserve"> </w:t>
            </w:r>
            <w:r>
              <w:rPr>
                <w:sz w:val="24"/>
              </w:rPr>
              <w:t>vigilanza</w:t>
            </w:r>
            <w:r>
              <w:rPr>
                <w:spacing w:val="1"/>
                <w:sz w:val="24"/>
              </w:rPr>
              <w:t xml:space="preserve"> </w:t>
            </w:r>
            <w:r>
              <w:rPr>
                <w:sz w:val="24"/>
              </w:rPr>
              <w:t>del</w:t>
            </w:r>
            <w:r>
              <w:rPr>
                <w:spacing w:val="1"/>
                <w:sz w:val="24"/>
              </w:rPr>
              <w:t xml:space="preserve"> </w:t>
            </w:r>
            <w:r>
              <w:rPr>
                <w:sz w:val="24"/>
              </w:rPr>
              <w:t>RPCT</w:t>
            </w:r>
            <w:r>
              <w:rPr>
                <w:spacing w:val="1"/>
                <w:sz w:val="24"/>
              </w:rPr>
              <w:t xml:space="preserve"> </w:t>
            </w:r>
            <w:r>
              <w:rPr>
                <w:sz w:val="24"/>
              </w:rPr>
              <w:t>sull’attuazione,</w:t>
            </w:r>
            <w:r>
              <w:rPr>
                <w:spacing w:val="1"/>
                <w:sz w:val="24"/>
              </w:rPr>
              <w:t xml:space="preserve"> </w:t>
            </w:r>
            <w:r>
              <w:rPr>
                <w:sz w:val="24"/>
              </w:rPr>
              <w:t>da</w:t>
            </w:r>
            <w:r>
              <w:rPr>
                <w:spacing w:val="1"/>
                <w:sz w:val="24"/>
              </w:rPr>
              <w:t xml:space="preserve"> </w:t>
            </w:r>
            <w:r>
              <w:rPr>
                <w:sz w:val="24"/>
              </w:rPr>
              <w:t>parte</w:t>
            </w:r>
            <w:r>
              <w:rPr>
                <w:spacing w:val="1"/>
                <w:sz w:val="24"/>
              </w:rPr>
              <w:t xml:space="preserve"> </w:t>
            </w:r>
            <w:r>
              <w:rPr>
                <w:sz w:val="24"/>
              </w:rPr>
              <w:t>di</w:t>
            </w:r>
            <w:r>
              <w:rPr>
                <w:spacing w:val="1"/>
                <w:sz w:val="24"/>
              </w:rPr>
              <w:t xml:space="preserve"> </w:t>
            </w:r>
            <w:r>
              <w:rPr>
                <w:sz w:val="24"/>
              </w:rPr>
              <w:t>tutti</w:t>
            </w:r>
            <w:r>
              <w:rPr>
                <w:spacing w:val="1"/>
                <w:sz w:val="24"/>
              </w:rPr>
              <w:t xml:space="preserve"> </w:t>
            </w:r>
            <w:r>
              <w:rPr>
                <w:sz w:val="24"/>
              </w:rPr>
              <w:t>i</w:t>
            </w:r>
            <w:r>
              <w:rPr>
                <w:spacing w:val="1"/>
                <w:sz w:val="24"/>
              </w:rPr>
              <w:t xml:space="preserve"> </w:t>
            </w:r>
            <w:r>
              <w:rPr>
                <w:sz w:val="24"/>
              </w:rPr>
              <w:t>destinatari,</w:t>
            </w:r>
            <w:r>
              <w:rPr>
                <w:spacing w:val="1"/>
                <w:sz w:val="24"/>
              </w:rPr>
              <w:t xml:space="preserve"> </w:t>
            </w:r>
            <w:r>
              <w:rPr>
                <w:sz w:val="24"/>
              </w:rPr>
              <w:t>delle</w:t>
            </w:r>
            <w:r>
              <w:rPr>
                <w:spacing w:val="1"/>
                <w:sz w:val="24"/>
              </w:rPr>
              <w:t xml:space="preserve"> </w:t>
            </w:r>
            <w:r>
              <w:rPr>
                <w:sz w:val="24"/>
              </w:rPr>
              <w:t>misure</w:t>
            </w:r>
            <w:r>
              <w:rPr>
                <w:spacing w:val="1"/>
                <w:sz w:val="24"/>
              </w:rPr>
              <w:t xml:space="preserve"> </w:t>
            </w:r>
            <w:r>
              <w:rPr>
                <w:sz w:val="24"/>
              </w:rPr>
              <w:t>di</w:t>
            </w:r>
            <w:r>
              <w:rPr>
                <w:spacing w:val="1"/>
                <w:sz w:val="24"/>
              </w:rPr>
              <w:t xml:space="preserve"> </w:t>
            </w:r>
            <w:r>
              <w:rPr>
                <w:sz w:val="24"/>
              </w:rPr>
              <w:t>prevenzione</w:t>
            </w:r>
            <w:r>
              <w:rPr>
                <w:spacing w:val="-8"/>
                <w:sz w:val="24"/>
              </w:rPr>
              <w:t xml:space="preserve"> </w:t>
            </w:r>
            <w:r>
              <w:rPr>
                <w:sz w:val="24"/>
              </w:rPr>
              <w:t>del</w:t>
            </w:r>
            <w:r>
              <w:rPr>
                <w:spacing w:val="-8"/>
                <w:sz w:val="24"/>
              </w:rPr>
              <w:t xml:space="preserve"> </w:t>
            </w:r>
            <w:r>
              <w:rPr>
                <w:sz w:val="24"/>
              </w:rPr>
              <w:t>rischio</w:t>
            </w:r>
            <w:r>
              <w:rPr>
                <w:spacing w:val="-10"/>
                <w:sz w:val="24"/>
              </w:rPr>
              <w:t xml:space="preserve"> </w:t>
            </w:r>
            <w:r>
              <w:rPr>
                <w:sz w:val="24"/>
              </w:rPr>
              <w:t>contenute</w:t>
            </w:r>
            <w:r>
              <w:rPr>
                <w:spacing w:val="-10"/>
                <w:sz w:val="24"/>
              </w:rPr>
              <w:t xml:space="preserve"> </w:t>
            </w:r>
            <w:r>
              <w:rPr>
                <w:sz w:val="24"/>
              </w:rPr>
              <w:t>nel</w:t>
            </w:r>
            <w:r>
              <w:rPr>
                <w:spacing w:val="-64"/>
                <w:sz w:val="24"/>
              </w:rPr>
              <w:t xml:space="preserve"> </w:t>
            </w:r>
            <w:r>
              <w:rPr>
                <w:sz w:val="24"/>
              </w:rPr>
              <w:t>Piano;</w:t>
            </w:r>
          </w:p>
          <w:p w:rsidR="00241D15" w:rsidRDefault="00DB1480">
            <w:pPr>
              <w:pStyle w:val="TableParagraph"/>
              <w:spacing w:line="270" w:lineRule="atLeast"/>
              <w:ind w:left="108" w:right="97"/>
              <w:jc w:val="both"/>
              <w:rPr>
                <w:sz w:val="24"/>
              </w:rPr>
            </w:pPr>
            <w:r>
              <w:rPr>
                <w:sz w:val="24"/>
              </w:rPr>
              <w:t>-obbligo</w:t>
            </w:r>
            <w:r>
              <w:rPr>
                <w:spacing w:val="1"/>
                <w:sz w:val="24"/>
              </w:rPr>
              <w:t xml:space="preserve"> </w:t>
            </w:r>
            <w:r>
              <w:rPr>
                <w:sz w:val="24"/>
              </w:rPr>
              <w:t>di</w:t>
            </w:r>
            <w:r>
              <w:rPr>
                <w:spacing w:val="1"/>
                <w:sz w:val="24"/>
              </w:rPr>
              <w:t xml:space="preserve"> </w:t>
            </w:r>
            <w:r>
              <w:rPr>
                <w:sz w:val="24"/>
              </w:rPr>
              <w:t>segnalare</w:t>
            </w:r>
            <w:r>
              <w:rPr>
                <w:spacing w:val="1"/>
                <w:sz w:val="24"/>
              </w:rPr>
              <w:t xml:space="preserve"> </w:t>
            </w:r>
            <w:r>
              <w:rPr>
                <w:sz w:val="24"/>
              </w:rPr>
              <w:t>all’organo</w:t>
            </w:r>
            <w:r>
              <w:rPr>
                <w:spacing w:val="1"/>
                <w:sz w:val="24"/>
              </w:rPr>
              <w:t xml:space="preserve"> </w:t>
            </w:r>
            <w:r>
              <w:rPr>
                <w:sz w:val="24"/>
              </w:rPr>
              <w:t>di</w:t>
            </w:r>
            <w:r>
              <w:rPr>
                <w:spacing w:val="1"/>
                <w:sz w:val="24"/>
              </w:rPr>
              <w:t xml:space="preserve"> </w:t>
            </w:r>
            <w:r>
              <w:rPr>
                <w:sz w:val="24"/>
              </w:rPr>
              <w:t>indirizzo</w:t>
            </w:r>
            <w:r>
              <w:rPr>
                <w:spacing w:val="1"/>
                <w:sz w:val="24"/>
              </w:rPr>
              <w:t xml:space="preserve"> </w:t>
            </w:r>
            <w:r>
              <w:rPr>
                <w:sz w:val="24"/>
              </w:rPr>
              <w:t>e</w:t>
            </w:r>
            <w:r>
              <w:rPr>
                <w:spacing w:val="1"/>
                <w:sz w:val="24"/>
              </w:rPr>
              <w:t xml:space="preserve"> </w:t>
            </w:r>
            <w:r>
              <w:rPr>
                <w:sz w:val="24"/>
              </w:rPr>
              <w:t>all’Organismo</w:t>
            </w:r>
            <w:r>
              <w:rPr>
                <w:spacing w:val="1"/>
                <w:sz w:val="24"/>
              </w:rPr>
              <w:t xml:space="preserve"> </w:t>
            </w:r>
            <w:r>
              <w:rPr>
                <w:sz w:val="24"/>
              </w:rPr>
              <w:t>di</w:t>
            </w:r>
            <w:r>
              <w:rPr>
                <w:spacing w:val="1"/>
                <w:sz w:val="24"/>
              </w:rPr>
              <w:t xml:space="preserve"> </w:t>
            </w:r>
            <w:r>
              <w:rPr>
                <w:sz w:val="24"/>
              </w:rPr>
              <w:t>valutazione</w:t>
            </w:r>
            <w:r>
              <w:rPr>
                <w:spacing w:val="1"/>
                <w:sz w:val="24"/>
              </w:rPr>
              <w:t xml:space="preserve"> </w:t>
            </w:r>
            <w:r>
              <w:rPr>
                <w:sz w:val="24"/>
              </w:rPr>
              <w:t>le</w:t>
            </w:r>
            <w:r>
              <w:rPr>
                <w:spacing w:val="1"/>
                <w:sz w:val="24"/>
              </w:rPr>
              <w:t xml:space="preserve"> </w:t>
            </w:r>
            <w:r>
              <w:rPr>
                <w:sz w:val="24"/>
              </w:rPr>
              <w:t>disfunzioni</w:t>
            </w:r>
            <w:r>
              <w:rPr>
                <w:spacing w:val="1"/>
                <w:sz w:val="24"/>
              </w:rPr>
              <w:t xml:space="preserve"> </w:t>
            </w:r>
            <w:r>
              <w:rPr>
                <w:sz w:val="24"/>
              </w:rPr>
              <w:t>inerenti</w:t>
            </w:r>
            <w:r>
              <w:rPr>
                <w:spacing w:val="-64"/>
                <w:sz w:val="24"/>
              </w:rPr>
              <w:t xml:space="preserve"> </w:t>
            </w:r>
            <w:r>
              <w:rPr>
                <w:sz w:val="24"/>
              </w:rPr>
              <w:t>all'attuazione delle misure in materia</w:t>
            </w:r>
            <w:r>
              <w:rPr>
                <w:spacing w:val="-64"/>
                <w:sz w:val="24"/>
              </w:rPr>
              <w:t xml:space="preserve"> </w:t>
            </w:r>
            <w:r>
              <w:rPr>
                <w:sz w:val="24"/>
              </w:rPr>
              <w:t>di prevenzione della corruzione e di</w:t>
            </w:r>
            <w:r>
              <w:rPr>
                <w:spacing w:val="1"/>
                <w:sz w:val="24"/>
              </w:rPr>
              <w:t xml:space="preserve"> </w:t>
            </w:r>
            <w:r>
              <w:rPr>
                <w:sz w:val="24"/>
              </w:rPr>
              <w:t>trasparenza;</w:t>
            </w:r>
          </w:p>
        </w:tc>
        <w:tc>
          <w:tcPr>
            <w:tcW w:w="3213" w:type="dxa"/>
          </w:tcPr>
          <w:p w:rsidR="00241D15" w:rsidRDefault="00DB1480">
            <w:pPr>
              <w:pStyle w:val="TableParagraph"/>
              <w:tabs>
                <w:tab w:val="left" w:pos="677"/>
                <w:tab w:val="left" w:pos="1161"/>
                <w:tab w:val="left" w:pos="1219"/>
                <w:tab w:val="left" w:pos="1670"/>
                <w:tab w:val="left" w:pos="1705"/>
                <w:tab w:val="left" w:pos="1754"/>
                <w:tab w:val="left" w:pos="1873"/>
                <w:tab w:val="left" w:pos="2075"/>
                <w:tab w:val="left" w:pos="2178"/>
                <w:tab w:val="left" w:pos="2302"/>
                <w:tab w:val="left" w:pos="2594"/>
                <w:tab w:val="left" w:pos="2833"/>
                <w:tab w:val="left" w:pos="2914"/>
              </w:tabs>
              <w:ind w:left="109" w:right="96"/>
              <w:rPr>
                <w:sz w:val="24"/>
              </w:rPr>
            </w:pPr>
            <w:r>
              <w:rPr>
                <w:spacing w:val="-1"/>
                <w:sz w:val="24"/>
              </w:rPr>
              <w:t>Ai</w:t>
            </w:r>
            <w:r>
              <w:rPr>
                <w:spacing w:val="-15"/>
                <w:sz w:val="24"/>
              </w:rPr>
              <w:t xml:space="preserve"> </w:t>
            </w:r>
            <w:r>
              <w:rPr>
                <w:spacing w:val="-1"/>
                <w:sz w:val="24"/>
              </w:rPr>
              <w:t>sensi</w:t>
            </w:r>
            <w:r>
              <w:rPr>
                <w:spacing w:val="-16"/>
                <w:sz w:val="24"/>
              </w:rPr>
              <w:t xml:space="preserve"> </w:t>
            </w:r>
            <w:r>
              <w:rPr>
                <w:spacing w:val="-1"/>
                <w:sz w:val="24"/>
              </w:rPr>
              <w:t>dell’art.</w:t>
            </w:r>
            <w:r>
              <w:rPr>
                <w:spacing w:val="-15"/>
                <w:sz w:val="24"/>
              </w:rPr>
              <w:t xml:space="preserve"> </w:t>
            </w:r>
            <w:r>
              <w:rPr>
                <w:sz w:val="24"/>
              </w:rPr>
              <w:t>1,</w:t>
            </w:r>
            <w:r>
              <w:rPr>
                <w:spacing w:val="-13"/>
                <w:sz w:val="24"/>
              </w:rPr>
              <w:t xml:space="preserve"> </w:t>
            </w:r>
            <w:r>
              <w:rPr>
                <w:sz w:val="24"/>
              </w:rPr>
              <w:t>comma</w:t>
            </w:r>
            <w:r>
              <w:rPr>
                <w:spacing w:val="-15"/>
                <w:sz w:val="24"/>
              </w:rPr>
              <w:t xml:space="preserve"> </w:t>
            </w:r>
            <w:r>
              <w:rPr>
                <w:sz w:val="24"/>
              </w:rPr>
              <w:t>8,</w:t>
            </w:r>
            <w:r>
              <w:rPr>
                <w:spacing w:val="-64"/>
                <w:sz w:val="24"/>
              </w:rPr>
              <w:t xml:space="preserve"> </w:t>
            </w:r>
            <w:r>
              <w:rPr>
                <w:sz w:val="24"/>
              </w:rPr>
              <w:t>della</w:t>
            </w:r>
            <w:r>
              <w:rPr>
                <w:spacing w:val="11"/>
                <w:sz w:val="24"/>
              </w:rPr>
              <w:t xml:space="preserve"> </w:t>
            </w:r>
            <w:r>
              <w:rPr>
                <w:sz w:val="24"/>
              </w:rPr>
              <w:t>legge</w:t>
            </w:r>
            <w:r>
              <w:rPr>
                <w:spacing w:val="12"/>
                <w:sz w:val="24"/>
              </w:rPr>
              <w:t xml:space="preserve"> </w:t>
            </w:r>
            <w:r>
              <w:rPr>
                <w:sz w:val="24"/>
              </w:rPr>
              <w:t>190/2012,</w:t>
            </w:r>
            <w:r>
              <w:rPr>
                <w:spacing w:val="9"/>
                <w:sz w:val="24"/>
              </w:rPr>
              <w:t xml:space="preserve"> </w:t>
            </w:r>
            <w:r>
              <w:rPr>
                <w:sz w:val="24"/>
              </w:rPr>
              <w:t>come</w:t>
            </w:r>
            <w:r>
              <w:rPr>
                <w:spacing w:val="-64"/>
                <w:sz w:val="24"/>
              </w:rPr>
              <w:t xml:space="preserve"> </w:t>
            </w:r>
            <w:r>
              <w:rPr>
                <w:sz w:val="24"/>
              </w:rPr>
              <w:t>modificata</w:t>
            </w:r>
            <w:r>
              <w:rPr>
                <w:spacing w:val="54"/>
                <w:sz w:val="24"/>
              </w:rPr>
              <w:t xml:space="preserve"> </w:t>
            </w:r>
            <w:r>
              <w:rPr>
                <w:sz w:val="24"/>
              </w:rPr>
              <w:t>ed</w:t>
            </w:r>
            <w:r>
              <w:rPr>
                <w:spacing w:val="55"/>
                <w:sz w:val="24"/>
              </w:rPr>
              <w:t xml:space="preserve"> </w:t>
            </w:r>
            <w:r>
              <w:rPr>
                <w:sz w:val="24"/>
              </w:rPr>
              <w:t>integrata</w:t>
            </w:r>
            <w:r>
              <w:rPr>
                <w:spacing w:val="57"/>
                <w:sz w:val="24"/>
              </w:rPr>
              <w:t xml:space="preserve"> </w:t>
            </w:r>
            <w:r>
              <w:rPr>
                <w:sz w:val="24"/>
              </w:rPr>
              <w:t>dal</w:t>
            </w:r>
            <w:r>
              <w:rPr>
                <w:spacing w:val="-64"/>
                <w:sz w:val="24"/>
              </w:rPr>
              <w:t xml:space="preserve"> </w:t>
            </w:r>
            <w:r>
              <w:rPr>
                <w:sz w:val="24"/>
              </w:rPr>
              <w:t>D.lgs.</w:t>
            </w:r>
            <w:r>
              <w:rPr>
                <w:spacing w:val="16"/>
                <w:sz w:val="24"/>
              </w:rPr>
              <w:t xml:space="preserve"> </w:t>
            </w:r>
            <w:r>
              <w:rPr>
                <w:sz w:val="24"/>
              </w:rPr>
              <w:t>97/2016,</w:t>
            </w:r>
            <w:r>
              <w:rPr>
                <w:spacing w:val="17"/>
                <w:sz w:val="24"/>
              </w:rPr>
              <w:t xml:space="preserve"> </w:t>
            </w:r>
            <w:r>
              <w:rPr>
                <w:sz w:val="24"/>
              </w:rPr>
              <w:t>“la</w:t>
            </w:r>
            <w:r>
              <w:rPr>
                <w:spacing w:val="14"/>
                <w:sz w:val="24"/>
              </w:rPr>
              <w:t xml:space="preserve"> </w:t>
            </w:r>
            <w:r>
              <w:rPr>
                <w:sz w:val="24"/>
              </w:rPr>
              <w:t>mancata</w:t>
            </w:r>
            <w:r>
              <w:rPr>
                <w:spacing w:val="-64"/>
                <w:sz w:val="24"/>
              </w:rPr>
              <w:t xml:space="preserve"> </w:t>
            </w:r>
            <w:r>
              <w:rPr>
                <w:sz w:val="24"/>
              </w:rPr>
              <w:t>predisposizione</w:t>
            </w:r>
            <w:r>
              <w:rPr>
                <w:spacing w:val="24"/>
                <w:sz w:val="24"/>
              </w:rPr>
              <w:t xml:space="preserve"> </w:t>
            </w:r>
            <w:r>
              <w:rPr>
                <w:sz w:val="24"/>
              </w:rPr>
              <w:t>del</w:t>
            </w:r>
            <w:r>
              <w:rPr>
                <w:spacing w:val="23"/>
                <w:sz w:val="24"/>
              </w:rPr>
              <w:t xml:space="preserve"> </w:t>
            </w:r>
            <w:r>
              <w:rPr>
                <w:sz w:val="24"/>
              </w:rPr>
              <w:t>piano</w:t>
            </w:r>
            <w:r>
              <w:rPr>
                <w:spacing w:val="24"/>
                <w:sz w:val="24"/>
              </w:rPr>
              <w:t xml:space="preserve"> </w:t>
            </w:r>
            <w:r>
              <w:rPr>
                <w:sz w:val="24"/>
              </w:rPr>
              <w:t>e</w:t>
            </w:r>
            <w:r>
              <w:rPr>
                <w:spacing w:val="-64"/>
                <w:sz w:val="24"/>
              </w:rPr>
              <w:t xml:space="preserve"> </w:t>
            </w:r>
            <w:r>
              <w:rPr>
                <w:sz w:val="24"/>
              </w:rPr>
              <w:t>la</w:t>
            </w:r>
            <w:r>
              <w:rPr>
                <w:spacing w:val="1"/>
                <w:sz w:val="24"/>
              </w:rPr>
              <w:t xml:space="preserve"> </w:t>
            </w:r>
            <w:r>
              <w:rPr>
                <w:sz w:val="24"/>
              </w:rPr>
              <w:t>mancata</w:t>
            </w:r>
            <w:r>
              <w:rPr>
                <w:spacing w:val="1"/>
                <w:sz w:val="24"/>
              </w:rPr>
              <w:t xml:space="preserve"> </w:t>
            </w:r>
            <w:r>
              <w:rPr>
                <w:sz w:val="24"/>
              </w:rPr>
              <w:t>adozione</w:t>
            </w:r>
            <w:r>
              <w:rPr>
                <w:spacing w:val="1"/>
                <w:sz w:val="24"/>
              </w:rPr>
              <w:t xml:space="preserve"> </w:t>
            </w:r>
            <w:r>
              <w:rPr>
                <w:sz w:val="24"/>
              </w:rPr>
              <w:t>delle</w:t>
            </w:r>
            <w:r>
              <w:rPr>
                <w:spacing w:val="-64"/>
                <w:sz w:val="24"/>
              </w:rPr>
              <w:t xml:space="preserve"> </w:t>
            </w:r>
            <w:r>
              <w:rPr>
                <w:sz w:val="24"/>
              </w:rPr>
              <w:t>procedure</w:t>
            </w:r>
            <w:r>
              <w:rPr>
                <w:spacing w:val="-11"/>
                <w:sz w:val="24"/>
              </w:rPr>
              <w:t xml:space="preserve"> </w:t>
            </w:r>
            <w:r>
              <w:rPr>
                <w:sz w:val="24"/>
              </w:rPr>
              <w:t>per</w:t>
            </w:r>
            <w:r>
              <w:rPr>
                <w:spacing w:val="-12"/>
                <w:sz w:val="24"/>
              </w:rPr>
              <w:t xml:space="preserve"> </w:t>
            </w:r>
            <w:r>
              <w:rPr>
                <w:sz w:val="24"/>
              </w:rPr>
              <w:t>la</w:t>
            </w:r>
            <w:r>
              <w:rPr>
                <w:spacing w:val="-11"/>
                <w:sz w:val="24"/>
              </w:rPr>
              <w:t xml:space="preserve"> </w:t>
            </w:r>
            <w:r>
              <w:rPr>
                <w:sz w:val="24"/>
              </w:rPr>
              <w:t>selezione</w:t>
            </w:r>
            <w:r>
              <w:rPr>
                <w:spacing w:val="-11"/>
                <w:sz w:val="24"/>
              </w:rPr>
              <w:t xml:space="preserve"> </w:t>
            </w:r>
            <w:r>
              <w:rPr>
                <w:sz w:val="24"/>
              </w:rPr>
              <w:t>e</w:t>
            </w:r>
            <w:r>
              <w:rPr>
                <w:spacing w:val="-64"/>
                <w:sz w:val="24"/>
              </w:rPr>
              <w:t xml:space="preserve"> </w:t>
            </w:r>
            <w:r>
              <w:rPr>
                <w:sz w:val="24"/>
              </w:rPr>
              <w:t>la</w:t>
            </w:r>
            <w:r>
              <w:rPr>
                <w:spacing w:val="-9"/>
                <w:sz w:val="24"/>
              </w:rPr>
              <w:t xml:space="preserve"> </w:t>
            </w:r>
            <w:r>
              <w:rPr>
                <w:sz w:val="24"/>
              </w:rPr>
              <w:t>formazione</w:t>
            </w:r>
            <w:r>
              <w:rPr>
                <w:spacing w:val="-6"/>
                <w:sz w:val="24"/>
              </w:rPr>
              <w:t xml:space="preserve"> </w:t>
            </w:r>
            <w:r>
              <w:rPr>
                <w:sz w:val="24"/>
              </w:rPr>
              <w:t>dei</w:t>
            </w:r>
            <w:r>
              <w:rPr>
                <w:spacing w:val="-7"/>
                <w:sz w:val="24"/>
              </w:rPr>
              <w:t xml:space="preserve"> </w:t>
            </w:r>
            <w:r>
              <w:rPr>
                <w:sz w:val="24"/>
              </w:rPr>
              <w:t>dipendenti</w:t>
            </w:r>
            <w:r>
              <w:rPr>
                <w:spacing w:val="-64"/>
                <w:sz w:val="24"/>
              </w:rPr>
              <w:t xml:space="preserve"> </w:t>
            </w:r>
            <w:r>
              <w:rPr>
                <w:sz w:val="24"/>
              </w:rPr>
              <w:t>costituiscono</w:t>
            </w:r>
            <w:r>
              <w:rPr>
                <w:sz w:val="24"/>
              </w:rPr>
              <w:tab/>
            </w:r>
            <w:r>
              <w:rPr>
                <w:sz w:val="24"/>
              </w:rPr>
              <w:tab/>
            </w:r>
            <w:r>
              <w:rPr>
                <w:sz w:val="24"/>
              </w:rPr>
              <w:tab/>
              <w:t>elementi</w:t>
            </w:r>
            <w:r>
              <w:rPr>
                <w:sz w:val="24"/>
              </w:rPr>
              <w:tab/>
            </w:r>
            <w:r>
              <w:rPr>
                <w:sz w:val="24"/>
              </w:rPr>
              <w:tab/>
            </w:r>
            <w:r>
              <w:rPr>
                <w:spacing w:val="-1"/>
                <w:sz w:val="24"/>
              </w:rPr>
              <w:t>di</w:t>
            </w:r>
            <w:r>
              <w:rPr>
                <w:spacing w:val="-64"/>
                <w:sz w:val="24"/>
              </w:rPr>
              <w:t xml:space="preserve"> </w:t>
            </w:r>
            <w:r>
              <w:rPr>
                <w:sz w:val="24"/>
              </w:rPr>
              <w:t>valutazione</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
                <w:sz w:val="24"/>
              </w:rPr>
              <w:t>della</w:t>
            </w:r>
            <w:r>
              <w:rPr>
                <w:spacing w:val="-64"/>
                <w:sz w:val="24"/>
              </w:rPr>
              <w:t xml:space="preserve"> </w:t>
            </w:r>
            <w:r>
              <w:rPr>
                <w:sz w:val="24"/>
              </w:rPr>
              <w:t>responsabilità dirigenziale”;</w:t>
            </w:r>
            <w:r>
              <w:rPr>
                <w:spacing w:val="1"/>
                <w:sz w:val="24"/>
              </w:rPr>
              <w:t xml:space="preserve"> </w:t>
            </w:r>
            <w:r>
              <w:rPr>
                <w:sz w:val="24"/>
              </w:rPr>
              <w:t>Ai</w:t>
            </w:r>
            <w:r>
              <w:rPr>
                <w:spacing w:val="44"/>
                <w:sz w:val="24"/>
              </w:rPr>
              <w:t xml:space="preserve"> </w:t>
            </w:r>
            <w:r>
              <w:rPr>
                <w:sz w:val="24"/>
              </w:rPr>
              <w:t>sensi</w:t>
            </w:r>
            <w:r>
              <w:rPr>
                <w:spacing w:val="45"/>
                <w:sz w:val="24"/>
              </w:rPr>
              <w:t xml:space="preserve"> </w:t>
            </w:r>
            <w:r>
              <w:rPr>
                <w:sz w:val="24"/>
              </w:rPr>
              <w:t>dell’art.</w:t>
            </w:r>
            <w:r>
              <w:rPr>
                <w:spacing w:val="45"/>
                <w:sz w:val="24"/>
              </w:rPr>
              <w:t xml:space="preserve"> </w:t>
            </w:r>
            <w:r>
              <w:rPr>
                <w:sz w:val="24"/>
              </w:rPr>
              <w:t>1,</w:t>
            </w:r>
            <w:r>
              <w:rPr>
                <w:spacing w:val="46"/>
                <w:sz w:val="24"/>
              </w:rPr>
              <w:t xml:space="preserve"> </w:t>
            </w:r>
            <w:r>
              <w:rPr>
                <w:sz w:val="24"/>
              </w:rPr>
              <w:t>comma</w:t>
            </w:r>
            <w:r>
              <w:rPr>
                <w:spacing w:val="-64"/>
                <w:sz w:val="24"/>
              </w:rPr>
              <w:t xml:space="preserve"> </w:t>
            </w:r>
            <w:r>
              <w:rPr>
                <w:sz w:val="24"/>
              </w:rPr>
              <w:t>12,</w:t>
            </w:r>
            <w:r>
              <w:rPr>
                <w:spacing w:val="28"/>
                <w:sz w:val="24"/>
              </w:rPr>
              <w:t xml:space="preserve"> </w:t>
            </w:r>
            <w:r>
              <w:rPr>
                <w:sz w:val="24"/>
              </w:rPr>
              <w:t>della</w:t>
            </w:r>
            <w:r>
              <w:rPr>
                <w:spacing w:val="28"/>
                <w:sz w:val="24"/>
              </w:rPr>
              <w:t xml:space="preserve"> </w:t>
            </w:r>
            <w:r>
              <w:rPr>
                <w:sz w:val="24"/>
              </w:rPr>
              <w:t>legge</w:t>
            </w:r>
            <w:r>
              <w:rPr>
                <w:spacing w:val="28"/>
                <w:sz w:val="24"/>
              </w:rPr>
              <w:t xml:space="preserve"> </w:t>
            </w:r>
            <w:r>
              <w:rPr>
                <w:sz w:val="24"/>
              </w:rPr>
              <w:t>190/2012,</w:t>
            </w:r>
            <w:r>
              <w:rPr>
                <w:spacing w:val="-64"/>
                <w:sz w:val="24"/>
              </w:rPr>
              <w:t xml:space="preserve"> </w:t>
            </w:r>
            <w:r>
              <w:rPr>
                <w:sz w:val="24"/>
              </w:rPr>
              <w:t>come</w:t>
            </w:r>
            <w:r>
              <w:rPr>
                <w:sz w:val="24"/>
              </w:rPr>
              <w:tab/>
            </w:r>
            <w:r>
              <w:rPr>
                <w:sz w:val="24"/>
              </w:rPr>
              <w:tab/>
              <w:t>modificata</w:t>
            </w:r>
            <w:r>
              <w:rPr>
                <w:sz w:val="24"/>
              </w:rPr>
              <w:tab/>
            </w:r>
            <w:r>
              <w:rPr>
                <w:sz w:val="24"/>
              </w:rPr>
              <w:tab/>
              <w:t>ed</w:t>
            </w:r>
            <w:r>
              <w:rPr>
                <w:spacing w:val="-64"/>
                <w:sz w:val="24"/>
              </w:rPr>
              <w:t xml:space="preserve"> </w:t>
            </w:r>
            <w:r>
              <w:rPr>
                <w:sz w:val="24"/>
              </w:rPr>
              <w:t>integrata</w:t>
            </w:r>
            <w:r>
              <w:rPr>
                <w:spacing w:val="-8"/>
                <w:sz w:val="24"/>
              </w:rPr>
              <w:t xml:space="preserve"> </w:t>
            </w:r>
            <w:r>
              <w:rPr>
                <w:sz w:val="24"/>
              </w:rPr>
              <w:t>dal</w:t>
            </w:r>
            <w:r>
              <w:rPr>
                <w:spacing w:val="-8"/>
                <w:sz w:val="24"/>
              </w:rPr>
              <w:t xml:space="preserve"> </w:t>
            </w:r>
            <w:r>
              <w:rPr>
                <w:sz w:val="24"/>
              </w:rPr>
              <w:t>D.lgs.</w:t>
            </w:r>
            <w:r>
              <w:rPr>
                <w:spacing w:val="-6"/>
                <w:sz w:val="24"/>
              </w:rPr>
              <w:t xml:space="preserve"> </w:t>
            </w:r>
            <w:r>
              <w:rPr>
                <w:sz w:val="24"/>
              </w:rPr>
              <w:t>97/2016,</w:t>
            </w:r>
            <w:r>
              <w:rPr>
                <w:spacing w:val="-64"/>
                <w:sz w:val="24"/>
              </w:rPr>
              <w:t xml:space="preserve"> </w:t>
            </w:r>
            <w:r>
              <w:rPr>
                <w:sz w:val="24"/>
              </w:rPr>
              <w:t>il</w:t>
            </w:r>
            <w:r>
              <w:rPr>
                <w:sz w:val="24"/>
              </w:rPr>
              <w:tab/>
              <w:t>Responsabile</w:t>
            </w:r>
            <w:r>
              <w:rPr>
                <w:sz w:val="24"/>
              </w:rPr>
              <w:tab/>
            </w:r>
            <w:r>
              <w:rPr>
                <w:sz w:val="24"/>
              </w:rPr>
              <w:tab/>
            </w:r>
            <w:r>
              <w:rPr>
                <w:sz w:val="24"/>
              </w:rPr>
              <w:tab/>
            </w:r>
            <w:r>
              <w:rPr>
                <w:spacing w:val="-1"/>
                <w:sz w:val="24"/>
              </w:rPr>
              <w:t>della</w:t>
            </w:r>
            <w:r>
              <w:rPr>
                <w:spacing w:val="-64"/>
                <w:sz w:val="24"/>
              </w:rPr>
              <w:t xml:space="preserve"> </w:t>
            </w:r>
            <w:r>
              <w:rPr>
                <w:sz w:val="24"/>
              </w:rPr>
              <w:t>Prevenzione</w:t>
            </w:r>
            <w:r>
              <w:rPr>
                <w:sz w:val="24"/>
              </w:rPr>
              <w:tab/>
              <w:t>“In</w:t>
            </w:r>
            <w:r>
              <w:rPr>
                <w:sz w:val="24"/>
              </w:rPr>
              <w:tab/>
            </w:r>
            <w:r>
              <w:rPr>
                <w:sz w:val="24"/>
              </w:rPr>
              <w:tab/>
              <w:t>caso</w:t>
            </w:r>
            <w:r>
              <w:rPr>
                <w:sz w:val="24"/>
              </w:rPr>
              <w:tab/>
            </w:r>
            <w:r>
              <w:rPr>
                <w:sz w:val="24"/>
              </w:rPr>
              <w:tab/>
            </w:r>
            <w:r>
              <w:rPr>
                <w:spacing w:val="-1"/>
                <w:sz w:val="24"/>
              </w:rPr>
              <w:t>di</w:t>
            </w:r>
            <w:r>
              <w:rPr>
                <w:spacing w:val="-64"/>
                <w:sz w:val="24"/>
              </w:rPr>
              <w:t xml:space="preserve"> </w:t>
            </w:r>
            <w:r>
              <w:rPr>
                <w:sz w:val="24"/>
              </w:rPr>
              <w:t>commissione,</w:t>
            </w:r>
            <w:r>
              <w:rPr>
                <w:sz w:val="24"/>
              </w:rPr>
              <w:tab/>
            </w:r>
            <w:r>
              <w:rPr>
                <w:sz w:val="24"/>
              </w:rPr>
              <w:tab/>
            </w:r>
            <w:r>
              <w:rPr>
                <w:sz w:val="24"/>
              </w:rPr>
              <w:tab/>
            </w:r>
            <w:r>
              <w:rPr>
                <w:sz w:val="24"/>
              </w:rPr>
              <w:tab/>
            </w:r>
            <w:r>
              <w:rPr>
                <w:sz w:val="24"/>
              </w:rPr>
              <w:tab/>
              <w:t>all’interno</w:t>
            </w:r>
            <w:r>
              <w:rPr>
                <w:spacing w:val="-64"/>
                <w:sz w:val="24"/>
              </w:rPr>
              <w:t xml:space="preserve"> </w:t>
            </w:r>
            <w:r>
              <w:rPr>
                <w:sz w:val="24"/>
              </w:rPr>
              <w:t>dell’amministrazione,</w:t>
            </w:r>
            <w:r>
              <w:rPr>
                <w:spacing w:val="6"/>
                <w:sz w:val="24"/>
              </w:rPr>
              <w:t xml:space="preserve"> </w:t>
            </w:r>
            <w:r>
              <w:rPr>
                <w:sz w:val="24"/>
              </w:rPr>
              <w:t>di</w:t>
            </w:r>
            <w:r>
              <w:rPr>
                <w:spacing w:val="10"/>
                <w:sz w:val="24"/>
              </w:rPr>
              <w:t xml:space="preserve"> </w:t>
            </w:r>
            <w:r>
              <w:rPr>
                <w:sz w:val="24"/>
              </w:rPr>
              <w:t>un</w:t>
            </w:r>
            <w:r>
              <w:rPr>
                <w:spacing w:val="-64"/>
                <w:sz w:val="24"/>
              </w:rPr>
              <w:t xml:space="preserve"> </w:t>
            </w:r>
            <w:r>
              <w:rPr>
                <w:spacing w:val="-1"/>
                <w:sz w:val="24"/>
              </w:rPr>
              <w:t>reato</w:t>
            </w:r>
            <w:r>
              <w:rPr>
                <w:spacing w:val="-15"/>
                <w:sz w:val="24"/>
              </w:rPr>
              <w:t xml:space="preserve"> </w:t>
            </w:r>
            <w:r>
              <w:rPr>
                <w:spacing w:val="-1"/>
                <w:sz w:val="24"/>
              </w:rPr>
              <w:t>di</w:t>
            </w:r>
            <w:r>
              <w:rPr>
                <w:spacing w:val="-15"/>
                <w:sz w:val="24"/>
              </w:rPr>
              <w:t xml:space="preserve"> </w:t>
            </w:r>
            <w:r>
              <w:rPr>
                <w:spacing w:val="-1"/>
                <w:sz w:val="24"/>
              </w:rPr>
              <w:t>corruzione</w:t>
            </w:r>
            <w:r>
              <w:rPr>
                <w:spacing w:val="-14"/>
                <w:sz w:val="24"/>
              </w:rPr>
              <w:t xml:space="preserve"> </w:t>
            </w:r>
            <w:r>
              <w:rPr>
                <w:sz w:val="24"/>
              </w:rPr>
              <w:t>accertato</w:t>
            </w:r>
            <w:r>
              <w:rPr>
                <w:spacing w:val="-64"/>
                <w:sz w:val="24"/>
              </w:rPr>
              <w:t xml:space="preserve"> </w:t>
            </w:r>
            <w:r>
              <w:rPr>
                <w:sz w:val="24"/>
              </w:rPr>
              <w:t>con</w:t>
            </w:r>
            <w:r>
              <w:rPr>
                <w:sz w:val="24"/>
              </w:rPr>
              <w:tab/>
              <w:t>sentenza</w:t>
            </w:r>
            <w:r>
              <w:rPr>
                <w:sz w:val="24"/>
              </w:rPr>
              <w:tab/>
            </w:r>
            <w:r>
              <w:rPr>
                <w:sz w:val="24"/>
              </w:rPr>
              <w:tab/>
            </w:r>
            <w:r>
              <w:rPr>
                <w:sz w:val="24"/>
              </w:rPr>
              <w:tab/>
            </w:r>
            <w:r>
              <w:rPr>
                <w:spacing w:val="-1"/>
                <w:sz w:val="24"/>
              </w:rPr>
              <w:t>passata</w:t>
            </w:r>
            <w:r>
              <w:rPr>
                <w:spacing w:val="-1"/>
                <w:sz w:val="24"/>
              </w:rPr>
              <w:tab/>
            </w:r>
            <w:r>
              <w:rPr>
                <w:spacing w:val="-1"/>
                <w:sz w:val="24"/>
              </w:rPr>
              <w:tab/>
            </w:r>
            <w:r>
              <w:rPr>
                <w:sz w:val="24"/>
              </w:rPr>
              <w:t>in</w:t>
            </w:r>
            <w:r>
              <w:rPr>
                <w:spacing w:val="1"/>
                <w:sz w:val="24"/>
              </w:rPr>
              <w:t xml:space="preserve"> </w:t>
            </w:r>
            <w:r>
              <w:rPr>
                <w:sz w:val="24"/>
              </w:rPr>
              <w:t>giudicato,</w:t>
            </w:r>
            <w:r>
              <w:rPr>
                <w:spacing w:val="29"/>
                <w:sz w:val="24"/>
              </w:rPr>
              <w:t xml:space="preserve"> </w:t>
            </w:r>
            <w:r>
              <w:rPr>
                <w:sz w:val="24"/>
              </w:rPr>
              <w:t>risponde</w:t>
            </w:r>
            <w:r>
              <w:rPr>
                <w:spacing w:val="29"/>
                <w:sz w:val="24"/>
              </w:rPr>
              <w:t xml:space="preserve"> </w:t>
            </w:r>
            <w:r>
              <w:rPr>
                <w:sz w:val="24"/>
              </w:rPr>
              <w:t>ai</w:t>
            </w:r>
            <w:r>
              <w:rPr>
                <w:spacing w:val="26"/>
                <w:sz w:val="24"/>
              </w:rPr>
              <w:t xml:space="preserve"> </w:t>
            </w:r>
            <w:r>
              <w:rPr>
                <w:sz w:val="24"/>
              </w:rPr>
              <w:t>sensi</w:t>
            </w:r>
            <w:r>
              <w:rPr>
                <w:spacing w:val="-64"/>
                <w:sz w:val="24"/>
              </w:rPr>
              <w:t xml:space="preserve"> </w:t>
            </w:r>
            <w:r>
              <w:rPr>
                <w:sz w:val="24"/>
              </w:rPr>
              <w:t>dell’art.</w:t>
            </w:r>
            <w:r>
              <w:rPr>
                <w:sz w:val="24"/>
              </w:rPr>
              <w:tab/>
              <w:t>21</w:t>
            </w:r>
            <w:r>
              <w:rPr>
                <w:sz w:val="24"/>
              </w:rPr>
              <w:tab/>
            </w:r>
            <w:r>
              <w:rPr>
                <w:sz w:val="24"/>
              </w:rPr>
              <w:tab/>
              <w:t>del</w:t>
            </w:r>
            <w:r>
              <w:rPr>
                <w:sz w:val="24"/>
              </w:rPr>
              <w:tab/>
            </w:r>
            <w:r>
              <w:rPr>
                <w:sz w:val="24"/>
              </w:rPr>
              <w:tab/>
            </w:r>
            <w:r>
              <w:rPr>
                <w:sz w:val="24"/>
              </w:rPr>
              <w:tab/>
            </w:r>
            <w:r>
              <w:rPr>
                <w:spacing w:val="-1"/>
                <w:sz w:val="24"/>
              </w:rPr>
              <w:t>decreto</w:t>
            </w:r>
            <w:r>
              <w:rPr>
                <w:spacing w:val="-64"/>
                <w:sz w:val="24"/>
              </w:rPr>
              <w:t xml:space="preserve"> </w:t>
            </w:r>
            <w:r>
              <w:rPr>
                <w:spacing w:val="-1"/>
                <w:sz w:val="24"/>
              </w:rPr>
              <w:t>legislativo</w:t>
            </w:r>
            <w:r>
              <w:rPr>
                <w:spacing w:val="-14"/>
                <w:sz w:val="24"/>
              </w:rPr>
              <w:t xml:space="preserve"> </w:t>
            </w:r>
            <w:r>
              <w:rPr>
                <w:spacing w:val="-1"/>
                <w:sz w:val="24"/>
              </w:rPr>
              <w:t>30</w:t>
            </w:r>
            <w:r>
              <w:rPr>
                <w:spacing w:val="-15"/>
                <w:sz w:val="24"/>
              </w:rPr>
              <w:t xml:space="preserve"> </w:t>
            </w:r>
            <w:r>
              <w:rPr>
                <w:spacing w:val="-1"/>
                <w:sz w:val="24"/>
              </w:rPr>
              <w:t>marzo</w:t>
            </w:r>
            <w:r>
              <w:rPr>
                <w:spacing w:val="-14"/>
                <w:sz w:val="24"/>
              </w:rPr>
              <w:t xml:space="preserve"> </w:t>
            </w:r>
            <w:r>
              <w:rPr>
                <w:sz w:val="24"/>
              </w:rPr>
              <w:t>2001,</w:t>
            </w:r>
            <w:r>
              <w:rPr>
                <w:spacing w:val="-15"/>
                <w:sz w:val="24"/>
              </w:rPr>
              <w:t xml:space="preserve"> </w:t>
            </w:r>
            <w:r>
              <w:rPr>
                <w:sz w:val="24"/>
              </w:rPr>
              <w:t>n.</w:t>
            </w:r>
          </w:p>
          <w:p w:rsidR="00241D15" w:rsidRDefault="00DB1480">
            <w:pPr>
              <w:pStyle w:val="TableParagraph"/>
              <w:tabs>
                <w:tab w:val="left" w:pos="1185"/>
                <w:tab w:val="left" w:pos="1929"/>
              </w:tabs>
              <w:spacing w:before="2" w:line="255" w:lineRule="exact"/>
              <w:ind w:left="109"/>
              <w:rPr>
                <w:sz w:val="24"/>
              </w:rPr>
            </w:pPr>
            <w:r>
              <w:rPr>
                <w:sz w:val="24"/>
              </w:rPr>
              <w:t>165,</w:t>
            </w:r>
            <w:r>
              <w:rPr>
                <w:sz w:val="24"/>
              </w:rPr>
              <w:tab/>
              <w:t>e</w:t>
            </w:r>
            <w:r>
              <w:rPr>
                <w:sz w:val="24"/>
              </w:rPr>
              <w:tab/>
              <w:t>successive</w:t>
            </w:r>
          </w:p>
        </w:tc>
      </w:tr>
      <w:tr w:rsidR="00241D15">
        <w:trPr>
          <w:trHeight w:val="14077"/>
        </w:trPr>
        <w:tc>
          <w:tcPr>
            <w:tcW w:w="2264" w:type="dxa"/>
          </w:tcPr>
          <w:p w:rsidR="00241D15" w:rsidRDefault="00241D15">
            <w:pPr>
              <w:pStyle w:val="TableParagraph"/>
              <w:rPr>
                <w:rFonts w:ascii="Times New Roman"/>
                <w:sz w:val="24"/>
              </w:rPr>
            </w:pPr>
          </w:p>
        </w:tc>
        <w:tc>
          <w:tcPr>
            <w:tcW w:w="4156" w:type="dxa"/>
          </w:tcPr>
          <w:p w:rsidR="00241D15" w:rsidRDefault="00DB1480">
            <w:pPr>
              <w:pStyle w:val="TableParagraph"/>
              <w:ind w:left="108" w:right="97"/>
              <w:jc w:val="both"/>
              <w:rPr>
                <w:sz w:val="24"/>
              </w:rPr>
            </w:pPr>
            <w:r>
              <w:rPr>
                <w:sz w:val="24"/>
              </w:rPr>
              <w:t>-obbligo</w:t>
            </w:r>
            <w:r>
              <w:rPr>
                <w:spacing w:val="1"/>
                <w:sz w:val="24"/>
              </w:rPr>
              <w:t xml:space="preserve"> </w:t>
            </w:r>
            <w:r>
              <w:rPr>
                <w:sz w:val="24"/>
              </w:rPr>
              <w:t>di</w:t>
            </w:r>
            <w:r>
              <w:rPr>
                <w:spacing w:val="1"/>
                <w:sz w:val="24"/>
              </w:rPr>
              <w:t xml:space="preserve"> </w:t>
            </w:r>
            <w:r>
              <w:rPr>
                <w:sz w:val="24"/>
              </w:rPr>
              <w:t>indicare</w:t>
            </w:r>
            <w:r>
              <w:rPr>
                <w:spacing w:val="1"/>
                <w:sz w:val="24"/>
              </w:rPr>
              <w:t xml:space="preserve"> </w:t>
            </w:r>
            <w:r>
              <w:rPr>
                <w:sz w:val="24"/>
              </w:rPr>
              <w:t>agli</w:t>
            </w:r>
            <w:r>
              <w:rPr>
                <w:spacing w:val="1"/>
                <w:sz w:val="24"/>
              </w:rPr>
              <w:t xml:space="preserve"> </w:t>
            </w:r>
            <w:r>
              <w:rPr>
                <w:sz w:val="24"/>
              </w:rPr>
              <w:t>uffici</w:t>
            </w:r>
            <w:r>
              <w:rPr>
                <w:spacing w:val="1"/>
                <w:sz w:val="24"/>
              </w:rPr>
              <w:t xml:space="preserve"> </w:t>
            </w:r>
            <w:r>
              <w:rPr>
                <w:sz w:val="24"/>
              </w:rPr>
              <w:t>competenti</w:t>
            </w:r>
            <w:r>
              <w:rPr>
                <w:spacing w:val="1"/>
                <w:sz w:val="24"/>
              </w:rPr>
              <w:t xml:space="preserve"> </w:t>
            </w:r>
            <w:r>
              <w:rPr>
                <w:sz w:val="24"/>
              </w:rPr>
              <w:t>all'esercizio</w:t>
            </w:r>
            <w:r>
              <w:rPr>
                <w:spacing w:val="1"/>
                <w:sz w:val="24"/>
              </w:rPr>
              <w:t xml:space="preserve"> </w:t>
            </w:r>
            <w:r>
              <w:rPr>
                <w:sz w:val="24"/>
              </w:rPr>
              <w:t>dell'azione</w:t>
            </w:r>
            <w:r>
              <w:rPr>
                <w:spacing w:val="1"/>
                <w:sz w:val="24"/>
              </w:rPr>
              <w:t xml:space="preserve"> </w:t>
            </w:r>
            <w:r>
              <w:rPr>
                <w:sz w:val="24"/>
              </w:rPr>
              <w:t>disciplinare</w:t>
            </w:r>
            <w:r>
              <w:rPr>
                <w:spacing w:val="1"/>
                <w:sz w:val="24"/>
              </w:rPr>
              <w:t xml:space="preserve"> </w:t>
            </w:r>
            <w:r>
              <w:rPr>
                <w:sz w:val="24"/>
              </w:rPr>
              <w:t>i</w:t>
            </w:r>
            <w:r>
              <w:rPr>
                <w:spacing w:val="1"/>
                <w:sz w:val="24"/>
              </w:rPr>
              <w:t xml:space="preserve"> </w:t>
            </w:r>
            <w:r>
              <w:rPr>
                <w:sz w:val="24"/>
              </w:rPr>
              <w:t>nominativi</w:t>
            </w:r>
            <w:r>
              <w:rPr>
                <w:spacing w:val="1"/>
                <w:sz w:val="24"/>
              </w:rPr>
              <w:t xml:space="preserve"> </w:t>
            </w:r>
            <w:r>
              <w:rPr>
                <w:sz w:val="24"/>
              </w:rPr>
              <w:t>dei</w:t>
            </w:r>
            <w:r>
              <w:rPr>
                <w:spacing w:val="1"/>
                <w:sz w:val="24"/>
              </w:rPr>
              <w:t xml:space="preserve"> </w:t>
            </w:r>
            <w:r>
              <w:rPr>
                <w:sz w:val="24"/>
              </w:rPr>
              <w:t>dipendenti</w:t>
            </w:r>
            <w:r>
              <w:rPr>
                <w:spacing w:val="1"/>
                <w:sz w:val="24"/>
              </w:rPr>
              <w:t xml:space="preserve"> </w:t>
            </w:r>
            <w:r>
              <w:rPr>
                <w:sz w:val="24"/>
              </w:rPr>
              <w:t>che</w:t>
            </w:r>
            <w:r>
              <w:rPr>
                <w:spacing w:val="1"/>
                <w:sz w:val="24"/>
              </w:rPr>
              <w:t xml:space="preserve"> </w:t>
            </w:r>
            <w:r>
              <w:rPr>
                <w:sz w:val="24"/>
              </w:rPr>
              <w:t>non</w:t>
            </w:r>
            <w:r>
              <w:rPr>
                <w:spacing w:val="1"/>
                <w:sz w:val="24"/>
              </w:rPr>
              <w:t xml:space="preserve"> </w:t>
            </w:r>
            <w:r>
              <w:rPr>
                <w:sz w:val="24"/>
              </w:rPr>
              <w:t>hanno</w:t>
            </w:r>
            <w:r>
              <w:rPr>
                <w:spacing w:val="1"/>
                <w:sz w:val="24"/>
              </w:rPr>
              <w:t xml:space="preserve"> </w:t>
            </w:r>
            <w:r>
              <w:rPr>
                <w:sz w:val="24"/>
              </w:rPr>
              <w:t>attuato</w:t>
            </w:r>
            <w:r>
              <w:rPr>
                <w:spacing w:val="1"/>
                <w:sz w:val="24"/>
              </w:rPr>
              <w:t xml:space="preserve"> </w:t>
            </w:r>
            <w:r>
              <w:rPr>
                <w:sz w:val="24"/>
              </w:rPr>
              <w:t>correttamente le misure in materia di</w:t>
            </w:r>
            <w:r>
              <w:rPr>
                <w:spacing w:val="-64"/>
                <w:sz w:val="24"/>
              </w:rPr>
              <w:t xml:space="preserve"> </w:t>
            </w:r>
            <w:r>
              <w:rPr>
                <w:sz w:val="24"/>
              </w:rPr>
              <w:t>prevenzione</w:t>
            </w:r>
            <w:r>
              <w:rPr>
                <w:spacing w:val="1"/>
                <w:sz w:val="24"/>
              </w:rPr>
              <w:t xml:space="preserve"> </w:t>
            </w:r>
            <w:r>
              <w:rPr>
                <w:sz w:val="24"/>
              </w:rPr>
              <w:t>della</w:t>
            </w:r>
            <w:r>
              <w:rPr>
                <w:spacing w:val="1"/>
                <w:sz w:val="24"/>
              </w:rPr>
              <w:t xml:space="preserve"> </w:t>
            </w:r>
            <w:r>
              <w:rPr>
                <w:sz w:val="24"/>
              </w:rPr>
              <w:t>corruzione</w:t>
            </w:r>
            <w:r>
              <w:rPr>
                <w:spacing w:val="1"/>
                <w:sz w:val="24"/>
              </w:rPr>
              <w:t xml:space="preserve"> </w:t>
            </w:r>
            <w:r>
              <w:rPr>
                <w:sz w:val="24"/>
              </w:rPr>
              <w:t>e</w:t>
            </w:r>
            <w:r>
              <w:rPr>
                <w:spacing w:val="1"/>
                <w:sz w:val="24"/>
              </w:rPr>
              <w:t xml:space="preserve"> </w:t>
            </w:r>
            <w:r>
              <w:rPr>
                <w:sz w:val="24"/>
              </w:rPr>
              <w:t>di</w:t>
            </w:r>
            <w:r>
              <w:rPr>
                <w:spacing w:val="1"/>
                <w:sz w:val="24"/>
              </w:rPr>
              <w:t xml:space="preserve"> </w:t>
            </w:r>
            <w:r>
              <w:rPr>
                <w:sz w:val="24"/>
              </w:rPr>
              <w:t>trasparenza</w:t>
            </w:r>
            <w:r>
              <w:rPr>
                <w:spacing w:val="1"/>
                <w:sz w:val="24"/>
              </w:rPr>
              <w:t xml:space="preserve"> </w:t>
            </w:r>
            <w:r>
              <w:rPr>
                <w:sz w:val="24"/>
              </w:rPr>
              <w:t>(art.</w:t>
            </w:r>
            <w:r>
              <w:rPr>
                <w:spacing w:val="1"/>
                <w:sz w:val="24"/>
              </w:rPr>
              <w:t xml:space="preserve"> </w:t>
            </w:r>
            <w:r>
              <w:rPr>
                <w:sz w:val="24"/>
              </w:rPr>
              <w:t>1,</w:t>
            </w:r>
            <w:r>
              <w:rPr>
                <w:spacing w:val="1"/>
                <w:sz w:val="24"/>
              </w:rPr>
              <w:t xml:space="preserve"> </w:t>
            </w:r>
            <w:r>
              <w:rPr>
                <w:sz w:val="24"/>
              </w:rPr>
              <w:t>co.</w:t>
            </w:r>
            <w:r>
              <w:rPr>
                <w:spacing w:val="1"/>
                <w:sz w:val="24"/>
              </w:rPr>
              <w:t xml:space="preserve"> </w:t>
            </w:r>
            <w:r>
              <w:rPr>
                <w:sz w:val="24"/>
              </w:rPr>
              <w:t>7,</w:t>
            </w:r>
            <w:r>
              <w:rPr>
                <w:spacing w:val="1"/>
                <w:sz w:val="24"/>
              </w:rPr>
              <w:t xml:space="preserve"> </w:t>
            </w:r>
            <w:r>
              <w:rPr>
                <w:sz w:val="24"/>
              </w:rPr>
              <w:t>l.</w:t>
            </w:r>
            <w:r>
              <w:rPr>
                <w:spacing w:val="1"/>
                <w:sz w:val="24"/>
              </w:rPr>
              <w:t xml:space="preserve"> </w:t>
            </w:r>
            <w:r>
              <w:rPr>
                <w:sz w:val="24"/>
              </w:rPr>
              <w:t>190/2012).</w:t>
            </w:r>
          </w:p>
          <w:p w:rsidR="00241D15" w:rsidRDefault="00241D15">
            <w:pPr>
              <w:pStyle w:val="TableParagraph"/>
              <w:spacing w:before="9"/>
              <w:rPr>
                <w:sz w:val="23"/>
              </w:rPr>
            </w:pPr>
          </w:p>
          <w:p w:rsidR="00241D15" w:rsidRDefault="00DB1480">
            <w:pPr>
              <w:pStyle w:val="TableParagraph"/>
              <w:ind w:left="108"/>
              <w:rPr>
                <w:rFonts w:ascii="Arial"/>
                <w:b/>
                <w:sz w:val="24"/>
              </w:rPr>
            </w:pPr>
            <w:r>
              <w:rPr>
                <w:rFonts w:ascii="Arial"/>
                <w:b/>
                <w:sz w:val="24"/>
              </w:rPr>
              <w:t>in</w:t>
            </w:r>
            <w:r>
              <w:rPr>
                <w:rFonts w:ascii="Arial"/>
                <w:b/>
                <w:spacing w:val="-2"/>
                <w:sz w:val="24"/>
              </w:rPr>
              <w:t xml:space="preserve"> </w:t>
            </w:r>
            <w:r>
              <w:rPr>
                <w:rFonts w:ascii="Arial"/>
                <w:b/>
                <w:sz w:val="24"/>
              </w:rPr>
              <w:t>materia</w:t>
            </w:r>
            <w:r>
              <w:rPr>
                <w:rFonts w:ascii="Arial"/>
                <w:b/>
                <w:spacing w:val="-2"/>
                <w:sz w:val="24"/>
              </w:rPr>
              <w:t xml:space="preserve"> </w:t>
            </w:r>
            <w:r>
              <w:rPr>
                <w:rFonts w:ascii="Arial"/>
                <w:b/>
                <w:sz w:val="24"/>
              </w:rPr>
              <w:t>di trasparenza:</w:t>
            </w:r>
          </w:p>
          <w:p w:rsidR="00241D15" w:rsidRDefault="00DB1480">
            <w:pPr>
              <w:pStyle w:val="TableParagraph"/>
              <w:ind w:left="108" w:right="94"/>
              <w:jc w:val="both"/>
              <w:rPr>
                <w:sz w:val="24"/>
              </w:rPr>
            </w:pPr>
            <w:r>
              <w:rPr>
                <w:sz w:val="24"/>
              </w:rPr>
              <w:t>-svolgere</w:t>
            </w:r>
            <w:r>
              <w:rPr>
                <w:spacing w:val="1"/>
                <w:sz w:val="24"/>
              </w:rPr>
              <w:t xml:space="preserve"> </w:t>
            </w:r>
            <w:r>
              <w:rPr>
                <w:sz w:val="24"/>
              </w:rPr>
              <w:t>stabilmente</w:t>
            </w:r>
            <w:r>
              <w:rPr>
                <w:spacing w:val="1"/>
                <w:sz w:val="24"/>
              </w:rPr>
              <w:t xml:space="preserve"> </w:t>
            </w:r>
            <w:r>
              <w:rPr>
                <w:sz w:val="24"/>
              </w:rPr>
              <w:t>un’attività</w:t>
            </w:r>
            <w:r>
              <w:rPr>
                <w:spacing w:val="1"/>
                <w:sz w:val="24"/>
              </w:rPr>
              <w:t xml:space="preserve"> </w:t>
            </w:r>
            <w:r>
              <w:rPr>
                <w:sz w:val="24"/>
              </w:rPr>
              <w:t>di</w:t>
            </w:r>
            <w:r>
              <w:rPr>
                <w:spacing w:val="1"/>
                <w:sz w:val="24"/>
              </w:rPr>
              <w:t xml:space="preserve"> </w:t>
            </w:r>
            <w:r>
              <w:rPr>
                <w:sz w:val="24"/>
              </w:rPr>
              <w:t>monitoraggio</w:t>
            </w:r>
            <w:r>
              <w:rPr>
                <w:spacing w:val="1"/>
                <w:sz w:val="24"/>
              </w:rPr>
              <w:t xml:space="preserve"> </w:t>
            </w:r>
            <w:r>
              <w:rPr>
                <w:sz w:val="24"/>
              </w:rPr>
              <w:t>sull’adempimento</w:t>
            </w:r>
            <w:r>
              <w:rPr>
                <w:spacing w:val="1"/>
                <w:sz w:val="24"/>
              </w:rPr>
              <w:t xml:space="preserve"> </w:t>
            </w:r>
            <w:r>
              <w:rPr>
                <w:sz w:val="24"/>
              </w:rPr>
              <w:t>da</w:t>
            </w:r>
            <w:r>
              <w:rPr>
                <w:spacing w:val="-64"/>
                <w:sz w:val="24"/>
              </w:rPr>
              <w:t xml:space="preserve"> </w:t>
            </w:r>
            <w:r>
              <w:rPr>
                <w:sz w:val="24"/>
              </w:rPr>
              <w:t>parte</w:t>
            </w:r>
            <w:r>
              <w:rPr>
                <w:spacing w:val="1"/>
                <w:sz w:val="24"/>
              </w:rPr>
              <w:t xml:space="preserve"> </w:t>
            </w:r>
            <w:r>
              <w:rPr>
                <w:sz w:val="24"/>
              </w:rPr>
              <w:t>dell’amministrazione</w:t>
            </w:r>
            <w:r>
              <w:rPr>
                <w:spacing w:val="1"/>
                <w:sz w:val="24"/>
              </w:rPr>
              <w:t xml:space="preserve"> </w:t>
            </w:r>
            <w:r>
              <w:rPr>
                <w:sz w:val="24"/>
              </w:rPr>
              <w:t>degli</w:t>
            </w:r>
            <w:r>
              <w:rPr>
                <w:spacing w:val="-64"/>
                <w:sz w:val="24"/>
              </w:rPr>
              <w:t xml:space="preserve"> </w:t>
            </w:r>
            <w:r>
              <w:rPr>
                <w:sz w:val="24"/>
              </w:rPr>
              <w:t>obblighi</w:t>
            </w:r>
            <w:r>
              <w:rPr>
                <w:spacing w:val="-2"/>
                <w:sz w:val="24"/>
              </w:rPr>
              <w:t xml:space="preserve"> </w:t>
            </w:r>
            <w:r>
              <w:rPr>
                <w:sz w:val="24"/>
              </w:rPr>
              <w:t>di</w:t>
            </w:r>
            <w:r>
              <w:rPr>
                <w:spacing w:val="-2"/>
                <w:sz w:val="24"/>
              </w:rPr>
              <w:t xml:space="preserve"> </w:t>
            </w:r>
            <w:r>
              <w:rPr>
                <w:sz w:val="24"/>
              </w:rPr>
              <w:t>pubblicazione;</w:t>
            </w:r>
          </w:p>
          <w:p w:rsidR="00241D15" w:rsidRDefault="00DB1480">
            <w:pPr>
              <w:pStyle w:val="TableParagraph"/>
              <w:spacing w:before="1"/>
              <w:ind w:left="108" w:right="97"/>
              <w:jc w:val="both"/>
              <w:rPr>
                <w:sz w:val="24"/>
              </w:rPr>
            </w:pPr>
            <w:r>
              <w:rPr>
                <w:sz w:val="24"/>
              </w:rPr>
              <w:t>-segnalare gli inadempimenti rilevati</w:t>
            </w:r>
            <w:r>
              <w:rPr>
                <w:spacing w:val="1"/>
                <w:sz w:val="24"/>
              </w:rPr>
              <w:t xml:space="preserve"> </w:t>
            </w:r>
            <w:r>
              <w:rPr>
                <w:sz w:val="24"/>
              </w:rPr>
              <w:t>in sede di monitoraggio dello stato di</w:t>
            </w:r>
            <w:r>
              <w:rPr>
                <w:spacing w:val="-64"/>
                <w:sz w:val="24"/>
              </w:rPr>
              <w:t xml:space="preserve"> </w:t>
            </w:r>
            <w:r>
              <w:rPr>
                <w:spacing w:val="-1"/>
                <w:sz w:val="24"/>
              </w:rPr>
              <w:t>pubblicazione</w:t>
            </w:r>
            <w:r>
              <w:rPr>
                <w:spacing w:val="-13"/>
                <w:sz w:val="24"/>
              </w:rPr>
              <w:t xml:space="preserve"> </w:t>
            </w:r>
            <w:r>
              <w:rPr>
                <w:sz w:val="24"/>
              </w:rPr>
              <w:t>delle</w:t>
            </w:r>
            <w:r>
              <w:rPr>
                <w:spacing w:val="-13"/>
                <w:sz w:val="24"/>
              </w:rPr>
              <w:t xml:space="preserve"> </w:t>
            </w:r>
            <w:r>
              <w:rPr>
                <w:sz w:val="24"/>
              </w:rPr>
              <w:t>informazioni</w:t>
            </w:r>
            <w:r>
              <w:rPr>
                <w:spacing w:val="-14"/>
                <w:sz w:val="24"/>
              </w:rPr>
              <w:t xml:space="preserve"> </w:t>
            </w:r>
            <w:r>
              <w:rPr>
                <w:sz w:val="24"/>
              </w:rPr>
              <w:t>e</w:t>
            </w:r>
            <w:r>
              <w:rPr>
                <w:spacing w:val="-15"/>
                <w:sz w:val="24"/>
              </w:rPr>
              <w:t xml:space="preserve"> </w:t>
            </w:r>
            <w:r>
              <w:rPr>
                <w:sz w:val="24"/>
              </w:rPr>
              <w:t>dei</w:t>
            </w:r>
            <w:r>
              <w:rPr>
                <w:spacing w:val="-64"/>
                <w:sz w:val="24"/>
              </w:rPr>
              <w:t xml:space="preserve"> </w:t>
            </w:r>
            <w:r>
              <w:rPr>
                <w:sz w:val="24"/>
              </w:rPr>
              <w:t>dati</w:t>
            </w:r>
            <w:r>
              <w:rPr>
                <w:spacing w:val="-2"/>
                <w:sz w:val="24"/>
              </w:rPr>
              <w:t xml:space="preserve"> </w:t>
            </w:r>
            <w:r>
              <w:rPr>
                <w:sz w:val="24"/>
              </w:rPr>
              <w:t>ai</w:t>
            </w:r>
            <w:r>
              <w:rPr>
                <w:spacing w:val="-2"/>
                <w:sz w:val="24"/>
              </w:rPr>
              <w:t xml:space="preserve"> </w:t>
            </w:r>
            <w:r>
              <w:rPr>
                <w:sz w:val="24"/>
              </w:rPr>
              <w:t>sensi</w:t>
            </w:r>
            <w:r>
              <w:rPr>
                <w:spacing w:val="-1"/>
                <w:sz w:val="24"/>
              </w:rPr>
              <w:t xml:space="preserve"> </w:t>
            </w:r>
            <w:r>
              <w:rPr>
                <w:sz w:val="24"/>
              </w:rPr>
              <w:t>del</w:t>
            </w:r>
            <w:r>
              <w:rPr>
                <w:spacing w:val="-2"/>
                <w:sz w:val="24"/>
              </w:rPr>
              <w:t xml:space="preserve"> </w:t>
            </w:r>
            <w:r>
              <w:rPr>
                <w:sz w:val="24"/>
              </w:rPr>
              <w:t>D.lgs.</w:t>
            </w:r>
            <w:r>
              <w:rPr>
                <w:spacing w:val="-2"/>
                <w:sz w:val="24"/>
              </w:rPr>
              <w:t xml:space="preserve"> </w:t>
            </w:r>
            <w:r>
              <w:rPr>
                <w:sz w:val="24"/>
              </w:rPr>
              <w:t>n.</w:t>
            </w:r>
            <w:r>
              <w:rPr>
                <w:spacing w:val="-1"/>
                <w:sz w:val="24"/>
              </w:rPr>
              <w:t xml:space="preserve"> </w:t>
            </w:r>
            <w:r>
              <w:rPr>
                <w:sz w:val="24"/>
              </w:rPr>
              <w:t>33/2013;</w:t>
            </w:r>
          </w:p>
          <w:p w:rsidR="00241D15" w:rsidRDefault="00241D15">
            <w:pPr>
              <w:pStyle w:val="TableParagraph"/>
              <w:spacing w:before="9"/>
              <w:rPr>
                <w:sz w:val="23"/>
              </w:rPr>
            </w:pPr>
          </w:p>
          <w:p w:rsidR="00241D15" w:rsidRDefault="00DB1480">
            <w:pPr>
              <w:pStyle w:val="TableParagraph"/>
              <w:ind w:left="108" w:right="97"/>
              <w:jc w:val="both"/>
              <w:rPr>
                <w:sz w:val="24"/>
              </w:rPr>
            </w:pPr>
            <w:r>
              <w:rPr>
                <w:sz w:val="24"/>
              </w:rPr>
              <w:t>-ricevere</w:t>
            </w:r>
            <w:r>
              <w:rPr>
                <w:spacing w:val="1"/>
                <w:sz w:val="24"/>
              </w:rPr>
              <w:t xml:space="preserve"> </w:t>
            </w:r>
            <w:r>
              <w:rPr>
                <w:sz w:val="24"/>
              </w:rPr>
              <w:t>e</w:t>
            </w:r>
            <w:r>
              <w:rPr>
                <w:spacing w:val="1"/>
                <w:sz w:val="24"/>
              </w:rPr>
              <w:t xml:space="preserve"> </w:t>
            </w:r>
            <w:r>
              <w:rPr>
                <w:sz w:val="24"/>
              </w:rPr>
              <w:t>trattare</w:t>
            </w:r>
            <w:r>
              <w:rPr>
                <w:spacing w:val="1"/>
                <w:sz w:val="24"/>
              </w:rPr>
              <w:t xml:space="preserve"> </w:t>
            </w:r>
            <w:r>
              <w:rPr>
                <w:sz w:val="24"/>
              </w:rPr>
              <w:t>le</w:t>
            </w:r>
            <w:r>
              <w:rPr>
                <w:spacing w:val="1"/>
                <w:sz w:val="24"/>
              </w:rPr>
              <w:t xml:space="preserve"> </w:t>
            </w:r>
            <w:r>
              <w:rPr>
                <w:sz w:val="24"/>
              </w:rPr>
              <w:t>richieste</w:t>
            </w:r>
            <w:r>
              <w:rPr>
                <w:spacing w:val="1"/>
                <w:sz w:val="24"/>
              </w:rPr>
              <w:t xml:space="preserve"> </w:t>
            </w:r>
            <w:r>
              <w:rPr>
                <w:sz w:val="24"/>
              </w:rPr>
              <w:t>di</w:t>
            </w:r>
            <w:r>
              <w:rPr>
                <w:spacing w:val="1"/>
                <w:sz w:val="24"/>
              </w:rPr>
              <w:t xml:space="preserve"> </w:t>
            </w:r>
            <w:r>
              <w:rPr>
                <w:sz w:val="24"/>
              </w:rPr>
              <w:t>riesame in caso di diniego totale o</w:t>
            </w:r>
            <w:r>
              <w:rPr>
                <w:spacing w:val="1"/>
                <w:sz w:val="24"/>
              </w:rPr>
              <w:t xml:space="preserve"> </w:t>
            </w:r>
            <w:r>
              <w:rPr>
                <w:sz w:val="24"/>
              </w:rPr>
              <w:t>parziale</w:t>
            </w:r>
            <w:r>
              <w:rPr>
                <w:spacing w:val="1"/>
                <w:sz w:val="24"/>
              </w:rPr>
              <w:t xml:space="preserve"> </w:t>
            </w:r>
            <w:r>
              <w:rPr>
                <w:sz w:val="24"/>
              </w:rPr>
              <w:t>dell’accesso</w:t>
            </w:r>
            <w:r>
              <w:rPr>
                <w:spacing w:val="1"/>
                <w:sz w:val="24"/>
              </w:rPr>
              <w:t xml:space="preserve"> </w:t>
            </w:r>
            <w:r>
              <w:rPr>
                <w:sz w:val="24"/>
              </w:rPr>
              <w:t>o</w:t>
            </w:r>
            <w:r>
              <w:rPr>
                <w:spacing w:val="1"/>
                <w:sz w:val="24"/>
              </w:rPr>
              <w:t xml:space="preserve"> </w:t>
            </w:r>
            <w:r>
              <w:rPr>
                <w:sz w:val="24"/>
              </w:rPr>
              <w:t>di</w:t>
            </w:r>
            <w:r>
              <w:rPr>
                <w:spacing w:val="1"/>
                <w:sz w:val="24"/>
              </w:rPr>
              <w:t xml:space="preserve"> </w:t>
            </w:r>
            <w:r>
              <w:rPr>
                <w:sz w:val="24"/>
              </w:rPr>
              <w:t>mancata</w:t>
            </w:r>
            <w:r>
              <w:rPr>
                <w:spacing w:val="-64"/>
                <w:sz w:val="24"/>
              </w:rPr>
              <w:t xml:space="preserve"> </w:t>
            </w:r>
            <w:r>
              <w:rPr>
                <w:sz w:val="24"/>
              </w:rPr>
              <w:t>risposta</w:t>
            </w:r>
            <w:r>
              <w:rPr>
                <w:spacing w:val="1"/>
                <w:sz w:val="24"/>
              </w:rPr>
              <w:t xml:space="preserve"> </w:t>
            </w:r>
            <w:r>
              <w:rPr>
                <w:sz w:val="24"/>
              </w:rPr>
              <w:t>con</w:t>
            </w:r>
            <w:r>
              <w:rPr>
                <w:spacing w:val="1"/>
                <w:sz w:val="24"/>
              </w:rPr>
              <w:t xml:space="preserve"> </w:t>
            </w:r>
            <w:r>
              <w:rPr>
                <w:sz w:val="24"/>
              </w:rPr>
              <w:t>riferimento</w:t>
            </w:r>
            <w:r>
              <w:rPr>
                <w:spacing w:val="1"/>
                <w:sz w:val="24"/>
              </w:rPr>
              <w:t xml:space="preserve"> </w:t>
            </w:r>
            <w:r>
              <w:rPr>
                <w:sz w:val="24"/>
              </w:rPr>
              <w:t>all’accesso</w:t>
            </w:r>
            <w:r>
              <w:rPr>
                <w:spacing w:val="-64"/>
                <w:sz w:val="24"/>
              </w:rPr>
              <w:t xml:space="preserve"> </w:t>
            </w:r>
            <w:r>
              <w:rPr>
                <w:sz w:val="24"/>
              </w:rPr>
              <w:t>civico</w:t>
            </w:r>
            <w:r>
              <w:rPr>
                <w:spacing w:val="-1"/>
                <w:sz w:val="24"/>
              </w:rPr>
              <w:t xml:space="preserve"> </w:t>
            </w:r>
            <w:r>
              <w:rPr>
                <w:sz w:val="24"/>
              </w:rPr>
              <w:t>generalizzato.</w:t>
            </w:r>
          </w:p>
          <w:p w:rsidR="00241D15" w:rsidRDefault="00241D15">
            <w:pPr>
              <w:pStyle w:val="TableParagraph"/>
              <w:rPr>
                <w:sz w:val="24"/>
              </w:rPr>
            </w:pPr>
          </w:p>
          <w:p w:rsidR="00241D15" w:rsidRDefault="00DB1480">
            <w:pPr>
              <w:pStyle w:val="TableParagraph"/>
              <w:ind w:left="108"/>
              <w:rPr>
                <w:sz w:val="24"/>
              </w:rPr>
            </w:pPr>
            <w:r>
              <w:rPr>
                <w:rFonts w:ascii="Arial"/>
                <w:b/>
                <w:sz w:val="24"/>
              </w:rPr>
              <w:t>in</w:t>
            </w:r>
            <w:r>
              <w:rPr>
                <w:rFonts w:ascii="Arial"/>
                <w:b/>
                <w:spacing w:val="-2"/>
                <w:sz w:val="24"/>
              </w:rPr>
              <w:t xml:space="preserve"> </w:t>
            </w:r>
            <w:r>
              <w:rPr>
                <w:rFonts w:ascii="Arial"/>
                <w:b/>
                <w:sz w:val="24"/>
              </w:rPr>
              <w:t>materia</w:t>
            </w:r>
            <w:r>
              <w:rPr>
                <w:rFonts w:ascii="Arial"/>
                <w:b/>
                <w:spacing w:val="-1"/>
                <w:sz w:val="24"/>
              </w:rPr>
              <w:t xml:space="preserve"> </w:t>
            </w:r>
            <w:r>
              <w:rPr>
                <w:rFonts w:ascii="Arial"/>
                <w:b/>
                <w:sz w:val="24"/>
              </w:rPr>
              <w:t>di</w:t>
            </w:r>
            <w:r>
              <w:rPr>
                <w:rFonts w:ascii="Arial"/>
                <w:b/>
                <w:spacing w:val="-4"/>
                <w:sz w:val="24"/>
              </w:rPr>
              <w:t xml:space="preserve"> </w:t>
            </w:r>
            <w:proofErr w:type="spellStart"/>
            <w:r>
              <w:rPr>
                <w:rFonts w:ascii="Arial"/>
                <w:b/>
                <w:sz w:val="24"/>
              </w:rPr>
              <w:t>whistleblowing</w:t>
            </w:r>
            <w:proofErr w:type="spellEnd"/>
            <w:r>
              <w:rPr>
                <w:sz w:val="24"/>
              </w:rPr>
              <w:t>:</w:t>
            </w:r>
          </w:p>
          <w:p w:rsidR="00241D15" w:rsidRDefault="00DB1480">
            <w:pPr>
              <w:pStyle w:val="TableParagraph"/>
              <w:ind w:left="108" w:right="99"/>
              <w:jc w:val="both"/>
              <w:rPr>
                <w:sz w:val="24"/>
              </w:rPr>
            </w:pPr>
            <w:r>
              <w:rPr>
                <w:sz w:val="24"/>
              </w:rPr>
              <w:t>-ricevere</w:t>
            </w:r>
            <w:r>
              <w:rPr>
                <w:spacing w:val="1"/>
                <w:sz w:val="24"/>
              </w:rPr>
              <w:t xml:space="preserve"> </w:t>
            </w:r>
            <w:r>
              <w:rPr>
                <w:sz w:val="24"/>
              </w:rPr>
              <w:t>e</w:t>
            </w:r>
            <w:r>
              <w:rPr>
                <w:spacing w:val="1"/>
                <w:sz w:val="24"/>
              </w:rPr>
              <w:t xml:space="preserve"> </w:t>
            </w:r>
            <w:r>
              <w:rPr>
                <w:sz w:val="24"/>
              </w:rPr>
              <w:t>prendere</w:t>
            </w:r>
            <w:r>
              <w:rPr>
                <w:spacing w:val="1"/>
                <w:sz w:val="24"/>
              </w:rPr>
              <w:t xml:space="preserve"> </w:t>
            </w:r>
            <w:r>
              <w:rPr>
                <w:sz w:val="24"/>
              </w:rPr>
              <w:t>in</w:t>
            </w:r>
            <w:r>
              <w:rPr>
                <w:spacing w:val="1"/>
                <w:sz w:val="24"/>
              </w:rPr>
              <w:t xml:space="preserve"> </w:t>
            </w:r>
            <w:r>
              <w:rPr>
                <w:sz w:val="24"/>
              </w:rPr>
              <w:t>carico</w:t>
            </w:r>
            <w:r>
              <w:rPr>
                <w:spacing w:val="1"/>
                <w:sz w:val="24"/>
              </w:rPr>
              <w:t xml:space="preserve"> </w:t>
            </w:r>
            <w:r>
              <w:rPr>
                <w:sz w:val="24"/>
              </w:rPr>
              <w:t>le</w:t>
            </w:r>
            <w:r>
              <w:rPr>
                <w:spacing w:val="1"/>
                <w:sz w:val="24"/>
              </w:rPr>
              <w:t xml:space="preserve"> </w:t>
            </w:r>
            <w:r>
              <w:rPr>
                <w:sz w:val="24"/>
              </w:rPr>
              <w:t>segnalazioni;</w:t>
            </w:r>
          </w:p>
          <w:p w:rsidR="00241D15" w:rsidRDefault="00DB1480">
            <w:pPr>
              <w:pStyle w:val="TableParagraph"/>
              <w:ind w:left="108" w:right="98"/>
              <w:jc w:val="both"/>
              <w:rPr>
                <w:sz w:val="24"/>
              </w:rPr>
            </w:pPr>
            <w:r>
              <w:rPr>
                <w:sz w:val="24"/>
              </w:rPr>
              <w:t>-porre in essere gli atti necessari ad</w:t>
            </w:r>
            <w:r>
              <w:rPr>
                <w:spacing w:val="1"/>
                <w:sz w:val="24"/>
              </w:rPr>
              <w:t xml:space="preserve"> </w:t>
            </w:r>
            <w:r>
              <w:rPr>
                <w:sz w:val="24"/>
              </w:rPr>
              <w:t>una</w:t>
            </w:r>
            <w:r>
              <w:rPr>
                <w:spacing w:val="1"/>
                <w:sz w:val="24"/>
              </w:rPr>
              <w:t xml:space="preserve"> </w:t>
            </w:r>
            <w:r>
              <w:rPr>
                <w:sz w:val="24"/>
              </w:rPr>
              <w:t>prima</w:t>
            </w:r>
            <w:r>
              <w:rPr>
                <w:spacing w:val="1"/>
                <w:sz w:val="24"/>
              </w:rPr>
              <w:t xml:space="preserve"> </w:t>
            </w:r>
            <w:r>
              <w:rPr>
                <w:sz w:val="24"/>
              </w:rPr>
              <w:t>attività</w:t>
            </w:r>
            <w:r>
              <w:rPr>
                <w:spacing w:val="1"/>
                <w:sz w:val="24"/>
              </w:rPr>
              <w:t xml:space="preserve"> </w:t>
            </w:r>
            <w:r>
              <w:rPr>
                <w:sz w:val="24"/>
              </w:rPr>
              <w:t>di</w:t>
            </w:r>
            <w:r>
              <w:rPr>
                <w:spacing w:val="1"/>
                <w:sz w:val="24"/>
              </w:rPr>
              <w:t xml:space="preserve"> </w:t>
            </w:r>
            <w:r>
              <w:rPr>
                <w:sz w:val="24"/>
              </w:rPr>
              <w:t>verifica</w:t>
            </w:r>
            <w:r>
              <w:rPr>
                <w:spacing w:val="1"/>
                <w:sz w:val="24"/>
              </w:rPr>
              <w:t xml:space="preserve"> </w:t>
            </w:r>
            <w:r>
              <w:rPr>
                <w:sz w:val="24"/>
              </w:rPr>
              <w:t>e</w:t>
            </w:r>
            <w:r>
              <w:rPr>
                <w:spacing w:val="1"/>
                <w:sz w:val="24"/>
              </w:rPr>
              <w:t xml:space="preserve"> </w:t>
            </w:r>
            <w:r>
              <w:rPr>
                <w:sz w:val="24"/>
              </w:rPr>
              <w:t>di</w:t>
            </w:r>
            <w:r>
              <w:rPr>
                <w:spacing w:val="1"/>
                <w:sz w:val="24"/>
              </w:rPr>
              <w:t xml:space="preserve"> </w:t>
            </w:r>
            <w:r>
              <w:rPr>
                <w:sz w:val="24"/>
              </w:rPr>
              <w:t>analisi</w:t>
            </w:r>
            <w:r>
              <w:rPr>
                <w:spacing w:val="-2"/>
                <w:sz w:val="24"/>
              </w:rPr>
              <w:t xml:space="preserve"> </w:t>
            </w:r>
            <w:r>
              <w:rPr>
                <w:sz w:val="24"/>
              </w:rPr>
              <w:t>delle</w:t>
            </w:r>
            <w:r>
              <w:rPr>
                <w:spacing w:val="-4"/>
                <w:sz w:val="24"/>
              </w:rPr>
              <w:t xml:space="preserve"> </w:t>
            </w:r>
            <w:r>
              <w:rPr>
                <w:sz w:val="24"/>
              </w:rPr>
              <w:t>segnalazioni</w:t>
            </w:r>
            <w:r>
              <w:rPr>
                <w:spacing w:val="-3"/>
                <w:sz w:val="24"/>
              </w:rPr>
              <w:t xml:space="preserve"> </w:t>
            </w:r>
            <w:r>
              <w:rPr>
                <w:sz w:val="24"/>
              </w:rPr>
              <w:t>ricevute.</w:t>
            </w:r>
          </w:p>
          <w:p w:rsidR="00241D15" w:rsidRDefault="00241D15">
            <w:pPr>
              <w:pStyle w:val="TableParagraph"/>
              <w:rPr>
                <w:sz w:val="24"/>
              </w:rPr>
            </w:pPr>
          </w:p>
          <w:p w:rsidR="00241D15" w:rsidRDefault="00DB1480">
            <w:pPr>
              <w:pStyle w:val="TableParagraph"/>
              <w:tabs>
                <w:tab w:val="left" w:pos="558"/>
                <w:tab w:val="left" w:pos="1652"/>
                <w:tab w:val="left" w:pos="2103"/>
                <w:tab w:val="left" w:pos="3911"/>
              </w:tabs>
              <w:spacing w:before="1"/>
              <w:ind w:left="108" w:right="98"/>
              <w:rPr>
                <w:rFonts w:ascii="Arial" w:hAnsi="Arial"/>
                <w:b/>
                <w:sz w:val="24"/>
              </w:rPr>
            </w:pPr>
            <w:r>
              <w:rPr>
                <w:rFonts w:ascii="Arial" w:hAnsi="Arial"/>
                <w:b/>
                <w:sz w:val="24"/>
              </w:rPr>
              <w:t>In</w:t>
            </w:r>
            <w:r>
              <w:rPr>
                <w:rFonts w:ascii="Arial" w:hAnsi="Arial"/>
                <w:b/>
                <w:sz w:val="24"/>
              </w:rPr>
              <w:tab/>
              <w:t>materia</w:t>
            </w:r>
            <w:r>
              <w:rPr>
                <w:rFonts w:ascii="Arial" w:hAnsi="Arial"/>
                <w:b/>
                <w:sz w:val="24"/>
              </w:rPr>
              <w:tab/>
              <w:t>di</w:t>
            </w:r>
            <w:r>
              <w:rPr>
                <w:rFonts w:ascii="Arial" w:hAnsi="Arial"/>
                <w:b/>
                <w:sz w:val="24"/>
              </w:rPr>
              <w:tab/>
            </w:r>
            <w:proofErr w:type="spellStart"/>
            <w:r>
              <w:rPr>
                <w:rFonts w:ascii="Arial" w:hAnsi="Arial"/>
                <w:b/>
                <w:sz w:val="24"/>
              </w:rPr>
              <w:t>inconferibilità</w:t>
            </w:r>
            <w:proofErr w:type="spellEnd"/>
            <w:r>
              <w:rPr>
                <w:rFonts w:ascii="Arial" w:hAnsi="Arial"/>
                <w:b/>
                <w:sz w:val="24"/>
              </w:rPr>
              <w:tab/>
            </w:r>
            <w:r>
              <w:rPr>
                <w:rFonts w:ascii="Arial" w:hAnsi="Arial"/>
                <w:b/>
                <w:spacing w:val="-4"/>
                <w:sz w:val="24"/>
              </w:rPr>
              <w:t>e</w:t>
            </w:r>
            <w:r>
              <w:rPr>
                <w:rFonts w:ascii="Arial" w:hAnsi="Arial"/>
                <w:b/>
                <w:spacing w:val="-64"/>
                <w:sz w:val="24"/>
              </w:rPr>
              <w:t xml:space="preserve"> </w:t>
            </w:r>
            <w:r>
              <w:rPr>
                <w:rFonts w:ascii="Arial" w:hAnsi="Arial"/>
                <w:b/>
                <w:sz w:val="24"/>
              </w:rPr>
              <w:t>incompatibilità:</w:t>
            </w:r>
          </w:p>
          <w:p w:rsidR="00241D15" w:rsidRDefault="00DB1480">
            <w:pPr>
              <w:pStyle w:val="TableParagraph"/>
              <w:tabs>
                <w:tab w:val="left" w:pos="2578"/>
                <w:tab w:val="left" w:pos="3538"/>
                <w:tab w:val="left" w:pos="3739"/>
              </w:tabs>
              <w:ind w:left="108" w:right="95"/>
              <w:jc w:val="both"/>
              <w:rPr>
                <w:sz w:val="24"/>
              </w:rPr>
            </w:pPr>
            <w:r>
              <w:rPr>
                <w:sz w:val="24"/>
              </w:rPr>
              <w:t>-capacità</w:t>
            </w:r>
            <w:r>
              <w:rPr>
                <w:spacing w:val="1"/>
                <w:sz w:val="24"/>
              </w:rPr>
              <w:t xml:space="preserve"> </w:t>
            </w:r>
            <w:r>
              <w:rPr>
                <w:sz w:val="24"/>
              </w:rPr>
              <w:t>di</w:t>
            </w:r>
            <w:r>
              <w:rPr>
                <w:spacing w:val="1"/>
                <w:sz w:val="24"/>
              </w:rPr>
              <w:t xml:space="preserve"> </w:t>
            </w:r>
            <w:r>
              <w:rPr>
                <w:sz w:val="24"/>
              </w:rPr>
              <w:t>intervento,</w:t>
            </w:r>
            <w:r>
              <w:rPr>
                <w:spacing w:val="1"/>
                <w:sz w:val="24"/>
              </w:rPr>
              <w:t xml:space="preserve"> </w:t>
            </w:r>
            <w:r>
              <w:rPr>
                <w:sz w:val="24"/>
              </w:rPr>
              <w:t>anche</w:t>
            </w:r>
            <w:r>
              <w:rPr>
                <w:spacing w:val="-64"/>
                <w:sz w:val="24"/>
              </w:rPr>
              <w:t xml:space="preserve"> </w:t>
            </w:r>
            <w:r>
              <w:rPr>
                <w:sz w:val="24"/>
              </w:rPr>
              <w:t>sanzionatorio,</w:t>
            </w:r>
            <w:r>
              <w:rPr>
                <w:sz w:val="24"/>
              </w:rPr>
              <w:tab/>
              <w:t>ai</w:t>
            </w:r>
            <w:r>
              <w:rPr>
                <w:sz w:val="24"/>
              </w:rPr>
              <w:tab/>
            </w:r>
            <w:r>
              <w:rPr>
                <w:sz w:val="24"/>
              </w:rPr>
              <w:tab/>
            </w:r>
            <w:r>
              <w:rPr>
                <w:spacing w:val="-1"/>
                <w:sz w:val="24"/>
              </w:rPr>
              <w:t>fini</w:t>
            </w:r>
            <w:r>
              <w:rPr>
                <w:spacing w:val="-65"/>
                <w:sz w:val="24"/>
              </w:rPr>
              <w:t xml:space="preserve"> </w:t>
            </w:r>
            <w:r>
              <w:rPr>
                <w:sz w:val="24"/>
              </w:rPr>
              <w:t>dell’accertamento</w:t>
            </w:r>
            <w:r>
              <w:rPr>
                <w:sz w:val="24"/>
              </w:rPr>
              <w:tab/>
            </w:r>
            <w:r>
              <w:rPr>
                <w:sz w:val="24"/>
              </w:rPr>
              <w:tab/>
            </w:r>
            <w:r>
              <w:rPr>
                <w:spacing w:val="-1"/>
                <w:sz w:val="24"/>
              </w:rPr>
              <w:t>delle</w:t>
            </w:r>
            <w:r>
              <w:rPr>
                <w:spacing w:val="-65"/>
                <w:sz w:val="24"/>
              </w:rPr>
              <w:t xml:space="preserve"> </w:t>
            </w:r>
            <w:r>
              <w:rPr>
                <w:sz w:val="24"/>
              </w:rPr>
              <w:t>responsabilità</w:t>
            </w:r>
            <w:r>
              <w:rPr>
                <w:spacing w:val="67"/>
                <w:sz w:val="24"/>
              </w:rPr>
              <w:t xml:space="preserve"> </w:t>
            </w:r>
            <w:r>
              <w:rPr>
                <w:sz w:val="24"/>
              </w:rPr>
              <w:t xml:space="preserve">soggettive  </w:t>
            </w:r>
            <w:r>
              <w:rPr>
                <w:spacing w:val="1"/>
                <w:sz w:val="24"/>
              </w:rPr>
              <w:t xml:space="preserve"> </w:t>
            </w:r>
            <w:r>
              <w:rPr>
                <w:sz w:val="24"/>
              </w:rPr>
              <w:t>e, per i</w:t>
            </w:r>
            <w:r>
              <w:rPr>
                <w:spacing w:val="1"/>
                <w:sz w:val="24"/>
              </w:rPr>
              <w:t xml:space="preserve"> </w:t>
            </w:r>
            <w:r>
              <w:rPr>
                <w:sz w:val="24"/>
              </w:rPr>
              <w:t>soli</w:t>
            </w:r>
            <w:r>
              <w:rPr>
                <w:spacing w:val="1"/>
                <w:sz w:val="24"/>
              </w:rPr>
              <w:t xml:space="preserve"> </w:t>
            </w:r>
            <w:r>
              <w:rPr>
                <w:sz w:val="24"/>
              </w:rPr>
              <w:t>casi</w:t>
            </w:r>
            <w:r>
              <w:rPr>
                <w:spacing w:val="1"/>
                <w:sz w:val="24"/>
              </w:rPr>
              <w:t xml:space="preserve"> </w:t>
            </w:r>
            <w:r>
              <w:rPr>
                <w:sz w:val="24"/>
              </w:rPr>
              <w:t>di</w:t>
            </w:r>
            <w:r>
              <w:rPr>
                <w:spacing w:val="1"/>
                <w:sz w:val="24"/>
              </w:rPr>
              <w:t xml:space="preserve"> </w:t>
            </w:r>
            <w:proofErr w:type="spellStart"/>
            <w:r>
              <w:rPr>
                <w:sz w:val="24"/>
              </w:rPr>
              <w:t>inconferibilità</w:t>
            </w:r>
            <w:proofErr w:type="spellEnd"/>
            <w:r>
              <w:rPr>
                <w:sz w:val="24"/>
              </w:rPr>
              <w:t>,</w:t>
            </w:r>
            <w:r>
              <w:rPr>
                <w:spacing w:val="1"/>
                <w:sz w:val="24"/>
              </w:rPr>
              <w:t xml:space="preserve"> </w:t>
            </w:r>
            <w:r>
              <w:rPr>
                <w:sz w:val="24"/>
              </w:rPr>
              <w:t>dell’applicazione</w:t>
            </w:r>
            <w:r>
              <w:rPr>
                <w:spacing w:val="1"/>
                <w:sz w:val="24"/>
              </w:rPr>
              <w:t xml:space="preserve"> </w:t>
            </w:r>
            <w:r>
              <w:rPr>
                <w:sz w:val="24"/>
              </w:rPr>
              <w:t>di</w:t>
            </w:r>
            <w:r>
              <w:rPr>
                <w:spacing w:val="1"/>
                <w:sz w:val="24"/>
              </w:rPr>
              <w:t xml:space="preserve"> </w:t>
            </w:r>
            <w:r>
              <w:rPr>
                <w:sz w:val="24"/>
              </w:rPr>
              <w:t>misure</w:t>
            </w:r>
            <w:r>
              <w:rPr>
                <w:spacing w:val="1"/>
                <w:sz w:val="24"/>
              </w:rPr>
              <w:t xml:space="preserve"> </w:t>
            </w:r>
            <w:proofErr w:type="spellStart"/>
            <w:r>
              <w:rPr>
                <w:sz w:val="24"/>
              </w:rPr>
              <w:t>interdittive</w:t>
            </w:r>
            <w:proofErr w:type="spellEnd"/>
            <w:r>
              <w:rPr>
                <w:sz w:val="24"/>
              </w:rPr>
              <w:t>;</w:t>
            </w:r>
          </w:p>
          <w:p w:rsidR="00241D15" w:rsidRDefault="00DB1480">
            <w:pPr>
              <w:pStyle w:val="TableParagraph"/>
              <w:ind w:left="108" w:right="99"/>
              <w:jc w:val="both"/>
              <w:rPr>
                <w:sz w:val="24"/>
              </w:rPr>
            </w:pPr>
            <w:r>
              <w:rPr>
                <w:sz w:val="24"/>
              </w:rPr>
              <w:t>-segnalazione</w:t>
            </w:r>
            <w:r>
              <w:rPr>
                <w:spacing w:val="1"/>
                <w:sz w:val="24"/>
              </w:rPr>
              <w:t xml:space="preserve"> </w:t>
            </w:r>
            <w:r>
              <w:rPr>
                <w:sz w:val="24"/>
              </w:rPr>
              <w:t>di</w:t>
            </w:r>
            <w:r>
              <w:rPr>
                <w:spacing w:val="1"/>
                <w:sz w:val="24"/>
              </w:rPr>
              <w:t xml:space="preserve"> </w:t>
            </w:r>
            <w:r>
              <w:rPr>
                <w:sz w:val="24"/>
              </w:rPr>
              <w:t>violazione</w:t>
            </w:r>
            <w:r>
              <w:rPr>
                <w:spacing w:val="1"/>
                <w:sz w:val="24"/>
              </w:rPr>
              <w:t xml:space="preserve"> </w:t>
            </w:r>
            <w:r>
              <w:rPr>
                <w:sz w:val="24"/>
              </w:rPr>
              <w:t>delle</w:t>
            </w:r>
            <w:r>
              <w:rPr>
                <w:spacing w:val="1"/>
                <w:sz w:val="24"/>
              </w:rPr>
              <w:t xml:space="preserve"> </w:t>
            </w:r>
            <w:r>
              <w:rPr>
                <w:sz w:val="24"/>
              </w:rPr>
              <w:t xml:space="preserve">norme in materia di </w:t>
            </w:r>
            <w:proofErr w:type="spellStart"/>
            <w:r>
              <w:rPr>
                <w:sz w:val="24"/>
              </w:rPr>
              <w:t>inconferibilità</w:t>
            </w:r>
            <w:proofErr w:type="spellEnd"/>
            <w:r>
              <w:rPr>
                <w:sz w:val="24"/>
              </w:rPr>
              <w:t xml:space="preserve"> ed</w:t>
            </w:r>
            <w:r>
              <w:rPr>
                <w:spacing w:val="1"/>
                <w:sz w:val="24"/>
              </w:rPr>
              <w:t xml:space="preserve"> </w:t>
            </w:r>
            <w:r>
              <w:rPr>
                <w:sz w:val="24"/>
              </w:rPr>
              <w:t>incompatibilità</w:t>
            </w:r>
            <w:r>
              <w:rPr>
                <w:spacing w:val="-3"/>
                <w:sz w:val="24"/>
              </w:rPr>
              <w:t xml:space="preserve"> </w:t>
            </w:r>
            <w:r>
              <w:rPr>
                <w:sz w:val="24"/>
              </w:rPr>
              <w:t>all’ANAC.</w:t>
            </w:r>
          </w:p>
          <w:p w:rsidR="00241D15" w:rsidRDefault="00241D15">
            <w:pPr>
              <w:pStyle w:val="TableParagraph"/>
              <w:rPr>
                <w:sz w:val="24"/>
              </w:rPr>
            </w:pPr>
          </w:p>
          <w:p w:rsidR="00241D15" w:rsidRDefault="00DB1480">
            <w:pPr>
              <w:pStyle w:val="TableParagraph"/>
              <w:ind w:left="108"/>
              <w:rPr>
                <w:rFonts w:ascii="Arial"/>
                <w:b/>
                <w:sz w:val="24"/>
              </w:rPr>
            </w:pPr>
            <w:r>
              <w:rPr>
                <w:rFonts w:ascii="Arial"/>
                <w:b/>
                <w:sz w:val="24"/>
              </w:rPr>
              <w:t>in</w:t>
            </w:r>
            <w:r>
              <w:rPr>
                <w:rFonts w:ascii="Arial"/>
                <w:b/>
                <w:spacing w:val="-4"/>
                <w:sz w:val="24"/>
              </w:rPr>
              <w:t xml:space="preserve"> </w:t>
            </w:r>
            <w:r>
              <w:rPr>
                <w:rFonts w:ascii="Arial"/>
                <w:b/>
                <w:sz w:val="24"/>
              </w:rPr>
              <w:t>materia</w:t>
            </w:r>
            <w:r>
              <w:rPr>
                <w:rFonts w:ascii="Arial"/>
                <w:b/>
                <w:spacing w:val="-3"/>
                <w:sz w:val="24"/>
              </w:rPr>
              <w:t xml:space="preserve"> </w:t>
            </w:r>
            <w:r>
              <w:rPr>
                <w:rFonts w:ascii="Arial"/>
                <w:b/>
                <w:sz w:val="24"/>
              </w:rPr>
              <w:t>di AUSA:</w:t>
            </w:r>
          </w:p>
          <w:p w:rsidR="00241D15" w:rsidRDefault="00DB1480">
            <w:pPr>
              <w:pStyle w:val="TableParagraph"/>
              <w:spacing w:line="270" w:lineRule="atLeast"/>
              <w:ind w:left="108" w:right="96"/>
              <w:jc w:val="both"/>
              <w:rPr>
                <w:sz w:val="24"/>
              </w:rPr>
            </w:pPr>
            <w:r>
              <w:rPr>
                <w:sz w:val="24"/>
              </w:rPr>
              <w:t>-sollecitare</w:t>
            </w:r>
            <w:r>
              <w:rPr>
                <w:spacing w:val="1"/>
                <w:sz w:val="24"/>
              </w:rPr>
              <w:t xml:space="preserve"> </w:t>
            </w:r>
            <w:r>
              <w:rPr>
                <w:sz w:val="24"/>
              </w:rPr>
              <w:t>l’’individuazione</w:t>
            </w:r>
            <w:r>
              <w:rPr>
                <w:spacing w:val="1"/>
                <w:sz w:val="24"/>
              </w:rPr>
              <w:t xml:space="preserve"> </w:t>
            </w:r>
            <w:r>
              <w:rPr>
                <w:sz w:val="24"/>
              </w:rPr>
              <w:t>del</w:t>
            </w:r>
            <w:r>
              <w:rPr>
                <w:spacing w:val="1"/>
                <w:sz w:val="24"/>
              </w:rPr>
              <w:t xml:space="preserve"> </w:t>
            </w:r>
            <w:r>
              <w:rPr>
                <w:sz w:val="24"/>
              </w:rPr>
              <w:t>soggetto</w:t>
            </w:r>
            <w:r>
              <w:rPr>
                <w:spacing w:val="1"/>
                <w:sz w:val="24"/>
              </w:rPr>
              <w:t xml:space="preserve"> </w:t>
            </w:r>
            <w:r>
              <w:rPr>
                <w:sz w:val="24"/>
              </w:rPr>
              <w:t>preposto</w:t>
            </w:r>
            <w:r>
              <w:rPr>
                <w:spacing w:val="1"/>
                <w:sz w:val="24"/>
              </w:rPr>
              <w:t xml:space="preserve"> </w:t>
            </w:r>
            <w:r>
              <w:rPr>
                <w:sz w:val="24"/>
              </w:rPr>
              <w:t>all’iscrizione</w:t>
            </w:r>
            <w:r>
              <w:rPr>
                <w:spacing w:val="1"/>
                <w:sz w:val="24"/>
              </w:rPr>
              <w:t xml:space="preserve"> </w:t>
            </w:r>
            <w:r>
              <w:rPr>
                <w:sz w:val="24"/>
              </w:rPr>
              <w:t>e</w:t>
            </w:r>
            <w:r>
              <w:rPr>
                <w:spacing w:val="-64"/>
                <w:sz w:val="24"/>
              </w:rPr>
              <w:t xml:space="preserve"> </w:t>
            </w:r>
            <w:r>
              <w:rPr>
                <w:sz w:val="24"/>
              </w:rPr>
              <w:t>all’aggiornamento</w:t>
            </w:r>
            <w:r>
              <w:rPr>
                <w:spacing w:val="1"/>
                <w:sz w:val="24"/>
              </w:rPr>
              <w:t xml:space="preserve"> </w:t>
            </w:r>
            <w:r>
              <w:rPr>
                <w:sz w:val="24"/>
              </w:rPr>
              <w:t>dei</w:t>
            </w:r>
            <w:r>
              <w:rPr>
                <w:spacing w:val="1"/>
                <w:sz w:val="24"/>
              </w:rPr>
              <w:t xml:space="preserve"> </w:t>
            </w:r>
            <w:r>
              <w:rPr>
                <w:sz w:val="24"/>
              </w:rPr>
              <w:t>dati</w:t>
            </w:r>
            <w:r>
              <w:rPr>
                <w:spacing w:val="1"/>
                <w:sz w:val="24"/>
              </w:rPr>
              <w:t xml:space="preserve"> </w:t>
            </w:r>
            <w:r>
              <w:rPr>
                <w:sz w:val="24"/>
              </w:rPr>
              <w:t>e</w:t>
            </w:r>
            <w:r>
              <w:rPr>
                <w:spacing w:val="1"/>
                <w:sz w:val="24"/>
              </w:rPr>
              <w:t xml:space="preserve"> </w:t>
            </w:r>
            <w:r>
              <w:rPr>
                <w:sz w:val="24"/>
              </w:rPr>
              <w:t>a</w:t>
            </w:r>
            <w:r>
              <w:rPr>
                <w:spacing w:val="-64"/>
                <w:sz w:val="24"/>
              </w:rPr>
              <w:t xml:space="preserve"> </w:t>
            </w:r>
            <w:r>
              <w:rPr>
                <w:sz w:val="24"/>
              </w:rPr>
              <w:t>indicarne</w:t>
            </w:r>
            <w:r>
              <w:rPr>
                <w:spacing w:val="1"/>
                <w:sz w:val="24"/>
              </w:rPr>
              <w:t xml:space="preserve"> </w:t>
            </w:r>
            <w:r>
              <w:rPr>
                <w:sz w:val="24"/>
              </w:rPr>
              <w:t>il</w:t>
            </w:r>
            <w:r>
              <w:rPr>
                <w:spacing w:val="1"/>
                <w:sz w:val="24"/>
              </w:rPr>
              <w:t xml:space="preserve"> </w:t>
            </w:r>
            <w:r>
              <w:rPr>
                <w:sz w:val="24"/>
              </w:rPr>
              <w:t>nome</w:t>
            </w:r>
            <w:r>
              <w:rPr>
                <w:spacing w:val="1"/>
                <w:sz w:val="24"/>
              </w:rPr>
              <w:t xml:space="preserve"> </w:t>
            </w:r>
            <w:r>
              <w:rPr>
                <w:sz w:val="24"/>
              </w:rPr>
              <w:t>all’interno</w:t>
            </w:r>
            <w:r>
              <w:rPr>
                <w:spacing w:val="1"/>
                <w:sz w:val="24"/>
              </w:rPr>
              <w:t xml:space="preserve"> </w:t>
            </w:r>
            <w:r>
              <w:rPr>
                <w:sz w:val="24"/>
              </w:rPr>
              <w:t>del</w:t>
            </w:r>
            <w:r>
              <w:rPr>
                <w:spacing w:val="1"/>
                <w:sz w:val="24"/>
              </w:rPr>
              <w:t xml:space="preserve"> </w:t>
            </w:r>
            <w:r>
              <w:rPr>
                <w:sz w:val="24"/>
              </w:rPr>
              <w:t>PTPCT.</w:t>
            </w:r>
          </w:p>
        </w:tc>
        <w:tc>
          <w:tcPr>
            <w:tcW w:w="3213" w:type="dxa"/>
          </w:tcPr>
          <w:p w:rsidR="00241D15" w:rsidRDefault="00DB1480">
            <w:pPr>
              <w:pStyle w:val="TableParagraph"/>
              <w:ind w:left="109" w:right="95"/>
              <w:jc w:val="both"/>
              <w:rPr>
                <w:sz w:val="24"/>
              </w:rPr>
            </w:pPr>
            <w:r>
              <w:rPr>
                <w:sz w:val="24"/>
              </w:rPr>
              <w:t>modificazioni,</w:t>
            </w:r>
            <w:r>
              <w:rPr>
                <w:spacing w:val="1"/>
                <w:sz w:val="24"/>
              </w:rPr>
              <w:t xml:space="preserve"> </w:t>
            </w:r>
            <w:r>
              <w:rPr>
                <w:sz w:val="24"/>
              </w:rPr>
              <w:t>nonché</w:t>
            </w:r>
            <w:r>
              <w:rPr>
                <w:spacing w:val="1"/>
                <w:sz w:val="24"/>
              </w:rPr>
              <w:t xml:space="preserve"> </w:t>
            </w:r>
            <w:r>
              <w:rPr>
                <w:sz w:val="24"/>
              </w:rPr>
              <w:t>sul</w:t>
            </w:r>
            <w:r>
              <w:rPr>
                <w:spacing w:val="-64"/>
                <w:sz w:val="24"/>
              </w:rPr>
              <w:t xml:space="preserve"> </w:t>
            </w:r>
            <w:r>
              <w:rPr>
                <w:sz w:val="24"/>
              </w:rPr>
              <w:t>piano disciplinare, oltre che</w:t>
            </w:r>
            <w:r>
              <w:rPr>
                <w:spacing w:val="1"/>
                <w:sz w:val="24"/>
              </w:rPr>
              <w:t xml:space="preserve"> </w:t>
            </w:r>
            <w:r>
              <w:rPr>
                <w:sz w:val="24"/>
              </w:rPr>
              <w:t>per</w:t>
            </w:r>
            <w:r>
              <w:rPr>
                <w:spacing w:val="1"/>
                <w:sz w:val="24"/>
              </w:rPr>
              <w:t xml:space="preserve"> </w:t>
            </w:r>
            <w:r>
              <w:rPr>
                <w:sz w:val="24"/>
              </w:rPr>
              <w:t>il</w:t>
            </w:r>
            <w:r>
              <w:rPr>
                <w:spacing w:val="1"/>
                <w:sz w:val="24"/>
              </w:rPr>
              <w:t xml:space="preserve"> </w:t>
            </w:r>
            <w:r>
              <w:rPr>
                <w:sz w:val="24"/>
              </w:rPr>
              <w:t>danno</w:t>
            </w:r>
            <w:r>
              <w:rPr>
                <w:spacing w:val="1"/>
                <w:sz w:val="24"/>
              </w:rPr>
              <w:t xml:space="preserve"> </w:t>
            </w:r>
            <w:r>
              <w:rPr>
                <w:sz w:val="24"/>
              </w:rPr>
              <w:t>erariale</w:t>
            </w:r>
            <w:r>
              <w:rPr>
                <w:spacing w:val="1"/>
                <w:sz w:val="24"/>
              </w:rPr>
              <w:t xml:space="preserve"> </w:t>
            </w:r>
            <w:r>
              <w:rPr>
                <w:sz w:val="24"/>
              </w:rPr>
              <w:t>e</w:t>
            </w:r>
            <w:r>
              <w:rPr>
                <w:spacing w:val="1"/>
                <w:sz w:val="24"/>
              </w:rPr>
              <w:t xml:space="preserve"> </w:t>
            </w:r>
            <w:r>
              <w:rPr>
                <w:sz w:val="24"/>
              </w:rPr>
              <w:t>all’immagine della pubblica</w:t>
            </w:r>
            <w:r>
              <w:rPr>
                <w:spacing w:val="1"/>
                <w:sz w:val="24"/>
              </w:rPr>
              <w:t xml:space="preserve"> </w:t>
            </w:r>
            <w:r>
              <w:rPr>
                <w:sz w:val="24"/>
              </w:rPr>
              <w:t>amministrazione, salvo che</w:t>
            </w:r>
            <w:r>
              <w:rPr>
                <w:spacing w:val="1"/>
                <w:sz w:val="24"/>
              </w:rPr>
              <w:t xml:space="preserve"> </w:t>
            </w:r>
            <w:r>
              <w:rPr>
                <w:sz w:val="24"/>
              </w:rPr>
              <w:t>provi</w:t>
            </w:r>
            <w:r>
              <w:rPr>
                <w:spacing w:val="1"/>
                <w:sz w:val="24"/>
              </w:rPr>
              <w:t xml:space="preserve"> </w:t>
            </w:r>
            <w:r>
              <w:rPr>
                <w:sz w:val="24"/>
              </w:rPr>
              <w:t>tutte</w:t>
            </w:r>
            <w:r>
              <w:rPr>
                <w:spacing w:val="1"/>
                <w:sz w:val="24"/>
              </w:rPr>
              <w:t xml:space="preserve"> </w:t>
            </w:r>
            <w:r>
              <w:rPr>
                <w:sz w:val="24"/>
              </w:rPr>
              <w:t>le</w:t>
            </w:r>
            <w:r>
              <w:rPr>
                <w:spacing w:val="1"/>
                <w:sz w:val="24"/>
              </w:rPr>
              <w:t xml:space="preserve"> </w:t>
            </w:r>
            <w:r>
              <w:rPr>
                <w:sz w:val="24"/>
              </w:rPr>
              <w:t>seguenti</w:t>
            </w:r>
            <w:r>
              <w:rPr>
                <w:spacing w:val="1"/>
                <w:sz w:val="24"/>
              </w:rPr>
              <w:t xml:space="preserve"> </w:t>
            </w:r>
            <w:r>
              <w:rPr>
                <w:sz w:val="24"/>
              </w:rPr>
              <w:t>circostanze:</w:t>
            </w:r>
          </w:p>
          <w:p w:rsidR="00241D15" w:rsidRDefault="00241D15">
            <w:pPr>
              <w:pStyle w:val="TableParagraph"/>
              <w:spacing w:before="9"/>
              <w:rPr>
                <w:sz w:val="23"/>
              </w:rPr>
            </w:pPr>
          </w:p>
          <w:p w:rsidR="00241D15" w:rsidRDefault="00DB1480">
            <w:pPr>
              <w:pStyle w:val="TableParagraph"/>
              <w:tabs>
                <w:tab w:val="left" w:pos="817"/>
                <w:tab w:val="left" w:pos="1580"/>
                <w:tab w:val="left" w:pos="2920"/>
              </w:tabs>
              <w:ind w:left="109" w:right="94"/>
              <w:rPr>
                <w:sz w:val="24"/>
              </w:rPr>
            </w:pPr>
            <w:r>
              <w:rPr>
                <w:sz w:val="24"/>
              </w:rPr>
              <w:t>-di</w:t>
            </w:r>
            <w:r>
              <w:rPr>
                <w:spacing w:val="47"/>
                <w:sz w:val="24"/>
              </w:rPr>
              <w:t xml:space="preserve"> </w:t>
            </w:r>
            <w:r>
              <w:rPr>
                <w:sz w:val="24"/>
              </w:rPr>
              <w:t>aver</w:t>
            </w:r>
            <w:r>
              <w:rPr>
                <w:spacing w:val="47"/>
                <w:sz w:val="24"/>
              </w:rPr>
              <w:t xml:space="preserve"> </w:t>
            </w:r>
            <w:r>
              <w:rPr>
                <w:sz w:val="24"/>
              </w:rPr>
              <w:t>predisposto,</w:t>
            </w:r>
            <w:r>
              <w:rPr>
                <w:spacing w:val="46"/>
                <w:sz w:val="24"/>
              </w:rPr>
              <w:t xml:space="preserve"> </w:t>
            </w:r>
            <w:r>
              <w:rPr>
                <w:sz w:val="24"/>
              </w:rPr>
              <w:t>prima</w:t>
            </w:r>
            <w:r>
              <w:rPr>
                <w:spacing w:val="-64"/>
                <w:sz w:val="24"/>
              </w:rPr>
              <w:t xml:space="preserve"> </w:t>
            </w:r>
            <w:r>
              <w:rPr>
                <w:sz w:val="24"/>
              </w:rPr>
              <w:t>della</w:t>
            </w:r>
            <w:r>
              <w:rPr>
                <w:spacing w:val="8"/>
                <w:sz w:val="24"/>
              </w:rPr>
              <w:t xml:space="preserve"> </w:t>
            </w:r>
            <w:r>
              <w:rPr>
                <w:sz w:val="24"/>
              </w:rPr>
              <w:t>commissione</w:t>
            </w:r>
            <w:r>
              <w:rPr>
                <w:spacing w:val="7"/>
                <w:sz w:val="24"/>
              </w:rPr>
              <w:t xml:space="preserve"> </w:t>
            </w:r>
            <w:r>
              <w:rPr>
                <w:sz w:val="24"/>
              </w:rPr>
              <w:t>del</w:t>
            </w:r>
            <w:r>
              <w:rPr>
                <w:spacing w:val="2"/>
                <w:sz w:val="24"/>
              </w:rPr>
              <w:t xml:space="preserve"> </w:t>
            </w:r>
            <w:r>
              <w:rPr>
                <w:sz w:val="24"/>
              </w:rPr>
              <w:t>fatto,</w:t>
            </w:r>
            <w:r>
              <w:rPr>
                <w:spacing w:val="-63"/>
                <w:sz w:val="24"/>
              </w:rPr>
              <w:t xml:space="preserve"> </w:t>
            </w:r>
            <w:r>
              <w:rPr>
                <w:sz w:val="24"/>
              </w:rPr>
              <w:t>il</w:t>
            </w:r>
            <w:r>
              <w:rPr>
                <w:spacing w:val="12"/>
                <w:sz w:val="24"/>
              </w:rPr>
              <w:t xml:space="preserve"> </w:t>
            </w:r>
            <w:r>
              <w:rPr>
                <w:sz w:val="24"/>
              </w:rPr>
              <w:t>piano</w:t>
            </w:r>
            <w:r>
              <w:rPr>
                <w:spacing w:val="11"/>
                <w:sz w:val="24"/>
              </w:rPr>
              <w:t xml:space="preserve"> </w:t>
            </w:r>
            <w:r>
              <w:rPr>
                <w:sz w:val="24"/>
              </w:rPr>
              <w:t>di</w:t>
            </w:r>
            <w:r>
              <w:rPr>
                <w:spacing w:val="13"/>
                <w:sz w:val="24"/>
              </w:rPr>
              <w:t xml:space="preserve"> </w:t>
            </w:r>
            <w:r>
              <w:rPr>
                <w:sz w:val="24"/>
              </w:rPr>
              <w:t>cui</w:t>
            </w:r>
            <w:r>
              <w:rPr>
                <w:spacing w:val="10"/>
                <w:sz w:val="24"/>
              </w:rPr>
              <w:t xml:space="preserve"> </w:t>
            </w:r>
            <w:r>
              <w:rPr>
                <w:sz w:val="24"/>
              </w:rPr>
              <w:t>al</w:t>
            </w:r>
            <w:r>
              <w:rPr>
                <w:spacing w:val="13"/>
                <w:sz w:val="24"/>
              </w:rPr>
              <w:t xml:space="preserve"> </w:t>
            </w:r>
            <w:r>
              <w:rPr>
                <w:sz w:val="24"/>
              </w:rPr>
              <w:t>comma</w:t>
            </w:r>
            <w:r>
              <w:rPr>
                <w:spacing w:val="15"/>
                <w:sz w:val="24"/>
              </w:rPr>
              <w:t xml:space="preserve"> </w:t>
            </w:r>
            <w:r>
              <w:rPr>
                <w:sz w:val="24"/>
              </w:rPr>
              <w:t>5</w:t>
            </w:r>
            <w:r>
              <w:rPr>
                <w:spacing w:val="11"/>
                <w:sz w:val="24"/>
              </w:rPr>
              <w:t xml:space="preserve"> </w:t>
            </w:r>
            <w:r>
              <w:rPr>
                <w:sz w:val="24"/>
              </w:rPr>
              <w:t>e</w:t>
            </w:r>
            <w:r>
              <w:rPr>
                <w:spacing w:val="-64"/>
                <w:sz w:val="24"/>
              </w:rPr>
              <w:t xml:space="preserve"> </w:t>
            </w:r>
            <w:r>
              <w:rPr>
                <w:sz w:val="24"/>
              </w:rPr>
              <w:t>di</w:t>
            </w:r>
            <w:r>
              <w:rPr>
                <w:sz w:val="24"/>
              </w:rPr>
              <w:tab/>
              <w:t>aver</w:t>
            </w:r>
            <w:r>
              <w:rPr>
                <w:sz w:val="24"/>
              </w:rPr>
              <w:tab/>
              <w:t>osservato</w:t>
            </w:r>
            <w:r>
              <w:rPr>
                <w:sz w:val="24"/>
              </w:rPr>
              <w:tab/>
            </w:r>
            <w:r>
              <w:rPr>
                <w:spacing w:val="-3"/>
                <w:sz w:val="24"/>
              </w:rPr>
              <w:t>le</w:t>
            </w:r>
            <w:r>
              <w:rPr>
                <w:spacing w:val="-64"/>
                <w:sz w:val="24"/>
              </w:rPr>
              <w:t xml:space="preserve"> </w:t>
            </w:r>
            <w:r>
              <w:rPr>
                <w:sz w:val="24"/>
              </w:rPr>
              <w:t>prescrizioni di cui ai commi</w:t>
            </w:r>
            <w:r>
              <w:rPr>
                <w:spacing w:val="1"/>
                <w:sz w:val="24"/>
              </w:rPr>
              <w:t xml:space="preserve"> </w:t>
            </w:r>
            <w:r>
              <w:rPr>
                <w:sz w:val="24"/>
              </w:rPr>
              <w:t>9</w:t>
            </w:r>
            <w:r>
              <w:rPr>
                <w:spacing w:val="-5"/>
                <w:sz w:val="24"/>
              </w:rPr>
              <w:t xml:space="preserve"> </w:t>
            </w:r>
            <w:r>
              <w:rPr>
                <w:sz w:val="24"/>
              </w:rPr>
              <w:t>e</w:t>
            </w:r>
            <w:r>
              <w:rPr>
                <w:spacing w:val="-8"/>
                <w:sz w:val="24"/>
              </w:rPr>
              <w:t xml:space="preserve"> </w:t>
            </w:r>
            <w:r>
              <w:rPr>
                <w:sz w:val="24"/>
              </w:rPr>
              <w:t>10</w:t>
            </w:r>
            <w:r>
              <w:rPr>
                <w:spacing w:val="-6"/>
                <w:sz w:val="24"/>
              </w:rPr>
              <w:t xml:space="preserve"> </w:t>
            </w:r>
            <w:r>
              <w:rPr>
                <w:sz w:val="24"/>
              </w:rPr>
              <w:t>dell’art.</w:t>
            </w:r>
            <w:r>
              <w:rPr>
                <w:spacing w:val="-6"/>
                <w:sz w:val="24"/>
              </w:rPr>
              <w:t xml:space="preserve"> </w:t>
            </w:r>
            <w:r>
              <w:rPr>
                <w:sz w:val="24"/>
              </w:rPr>
              <w:t>1</w:t>
            </w:r>
            <w:r>
              <w:rPr>
                <w:spacing w:val="-7"/>
                <w:sz w:val="24"/>
              </w:rPr>
              <w:t xml:space="preserve"> </w:t>
            </w:r>
            <w:r>
              <w:rPr>
                <w:sz w:val="24"/>
              </w:rPr>
              <w:t>della</w:t>
            </w:r>
            <w:r>
              <w:rPr>
                <w:spacing w:val="-8"/>
                <w:sz w:val="24"/>
              </w:rPr>
              <w:t xml:space="preserve"> </w:t>
            </w:r>
            <w:r>
              <w:rPr>
                <w:sz w:val="24"/>
              </w:rPr>
              <w:t>Legge</w:t>
            </w:r>
            <w:r>
              <w:rPr>
                <w:spacing w:val="-63"/>
                <w:sz w:val="24"/>
              </w:rPr>
              <w:t xml:space="preserve"> </w:t>
            </w:r>
            <w:r>
              <w:rPr>
                <w:sz w:val="24"/>
              </w:rPr>
              <w:t>n.</w:t>
            </w:r>
            <w:r>
              <w:rPr>
                <w:spacing w:val="-1"/>
                <w:sz w:val="24"/>
              </w:rPr>
              <w:t xml:space="preserve"> </w:t>
            </w:r>
            <w:r>
              <w:rPr>
                <w:sz w:val="24"/>
              </w:rPr>
              <w:t>190/2012;</w:t>
            </w:r>
          </w:p>
          <w:p w:rsidR="00241D15" w:rsidRDefault="00241D15">
            <w:pPr>
              <w:pStyle w:val="TableParagraph"/>
              <w:rPr>
                <w:sz w:val="24"/>
              </w:rPr>
            </w:pPr>
          </w:p>
          <w:p w:rsidR="00241D15" w:rsidRDefault="00DB1480">
            <w:pPr>
              <w:pStyle w:val="TableParagraph"/>
              <w:tabs>
                <w:tab w:val="left" w:pos="2969"/>
              </w:tabs>
              <w:spacing w:before="1"/>
              <w:ind w:left="109" w:right="98"/>
              <w:jc w:val="both"/>
              <w:rPr>
                <w:sz w:val="24"/>
              </w:rPr>
            </w:pPr>
            <w:r>
              <w:rPr>
                <w:sz w:val="24"/>
              </w:rPr>
              <w:t>-di</w:t>
            </w:r>
            <w:r>
              <w:rPr>
                <w:spacing w:val="1"/>
                <w:sz w:val="24"/>
              </w:rPr>
              <w:t xml:space="preserve"> </w:t>
            </w:r>
            <w:r>
              <w:rPr>
                <w:sz w:val="24"/>
              </w:rPr>
              <w:t>aver</w:t>
            </w:r>
            <w:r>
              <w:rPr>
                <w:spacing w:val="1"/>
                <w:sz w:val="24"/>
              </w:rPr>
              <w:t xml:space="preserve"> </w:t>
            </w:r>
            <w:r>
              <w:rPr>
                <w:sz w:val="24"/>
              </w:rPr>
              <w:t>vigilato</w:t>
            </w:r>
            <w:r>
              <w:rPr>
                <w:spacing w:val="1"/>
                <w:sz w:val="24"/>
              </w:rPr>
              <w:t xml:space="preserve"> </w:t>
            </w:r>
            <w:r>
              <w:rPr>
                <w:sz w:val="24"/>
              </w:rPr>
              <w:t>sul</w:t>
            </w:r>
            <w:r>
              <w:rPr>
                <w:spacing w:val="-64"/>
                <w:sz w:val="24"/>
              </w:rPr>
              <w:t xml:space="preserve"> </w:t>
            </w:r>
            <w:r>
              <w:rPr>
                <w:sz w:val="24"/>
              </w:rPr>
              <w:t>funzionamento</w:t>
            </w:r>
            <w:r>
              <w:rPr>
                <w:sz w:val="24"/>
              </w:rPr>
              <w:tab/>
            </w:r>
            <w:r>
              <w:rPr>
                <w:spacing w:val="-5"/>
                <w:sz w:val="24"/>
              </w:rPr>
              <w:t>e</w:t>
            </w:r>
            <w:r>
              <w:rPr>
                <w:spacing w:val="-65"/>
                <w:sz w:val="24"/>
              </w:rPr>
              <w:t xml:space="preserve"> </w:t>
            </w:r>
            <w:r>
              <w:rPr>
                <w:sz w:val="24"/>
              </w:rPr>
              <w:t>sull’osservanza</w:t>
            </w:r>
            <w:r>
              <w:rPr>
                <w:spacing w:val="-3"/>
                <w:sz w:val="24"/>
              </w:rPr>
              <w:t xml:space="preserve"> </w:t>
            </w:r>
            <w:r>
              <w:rPr>
                <w:sz w:val="24"/>
              </w:rPr>
              <w:t>del</w:t>
            </w:r>
            <w:r>
              <w:rPr>
                <w:spacing w:val="-4"/>
                <w:sz w:val="24"/>
              </w:rPr>
              <w:t xml:space="preserve"> </w:t>
            </w:r>
            <w:r>
              <w:rPr>
                <w:sz w:val="24"/>
              </w:rPr>
              <w:t>piano”.</w:t>
            </w:r>
          </w:p>
          <w:p w:rsidR="00241D15" w:rsidRDefault="00241D15">
            <w:pPr>
              <w:pStyle w:val="TableParagraph"/>
              <w:spacing w:before="9"/>
              <w:rPr>
                <w:sz w:val="23"/>
              </w:rPr>
            </w:pPr>
          </w:p>
          <w:p w:rsidR="00241D15" w:rsidRDefault="00DB1480">
            <w:pPr>
              <w:pStyle w:val="TableParagraph"/>
              <w:ind w:left="109" w:right="97"/>
              <w:jc w:val="both"/>
              <w:rPr>
                <w:sz w:val="24"/>
              </w:rPr>
            </w:pPr>
            <w:r>
              <w:rPr>
                <w:sz w:val="24"/>
              </w:rPr>
              <w:t>Ai sensi dell’art.</w:t>
            </w:r>
            <w:r>
              <w:rPr>
                <w:spacing w:val="1"/>
                <w:sz w:val="24"/>
              </w:rPr>
              <w:t xml:space="preserve"> </w:t>
            </w:r>
            <w:r>
              <w:rPr>
                <w:sz w:val="24"/>
              </w:rPr>
              <w:t>1</w:t>
            </w:r>
            <w:r>
              <w:rPr>
                <w:spacing w:val="1"/>
                <w:sz w:val="24"/>
              </w:rPr>
              <w:t xml:space="preserve"> </w:t>
            </w:r>
            <w:r>
              <w:rPr>
                <w:sz w:val="24"/>
              </w:rPr>
              <w:t>comma</w:t>
            </w:r>
            <w:r>
              <w:rPr>
                <w:spacing w:val="1"/>
                <w:sz w:val="24"/>
              </w:rPr>
              <w:t xml:space="preserve"> </w:t>
            </w:r>
            <w:r>
              <w:rPr>
                <w:sz w:val="24"/>
              </w:rPr>
              <w:t>14,</w:t>
            </w:r>
            <w:r>
              <w:rPr>
                <w:spacing w:val="1"/>
                <w:sz w:val="24"/>
              </w:rPr>
              <w:t xml:space="preserve"> </w:t>
            </w:r>
            <w:r>
              <w:rPr>
                <w:sz w:val="24"/>
              </w:rPr>
              <w:t>della</w:t>
            </w:r>
            <w:r>
              <w:rPr>
                <w:spacing w:val="1"/>
                <w:sz w:val="24"/>
              </w:rPr>
              <w:t xml:space="preserve"> </w:t>
            </w:r>
            <w:r>
              <w:rPr>
                <w:sz w:val="24"/>
              </w:rPr>
              <w:t>legge</w:t>
            </w:r>
            <w:r>
              <w:rPr>
                <w:spacing w:val="1"/>
                <w:sz w:val="24"/>
              </w:rPr>
              <w:t xml:space="preserve"> </w:t>
            </w:r>
            <w:r>
              <w:rPr>
                <w:sz w:val="24"/>
              </w:rPr>
              <w:t>190/2012,</w:t>
            </w:r>
            <w:r>
              <w:rPr>
                <w:spacing w:val="1"/>
                <w:sz w:val="24"/>
              </w:rPr>
              <w:t xml:space="preserve"> </w:t>
            </w:r>
            <w:r>
              <w:rPr>
                <w:sz w:val="24"/>
              </w:rPr>
              <w:t>come</w:t>
            </w:r>
            <w:r>
              <w:rPr>
                <w:spacing w:val="1"/>
                <w:sz w:val="24"/>
              </w:rPr>
              <w:t xml:space="preserve"> </w:t>
            </w:r>
            <w:r>
              <w:rPr>
                <w:sz w:val="24"/>
              </w:rPr>
              <w:t>modificata</w:t>
            </w:r>
            <w:r>
              <w:rPr>
                <w:spacing w:val="1"/>
                <w:sz w:val="24"/>
              </w:rPr>
              <w:t xml:space="preserve"> </w:t>
            </w:r>
            <w:r>
              <w:rPr>
                <w:sz w:val="24"/>
              </w:rPr>
              <w:t>ed</w:t>
            </w:r>
            <w:r>
              <w:rPr>
                <w:spacing w:val="1"/>
                <w:sz w:val="24"/>
              </w:rPr>
              <w:t xml:space="preserve"> </w:t>
            </w:r>
            <w:r>
              <w:rPr>
                <w:sz w:val="24"/>
              </w:rPr>
              <w:t>integrata</w:t>
            </w:r>
            <w:r>
              <w:rPr>
                <w:spacing w:val="1"/>
                <w:sz w:val="24"/>
              </w:rPr>
              <w:t xml:space="preserve"> </w:t>
            </w:r>
            <w:r>
              <w:rPr>
                <w:sz w:val="24"/>
              </w:rPr>
              <w:t>dal</w:t>
            </w:r>
            <w:r>
              <w:rPr>
                <w:spacing w:val="67"/>
                <w:sz w:val="24"/>
              </w:rPr>
              <w:t xml:space="preserve"> </w:t>
            </w:r>
            <w:r>
              <w:rPr>
                <w:sz w:val="24"/>
              </w:rPr>
              <w:t>D.lgs.</w:t>
            </w:r>
            <w:r>
              <w:rPr>
                <w:spacing w:val="-64"/>
                <w:sz w:val="24"/>
              </w:rPr>
              <w:t xml:space="preserve"> </w:t>
            </w:r>
            <w:r>
              <w:rPr>
                <w:sz w:val="24"/>
              </w:rPr>
              <w:t>97/2016, “In caso di ripetute</w:t>
            </w:r>
            <w:r>
              <w:rPr>
                <w:spacing w:val="-64"/>
                <w:sz w:val="24"/>
              </w:rPr>
              <w:t xml:space="preserve"> </w:t>
            </w:r>
            <w:r>
              <w:rPr>
                <w:sz w:val="24"/>
              </w:rPr>
              <w:t>violazioni</w:t>
            </w:r>
            <w:r>
              <w:rPr>
                <w:spacing w:val="1"/>
                <w:sz w:val="24"/>
              </w:rPr>
              <w:t xml:space="preserve"> </w:t>
            </w:r>
            <w:r>
              <w:rPr>
                <w:sz w:val="24"/>
              </w:rPr>
              <w:t>delle</w:t>
            </w:r>
            <w:r>
              <w:rPr>
                <w:spacing w:val="1"/>
                <w:sz w:val="24"/>
              </w:rPr>
              <w:t xml:space="preserve"> </w:t>
            </w:r>
            <w:r>
              <w:rPr>
                <w:sz w:val="24"/>
              </w:rPr>
              <w:t>misure</w:t>
            </w:r>
            <w:r>
              <w:rPr>
                <w:spacing w:val="1"/>
                <w:sz w:val="24"/>
              </w:rPr>
              <w:t xml:space="preserve"> </w:t>
            </w:r>
            <w:r>
              <w:rPr>
                <w:sz w:val="24"/>
              </w:rPr>
              <w:t>di</w:t>
            </w:r>
            <w:r>
              <w:rPr>
                <w:spacing w:val="1"/>
                <w:sz w:val="24"/>
              </w:rPr>
              <w:t xml:space="preserve"> </w:t>
            </w:r>
            <w:r>
              <w:rPr>
                <w:sz w:val="24"/>
              </w:rPr>
              <w:t>prevenzione</w:t>
            </w:r>
            <w:r>
              <w:rPr>
                <w:spacing w:val="1"/>
                <w:sz w:val="24"/>
              </w:rPr>
              <w:t xml:space="preserve"> </w:t>
            </w:r>
            <w:r>
              <w:rPr>
                <w:sz w:val="24"/>
              </w:rPr>
              <w:t>previste</w:t>
            </w:r>
            <w:r>
              <w:rPr>
                <w:spacing w:val="1"/>
                <w:sz w:val="24"/>
              </w:rPr>
              <w:t xml:space="preserve"> </w:t>
            </w:r>
            <w:r>
              <w:rPr>
                <w:sz w:val="24"/>
              </w:rPr>
              <w:t>dal</w:t>
            </w:r>
            <w:r>
              <w:rPr>
                <w:spacing w:val="1"/>
                <w:sz w:val="24"/>
              </w:rPr>
              <w:t xml:space="preserve"> </w:t>
            </w:r>
            <w:r>
              <w:rPr>
                <w:sz w:val="24"/>
              </w:rPr>
              <w:t>Piano,</w:t>
            </w:r>
            <w:r>
              <w:rPr>
                <w:spacing w:val="1"/>
                <w:sz w:val="24"/>
              </w:rPr>
              <w:t xml:space="preserve"> </w:t>
            </w:r>
            <w:r>
              <w:rPr>
                <w:sz w:val="24"/>
              </w:rPr>
              <w:t>il</w:t>
            </w:r>
            <w:r>
              <w:rPr>
                <w:spacing w:val="1"/>
                <w:sz w:val="24"/>
              </w:rPr>
              <w:t xml:space="preserve"> </w:t>
            </w:r>
            <w:r>
              <w:rPr>
                <w:sz w:val="24"/>
              </w:rPr>
              <w:t>responsabile</w:t>
            </w:r>
            <w:r>
              <w:rPr>
                <w:spacing w:val="-64"/>
                <w:sz w:val="24"/>
              </w:rPr>
              <w:t xml:space="preserve"> </w:t>
            </w:r>
            <w:r>
              <w:rPr>
                <w:sz w:val="24"/>
              </w:rPr>
              <w:t>individuato</w:t>
            </w:r>
            <w:r>
              <w:rPr>
                <w:spacing w:val="1"/>
                <w:sz w:val="24"/>
              </w:rPr>
              <w:t xml:space="preserve"> </w:t>
            </w:r>
            <w:r>
              <w:rPr>
                <w:sz w:val="24"/>
              </w:rPr>
              <w:t>ai</w:t>
            </w:r>
            <w:r>
              <w:rPr>
                <w:spacing w:val="1"/>
                <w:sz w:val="24"/>
              </w:rPr>
              <w:t xml:space="preserve"> </w:t>
            </w:r>
            <w:r>
              <w:rPr>
                <w:sz w:val="24"/>
              </w:rPr>
              <w:t>sensi</w:t>
            </w:r>
            <w:r>
              <w:rPr>
                <w:spacing w:val="1"/>
                <w:sz w:val="24"/>
              </w:rPr>
              <w:t xml:space="preserve"> </w:t>
            </w:r>
            <w:r>
              <w:rPr>
                <w:sz w:val="24"/>
              </w:rPr>
              <w:t>del</w:t>
            </w:r>
            <w:r>
              <w:rPr>
                <w:spacing w:val="1"/>
                <w:sz w:val="24"/>
              </w:rPr>
              <w:t xml:space="preserve"> </w:t>
            </w:r>
            <w:r>
              <w:rPr>
                <w:sz w:val="24"/>
              </w:rPr>
              <w:t>comma</w:t>
            </w:r>
            <w:r>
              <w:rPr>
                <w:spacing w:val="1"/>
                <w:sz w:val="24"/>
              </w:rPr>
              <w:t xml:space="preserve"> </w:t>
            </w:r>
            <w:r>
              <w:rPr>
                <w:sz w:val="24"/>
              </w:rPr>
              <w:t>7</w:t>
            </w:r>
            <w:r>
              <w:rPr>
                <w:spacing w:val="1"/>
                <w:sz w:val="24"/>
              </w:rPr>
              <w:t xml:space="preserve"> </w:t>
            </w:r>
            <w:r>
              <w:rPr>
                <w:sz w:val="24"/>
              </w:rPr>
              <w:t>del</w:t>
            </w:r>
            <w:r>
              <w:rPr>
                <w:spacing w:val="1"/>
                <w:sz w:val="24"/>
              </w:rPr>
              <w:t xml:space="preserve"> </w:t>
            </w:r>
            <w:r>
              <w:rPr>
                <w:sz w:val="24"/>
              </w:rPr>
              <w:t>presente</w:t>
            </w:r>
            <w:r>
              <w:rPr>
                <w:spacing w:val="-64"/>
                <w:sz w:val="24"/>
              </w:rPr>
              <w:t xml:space="preserve"> </w:t>
            </w:r>
            <w:r>
              <w:rPr>
                <w:sz w:val="24"/>
              </w:rPr>
              <w:t>articolo</w:t>
            </w:r>
            <w:r>
              <w:rPr>
                <w:spacing w:val="1"/>
                <w:sz w:val="24"/>
              </w:rPr>
              <w:t xml:space="preserve"> </w:t>
            </w:r>
            <w:r>
              <w:rPr>
                <w:sz w:val="24"/>
              </w:rPr>
              <w:t>risponde</w:t>
            </w:r>
            <w:r>
              <w:rPr>
                <w:spacing w:val="1"/>
                <w:sz w:val="24"/>
              </w:rPr>
              <w:t xml:space="preserve"> </w:t>
            </w:r>
            <w:r>
              <w:rPr>
                <w:sz w:val="24"/>
              </w:rPr>
              <w:t>ai</w:t>
            </w:r>
            <w:r>
              <w:rPr>
                <w:spacing w:val="1"/>
                <w:sz w:val="24"/>
              </w:rPr>
              <w:t xml:space="preserve"> </w:t>
            </w:r>
            <w:r>
              <w:rPr>
                <w:sz w:val="24"/>
              </w:rPr>
              <w:t>sensi</w:t>
            </w:r>
            <w:r>
              <w:rPr>
                <w:spacing w:val="1"/>
                <w:sz w:val="24"/>
              </w:rPr>
              <w:t xml:space="preserve"> </w:t>
            </w:r>
            <w:r>
              <w:rPr>
                <w:sz w:val="24"/>
              </w:rPr>
              <w:t>dell'articolo</w:t>
            </w:r>
            <w:r>
              <w:rPr>
                <w:spacing w:val="1"/>
                <w:sz w:val="24"/>
              </w:rPr>
              <w:t xml:space="preserve"> </w:t>
            </w:r>
            <w:r>
              <w:rPr>
                <w:sz w:val="24"/>
              </w:rPr>
              <w:t>21</w:t>
            </w:r>
            <w:r>
              <w:rPr>
                <w:spacing w:val="1"/>
                <w:sz w:val="24"/>
              </w:rPr>
              <w:t xml:space="preserve"> </w:t>
            </w:r>
            <w:r>
              <w:rPr>
                <w:sz w:val="24"/>
              </w:rPr>
              <w:t>del</w:t>
            </w:r>
            <w:r>
              <w:rPr>
                <w:spacing w:val="1"/>
                <w:sz w:val="24"/>
              </w:rPr>
              <w:t xml:space="preserve"> </w:t>
            </w:r>
            <w:r>
              <w:rPr>
                <w:sz w:val="24"/>
              </w:rPr>
              <w:t>decreto</w:t>
            </w:r>
            <w:r>
              <w:rPr>
                <w:spacing w:val="-64"/>
                <w:sz w:val="24"/>
              </w:rPr>
              <w:t xml:space="preserve"> </w:t>
            </w:r>
            <w:r>
              <w:rPr>
                <w:spacing w:val="-1"/>
                <w:sz w:val="24"/>
              </w:rPr>
              <w:t>legislativo</w:t>
            </w:r>
            <w:r>
              <w:rPr>
                <w:spacing w:val="-14"/>
                <w:sz w:val="24"/>
              </w:rPr>
              <w:t xml:space="preserve"> </w:t>
            </w:r>
            <w:r>
              <w:rPr>
                <w:spacing w:val="-1"/>
                <w:sz w:val="24"/>
              </w:rPr>
              <w:t>30</w:t>
            </w:r>
            <w:r>
              <w:rPr>
                <w:spacing w:val="-15"/>
                <w:sz w:val="24"/>
              </w:rPr>
              <w:t xml:space="preserve"> </w:t>
            </w:r>
            <w:r>
              <w:rPr>
                <w:spacing w:val="-1"/>
                <w:sz w:val="24"/>
              </w:rPr>
              <w:t>marzo</w:t>
            </w:r>
            <w:r>
              <w:rPr>
                <w:spacing w:val="-14"/>
                <w:sz w:val="24"/>
              </w:rPr>
              <w:t xml:space="preserve"> </w:t>
            </w:r>
            <w:r>
              <w:rPr>
                <w:sz w:val="24"/>
              </w:rPr>
              <w:t>2001,</w:t>
            </w:r>
            <w:r>
              <w:rPr>
                <w:spacing w:val="-15"/>
                <w:sz w:val="24"/>
              </w:rPr>
              <w:t xml:space="preserve"> </w:t>
            </w:r>
            <w:r>
              <w:rPr>
                <w:sz w:val="24"/>
              </w:rPr>
              <w:t>n.</w:t>
            </w:r>
          </w:p>
          <w:p w:rsidR="00241D15" w:rsidRDefault="00DB1480">
            <w:pPr>
              <w:pStyle w:val="TableParagraph"/>
              <w:tabs>
                <w:tab w:val="left" w:pos="2355"/>
              </w:tabs>
              <w:spacing w:before="1"/>
              <w:ind w:left="109" w:right="95"/>
              <w:jc w:val="both"/>
              <w:rPr>
                <w:sz w:val="24"/>
              </w:rPr>
            </w:pPr>
            <w:r>
              <w:rPr>
                <w:sz w:val="24"/>
              </w:rPr>
              <w:t>165,</w:t>
            </w:r>
            <w:r>
              <w:rPr>
                <w:spacing w:val="1"/>
                <w:sz w:val="24"/>
              </w:rPr>
              <w:t xml:space="preserve"> </w:t>
            </w:r>
            <w:r>
              <w:rPr>
                <w:sz w:val="24"/>
              </w:rPr>
              <w:t>e</w:t>
            </w:r>
            <w:r>
              <w:rPr>
                <w:spacing w:val="1"/>
                <w:sz w:val="24"/>
              </w:rPr>
              <w:t xml:space="preserve"> </w:t>
            </w:r>
            <w:r>
              <w:rPr>
                <w:sz w:val="24"/>
              </w:rPr>
              <w:t>successive</w:t>
            </w:r>
            <w:r>
              <w:rPr>
                <w:spacing w:val="-64"/>
                <w:sz w:val="24"/>
              </w:rPr>
              <w:t xml:space="preserve"> </w:t>
            </w:r>
            <w:r>
              <w:rPr>
                <w:sz w:val="24"/>
              </w:rPr>
              <w:t>modificazioni,</w:t>
            </w:r>
            <w:r>
              <w:rPr>
                <w:spacing w:val="1"/>
                <w:sz w:val="24"/>
              </w:rPr>
              <w:t xml:space="preserve"> </w:t>
            </w:r>
            <w:r>
              <w:rPr>
                <w:sz w:val="24"/>
              </w:rPr>
              <w:t>nonché,</w:t>
            </w:r>
            <w:r>
              <w:rPr>
                <w:spacing w:val="1"/>
                <w:sz w:val="24"/>
              </w:rPr>
              <w:t xml:space="preserve"> </w:t>
            </w:r>
            <w:r>
              <w:rPr>
                <w:sz w:val="24"/>
              </w:rPr>
              <w:t>per</w:t>
            </w:r>
            <w:r>
              <w:rPr>
                <w:spacing w:val="1"/>
                <w:sz w:val="24"/>
              </w:rPr>
              <w:t xml:space="preserve"> </w:t>
            </w:r>
            <w:r>
              <w:rPr>
                <w:sz w:val="24"/>
              </w:rPr>
              <w:t>omesso controllo, sul piano</w:t>
            </w:r>
            <w:r>
              <w:rPr>
                <w:spacing w:val="1"/>
                <w:sz w:val="24"/>
              </w:rPr>
              <w:t xml:space="preserve"> </w:t>
            </w:r>
            <w:r>
              <w:rPr>
                <w:sz w:val="24"/>
              </w:rPr>
              <w:t>disciplinare, salvo che provi</w:t>
            </w:r>
            <w:r>
              <w:rPr>
                <w:spacing w:val="-64"/>
                <w:sz w:val="24"/>
              </w:rPr>
              <w:t xml:space="preserve"> </w:t>
            </w:r>
            <w:r>
              <w:rPr>
                <w:sz w:val="24"/>
              </w:rPr>
              <w:t>di</w:t>
            </w:r>
            <w:r>
              <w:rPr>
                <w:spacing w:val="1"/>
                <w:sz w:val="24"/>
              </w:rPr>
              <w:t xml:space="preserve"> </w:t>
            </w:r>
            <w:r>
              <w:rPr>
                <w:sz w:val="24"/>
              </w:rPr>
              <w:t>avere</w:t>
            </w:r>
            <w:r>
              <w:rPr>
                <w:spacing w:val="1"/>
                <w:sz w:val="24"/>
              </w:rPr>
              <w:t xml:space="preserve"> </w:t>
            </w:r>
            <w:r>
              <w:rPr>
                <w:sz w:val="24"/>
              </w:rPr>
              <w:t>comunicato</w:t>
            </w:r>
            <w:r>
              <w:rPr>
                <w:spacing w:val="1"/>
                <w:sz w:val="24"/>
              </w:rPr>
              <w:t xml:space="preserve"> </w:t>
            </w:r>
            <w:r>
              <w:rPr>
                <w:sz w:val="24"/>
              </w:rPr>
              <w:t>agli</w:t>
            </w:r>
            <w:r>
              <w:rPr>
                <w:spacing w:val="-64"/>
                <w:sz w:val="24"/>
              </w:rPr>
              <w:t xml:space="preserve"> </w:t>
            </w:r>
            <w:r>
              <w:rPr>
                <w:sz w:val="24"/>
              </w:rPr>
              <w:t>uffici</w:t>
            </w:r>
            <w:r>
              <w:rPr>
                <w:spacing w:val="-9"/>
                <w:sz w:val="24"/>
              </w:rPr>
              <w:t xml:space="preserve"> </w:t>
            </w:r>
            <w:r>
              <w:rPr>
                <w:sz w:val="24"/>
              </w:rPr>
              <w:t>le</w:t>
            </w:r>
            <w:r>
              <w:rPr>
                <w:spacing w:val="-6"/>
                <w:sz w:val="24"/>
              </w:rPr>
              <w:t xml:space="preserve"> </w:t>
            </w:r>
            <w:r>
              <w:rPr>
                <w:sz w:val="24"/>
              </w:rPr>
              <w:t>misure</w:t>
            </w:r>
            <w:r>
              <w:rPr>
                <w:spacing w:val="-9"/>
                <w:sz w:val="24"/>
              </w:rPr>
              <w:t xml:space="preserve"> </w:t>
            </w:r>
            <w:r>
              <w:rPr>
                <w:sz w:val="24"/>
              </w:rPr>
              <w:t>da</w:t>
            </w:r>
            <w:r>
              <w:rPr>
                <w:spacing w:val="-6"/>
                <w:sz w:val="24"/>
              </w:rPr>
              <w:t xml:space="preserve"> </w:t>
            </w:r>
            <w:r>
              <w:rPr>
                <w:sz w:val="24"/>
              </w:rPr>
              <w:t>adottare</w:t>
            </w:r>
            <w:r>
              <w:rPr>
                <w:spacing w:val="-7"/>
                <w:sz w:val="24"/>
              </w:rPr>
              <w:t xml:space="preserve"> </w:t>
            </w:r>
            <w:r>
              <w:rPr>
                <w:sz w:val="24"/>
              </w:rPr>
              <w:t>e</w:t>
            </w:r>
            <w:r>
              <w:rPr>
                <w:spacing w:val="-64"/>
                <w:sz w:val="24"/>
              </w:rPr>
              <w:t xml:space="preserve"> </w:t>
            </w:r>
            <w:r>
              <w:rPr>
                <w:sz w:val="24"/>
              </w:rPr>
              <w:t>le</w:t>
            </w:r>
            <w:r>
              <w:rPr>
                <w:spacing w:val="1"/>
                <w:sz w:val="24"/>
              </w:rPr>
              <w:t xml:space="preserve"> </w:t>
            </w:r>
            <w:r>
              <w:rPr>
                <w:sz w:val="24"/>
              </w:rPr>
              <w:t>relative</w:t>
            </w:r>
            <w:r>
              <w:rPr>
                <w:spacing w:val="1"/>
                <w:sz w:val="24"/>
              </w:rPr>
              <w:t xml:space="preserve"> </w:t>
            </w:r>
            <w:r>
              <w:rPr>
                <w:sz w:val="24"/>
              </w:rPr>
              <w:t>modalità</w:t>
            </w:r>
            <w:r>
              <w:rPr>
                <w:spacing w:val="1"/>
                <w:sz w:val="24"/>
              </w:rPr>
              <w:t xml:space="preserve"> </w:t>
            </w:r>
            <w:r>
              <w:rPr>
                <w:sz w:val="24"/>
              </w:rPr>
              <w:t>e</w:t>
            </w:r>
            <w:r>
              <w:rPr>
                <w:spacing w:val="1"/>
                <w:sz w:val="24"/>
              </w:rPr>
              <w:t xml:space="preserve"> </w:t>
            </w:r>
            <w:r>
              <w:rPr>
                <w:sz w:val="24"/>
              </w:rPr>
              <w:t>di</w:t>
            </w:r>
            <w:r>
              <w:rPr>
                <w:spacing w:val="-64"/>
                <w:sz w:val="24"/>
              </w:rPr>
              <w:t xml:space="preserve"> </w:t>
            </w:r>
            <w:r>
              <w:rPr>
                <w:sz w:val="24"/>
              </w:rPr>
              <w:t>avere</w:t>
            </w:r>
            <w:r>
              <w:rPr>
                <w:sz w:val="24"/>
              </w:rPr>
              <w:tab/>
            </w:r>
            <w:r>
              <w:rPr>
                <w:spacing w:val="-1"/>
                <w:sz w:val="24"/>
              </w:rPr>
              <w:t>vigilato</w:t>
            </w:r>
          </w:p>
          <w:p w:rsidR="00241D15" w:rsidRDefault="00DB1480">
            <w:pPr>
              <w:pStyle w:val="TableParagraph"/>
              <w:ind w:left="109"/>
              <w:jc w:val="both"/>
              <w:rPr>
                <w:sz w:val="24"/>
              </w:rPr>
            </w:pPr>
            <w:r>
              <w:rPr>
                <w:sz w:val="24"/>
              </w:rPr>
              <w:t>sull'osservanza</w:t>
            </w:r>
            <w:r>
              <w:rPr>
                <w:spacing w:val="-6"/>
                <w:sz w:val="24"/>
              </w:rPr>
              <w:t xml:space="preserve"> </w:t>
            </w:r>
            <w:r>
              <w:rPr>
                <w:sz w:val="24"/>
              </w:rPr>
              <w:t>del</w:t>
            </w:r>
            <w:r>
              <w:rPr>
                <w:spacing w:val="-6"/>
                <w:sz w:val="24"/>
              </w:rPr>
              <w:t xml:space="preserve"> </w:t>
            </w:r>
            <w:r>
              <w:rPr>
                <w:sz w:val="24"/>
              </w:rPr>
              <w:t>Piano.”.</w:t>
            </w:r>
          </w:p>
          <w:p w:rsidR="00241D15" w:rsidRDefault="00241D15">
            <w:pPr>
              <w:pStyle w:val="TableParagraph"/>
              <w:rPr>
                <w:sz w:val="24"/>
              </w:rPr>
            </w:pPr>
          </w:p>
          <w:p w:rsidR="00241D15" w:rsidRDefault="00DB1480">
            <w:pPr>
              <w:pStyle w:val="TableParagraph"/>
              <w:ind w:left="109" w:right="98"/>
              <w:jc w:val="both"/>
              <w:rPr>
                <w:sz w:val="24"/>
              </w:rPr>
            </w:pPr>
            <w:r>
              <w:rPr>
                <w:sz w:val="24"/>
              </w:rPr>
              <w:t>La responsabilità è esclusa</w:t>
            </w:r>
            <w:r>
              <w:rPr>
                <w:spacing w:val="1"/>
                <w:sz w:val="24"/>
              </w:rPr>
              <w:t xml:space="preserve"> </w:t>
            </w:r>
            <w:r>
              <w:rPr>
                <w:sz w:val="24"/>
              </w:rPr>
              <w:t>ove</w:t>
            </w:r>
            <w:r>
              <w:rPr>
                <w:spacing w:val="1"/>
                <w:sz w:val="24"/>
              </w:rPr>
              <w:t xml:space="preserve"> </w:t>
            </w:r>
            <w:r>
              <w:rPr>
                <w:sz w:val="24"/>
              </w:rPr>
              <w:t>l’inadempimento</w:t>
            </w:r>
            <w:r>
              <w:rPr>
                <w:spacing w:val="1"/>
                <w:sz w:val="24"/>
              </w:rPr>
              <w:t xml:space="preserve"> </w:t>
            </w:r>
            <w:r>
              <w:rPr>
                <w:sz w:val="24"/>
              </w:rPr>
              <w:t>degli</w:t>
            </w:r>
            <w:r>
              <w:rPr>
                <w:spacing w:val="1"/>
                <w:sz w:val="24"/>
              </w:rPr>
              <w:t xml:space="preserve"> </w:t>
            </w:r>
            <w:r>
              <w:rPr>
                <w:sz w:val="24"/>
              </w:rPr>
              <w:t>obblighi posti a suo carico</w:t>
            </w:r>
            <w:r>
              <w:rPr>
                <w:spacing w:val="1"/>
                <w:sz w:val="24"/>
              </w:rPr>
              <w:t xml:space="preserve"> </w:t>
            </w:r>
            <w:r>
              <w:rPr>
                <w:sz w:val="24"/>
              </w:rPr>
              <w:t>sia</w:t>
            </w:r>
            <w:r>
              <w:rPr>
                <w:spacing w:val="1"/>
                <w:sz w:val="24"/>
              </w:rPr>
              <w:t xml:space="preserve"> </w:t>
            </w:r>
            <w:r>
              <w:rPr>
                <w:sz w:val="24"/>
              </w:rPr>
              <w:t>dipeso</w:t>
            </w:r>
            <w:r>
              <w:rPr>
                <w:spacing w:val="1"/>
                <w:sz w:val="24"/>
              </w:rPr>
              <w:t xml:space="preserve"> </w:t>
            </w:r>
            <w:r>
              <w:rPr>
                <w:sz w:val="24"/>
              </w:rPr>
              <w:t>da</w:t>
            </w:r>
            <w:r>
              <w:rPr>
                <w:spacing w:val="1"/>
                <w:sz w:val="24"/>
              </w:rPr>
              <w:t xml:space="preserve"> </w:t>
            </w:r>
            <w:r>
              <w:rPr>
                <w:sz w:val="24"/>
              </w:rPr>
              <w:t>causa</w:t>
            </w:r>
            <w:r>
              <w:rPr>
                <w:spacing w:val="1"/>
                <w:sz w:val="24"/>
              </w:rPr>
              <w:t xml:space="preserve"> </w:t>
            </w:r>
            <w:r>
              <w:rPr>
                <w:sz w:val="24"/>
              </w:rPr>
              <w:t>non</w:t>
            </w:r>
            <w:r>
              <w:rPr>
                <w:spacing w:val="1"/>
                <w:sz w:val="24"/>
              </w:rPr>
              <w:t xml:space="preserve"> </w:t>
            </w:r>
            <w:r>
              <w:rPr>
                <w:sz w:val="24"/>
              </w:rPr>
              <w:t>imputabile al Responsabile</w:t>
            </w:r>
            <w:r>
              <w:rPr>
                <w:spacing w:val="1"/>
                <w:sz w:val="24"/>
              </w:rPr>
              <w:t xml:space="preserve"> </w:t>
            </w:r>
            <w:r>
              <w:rPr>
                <w:sz w:val="24"/>
              </w:rPr>
              <w:t>della</w:t>
            </w:r>
            <w:r>
              <w:rPr>
                <w:spacing w:val="-1"/>
                <w:sz w:val="24"/>
              </w:rPr>
              <w:t xml:space="preserve"> </w:t>
            </w:r>
            <w:r>
              <w:rPr>
                <w:sz w:val="24"/>
              </w:rPr>
              <w:t>Prevenzione.</w:t>
            </w:r>
          </w:p>
        </w:tc>
      </w:tr>
    </w:tbl>
    <w:p w:rsidR="00241D15" w:rsidRDefault="00241D15">
      <w:pPr>
        <w:jc w:val="both"/>
        <w:rPr>
          <w:sz w:val="24"/>
        </w:rPr>
        <w:sectPr w:rsidR="00241D15">
          <w:pgSz w:w="11910" w:h="16840"/>
          <w:pgMar w:top="1120" w:right="440" w:bottom="1120" w:left="900" w:header="0" w:footer="920" w:gutter="0"/>
          <w:cols w:space="720"/>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4156"/>
        <w:gridCol w:w="3213"/>
      </w:tblGrid>
      <w:tr w:rsidR="00241D15">
        <w:trPr>
          <w:trHeight w:val="2762"/>
        </w:trPr>
        <w:tc>
          <w:tcPr>
            <w:tcW w:w="2264" w:type="dxa"/>
          </w:tcPr>
          <w:p w:rsidR="00241D15" w:rsidRDefault="00DB1480">
            <w:pPr>
              <w:pStyle w:val="TableParagraph"/>
              <w:tabs>
                <w:tab w:val="left" w:pos="1170"/>
              </w:tabs>
              <w:ind w:left="110" w:right="93"/>
              <w:rPr>
                <w:rFonts w:ascii="Arial" w:hAnsi="Arial"/>
                <w:b/>
                <w:sz w:val="24"/>
              </w:rPr>
            </w:pPr>
            <w:r>
              <w:rPr>
                <w:rFonts w:ascii="Arial" w:hAnsi="Arial"/>
                <w:b/>
                <w:sz w:val="24"/>
              </w:rPr>
              <w:lastRenderedPageBreak/>
              <w:t>Responsabile</w:t>
            </w:r>
            <w:r>
              <w:rPr>
                <w:rFonts w:ascii="Arial" w:hAnsi="Arial"/>
                <w:b/>
                <w:spacing w:val="1"/>
                <w:sz w:val="24"/>
              </w:rPr>
              <w:t xml:space="preserve"> </w:t>
            </w:r>
            <w:r>
              <w:rPr>
                <w:rFonts w:ascii="Arial" w:hAnsi="Arial"/>
                <w:b/>
                <w:sz w:val="24"/>
              </w:rPr>
              <w:t>dell’Anagrafe</w:t>
            </w:r>
            <w:r>
              <w:rPr>
                <w:rFonts w:ascii="Arial" w:hAnsi="Arial"/>
                <w:b/>
                <w:spacing w:val="1"/>
                <w:sz w:val="24"/>
              </w:rPr>
              <w:t xml:space="preserve"> </w:t>
            </w:r>
            <w:r>
              <w:rPr>
                <w:rFonts w:ascii="Arial" w:hAnsi="Arial"/>
                <w:b/>
                <w:sz w:val="24"/>
              </w:rPr>
              <w:t>della</w:t>
            </w:r>
            <w:r>
              <w:rPr>
                <w:rFonts w:ascii="Arial" w:hAnsi="Arial"/>
                <w:b/>
                <w:sz w:val="24"/>
              </w:rPr>
              <w:tab/>
            </w:r>
            <w:r>
              <w:rPr>
                <w:rFonts w:ascii="Arial" w:hAnsi="Arial"/>
                <w:b/>
                <w:spacing w:val="-1"/>
                <w:sz w:val="24"/>
              </w:rPr>
              <w:t>Stazione</w:t>
            </w:r>
            <w:r>
              <w:rPr>
                <w:rFonts w:ascii="Arial" w:hAnsi="Arial"/>
                <w:b/>
                <w:spacing w:val="-64"/>
                <w:sz w:val="24"/>
              </w:rPr>
              <w:t xml:space="preserve"> </w:t>
            </w:r>
            <w:r>
              <w:rPr>
                <w:rFonts w:ascii="Arial" w:hAnsi="Arial"/>
                <w:b/>
                <w:sz w:val="24"/>
              </w:rPr>
              <w:t>Appaltante</w:t>
            </w:r>
            <w:r>
              <w:rPr>
                <w:rFonts w:ascii="Arial" w:hAnsi="Arial"/>
                <w:b/>
                <w:spacing w:val="1"/>
                <w:sz w:val="24"/>
              </w:rPr>
              <w:t xml:space="preserve"> </w:t>
            </w:r>
            <w:r>
              <w:rPr>
                <w:rFonts w:ascii="Arial" w:hAnsi="Arial"/>
                <w:b/>
                <w:sz w:val="24"/>
              </w:rPr>
              <w:t>(RASA)</w:t>
            </w:r>
          </w:p>
        </w:tc>
        <w:tc>
          <w:tcPr>
            <w:tcW w:w="4156" w:type="dxa"/>
          </w:tcPr>
          <w:p w:rsidR="00241D15" w:rsidRDefault="00DB1480">
            <w:pPr>
              <w:pStyle w:val="TableParagraph"/>
              <w:ind w:left="108" w:right="94"/>
              <w:jc w:val="both"/>
              <w:rPr>
                <w:sz w:val="24"/>
              </w:rPr>
            </w:pPr>
            <w:r>
              <w:rPr>
                <w:sz w:val="24"/>
              </w:rPr>
              <w:t>Il</w:t>
            </w:r>
            <w:r>
              <w:rPr>
                <w:spacing w:val="1"/>
                <w:sz w:val="24"/>
              </w:rPr>
              <w:t xml:space="preserve"> </w:t>
            </w:r>
            <w:r>
              <w:rPr>
                <w:sz w:val="24"/>
              </w:rPr>
              <w:t>Responsabile</w:t>
            </w:r>
            <w:r>
              <w:rPr>
                <w:spacing w:val="1"/>
                <w:sz w:val="24"/>
              </w:rPr>
              <w:t xml:space="preserve"> </w:t>
            </w:r>
            <w:r>
              <w:rPr>
                <w:sz w:val="24"/>
              </w:rPr>
              <w:t>dell’Anagrafe</w:t>
            </w:r>
            <w:r>
              <w:rPr>
                <w:spacing w:val="1"/>
                <w:sz w:val="24"/>
              </w:rPr>
              <w:t xml:space="preserve"> </w:t>
            </w:r>
            <w:r>
              <w:rPr>
                <w:sz w:val="24"/>
              </w:rPr>
              <w:t>della</w:t>
            </w:r>
            <w:r>
              <w:rPr>
                <w:spacing w:val="-64"/>
                <w:sz w:val="24"/>
              </w:rPr>
              <w:t xml:space="preserve"> </w:t>
            </w:r>
            <w:r>
              <w:rPr>
                <w:sz w:val="24"/>
              </w:rPr>
              <w:t>Stazione</w:t>
            </w:r>
            <w:r>
              <w:rPr>
                <w:spacing w:val="1"/>
                <w:sz w:val="24"/>
              </w:rPr>
              <w:t xml:space="preserve"> </w:t>
            </w:r>
            <w:r>
              <w:rPr>
                <w:sz w:val="24"/>
              </w:rPr>
              <w:t>Appaltante,</w:t>
            </w:r>
            <w:r>
              <w:rPr>
                <w:spacing w:val="1"/>
                <w:sz w:val="24"/>
              </w:rPr>
              <w:t xml:space="preserve"> </w:t>
            </w:r>
            <w:r>
              <w:rPr>
                <w:sz w:val="24"/>
              </w:rPr>
              <w:t>nominato</w:t>
            </w:r>
            <w:r>
              <w:rPr>
                <w:spacing w:val="1"/>
                <w:sz w:val="24"/>
              </w:rPr>
              <w:t xml:space="preserve"> </w:t>
            </w:r>
            <w:r>
              <w:rPr>
                <w:sz w:val="24"/>
              </w:rPr>
              <w:t>con</w:t>
            </w:r>
            <w:r>
              <w:rPr>
                <w:spacing w:val="-64"/>
                <w:sz w:val="24"/>
              </w:rPr>
              <w:t xml:space="preserve"> </w:t>
            </w:r>
            <w:r>
              <w:rPr>
                <w:sz w:val="24"/>
              </w:rPr>
              <w:t xml:space="preserve">decreto del Sindaco </w:t>
            </w:r>
            <w:proofErr w:type="spellStart"/>
            <w:r>
              <w:rPr>
                <w:sz w:val="24"/>
              </w:rPr>
              <w:t>prot</w:t>
            </w:r>
            <w:proofErr w:type="spellEnd"/>
            <w:r>
              <w:rPr>
                <w:sz w:val="24"/>
              </w:rPr>
              <w:t>. 9664 del</w:t>
            </w:r>
            <w:r>
              <w:rPr>
                <w:spacing w:val="1"/>
                <w:sz w:val="24"/>
              </w:rPr>
              <w:t xml:space="preserve"> </w:t>
            </w:r>
            <w:r>
              <w:rPr>
                <w:sz w:val="24"/>
              </w:rPr>
              <w:t>25/05/2016,</w:t>
            </w:r>
            <w:r>
              <w:rPr>
                <w:spacing w:val="1"/>
                <w:sz w:val="24"/>
              </w:rPr>
              <w:t xml:space="preserve"> </w:t>
            </w:r>
            <w:r>
              <w:rPr>
                <w:sz w:val="24"/>
              </w:rPr>
              <w:t>il</w:t>
            </w:r>
            <w:r>
              <w:rPr>
                <w:spacing w:val="1"/>
                <w:sz w:val="24"/>
              </w:rPr>
              <w:t xml:space="preserve"> </w:t>
            </w:r>
            <w:r>
              <w:rPr>
                <w:sz w:val="24"/>
              </w:rPr>
              <w:t>quale</w:t>
            </w:r>
            <w:r>
              <w:rPr>
                <w:spacing w:val="1"/>
                <w:sz w:val="24"/>
              </w:rPr>
              <w:t xml:space="preserve"> </w:t>
            </w:r>
            <w:r>
              <w:rPr>
                <w:sz w:val="24"/>
              </w:rPr>
              <w:t>cura</w:t>
            </w:r>
            <w:r>
              <w:rPr>
                <w:spacing w:val="1"/>
                <w:sz w:val="24"/>
              </w:rPr>
              <w:t xml:space="preserve"> </w:t>
            </w:r>
            <w:r>
              <w:rPr>
                <w:sz w:val="24"/>
              </w:rPr>
              <w:t>l’inserimento e aggiornamento della</w:t>
            </w:r>
            <w:r>
              <w:rPr>
                <w:spacing w:val="1"/>
                <w:sz w:val="24"/>
              </w:rPr>
              <w:t xml:space="preserve"> </w:t>
            </w:r>
            <w:r>
              <w:rPr>
                <w:sz w:val="24"/>
              </w:rPr>
              <w:t>BDNCP</w:t>
            </w:r>
            <w:r>
              <w:rPr>
                <w:spacing w:val="1"/>
                <w:sz w:val="24"/>
              </w:rPr>
              <w:t xml:space="preserve"> </w:t>
            </w:r>
            <w:r>
              <w:rPr>
                <w:sz w:val="24"/>
              </w:rPr>
              <w:t>presso</w:t>
            </w:r>
            <w:r>
              <w:rPr>
                <w:spacing w:val="1"/>
                <w:sz w:val="24"/>
              </w:rPr>
              <w:t xml:space="preserve"> </w:t>
            </w:r>
            <w:r>
              <w:rPr>
                <w:sz w:val="24"/>
              </w:rPr>
              <w:t>l’ANAC</w:t>
            </w:r>
            <w:r>
              <w:rPr>
                <w:spacing w:val="1"/>
                <w:sz w:val="24"/>
              </w:rPr>
              <w:t xml:space="preserve"> </w:t>
            </w:r>
            <w:r>
              <w:rPr>
                <w:sz w:val="24"/>
              </w:rPr>
              <w:t>dei</w:t>
            </w:r>
            <w:r>
              <w:rPr>
                <w:spacing w:val="1"/>
                <w:sz w:val="24"/>
              </w:rPr>
              <w:t xml:space="preserve"> </w:t>
            </w:r>
            <w:r>
              <w:rPr>
                <w:sz w:val="24"/>
              </w:rPr>
              <w:t>dati</w:t>
            </w:r>
            <w:r>
              <w:rPr>
                <w:spacing w:val="1"/>
                <w:sz w:val="24"/>
              </w:rPr>
              <w:t xml:space="preserve"> </w:t>
            </w:r>
            <w:r>
              <w:rPr>
                <w:sz w:val="24"/>
              </w:rPr>
              <w:t>relativi</w:t>
            </w:r>
            <w:r>
              <w:rPr>
                <w:spacing w:val="1"/>
                <w:sz w:val="24"/>
              </w:rPr>
              <w:t xml:space="preserve"> </w:t>
            </w:r>
            <w:r>
              <w:rPr>
                <w:sz w:val="24"/>
              </w:rPr>
              <w:t>all’anagrafica</w:t>
            </w:r>
            <w:r>
              <w:rPr>
                <w:spacing w:val="1"/>
                <w:sz w:val="24"/>
              </w:rPr>
              <w:t xml:space="preserve"> </w:t>
            </w:r>
            <w:r>
              <w:rPr>
                <w:sz w:val="24"/>
              </w:rPr>
              <w:t>della</w:t>
            </w:r>
            <w:r>
              <w:rPr>
                <w:spacing w:val="1"/>
                <w:sz w:val="24"/>
              </w:rPr>
              <w:t xml:space="preserve"> </w:t>
            </w:r>
            <w:r>
              <w:rPr>
                <w:sz w:val="24"/>
              </w:rPr>
              <w:t>stazione</w:t>
            </w:r>
            <w:r>
              <w:rPr>
                <w:spacing w:val="-64"/>
                <w:sz w:val="24"/>
              </w:rPr>
              <w:t xml:space="preserve"> </w:t>
            </w:r>
            <w:r>
              <w:rPr>
                <w:sz w:val="24"/>
              </w:rPr>
              <w:t>appaltante,</w:t>
            </w:r>
            <w:r>
              <w:rPr>
                <w:spacing w:val="-10"/>
                <w:sz w:val="24"/>
              </w:rPr>
              <w:t xml:space="preserve"> </w:t>
            </w:r>
            <w:r>
              <w:rPr>
                <w:sz w:val="24"/>
              </w:rPr>
              <w:t>della</w:t>
            </w:r>
            <w:r>
              <w:rPr>
                <w:spacing w:val="-10"/>
                <w:sz w:val="24"/>
              </w:rPr>
              <w:t xml:space="preserve"> </w:t>
            </w:r>
            <w:r>
              <w:rPr>
                <w:sz w:val="24"/>
              </w:rPr>
              <w:t>classificazione</w:t>
            </w:r>
            <w:r>
              <w:rPr>
                <w:spacing w:val="-9"/>
                <w:sz w:val="24"/>
              </w:rPr>
              <w:t xml:space="preserve"> </w:t>
            </w:r>
            <w:r>
              <w:rPr>
                <w:sz w:val="24"/>
              </w:rPr>
              <w:t>della</w:t>
            </w:r>
            <w:r>
              <w:rPr>
                <w:spacing w:val="-64"/>
                <w:sz w:val="24"/>
              </w:rPr>
              <w:t xml:space="preserve"> </w:t>
            </w:r>
            <w:r>
              <w:rPr>
                <w:sz w:val="24"/>
              </w:rPr>
              <w:t>stessa</w:t>
            </w:r>
            <w:r>
              <w:rPr>
                <w:spacing w:val="5"/>
                <w:sz w:val="24"/>
              </w:rPr>
              <w:t xml:space="preserve"> </w:t>
            </w:r>
            <w:r>
              <w:rPr>
                <w:sz w:val="24"/>
              </w:rPr>
              <w:t>e</w:t>
            </w:r>
            <w:r>
              <w:rPr>
                <w:spacing w:val="5"/>
                <w:sz w:val="24"/>
              </w:rPr>
              <w:t xml:space="preserve"> </w:t>
            </w:r>
            <w:r>
              <w:rPr>
                <w:sz w:val="24"/>
              </w:rPr>
              <w:t>dell’articolazione</w:t>
            </w:r>
            <w:r>
              <w:rPr>
                <w:spacing w:val="5"/>
                <w:sz w:val="24"/>
              </w:rPr>
              <w:t xml:space="preserve"> </w:t>
            </w:r>
            <w:r>
              <w:rPr>
                <w:sz w:val="24"/>
              </w:rPr>
              <w:t>in</w:t>
            </w:r>
            <w:r>
              <w:rPr>
                <w:spacing w:val="6"/>
                <w:sz w:val="24"/>
              </w:rPr>
              <w:t xml:space="preserve"> </w:t>
            </w:r>
            <w:r>
              <w:rPr>
                <w:sz w:val="24"/>
              </w:rPr>
              <w:t>centri</w:t>
            </w:r>
            <w:r>
              <w:rPr>
                <w:spacing w:val="4"/>
                <w:sz w:val="24"/>
              </w:rPr>
              <w:t xml:space="preserve"> </w:t>
            </w:r>
            <w:r>
              <w:rPr>
                <w:sz w:val="24"/>
              </w:rPr>
              <w:t>di</w:t>
            </w:r>
          </w:p>
          <w:p w:rsidR="00241D15" w:rsidRDefault="00DB1480">
            <w:pPr>
              <w:pStyle w:val="TableParagraph"/>
              <w:spacing w:line="261" w:lineRule="exact"/>
              <w:ind w:left="108"/>
              <w:rPr>
                <w:sz w:val="24"/>
              </w:rPr>
            </w:pPr>
            <w:r>
              <w:rPr>
                <w:sz w:val="24"/>
              </w:rPr>
              <w:t>costo.</w:t>
            </w:r>
          </w:p>
        </w:tc>
        <w:tc>
          <w:tcPr>
            <w:tcW w:w="3213" w:type="dxa"/>
            <w:tcBorders>
              <w:bottom w:val="nil"/>
            </w:tcBorders>
          </w:tcPr>
          <w:p w:rsidR="00241D15" w:rsidRDefault="00241D15">
            <w:pPr>
              <w:pStyle w:val="TableParagraph"/>
              <w:spacing w:before="10"/>
              <w:rPr>
                <w:sz w:val="23"/>
              </w:rPr>
            </w:pPr>
          </w:p>
          <w:p w:rsidR="00241D15" w:rsidRDefault="00DB1480">
            <w:pPr>
              <w:pStyle w:val="TableParagraph"/>
              <w:spacing w:before="1" w:line="550" w:lineRule="atLeast"/>
              <w:ind w:left="109" w:right="97"/>
              <w:jc w:val="both"/>
              <w:rPr>
                <w:sz w:val="24"/>
              </w:rPr>
            </w:pPr>
            <w:r>
              <w:rPr>
                <w:sz w:val="24"/>
              </w:rPr>
              <w:t>Con</w:t>
            </w:r>
            <w:r>
              <w:rPr>
                <w:spacing w:val="1"/>
                <w:sz w:val="24"/>
              </w:rPr>
              <w:t xml:space="preserve"> </w:t>
            </w:r>
            <w:r>
              <w:rPr>
                <w:sz w:val="24"/>
              </w:rPr>
              <w:t>riferimento</w:t>
            </w:r>
            <w:r>
              <w:rPr>
                <w:spacing w:val="1"/>
                <w:sz w:val="24"/>
              </w:rPr>
              <w:t xml:space="preserve"> </w:t>
            </w:r>
            <w:r>
              <w:rPr>
                <w:sz w:val="24"/>
              </w:rPr>
              <w:t>alle</w:t>
            </w:r>
            <w:r>
              <w:rPr>
                <w:spacing w:val="1"/>
                <w:sz w:val="24"/>
              </w:rPr>
              <w:t xml:space="preserve"> </w:t>
            </w:r>
            <w:r>
              <w:rPr>
                <w:sz w:val="24"/>
              </w:rPr>
              <w:t>rispettive</w:t>
            </w:r>
            <w:r>
              <w:rPr>
                <w:spacing w:val="1"/>
                <w:sz w:val="24"/>
              </w:rPr>
              <w:t xml:space="preserve"> </w:t>
            </w:r>
            <w:r>
              <w:rPr>
                <w:sz w:val="24"/>
              </w:rPr>
              <w:t>competenze,</w:t>
            </w:r>
            <w:r>
              <w:rPr>
                <w:spacing w:val="1"/>
                <w:sz w:val="24"/>
              </w:rPr>
              <w:t xml:space="preserve"> </w:t>
            </w:r>
            <w:r>
              <w:rPr>
                <w:sz w:val="24"/>
              </w:rPr>
              <w:t>la</w:t>
            </w:r>
            <w:r>
              <w:rPr>
                <w:spacing w:val="1"/>
                <w:sz w:val="24"/>
              </w:rPr>
              <w:t xml:space="preserve"> </w:t>
            </w:r>
            <w:r>
              <w:rPr>
                <w:sz w:val="24"/>
              </w:rPr>
              <w:t>violazione</w:t>
            </w:r>
            <w:r>
              <w:rPr>
                <w:spacing w:val="1"/>
                <w:sz w:val="24"/>
              </w:rPr>
              <w:t xml:space="preserve"> </w:t>
            </w:r>
            <w:r>
              <w:rPr>
                <w:sz w:val="24"/>
              </w:rPr>
              <w:t>delle</w:t>
            </w:r>
            <w:r>
              <w:rPr>
                <w:spacing w:val="1"/>
                <w:sz w:val="24"/>
              </w:rPr>
              <w:t xml:space="preserve"> </w:t>
            </w:r>
            <w:r>
              <w:rPr>
                <w:sz w:val="24"/>
              </w:rPr>
              <w:t>misure</w:t>
            </w:r>
            <w:r>
              <w:rPr>
                <w:spacing w:val="1"/>
                <w:sz w:val="24"/>
              </w:rPr>
              <w:t xml:space="preserve"> </w:t>
            </w:r>
            <w:r>
              <w:rPr>
                <w:sz w:val="24"/>
              </w:rPr>
              <w:t>di</w:t>
            </w:r>
            <w:r>
              <w:rPr>
                <w:spacing w:val="1"/>
                <w:sz w:val="24"/>
              </w:rPr>
              <w:t xml:space="preserve"> </w:t>
            </w:r>
            <w:r>
              <w:rPr>
                <w:sz w:val="24"/>
              </w:rPr>
              <w:t>prevenzione</w:t>
            </w:r>
            <w:r>
              <w:rPr>
                <w:spacing w:val="2"/>
                <w:sz w:val="24"/>
              </w:rPr>
              <w:t xml:space="preserve"> </w:t>
            </w:r>
            <w:r>
              <w:rPr>
                <w:sz w:val="24"/>
              </w:rPr>
              <w:t>e degli</w:t>
            </w:r>
            <w:r>
              <w:rPr>
                <w:spacing w:val="1"/>
                <w:sz w:val="24"/>
              </w:rPr>
              <w:t xml:space="preserve"> </w:t>
            </w:r>
            <w:r>
              <w:rPr>
                <w:sz w:val="24"/>
              </w:rPr>
              <w:t>obblighi</w:t>
            </w:r>
          </w:p>
        </w:tc>
      </w:tr>
      <w:tr w:rsidR="00241D15">
        <w:trPr>
          <w:trHeight w:val="6898"/>
        </w:trPr>
        <w:tc>
          <w:tcPr>
            <w:tcW w:w="2264" w:type="dxa"/>
          </w:tcPr>
          <w:p w:rsidR="00241D15" w:rsidRDefault="00DB1480">
            <w:pPr>
              <w:pStyle w:val="TableParagraph"/>
              <w:tabs>
                <w:tab w:val="left" w:pos="1317"/>
                <w:tab w:val="left" w:pos="1526"/>
                <w:tab w:val="left" w:pos="1729"/>
                <w:tab w:val="left" w:pos="1811"/>
              </w:tabs>
              <w:ind w:left="110" w:right="92"/>
              <w:rPr>
                <w:rFonts w:ascii="Arial"/>
                <w:b/>
                <w:sz w:val="24"/>
              </w:rPr>
            </w:pPr>
            <w:r>
              <w:rPr>
                <w:rFonts w:ascii="Arial"/>
                <w:b/>
                <w:sz w:val="24"/>
              </w:rPr>
              <w:t>Titolari</w:t>
            </w:r>
            <w:r>
              <w:rPr>
                <w:rFonts w:ascii="Arial"/>
                <w:b/>
                <w:sz w:val="24"/>
              </w:rPr>
              <w:tab/>
            </w:r>
            <w:r>
              <w:rPr>
                <w:rFonts w:ascii="Arial"/>
                <w:b/>
                <w:sz w:val="24"/>
              </w:rPr>
              <w:tab/>
              <w:t>di</w:t>
            </w:r>
            <w:r>
              <w:rPr>
                <w:rFonts w:ascii="Arial"/>
                <w:b/>
                <w:spacing w:val="1"/>
                <w:sz w:val="24"/>
              </w:rPr>
              <w:t xml:space="preserve"> </w:t>
            </w:r>
            <w:r>
              <w:rPr>
                <w:rFonts w:ascii="Arial"/>
                <w:b/>
                <w:sz w:val="24"/>
              </w:rPr>
              <w:t>Posizione</w:t>
            </w:r>
            <w:r>
              <w:rPr>
                <w:rFonts w:ascii="Arial"/>
                <w:b/>
                <w:spacing w:val="1"/>
                <w:sz w:val="24"/>
              </w:rPr>
              <w:t xml:space="preserve"> </w:t>
            </w:r>
            <w:r>
              <w:rPr>
                <w:rFonts w:ascii="Arial"/>
                <w:b/>
                <w:sz w:val="24"/>
              </w:rPr>
              <w:t>Organizzativa</w:t>
            </w:r>
            <w:r>
              <w:rPr>
                <w:rFonts w:ascii="Arial"/>
                <w:b/>
                <w:spacing w:val="1"/>
                <w:sz w:val="24"/>
              </w:rPr>
              <w:t xml:space="preserve"> </w:t>
            </w:r>
            <w:r>
              <w:rPr>
                <w:rFonts w:ascii="Arial"/>
                <w:b/>
                <w:sz w:val="24"/>
              </w:rPr>
              <w:t>(PO)</w:t>
            </w:r>
            <w:r>
              <w:rPr>
                <w:rFonts w:ascii="Arial"/>
                <w:b/>
                <w:sz w:val="24"/>
              </w:rPr>
              <w:tab/>
            </w:r>
            <w:r>
              <w:rPr>
                <w:rFonts w:ascii="Arial"/>
                <w:b/>
                <w:spacing w:val="-1"/>
                <w:sz w:val="24"/>
              </w:rPr>
              <w:t>Elevata</w:t>
            </w:r>
            <w:r>
              <w:rPr>
                <w:rFonts w:ascii="Arial"/>
                <w:b/>
                <w:spacing w:val="-64"/>
                <w:sz w:val="24"/>
              </w:rPr>
              <w:t xml:space="preserve"> </w:t>
            </w:r>
            <w:r>
              <w:rPr>
                <w:rFonts w:ascii="Arial"/>
                <w:b/>
                <w:sz w:val="24"/>
              </w:rPr>
              <w:t>Qualificazione</w:t>
            </w:r>
            <w:r>
              <w:rPr>
                <w:rFonts w:ascii="Arial"/>
                <w:b/>
                <w:spacing w:val="1"/>
                <w:sz w:val="24"/>
              </w:rPr>
              <w:t xml:space="preserve"> </w:t>
            </w:r>
            <w:r>
              <w:rPr>
                <w:rFonts w:ascii="Arial"/>
                <w:b/>
                <w:sz w:val="24"/>
              </w:rPr>
              <w:t>Responsabili</w:t>
            </w:r>
            <w:r>
              <w:rPr>
                <w:rFonts w:ascii="Arial"/>
                <w:b/>
                <w:sz w:val="24"/>
              </w:rPr>
              <w:tab/>
            </w:r>
            <w:r>
              <w:rPr>
                <w:rFonts w:ascii="Arial"/>
                <w:b/>
                <w:sz w:val="24"/>
              </w:rPr>
              <w:tab/>
            </w:r>
            <w:r>
              <w:rPr>
                <w:rFonts w:ascii="Arial"/>
                <w:b/>
                <w:spacing w:val="-1"/>
                <w:sz w:val="24"/>
              </w:rPr>
              <w:t>dei</w:t>
            </w:r>
            <w:r>
              <w:rPr>
                <w:rFonts w:ascii="Arial"/>
                <w:b/>
                <w:spacing w:val="-64"/>
                <w:sz w:val="24"/>
              </w:rPr>
              <w:t xml:space="preserve"> </w:t>
            </w:r>
            <w:r>
              <w:rPr>
                <w:rFonts w:ascii="Arial"/>
                <w:b/>
                <w:sz w:val="24"/>
              </w:rPr>
              <w:t>servizi</w:t>
            </w:r>
            <w:r>
              <w:rPr>
                <w:rFonts w:ascii="Arial"/>
                <w:b/>
                <w:sz w:val="24"/>
              </w:rPr>
              <w:tab/>
            </w:r>
            <w:r>
              <w:rPr>
                <w:rFonts w:ascii="Arial"/>
                <w:b/>
                <w:sz w:val="24"/>
              </w:rPr>
              <w:tab/>
            </w:r>
            <w:r>
              <w:rPr>
                <w:rFonts w:ascii="Arial"/>
                <w:b/>
                <w:sz w:val="24"/>
              </w:rPr>
              <w:tab/>
            </w:r>
            <w:r>
              <w:rPr>
                <w:rFonts w:ascii="Arial"/>
                <w:b/>
                <w:spacing w:val="-1"/>
                <w:sz w:val="24"/>
              </w:rPr>
              <w:t>con</w:t>
            </w:r>
            <w:r>
              <w:rPr>
                <w:rFonts w:ascii="Arial"/>
                <w:b/>
                <w:spacing w:val="-64"/>
                <w:sz w:val="24"/>
              </w:rPr>
              <w:t xml:space="preserve"> </w:t>
            </w:r>
            <w:r>
              <w:rPr>
                <w:rFonts w:ascii="Arial"/>
                <w:b/>
                <w:sz w:val="24"/>
              </w:rPr>
              <w:t>funzioni</w:t>
            </w:r>
            <w:r>
              <w:rPr>
                <w:rFonts w:ascii="Arial"/>
                <w:b/>
                <w:spacing w:val="1"/>
                <w:sz w:val="24"/>
              </w:rPr>
              <w:t xml:space="preserve"> </w:t>
            </w:r>
            <w:r>
              <w:rPr>
                <w:rFonts w:ascii="Arial"/>
                <w:b/>
                <w:sz w:val="24"/>
              </w:rPr>
              <w:t>dirigenziali</w:t>
            </w:r>
          </w:p>
        </w:tc>
        <w:tc>
          <w:tcPr>
            <w:tcW w:w="4156" w:type="dxa"/>
          </w:tcPr>
          <w:p w:rsidR="00241D15" w:rsidRDefault="00DB1480">
            <w:pPr>
              <w:pStyle w:val="TableParagraph"/>
              <w:ind w:left="108" w:right="94"/>
              <w:jc w:val="both"/>
              <w:rPr>
                <w:sz w:val="24"/>
              </w:rPr>
            </w:pPr>
            <w:r>
              <w:rPr>
                <w:sz w:val="24"/>
              </w:rPr>
              <w:t>Svolgono</w:t>
            </w:r>
            <w:r>
              <w:rPr>
                <w:spacing w:val="1"/>
                <w:sz w:val="24"/>
              </w:rPr>
              <w:t xml:space="preserve"> </w:t>
            </w:r>
            <w:r>
              <w:rPr>
                <w:sz w:val="24"/>
              </w:rPr>
              <w:t>attività</w:t>
            </w:r>
            <w:r>
              <w:rPr>
                <w:spacing w:val="1"/>
                <w:sz w:val="24"/>
              </w:rPr>
              <w:t xml:space="preserve"> </w:t>
            </w:r>
            <w:r>
              <w:rPr>
                <w:sz w:val="24"/>
              </w:rPr>
              <w:t>informativa</w:t>
            </w:r>
            <w:r>
              <w:rPr>
                <w:spacing w:val="1"/>
                <w:sz w:val="24"/>
              </w:rPr>
              <w:t xml:space="preserve"> </w:t>
            </w:r>
            <w:r>
              <w:rPr>
                <w:sz w:val="24"/>
              </w:rPr>
              <w:t>nei</w:t>
            </w:r>
            <w:r>
              <w:rPr>
                <w:spacing w:val="1"/>
                <w:sz w:val="24"/>
              </w:rPr>
              <w:t xml:space="preserve"> </w:t>
            </w:r>
            <w:r>
              <w:rPr>
                <w:sz w:val="24"/>
              </w:rPr>
              <w:t>confronti</w:t>
            </w:r>
            <w:r>
              <w:rPr>
                <w:spacing w:val="1"/>
                <w:sz w:val="24"/>
              </w:rPr>
              <w:t xml:space="preserve"> </w:t>
            </w:r>
            <w:r>
              <w:rPr>
                <w:sz w:val="24"/>
              </w:rPr>
              <w:t>del</w:t>
            </w:r>
            <w:r>
              <w:rPr>
                <w:spacing w:val="1"/>
                <w:sz w:val="24"/>
              </w:rPr>
              <w:t xml:space="preserve"> </w:t>
            </w:r>
            <w:r>
              <w:rPr>
                <w:sz w:val="24"/>
              </w:rPr>
              <w:t>Responsabile</w:t>
            </w:r>
            <w:r>
              <w:rPr>
                <w:spacing w:val="1"/>
                <w:sz w:val="24"/>
              </w:rPr>
              <w:t xml:space="preserve"> </w:t>
            </w:r>
            <w:r>
              <w:rPr>
                <w:sz w:val="24"/>
              </w:rPr>
              <w:t>e</w:t>
            </w:r>
            <w:r>
              <w:rPr>
                <w:spacing w:val="1"/>
                <w:sz w:val="24"/>
              </w:rPr>
              <w:t xml:space="preserve"> </w:t>
            </w:r>
            <w:r>
              <w:rPr>
                <w:sz w:val="24"/>
              </w:rPr>
              <w:t>dell’autorità giudiziaria (art. 16 d.lgs.</w:t>
            </w:r>
            <w:r>
              <w:rPr>
                <w:spacing w:val="1"/>
                <w:sz w:val="24"/>
              </w:rPr>
              <w:t xml:space="preserve"> </w:t>
            </w:r>
            <w:r>
              <w:rPr>
                <w:sz w:val="24"/>
              </w:rPr>
              <w:t>n.</w:t>
            </w:r>
            <w:r>
              <w:rPr>
                <w:spacing w:val="27"/>
                <w:sz w:val="24"/>
              </w:rPr>
              <w:t xml:space="preserve"> </w:t>
            </w:r>
            <w:r>
              <w:rPr>
                <w:sz w:val="24"/>
              </w:rPr>
              <w:t>165</w:t>
            </w:r>
            <w:r>
              <w:rPr>
                <w:spacing w:val="26"/>
                <w:sz w:val="24"/>
              </w:rPr>
              <w:t xml:space="preserve"> </w:t>
            </w:r>
            <w:r>
              <w:rPr>
                <w:sz w:val="24"/>
              </w:rPr>
              <w:t>del</w:t>
            </w:r>
            <w:r>
              <w:rPr>
                <w:spacing w:val="27"/>
                <w:sz w:val="24"/>
              </w:rPr>
              <w:t xml:space="preserve"> </w:t>
            </w:r>
            <w:r>
              <w:rPr>
                <w:sz w:val="24"/>
              </w:rPr>
              <w:t>2001;</w:t>
            </w:r>
            <w:r>
              <w:rPr>
                <w:spacing w:val="28"/>
                <w:sz w:val="24"/>
              </w:rPr>
              <w:t xml:space="preserve"> </w:t>
            </w:r>
            <w:r>
              <w:rPr>
                <w:sz w:val="24"/>
              </w:rPr>
              <w:t>art.</w:t>
            </w:r>
            <w:r>
              <w:rPr>
                <w:spacing w:val="24"/>
                <w:sz w:val="24"/>
              </w:rPr>
              <w:t xml:space="preserve"> </w:t>
            </w:r>
            <w:r>
              <w:rPr>
                <w:sz w:val="24"/>
              </w:rPr>
              <w:t>20</w:t>
            </w:r>
            <w:r>
              <w:rPr>
                <w:spacing w:val="28"/>
                <w:sz w:val="24"/>
              </w:rPr>
              <w:t xml:space="preserve"> </w:t>
            </w:r>
            <w:r>
              <w:rPr>
                <w:sz w:val="24"/>
              </w:rPr>
              <w:t>D.P.R.</w:t>
            </w:r>
            <w:r>
              <w:rPr>
                <w:spacing w:val="26"/>
                <w:sz w:val="24"/>
              </w:rPr>
              <w:t xml:space="preserve"> </w:t>
            </w:r>
            <w:r>
              <w:rPr>
                <w:sz w:val="24"/>
              </w:rPr>
              <w:t>n.</w:t>
            </w:r>
            <w:r>
              <w:rPr>
                <w:spacing w:val="26"/>
                <w:sz w:val="24"/>
              </w:rPr>
              <w:t xml:space="preserve"> </w:t>
            </w:r>
            <w:r>
              <w:rPr>
                <w:sz w:val="24"/>
              </w:rPr>
              <w:t>3</w:t>
            </w:r>
          </w:p>
          <w:p w:rsidR="00241D15" w:rsidRDefault="00DB1480">
            <w:pPr>
              <w:pStyle w:val="TableParagraph"/>
              <w:ind w:left="108"/>
              <w:jc w:val="both"/>
              <w:rPr>
                <w:sz w:val="24"/>
              </w:rPr>
            </w:pPr>
            <w:r>
              <w:rPr>
                <w:sz w:val="24"/>
              </w:rPr>
              <w:t>del</w:t>
            </w:r>
            <w:r>
              <w:rPr>
                <w:spacing w:val="-15"/>
                <w:sz w:val="24"/>
              </w:rPr>
              <w:t xml:space="preserve"> </w:t>
            </w:r>
            <w:r>
              <w:rPr>
                <w:sz w:val="24"/>
              </w:rPr>
              <w:t>1957;</w:t>
            </w:r>
            <w:r>
              <w:rPr>
                <w:spacing w:val="-15"/>
                <w:sz w:val="24"/>
              </w:rPr>
              <w:t xml:space="preserve"> </w:t>
            </w:r>
            <w:r>
              <w:rPr>
                <w:sz w:val="24"/>
              </w:rPr>
              <w:t>art.</w:t>
            </w:r>
            <w:r>
              <w:rPr>
                <w:spacing w:val="-13"/>
                <w:sz w:val="24"/>
              </w:rPr>
              <w:t xml:space="preserve"> </w:t>
            </w:r>
            <w:r>
              <w:rPr>
                <w:sz w:val="24"/>
              </w:rPr>
              <w:t>1,</w:t>
            </w:r>
            <w:r>
              <w:rPr>
                <w:spacing w:val="-12"/>
                <w:sz w:val="24"/>
              </w:rPr>
              <w:t xml:space="preserve"> </w:t>
            </w:r>
            <w:r>
              <w:rPr>
                <w:sz w:val="24"/>
              </w:rPr>
              <w:t>comma</w:t>
            </w:r>
            <w:r>
              <w:rPr>
                <w:spacing w:val="-13"/>
                <w:sz w:val="24"/>
              </w:rPr>
              <w:t xml:space="preserve"> </w:t>
            </w:r>
            <w:r>
              <w:rPr>
                <w:sz w:val="24"/>
              </w:rPr>
              <w:t>3,</w:t>
            </w:r>
            <w:r>
              <w:rPr>
                <w:spacing w:val="-12"/>
                <w:sz w:val="24"/>
              </w:rPr>
              <w:t xml:space="preserve"> </w:t>
            </w:r>
            <w:r>
              <w:rPr>
                <w:sz w:val="24"/>
              </w:rPr>
              <w:t>L.</w:t>
            </w:r>
            <w:r>
              <w:rPr>
                <w:spacing w:val="-12"/>
                <w:sz w:val="24"/>
              </w:rPr>
              <w:t xml:space="preserve"> </w:t>
            </w:r>
            <w:r>
              <w:rPr>
                <w:sz w:val="24"/>
              </w:rPr>
              <w:t>n.</w:t>
            </w:r>
            <w:r>
              <w:rPr>
                <w:spacing w:val="-15"/>
                <w:sz w:val="24"/>
              </w:rPr>
              <w:t xml:space="preserve"> </w:t>
            </w:r>
            <w:r>
              <w:rPr>
                <w:sz w:val="24"/>
              </w:rPr>
              <w:t>20</w:t>
            </w:r>
            <w:r>
              <w:rPr>
                <w:spacing w:val="-12"/>
                <w:sz w:val="24"/>
              </w:rPr>
              <w:t xml:space="preserve"> </w:t>
            </w:r>
            <w:r>
              <w:rPr>
                <w:sz w:val="24"/>
              </w:rPr>
              <w:t>del</w:t>
            </w:r>
          </w:p>
          <w:p w:rsidR="00241D15" w:rsidRDefault="00DB1480">
            <w:pPr>
              <w:pStyle w:val="TableParagraph"/>
              <w:ind w:left="108" w:right="96"/>
              <w:jc w:val="both"/>
              <w:rPr>
                <w:sz w:val="24"/>
              </w:rPr>
            </w:pPr>
            <w:r>
              <w:rPr>
                <w:sz w:val="24"/>
              </w:rPr>
              <w:t>1994; art. 331 c.p.p.); partecipano al</w:t>
            </w:r>
            <w:r>
              <w:rPr>
                <w:spacing w:val="1"/>
                <w:sz w:val="24"/>
              </w:rPr>
              <w:t xml:space="preserve"> </w:t>
            </w:r>
            <w:r>
              <w:rPr>
                <w:sz w:val="24"/>
              </w:rPr>
              <w:t>processo</w:t>
            </w:r>
            <w:r>
              <w:rPr>
                <w:spacing w:val="1"/>
                <w:sz w:val="24"/>
              </w:rPr>
              <w:t xml:space="preserve"> </w:t>
            </w:r>
            <w:r>
              <w:rPr>
                <w:sz w:val="24"/>
              </w:rPr>
              <w:t>di</w:t>
            </w:r>
            <w:r>
              <w:rPr>
                <w:spacing w:val="1"/>
                <w:sz w:val="24"/>
              </w:rPr>
              <w:t xml:space="preserve"> </w:t>
            </w:r>
            <w:r>
              <w:rPr>
                <w:sz w:val="24"/>
              </w:rPr>
              <w:t>gestione</w:t>
            </w:r>
            <w:r>
              <w:rPr>
                <w:spacing w:val="1"/>
                <w:sz w:val="24"/>
              </w:rPr>
              <w:t xml:space="preserve"> </w:t>
            </w:r>
            <w:r>
              <w:rPr>
                <w:sz w:val="24"/>
              </w:rPr>
              <w:t>del</w:t>
            </w:r>
            <w:r>
              <w:rPr>
                <w:spacing w:val="1"/>
                <w:sz w:val="24"/>
              </w:rPr>
              <w:t xml:space="preserve"> </w:t>
            </w:r>
            <w:r>
              <w:rPr>
                <w:sz w:val="24"/>
              </w:rPr>
              <w:t>rischio;</w:t>
            </w:r>
            <w:r>
              <w:rPr>
                <w:spacing w:val="1"/>
                <w:sz w:val="24"/>
              </w:rPr>
              <w:t xml:space="preserve"> </w:t>
            </w:r>
            <w:r>
              <w:rPr>
                <w:sz w:val="24"/>
              </w:rPr>
              <w:t>propongono</w:t>
            </w:r>
            <w:r>
              <w:rPr>
                <w:spacing w:val="-6"/>
                <w:sz w:val="24"/>
              </w:rPr>
              <w:t xml:space="preserve"> </w:t>
            </w:r>
            <w:r>
              <w:rPr>
                <w:sz w:val="24"/>
              </w:rPr>
              <w:t>le</w:t>
            </w:r>
            <w:r>
              <w:rPr>
                <w:spacing w:val="-7"/>
                <w:sz w:val="24"/>
              </w:rPr>
              <w:t xml:space="preserve"> </w:t>
            </w:r>
            <w:r>
              <w:rPr>
                <w:sz w:val="24"/>
              </w:rPr>
              <w:t>misure</w:t>
            </w:r>
            <w:r>
              <w:rPr>
                <w:spacing w:val="-7"/>
                <w:sz w:val="24"/>
              </w:rPr>
              <w:t xml:space="preserve"> </w:t>
            </w:r>
            <w:r>
              <w:rPr>
                <w:sz w:val="24"/>
              </w:rPr>
              <w:t>di</w:t>
            </w:r>
            <w:r>
              <w:rPr>
                <w:spacing w:val="-6"/>
                <w:sz w:val="24"/>
              </w:rPr>
              <w:t xml:space="preserve"> </w:t>
            </w:r>
            <w:r>
              <w:rPr>
                <w:sz w:val="24"/>
              </w:rPr>
              <w:t>prevenzione</w:t>
            </w:r>
            <w:r>
              <w:rPr>
                <w:spacing w:val="-64"/>
                <w:sz w:val="24"/>
              </w:rPr>
              <w:t xml:space="preserve"> </w:t>
            </w:r>
            <w:r>
              <w:rPr>
                <w:sz w:val="24"/>
              </w:rPr>
              <w:t>(art.</w:t>
            </w:r>
            <w:r>
              <w:rPr>
                <w:spacing w:val="1"/>
                <w:sz w:val="24"/>
              </w:rPr>
              <w:t xml:space="preserve"> </w:t>
            </w:r>
            <w:r>
              <w:rPr>
                <w:sz w:val="24"/>
              </w:rPr>
              <w:t>16</w:t>
            </w:r>
            <w:r>
              <w:rPr>
                <w:spacing w:val="1"/>
                <w:sz w:val="24"/>
              </w:rPr>
              <w:t xml:space="preserve"> </w:t>
            </w:r>
            <w:r>
              <w:rPr>
                <w:sz w:val="24"/>
              </w:rPr>
              <w:t>d.lgs.</w:t>
            </w:r>
            <w:r>
              <w:rPr>
                <w:spacing w:val="1"/>
                <w:sz w:val="24"/>
              </w:rPr>
              <w:t xml:space="preserve"> </w:t>
            </w:r>
            <w:r>
              <w:rPr>
                <w:sz w:val="24"/>
              </w:rPr>
              <w:t>n.</w:t>
            </w:r>
            <w:r>
              <w:rPr>
                <w:spacing w:val="1"/>
                <w:sz w:val="24"/>
              </w:rPr>
              <w:t xml:space="preserve"> </w:t>
            </w:r>
            <w:r>
              <w:rPr>
                <w:sz w:val="24"/>
              </w:rPr>
              <w:t>165</w:t>
            </w:r>
            <w:r>
              <w:rPr>
                <w:spacing w:val="1"/>
                <w:sz w:val="24"/>
              </w:rPr>
              <w:t xml:space="preserve"> </w:t>
            </w:r>
            <w:r>
              <w:rPr>
                <w:sz w:val="24"/>
              </w:rPr>
              <w:t>del</w:t>
            </w:r>
            <w:r>
              <w:rPr>
                <w:spacing w:val="1"/>
                <w:sz w:val="24"/>
              </w:rPr>
              <w:t xml:space="preserve"> </w:t>
            </w:r>
            <w:r>
              <w:rPr>
                <w:sz w:val="24"/>
              </w:rPr>
              <w:t>2001);</w:t>
            </w:r>
            <w:r>
              <w:rPr>
                <w:spacing w:val="1"/>
                <w:sz w:val="24"/>
              </w:rPr>
              <w:t xml:space="preserve"> </w:t>
            </w:r>
            <w:r>
              <w:rPr>
                <w:sz w:val="24"/>
              </w:rPr>
              <w:t>assicurano l’osservanza del Codice</w:t>
            </w:r>
            <w:r>
              <w:rPr>
                <w:spacing w:val="1"/>
                <w:sz w:val="24"/>
              </w:rPr>
              <w:t xml:space="preserve"> </w:t>
            </w:r>
            <w:r>
              <w:rPr>
                <w:sz w:val="24"/>
              </w:rPr>
              <w:t>di</w:t>
            </w:r>
            <w:r>
              <w:rPr>
                <w:spacing w:val="1"/>
                <w:sz w:val="24"/>
              </w:rPr>
              <w:t xml:space="preserve"> </w:t>
            </w:r>
            <w:r>
              <w:rPr>
                <w:sz w:val="24"/>
              </w:rPr>
              <w:t>comportamento</w:t>
            </w:r>
            <w:r>
              <w:rPr>
                <w:spacing w:val="1"/>
                <w:sz w:val="24"/>
              </w:rPr>
              <w:t xml:space="preserve"> </w:t>
            </w:r>
            <w:r>
              <w:rPr>
                <w:sz w:val="24"/>
              </w:rPr>
              <w:t>e</w:t>
            </w:r>
            <w:r>
              <w:rPr>
                <w:spacing w:val="1"/>
                <w:sz w:val="24"/>
              </w:rPr>
              <w:t xml:space="preserve"> </w:t>
            </w:r>
            <w:r>
              <w:rPr>
                <w:sz w:val="24"/>
              </w:rPr>
              <w:t>verificano</w:t>
            </w:r>
            <w:r>
              <w:rPr>
                <w:spacing w:val="1"/>
                <w:sz w:val="24"/>
              </w:rPr>
              <w:t xml:space="preserve"> </w:t>
            </w:r>
            <w:r>
              <w:rPr>
                <w:sz w:val="24"/>
              </w:rPr>
              <w:t>le</w:t>
            </w:r>
            <w:r>
              <w:rPr>
                <w:spacing w:val="1"/>
                <w:sz w:val="24"/>
              </w:rPr>
              <w:t xml:space="preserve"> </w:t>
            </w:r>
            <w:r>
              <w:rPr>
                <w:sz w:val="24"/>
              </w:rPr>
              <w:t>ipotesi</w:t>
            </w:r>
            <w:r>
              <w:rPr>
                <w:spacing w:val="1"/>
                <w:sz w:val="24"/>
              </w:rPr>
              <w:t xml:space="preserve"> </w:t>
            </w:r>
            <w:r>
              <w:rPr>
                <w:sz w:val="24"/>
              </w:rPr>
              <w:t>di</w:t>
            </w:r>
            <w:r>
              <w:rPr>
                <w:spacing w:val="1"/>
                <w:sz w:val="24"/>
              </w:rPr>
              <w:t xml:space="preserve"> </w:t>
            </w:r>
            <w:r>
              <w:rPr>
                <w:sz w:val="24"/>
              </w:rPr>
              <w:t>violazione;</w:t>
            </w:r>
            <w:r>
              <w:rPr>
                <w:spacing w:val="1"/>
                <w:sz w:val="24"/>
              </w:rPr>
              <w:t xml:space="preserve"> </w:t>
            </w:r>
            <w:r>
              <w:rPr>
                <w:sz w:val="24"/>
              </w:rPr>
              <w:t>adottano</w:t>
            </w:r>
            <w:r>
              <w:rPr>
                <w:spacing w:val="1"/>
                <w:sz w:val="24"/>
              </w:rPr>
              <w:t xml:space="preserve"> </w:t>
            </w:r>
            <w:r>
              <w:rPr>
                <w:sz w:val="24"/>
              </w:rPr>
              <w:t>le</w:t>
            </w:r>
            <w:r>
              <w:rPr>
                <w:spacing w:val="1"/>
                <w:sz w:val="24"/>
              </w:rPr>
              <w:t xml:space="preserve"> </w:t>
            </w:r>
            <w:r>
              <w:rPr>
                <w:sz w:val="24"/>
              </w:rPr>
              <w:t>misure</w:t>
            </w:r>
            <w:r>
              <w:rPr>
                <w:spacing w:val="1"/>
                <w:sz w:val="24"/>
              </w:rPr>
              <w:t xml:space="preserve"> </w:t>
            </w:r>
            <w:r>
              <w:rPr>
                <w:sz w:val="24"/>
              </w:rPr>
              <w:t>gestionali,</w:t>
            </w:r>
            <w:r>
              <w:rPr>
                <w:spacing w:val="1"/>
                <w:sz w:val="24"/>
              </w:rPr>
              <w:t xml:space="preserve"> </w:t>
            </w:r>
            <w:r>
              <w:rPr>
                <w:sz w:val="24"/>
              </w:rPr>
              <w:t>quali</w:t>
            </w:r>
            <w:r>
              <w:rPr>
                <w:spacing w:val="1"/>
                <w:sz w:val="24"/>
              </w:rPr>
              <w:t xml:space="preserve"> </w:t>
            </w:r>
            <w:r>
              <w:rPr>
                <w:sz w:val="24"/>
              </w:rPr>
              <w:t>l’avvio</w:t>
            </w:r>
            <w:r>
              <w:rPr>
                <w:spacing w:val="1"/>
                <w:sz w:val="24"/>
              </w:rPr>
              <w:t xml:space="preserve"> </w:t>
            </w:r>
            <w:r>
              <w:rPr>
                <w:sz w:val="24"/>
              </w:rPr>
              <w:t>di</w:t>
            </w:r>
            <w:r>
              <w:rPr>
                <w:spacing w:val="1"/>
                <w:sz w:val="24"/>
              </w:rPr>
              <w:t xml:space="preserve"> </w:t>
            </w:r>
            <w:r>
              <w:rPr>
                <w:sz w:val="24"/>
              </w:rPr>
              <w:t>procedimenti</w:t>
            </w:r>
            <w:r>
              <w:rPr>
                <w:spacing w:val="1"/>
                <w:sz w:val="24"/>
              </w:rPr>
              <w:t xml:space="preserve"> </w:t>
            </w:r>
            <w:r>
              <w:rPr>
                <w:sz w:val="24"/>
              </w:rPr>
              <w:t>disciplinari,</w:t>
            </w:r>
            <w:r>
              <w:rPr>
                <w:spacing w:val="1"/>
                <w:sz w:val="24"/>
              </w:rPr>
              <w:t xml:space="preserve"> </w:t>
            </w:r>
            <w:r>
              <w:rPr>
                <w:sz w:val="24"/>
              </w:rPr>
              <w:t>la</w:t>
            </w:r>
            <w:r>
              <w:rPr>
                <w:spacing w:val="1"/>
                <w:sz w:val="24"/>
              </w:rPr>
              <w:t xml:space="preserve"> </w:t>
            </w:r>
            <w:r>
              <w:rPr>
                <w:sz w:val="24"/>
              </w:rPr>
              <w:t>sospensione</w:t>
            </w:r>
            <w:r>
              <w:rPr>
                <w:spacing w:val="1"/>
                <w:sz w:val="24"/>
              </w:rPr>
              <w:t xml:space="preserve"> </w:t>
            </w:r>
            <w:r>
              <w:rPr>
                <w:sz w:val="24"/>
              </w:rPr>
              <w:t>e,</w:t>
            </w:r>
            <w:r>
              <w:rPr>
                <w:spacing w:val="1"/>
                <w:sz w:val="24"/>
              </w:rPr>
              <w:t xml:space="preserve"> </w:t>
            </w:r>
            <w:r>
              <w:rPr>
                <w:sz w:val="24"/>
              </w:rPr>
              <w:t>ove</w:t>
            </w:r>
            <w:r>
              <w:rPr>
                <w:spacing w:val="1"/>
                <w:sz w:val="24"/>
              </w:rPr>
              <w:t xml:space="preserve"> </w:t>
            </w:r>
            <w:r>
              <w:rPr>
                <w:sz w:val="24"/>
              </w:rPr>
              <w:t>possibile,</w:t>
            </w:r>
            <w:r>
              <w:rPr>
                <w:spacing w:val="1"/>
                <w:sz w:val="24"/>
              </w:rPr>
              <w:t xml:space="preserve"> </w:t>
            </w:r>
            <w:r>
              <w:rPr>
                <w:sz w:val="24"/>
              </w:rPr>
              <w:t>la</w:t>
            </w:r>
            <w:r>
              <w:rPr>
                <w:spacing w:val="-64"/>
                <w:sz w:val="24"/>
              </w:rPr>
              <w:t xml:space="preserve"> </w:t>
            </w:r>
            <w:r>
              <w:rPr>
                <w:sz w:val="24"/>
              </w:rPr>
              <w:t>rotazione del personale (artt. 16 e 55</w:t>
            </w:r>
            <w:r>
              <w:rPr>
                <w:spacing w:val="-64"/>
                <w:sz w:val="24"/>
              </w:rPr>
              <w:t xml:space="preserve"> </w:t>
            </w:r>
            <w:r>
              <w:rPr>
                <w:sz w:val="24"/>
              </w:rPr>
              <w:t>bis</w:t>
            </w:r>
            <w:r>
              <w:rPr>
                <w:spacing w:val="-11"/>
                <w:sz w:val="24"/>
              </w:rPr>
              <w:t xml:space="preserve"> </w:t>
            </w:r>
            <w:r>
              <w:rPr>
                <w:sz w:val="24"/>
              </w:rPr>
              <w:t>d.lgs.</w:t>
            </w:r>
            <w:r>
              <w:rPr>
                <w:spacing w:val="-11"/>
                <w:sz w:val="24"/>
              </w:rPr>
              <w:t xml:space="preserve"> </w:t>
            </w:r>
            <w:r>
              <w:rPr>
                <w:sz w:val="24"/>
              </w:rPr>
              <w:t>n.</w:t>
            </w:r>
            <w:r>
              <w:rPr>
                <w:spacing w:val="-11"/>
                <w:sz w:val="24"/>
              </w:rPr>
              <w:t xml:space="preserve"> </w:t>
            </w:r>
            <w:r>
              <w:rPr>
                <w:sz w:val="24"/>
              </w:rPr>
              <w:t>165</w:t>
            </w:r>
            <w:r>
              <w:rPr>
                <w:spacing w:val="-11"/>
                <w:sz w:val="24"/>
              </w:rPr>
              <w:t xml:space="preserve"> </w:t>
            </w:r>
            <w:r>
              <w:rPr>
                <w:sz w:val="24"/>
              </w:rPr>
              <w:t>del</w:t>
            </w:r>
            <w:r>
              <w:rPr>
                <w:spacing w:val="-12"/>
                <w:sz w:val="24"/>
              </w:rPr>
              <w:t xml:space="preserve"> </w:t>
            </w:r>
            <w:r>
              <w:rPr>
                <w:sz w:val="24"/>
              </w:rPr>
              <w:t>2001);</w:t>
            </w:r>
            <w:r>
              <w:rPr>
                <w:spacing w:val="-12"/>
                <w:sz w:val="24"/>
              </w:rPr>
              <w:t xml:space="preserve"> </w:t>
            </w:r>
            <w:r>
              <w:rPr>
                <w:sz w:val="24"/>
              </w:rPr>
              <w:t>osservano</w:t>
            </w:r>
            <w:r>
              <w:rPr>
                <w:spacing w:val="-64"/>
                <w:sz w:val="24"/>
              </w:rPr>
              <w:t xml:space="preserve"> </w:t>
            </w:r>
            <w:r>
              <w:rPr>
                <w:sz w:val="24"/>
              </w:rPr>
              <w:t>le misure contenute nel PTPCT (art.</w:t>
            </w:r>
            <w:r>
              <w:rPr>
                <w:spacing w:val="1"/>
                <w:sz w:val="24"/>
              </w:rPr>
              <w:t xml:space="preserve"> </w:t>
            </w:r>
            <w:r>
              <w:rPr>
                <w:sz w:val="24"/>
              </w:rPr>
              <w:t>1,</w:t>
            </w:r>
            <w:r>
              <w:rPr>
                <w:spacing w:val="1"/>
                <w:sz w:val="24"/>
              </w:rPr>
              <w:t xml:space="preserve"> </w:t>
            </w:r>
            <w:r>
              <w:rPr>
                <w:sz w:val="24"/>
              </w:rPr>
              <w:t>comma</w:t>
            </w:r>
            <w:r>
              <w:rPr>
                <w:spacing w:val="1"/>
                <w:sz w:val="24"/>
              </w:rPr>
              <w:t xml:space="preserve"> </w:t>
            </w:r>
            <w:r>
              <w:rPr>
                <w:sz w:val="24"/>
              </w:rPr>
              <w:t>14,</w:t>
            </w:r>
            <w:r>
              <w:rPr>
                <w:spacing w:val="1"/>
                <w:sz w:val="24"/>
              </w:rPr>
              <w:t xml:space="preserve"> </w:t>
            </w:r>
            <w:r>
              <w:rPr>
                <w:sz w:val="24"/>
              </w:rPr>
              <w:t>della</w:t>
            </w:r>
            <w:r>
              <w:rPr>
                <w:spacing w:val="1"/>
                <w:sz w:val="24"/>
              </w:rPr>
              <w:t xml:space="preserve"> </w:t>
            </w:r>
            <w:r>
              <w:rPr>
                <w:sz w:val="24"/>
              </w:rPr>
              <w:t>L.</w:t>
            </w:r>
            <w:r>
              <w:rPr>
                <w:spacing w:val="1"/>
                <w:sz w:val="24"/>
              </w:rPr>
              <w:t xml:space="preserve"> </w:t>
            </w:r>
            <w:r>
              <w:rPr>
                <w:sz w:val="24"/>
              </w:rPr>
              <w:t>n.</w:t>
            </w:r>
            <w:r>
              <w:rPr>
                <w:spacing w:val="1"/>
                <w:sz w:val="24"/>
              </w:rPr>
              <w:t xml:space="preserve"> </w:t>
            </w:r>
            <w:r>
              <w:rPr>
                <w:sz w:val="24"/>
              </w:rPr>
              <w:t>190</w:t>
            </w:r>
            <w:r>
              <w:rPr>
                <w:spacing w:val="1"/>
                <w:sz w:val="24"/>
              </w:rPr>
              <w:t xml:space="preserve"> </w:t>
            </w:r>
            <w:r>
              <w:rPr>
                <w:sz w:val="24"/>
              </w:rPr>
              <w:t>del</w:t>
            </w:r>
            <w:r>
              <w:rPr>
                <w:spacing w:val="-64"/>
                <w:sz w:val="24"/>
              </w:rPr>
              <w:t xml:space="preserve"> </w:t>
            </w:r>
            <w:r>
              <w:rPr>
                <w:sz w:val="24"/>
              </w:rPr>
              <w:t>2012);</w:t>
            </w:r>
            <w:r>
              <w:rPr>
                <w:spacing w:val="1"/>
                <w:sz w:val="24"/>
              </w:rPr>
              <w:t xml:space="preserve"> </w:t>
            </w:r>
            <w:r>
              <w:rPr>
                <w:sz w:val="24"/>
              </w:rPr>
              <w:t>provvedono</w:t>
            </w:r>
            <w:r>
              <w:rPr>
                <w:spacing w:val="1"/>
                <w:sz w:val="24"/>
              </w:rPr>
              <w:t xml:space="preserve"> </w:t>
            </w:r>
            <w:r>
              <w:rPr>
                <w:sz w:val="24"/>
              </w:rPr>
              <w:t>al</w:t>
            </w:r>
            <w:r>
              <w:rPr>
                <w:spacing w:val="1"/>
                <w:sz w:val="24"/>
              </w:rPr>
              <w:t xml:space="preserve"> </w:t>
            </w:r>
            <w:r>
              <w:rPr>
                <w:sz w:val="24"/>
              </w:rPr>
              <w:t>monitoraggio</w:t>
            </w:r>
            <w:r>
              <w:rPr>
                <w:spacing w:val="-64"/>
                <w:sz w:val="24"/>
              </w:rPr>
              <w:t xml:space="preserve"> </w:t>
            </w:r>
            <w:r>
              <w:rPr>
                <w:sz w:val="24"/>
              </w:rPr>
              <w:t>delle attività nell’ambito delle quali è</w:t>
            </w:r>
            <w:r>
              <w:rPr>
                <w:spacing w:val="1"/>
                <w:sz w:val="24"/>
              </w:rPr>
              <w:t xml:space="preserve"> </w:t>
            </w:r>
            <w:r>
              <w:rPr>
                <w:sz w:val="24"/>
              </w:rPr>
              <w:t>più</w:t>
            </w:r>
            <w:r>
              <w:rPr>
                <w:spacing w:val="1"/>
                <w:sz w:val="24"/>
              </w:rPr>
              <w:t xml:space="preserve"> </w:t>
            </w:r>
            <w:r>
              <w:rPr>
                <w:sz w:val="24"/>
              </w:rPr>
              <w:t>elevato</w:t>
            </w:r>
            <w:r>
              <w:rPr>
                <w:spacing w:val="1"/>
                <w:sz w:val="24"/>
              </w:rPr>
              <w:t xml:space="preserve"> </w:t>
            </w:r>
            <w:r>
              <w:rPr>
                <w:sz w:val="24"/>
              </w:rPr>
              <w:t>il</w:t>
            </w:r>
            <w:r>
              <w:rPr>
                <w:spacing w:val="1"/>
                <w:sz w:val="24"/>
              </w:rPr>
              <w:t xml:space="preserve"> </w:t>
            </w:r>
            <w:r>
              <w:rPr>
                <w:sz w:val="24"/>
              </w:rPr>
              <w:t>rischio</w:t>
            </w:r>
            <w:r>
              <w:rPr>
                <w:spacing w:val="1"/>
                <w:sz w:val="24"/>
              </w:rPr>
              <w:t xml:space="preserve"> </w:t>
            </w:r>
            <w:r>
              <w:rPr>
                <w:sz w:val="24"/>
              </w:rPr>
              <w:t>di</w:t>
            </w:r>
            <w:r>
              <w:rPr>
                <w:spacing w:val="1"/>
                <w:sz w:val="24"/>
              </w:rPr>
              <w:t xml:space="preserve"> </w:t>
            </w:r>
            <w:r>
              <w:rPr>
                <w:sz w:val="24"/>
              </w:rPr>
              <w:t>corruzione</w:t>
            </w:r>
            <w:r>
              <w:rPr>
                <w:spacing w:val="1"/>
                <w:sz w:val="24"/>
              </w:rPr>
              <w:t xml:space="preserve"> </w:t>
            </w:r>
            <w:r>
              <w:rPr>
                <w:sz w:val="24"/>
              </w:rPr>
              <w:t>svolte</w:t>
            </w:r>
            <w:r>
              <w:rPr>
                <w:spacing w:val="6"/>
                <w:sz w:val="24"/>
              </w:rPr>
              <w:t xml:space="preserve"> </w:t>
            </w:r>
            <w:r>
              <w:rPr>
                <w:sz w:val="24"/>
              </w:rPr>
              <w:t>dall’ufficio</w:t>
            </w:r>
            <w:r>
              <w:rPr>
                <w:spacing w:val="5"/>
                <w:sz w:val="24"/>
              </w:rPr>
              <w:t xml:space="preserve"> </w:t>
            </w:r>
            <w:r>
              <w:rPr>
                <w:sz w:val="24"/>
              </w:rPr>
              <w:t>a</w:t>
            </w:r>
            <w:r>
              <w:rPr>
                <w:spacing w:val="5"/>
                <w:sz w:val="24"/>
              </w:rPr>
              <w:t xml:space="preserve"> </w:t>
            </w:r>
            <w:r>
              <w:rPr>
                <w:sz w:val="24"/>
              </w:rPr>
              <w:t>cui</w:t>
            </w:r>
            <w:r>
              <w:rPr>
                <w:spacing w:val="4"/>
                <w:sz w:val="24"/>
              </w:rPr>
              <w:t xml:space="preserve"> </w:t>
            </w:r>
            <w:r>
              <w:rPr>
                <w:sz w:val="24"/>
              </w:rPr>
              <w:t>sono</w:t>
            </w:r>
            <w:r>
              <w:rPr>
                <w:spacing w:val="5"/>
                <w:sz w:val="24"/>
              </w:rPr>
              <w:t xml:space="preserve"> </w:t>
            </w:r>
            <w:r>
              <w:rPr>
                <w:sz w:val="24"/>
              </w:rPr>
              <w:t>preposti;</w:t>
            </w:r>
          </w:p>
          <w:p w:rsidR="00241D15" w:rsidRDefault="00DB1480">
            <w:pPr>
              <w:pStyle w:val="TableParagraph"/>
              <w:spacing w:line="274" w:lineRule="exact"/>
              <w:ind w:left="108" w:right="98"/>
              <w:jc w:val="both"/>
              <w:rPr>
                <w:sz w:val="24"/>
              </w:rPr>
            </w:pPr>
            <w:r>
              <w:rPr>
                <w:sz w:val="24"/>
              </w:rPr>
              <w:t>suggeriscono le azioni correttive per</w:t>
            </w:r>
            <w:r>
              <w:rPr>
                <w:spacing w:val="1"/>
                <w:sz w:val="24"/>
              </w:rPr>
              <w:t xml:space="preserve"> </w:t>
            </w:r>
            <w:r>
              <w:rPr>
                <w:sz w:val="24"/>
              </w:rPr>
              <w:t>le</w:t>
            </w:r>
            <w:r>
              <w:rPr>
                <w:spacing w:val="-1"/>
                <w:sz w:val="24"/>
              </w:rPr>
              <w:t xml:space="preserve"> </w:t>
            </w:r>
            <w:r>
              <w:rPr>
                <w:sz w:val="24"/>
              </w:rPr>
              <w:t>attività</w:t>
            </w:r>
            <w:r>
              <w:rPr>
                <w:spacing w:val="-1"/>
                <w:sz w:val="24"/>
              </w:rPr>
              <w:t xml:space="preserve"> </w:t>
            </w:r>
            <w:r>
              <w:rPr>
                <w:sz w:val="24"/>
              </w:rPr>
              <w:t>più</w:t>
            </w:r>
            <w:r>
              <w:rPr>
                <w:spacing w:val="-3"/>
                <w:sz w:val="24"/>
              </w:rPr>
              <w:t xml:space="preserve"> </w:t>
            </w:r>
            <w:r>
              <w:rPr>
                <w:sz w:val="24"/>
              </w:rPr>
              <w:t>esposte</w:t>
            </w:r>
            <w:r>
              <w:rPr>
                <w:spacing w:val="-2"/>
                <w:sz w:val="24"/>
              </w:rPr>
              <w:t xml:space="preserve"> </w:t>
            </w:r>
            <w:r>
              <w:rPr>
                <w:sz w:val="24"/>
              </w:rPr>
              <w:t>a</w:t>
            </w:r>
            <w:r>
              <w:rPr>
                <w:spacing w:val="-3"/>
                <w:sz w:val="24"/>
              </w:rPr>
              <w:t xml:space="preserve"> </w:t>
            </w:r>
            <w:r>
              <w:rPr>
                <w:sz w:val="24"/>
              </w:rPr>
              <w:t>rischio.</w:t>
            </w:r>
          </w:p>
        </w:tc>
        <w:tc>
          <w:tcPr>
            <w:tcW w:w="3213" w:type="dxa"/>
            <w:tcBorders>
              <w:top w:val="nil"/>
              <w:bottom w:val="nil"/>
            </w:tcBorders>
          </w:tcPr>
          <w:p w:rsidR="00241D15" w:rsidRDefault="00DB1480">
            <w:pPr>
              <w:pStyle w:val="TableParagraph"/>
              <w:spacing w:line="261" w:lineRule="exact"/>
              <w:ind w:left="109"/>
              <w:jc w:val="both"/>
              <w:rPr>
                <w:sz w:val="24"/>
              </w:rPr>
            </w:pPr>
            <w:r>
              <w:rPr>
                <w:sz w:val="24"/>
              </w:rPr>
              <w:t xml:space="preserve">di      </w:t>
            </w:r>
            <w:r>
              <w:rPr>
                <w:spacing w:val="23"/>
                <w:sz w:val="24"/>
              </w:rPr>
              <w:t xml:space="preserve"> </w:t>
            </w:r>
            <w:r>
              <w:rPr>
                <w:sz w:val="24"/>
              </w:rPr>
              <w:t xml:space="preserve">collaborazione      </w:t>
            </w:r>
            <w:r>
              <w:rPr>
                <w:spacing w:val="24"/>
                <w:sz w:val="24"/>
              </w:rPr>
              <w:t xml:space="preserve"> </w:t>
            </w:r>
            <w:r>
              <w:rPr>
                <w:sz w:val="24"/>
              </w:rPr>
              <w:t>ed</w:t>
            </w:r>
          </w:p>
          <w:p w:rsidR="00241D15" w:rsidRDefault="00241D15">
            <w:pPr>
              <w:pStyle w:val="TableParagraph"/>
              <w:rPr>
                <w:sz w:val="24"/>
              </w:rPr>
            </w:pPr>
          </w:p>
          <w:p w:rsidR="00241D15" w:rsidRDefault="00DB1480">
            <w:pPr>
              <w:pStyle w:val="TableParagraph"/>
              <w:tabs>
                <w:tab w:val="left" w:pos="2968"/>
              </w:tabs>
              <w:spacing w:line="480" w:lineRule="auto"/>
              <w:ind w:left="109" w:right="98"/>
              <w:jc w:val="both"/>
              <w:rPr>
                <w:sz w:val="24"/>
              </w:rPr>
            </w:pPr>
            <w:r>
              <w:rPr>
                <w:sz w:val="24"/>
              </w:rPr>
              <w:t>informazione</w:t>
            </w:r>
            <w:r>
              <w:rPr>
                <w:sz w:val="24"/>
              </w:rPr>
              <w:tab/>
            </w:r>
            <w:r>
              <w:rPr>
                <w:spacing w:val="-4"/>
                <w:sz w:val="24"/>
              </w:rPr>
              <w:t>e</w:t>
            </w:r>
            <w:r>
              <w:rPr>
                <w:spacing w:val="-65"/>
                <w:sz w:val="24"/>
              </w:rPr>
              <w:t xml:space="preserve"> </w:t>
            </w:r>
            <w:r>
              <w:rPr>
                <w:sz w:val="24"/>
              </w:rPr>
              <w:t>segnalazione</w:t>
            </w:r>
            <w:r>
              <w:rPr>
                <w:spacing w:val="1"/>
                <w:sz w:val="24"/>
              </w:rPr>
              <w:t xml:space="preserve"> </w:t>
            </w:r>
            <w:r>
              <w:rPr>
                <w:sz w:val="24"/>
              </w:rPr>
              <w:t>previste</w:t>
            </w:r>
            <w:r>
              <w:rPr>
                <w:spacing w:val="1"/>
                <w:sz w:val="24"/>
              </w:rPr>
              <w:t xml:space="preserve"> </w:t>
            </w:r>
            <w:r>
              <w:rPr>
                <w:sz w:val="24"/>
              </w:rPr>
              <w:t>dal</w:t>
            </w:r>
            <w:r>
              <w:rPr>
                <w:spacing w:val="-64"/>
                <w:sz w:val="24"/>
              </w:rPr>
              <w:t xml:space="preserve"> </w:t>
            </w:r>
            <w:r>
              <w:rPr>
                <w:sz w:val="24"/>
              </w:rPr>
              <w:t>presente</w:t>
            </w:r>
            <w:r>
              <w:rPr>
                <w:spacing w:val="1"/>
                <w:sz w:val="24"/>
              </w:rPr>
              <w:t xml:space="preserve"> </w:t>
            </w:r>
            <w:r>
              <w:rPr>
                <w:sz w:val="24"/>
              </w:rPr>
              <w:t>Piano</w:t>
            </w:r>
            <w:r>
              <w:rPr>
                <w:spacing w:val="1"/>
                <w:sz w:val="24"/>
              </w:rPr>
              <w:t xml:space="preserve"> </w:t>
            </w:r>
            <w:r>
              <w:rPr>
                <w:sz w:val="24"/>
              </w:rPr>
              <w:t>e</w:t>
            </w:r>
            <w:r>
              <w:rPr>
                <w:spacing w:val="1"/>
                <w:sz w:val="24"/>
              </w:rPr>
              <w:t xml:space="preserve"> </w:t>
            </w:r>
            <w:r>
              <w:rPr>
                <w:sz w:val="24"/>
              </w:rPr>
              <w:t>nel</w:t>
            </w:r>
            <w:r>
              <w:rPr>
                <w:spacing w:val="1"/>
                <w:sz w:val="24"/>
              </w:rPr>
              <w:t xml:space="preserve"> </w:t>
            </w:r>
            <w:r>
              <w:rPr>
                <w:sz w:val="24"/>
              </w:rPr>
              <w:t>Programma Triennale per la</w:t>
            </w:r>
            <w:r>
              <w:rPr>
                <w:spacing w:val="-64"/>
                <w:sz w:val="24"/>
              </w:rPr>
              <w:t xml:space="preserve"> </w:t>
            </w:r>
            <w:r>
              <w:rPr>
                <w:sz w:val="24"/>
              </w:rPr>
              <w:t>Trasparenza</w:t>
            </w:r>
            <w:r>
              <w:rPr>
                <w:spacing w:val="1"/>
                <w:sz w:val="24"/>
              </w:rPr>
              <w:t xml:space="preserve"> </w:t>
            </w:r>
            <w:r>
              <w:rPr>
                <w:sz w:val="24"/>
              </w:rPr>
              <w:t>e</w:t>
            </w:r>
            <w:r>
              <w:rPr>
                <w:spacing w:val="1"/>
                <w:sz w:val="24"/>
              </w:rPr>
              <w:t xml:space="preserve"> </w:t>
            </w:r>
            <w:r>
              <w:rPr>
                <w:sz w:val="24"/>
              </w:rPr>
              <w:t>l’Integrità</w:t>
            </w:r>
            <w:r>
              <w:rPr>
                <w:spacing w:val="1"/>
                <w:sz w:val="24"/>
              </w:rPr>
              <w:t xml:space="preserve"> </w:t>
            </w:r>
            <w:r>
              <w:rPr>
                <w:sz w:val="24"/>
              </w:rPr>
              <w:t>e</w:t>
            </w:r>
            <w:r>
              <w:rPr>
                <w:spacing w:val="-64"/>
                <w:sz w:val="24"/>
              </w:rPr>
              <w:t xml:space="preserve"> </w:t>
            </w:r>
            <w:r>
              <w:rPr>
                <w:sz w:val="24"/>
              </w:rPr>
              <w:t>delle</w:t>
            </w:r>
            <w:r>
              <w:rPr>
                <w:spacing w:val="1"/>
                <w:sz w:val="24"/>
              </w:rPr>
              <w:t xml:space="preserve"> </w:t>
            </w:r>
            <w:r>
              <w:rPr>
                <w:sz w:val="24"/>
              </w:rPr>
              <w:t>regole</w:t>
            </w:r>
            <w:r>
              <w:rPr>
                <w:spacing w:val="1"/>
                <w:sz w:val="24"/>
              </w:rPr>
              <w:t xml:space="preserve"> </w:t>
            </w:r>
            <w:r>
              <w:rPr>
                <w:sz w:val="24"/>
              </w:rPr>
              <w:t>di</w:t>
            </w:r>
            <w:r>
              <w:rPr>
                <w:spacing w:val="1"/>
                <w:sz w:val="24"/>
              </w:rPr>
              <w:t xml:space="preserve"> </w:t>
            </w:r>
            <w:r>
              <w:rPr>
                <w:sz w:val="24"/>
              </w:rPr>
              <w:t>condotta</w:t>
            </w:r>
            <w:r>
              <w:rPr>
                <w:spacing w:val="1"/>
                <w:sz w:val="24"/>
              </w:rPr>
              <w:t xml:space="preserve"> </w:t>
            </w:r>
            <w:r>
              <w:rPr>
                <w:sz w:val="24"/>
              </w:rPr>
              <w:t>previste</w:t>
            </w:r>
            <w:r>
              <w:rPr>
                <w:spacing w:val="1"/>
                <w:sz w:val="24"/>
              </w:rPr>
              <w:t xml:space="preserve"> </w:t>
            </w:r>
            <w:r>
              <w:rPr>
                <w:sz w:val="24"/>
              </w:rPr>
              <w:t>nei</w:t>
            </w:r>
            <w:r>
              <w:rPr>
                <w:spacing w:val="1"/>
                <w:sz w:val="24"/>
              </w:rPr>
              <w:t xml:space="preserve"> </w:t>
            </w:r>
            <w:r>
              <w:rPr>
                <w:sz w:val="24"/>
              </w:rPr>
              <w:t>Codici</w:t>
            </w:r>
            <w:r>
              <w:rPr>
                <w:spacing w:val="1"/>
                <w:sz w:val="24"/>
              </w:rPr>
              <w:t xml:space="preserve"> </w:t>
            </w:r>
            <w:r>
              <w:rPr>
                <w:sz w:val="24"/>
              </w:rPr>
              <w:t>di</w:t>
            </w:r>
            <w:r>
              <w:rPr>
                <w:spacing w:val="1"/>
                <w:sz w:val="24"/>
              </w:rPr>
              <w:t xml:space="preserve"> </w:t>
            </w:r>
            <w:r>
              <w:rPr>
                <w:sz w:val="24"/>
              </w:rPr>
              <w:t>Comportamento</w:t>
            </w:r>
            <w:r>
              <w:rPr>
                <w:spacing w:val="1"/>
                <w:sz w:val="24"/>
              </w:rPr>
              <w:t xml:space="preserve"> </w:t>
            </w:r>
            <w:r>
              <w:rPr>
                <w:sz w:val="24"/>
              </w:rPr>
              <w:t>da</w:t>
            </w:r>
            <w:r>
              <w:rPr>
                <w:spacing w:val="67"/>
                <w:sz w:val="24"/>
              </w:rPr>
              <w:t xml:space="preserve"> </w:t>
            </w:r>
            <w:r>
              <w:rPr>
                <w:sz w:val="24"/>
              </w:rPr>
              <w:t>parte</w:t>
            </w:r>
            <w:r>
              <w:rPr>
                <w:spacing w:val="-64"/>
                <w:sz w:val="24"/>
              </w:rPr>
              <w:t xml:space="preserve"> </w:t>
            </w:r>
            <w:r>
              <w:rPr>
                <w:sz w:val="24"/>
              </w:rPr>
              <w:t>dei</w:t>
            </w:r>
            <w:r>
              <w:rPr>
                <w:spacing w:val="1"/>
                <w:sz w:val="24"/>
              </w:rPr>
              <w:t xml:space="preserve"> </w:t>
            </w:r>
            <w:r>
              <w:rPr>
                <w:sz w:val="24"/>
              </w:rPr>
              <w:t>dipendenti</w:t>
            </w:r>
            <w:r>
              <w:rPr>
                <w:spacing w:val="1"/>
                <w:sz w:val="24"/>
              </w:rPr>
              <w:t xml:space="preserve"> </w:t>
            </w:r>
            <w:r>
              <w:rPr>
                <w:sz w:val="24"/>
              </w:rPr>
              <w:t>dell’Ente</w:t>
            </w:r>
            <w:r>
              <w:rPr>
                <w:spacing w:val="1"/>
                <w:sz w:val="24"/>
              </w:rPr>
              <w:t xml:space="preserve"> </w:t>
            </w:r>
            <w:r>
              <w:rPr>
                <w:sz w:val="24"/>
              </w:rPr>
              <w:t>è</w:t>
            </w:r>
            <w:r>
              <w:rPr>
                <w:spacing w:val="1"/>
                <w:sz w:val="24"/>
              </w:rPr>
              <w:t xml:space="preserve"> </w:t>
            </w:r>
            <w:r>
              <w:rPr>
                <w:sz w:val="24"/>
              </w:rPr>
              <w:t>fonte</w:t>
            </w:r>
            <w:r>
              <w:rPr>
                <w:spacing w:val="1"/>
                <w:sz w:val="24"/>
              </w:rPr>
              <w:t xml:space="preserve"> </w:t>
            </w:r>
            <w:r>
              <w:rPr>
                <w:sz w:val="24"/>
              </w:rPr>
              <w:t>di</w:t>
            </w:r>
            <w:r>
              <w:rPr>
                <w:spacing w:val="1"/>
                <w:sz w:val="24"/>
              </w:rPr>
              <w:t xml:space="preserve"> </w:t>
            </w:r>
            <w:r>
              <w:rPr>
                <w:sz w:val="24"/>
              </w:rPr>
              <w:t>responsabilità</w:t>
            </w:r>
            <w:r>
              <w:rPr>
                <w:spacing w:val="1"/>
                <w:sz w:val="24"/>
              </w:rPr>
              <w:t xml:space="preserve"> </w:t>
            </w:r>
            <w:r>
              <w:rPr>
                <w:sz w:val="24"/>
              </w:rPr>
              <w:t>disciplinare,</w:t>
            </w:r>
            <w:r>
              <w:rPr>
                <w:spacing w:val="126"/>
                <w:sz w:val="24"/>
              </w:rPr>
              <w:t xml:space="preserve"> </w:t>
            </w:r>
            <w:r>
              <w:rPr>
                <w:sz w:val="24"/>
              </w:rPr>
              <w:t>alla</w:t>
            </w:r>
            <w:r>
              <w:rPr>
                <w:spacing w:val="126"/>
                <w:sz w:val="24"/>
              </w:rPr>
              <w:t xml:space="preserve"> </w:t>
            </w:r>
            <w:r>
              <w:rPr>
                <w:sz w:val="24"/>
              </w:rPr>
              <w:t>quale</w:t>
            </w:r>
            <w:r>
              <w:rPr>
                <w:spacing w:val="128"/>
                <w:sz w:val="24"/>
              </w:rPr>
              <w:t xml:space="preserve"> </w:t>
            </w:r>
            <w:r>
              <w:rPr>
                <w:sz w:val="24"/>
              </w:rPr>
              <w:t>si</w:t>
            </w:r>
          </w:p>
          <w:p w:rsidR="00241D15" w:rsidRDefault="00DB1480">
            <w:pPr>
              <w:pStyle w:val="TableParagraph"/>
              <w:spacing w:line="270" w:lineRule="exact"/>
              <w:ind w:left="109"/>
              <w:jc w:val="both"/>
              <w:rPr>
                <w:sz w:val="24"/>
              </w:rPr>
            </w:pPr>
            <w:r>
              <w:rPr>
                <w:sz w:val="24"/>
              </w:rPr>
              <w:t>aggiunge,</w:t>
            </w:r>
            <w:r>
              <w:rPr>
                <w:spacing w:val="41"/>
                <w:sz w:val="24"/>
              </w:rPr>
              <w:t xml:space="preserve"> </w:t>
            </w:r>
            <w:r>
              <w:rPr>
                <w:sz w:val="24"/>
              </w:rPr>
              <w:t>per</w:t>
            </w:r>
            <w:r>
              <w:rPr>
                <w:spacing w:val="41"/>
                <w:sz w:val="24"/>
              </w:rPr>
              <w:t xml:space="preserve"> </w:t>
            </w:r>
            <w:r>
              <w:rPr>
                <w:sz w:val="24"/>
              </w:rPr>
              <w:t>i</w:t>
            </w:r>
            <w:r>
              <w:rPr>
                <w:spacing w:val="39"/>
                <w:sz w:val="24"/>
              </w:rPr>
              <w:t xml:space="preserve"> </w:t>
            </w:r>
            <w:r>
              <w:rPr>
                <w:sz w:val="24"/>
              </w:rPr>
              <w:t>dirigenti,</w:t>
            </w:r>
            <w:r>
              <w:rPr>
                <w:spacing w:val="42"/>
                <w:sz w:val="24"/>
              </w:rPr>
              <w:t xml:space="preserve"> </w:t>
            </w:r>
            <w:r>
              <w:rPr>
                <w:sz w:val="24"/>
              </w:rPr>
              <w:t>la</w:t>
            </w:r>
          </w:p>
        </w:tc>
      </w:tr>
      <w:tr w:rsidR="00241D15">
        <w:trPr>
          <w:trHeight w:val="1237"/>
        </w:trPr>
        <w:tc>
          <w:tcPr>
            <w:tcW w:w="2264" w:type="dxa"/>
            <w:tcBorders>
              <w:bottom w:val="nil"/>
            </w:tcBorders>
          </w:tcPr>
          <w:p w:rsidR="00241D15" w:rsidRDefault="00DB1480">
            <w:pPr>
              <w:pStyle w:val="TableParagraph"/>
              <w:spacing w:line="273" w:lineRule="exact"/>
              <w:ind w:left="110"/>
              <w:rPr>
                <w:rFonts w:ascii="Arial"/>
                <w:b/>
                <w:sz w:val="24"/>
              </w:rPr>
            </w:pPr>
            <w:r>
              <w:rPr>
                <w:rFonts w:ascii="Arial"/>
                <w:b/>
                <w:sz w:val="24"/>
              </w:rPr>
              <w:t>I dipendenti</w:t>
            </w:r>
          </w:p>
        </w:tc>
        <w:tc>
          <w:tcPr>
            <w:tcW w:w="4156" w:type="dxa"/>
            <w:tcBorders>
              <w:bottom w:val="nil"/>
            </w:tcBorders>
          </w:tcPr>
          <w:p w:rsidR="00241D15" w:rsidRDefault="00DB1480">
            <w:pPr>
              <w:pStyle w:val="TableParagraph"/>
              <w:tabs>
                <w:tab w:val="left" w:pos="2231"/>
                <w:tab w:val="left" w:pos="3648"/>
              </w:tabs>
              <w:ind w:left="108" w:right="99"/>
              <w:rPr>
                <w:sz w:val="24"/>
              </w:rPr>
            </w:pPr>
            <w:r>
              <w:rPr>
                <w:sz w:val="24"/>
              </w:rPr>
              <w:t>Partecipano</w:t>
            </w:r>
            <w:r>
              <w:rPr>
                <w:spacing w:val="65"/>
                <w:sz w:val="24"/>
              </w:rPr>
              <w:t xml:space="preserve"> </w:t>
            </w:r>
            <w:r>
              <w:rPr>
                <w:sz w:val="24"/>
              </w:rPr>
              <w:t>al</w:t>
            </w:r>
            <w:r>
              <w:rPr>
                <w:sz w:val="24"/>
              </w:rPr>
              <w:tab/>
              <w:t>processo</w:t>
            </w:r>
            <w:r>
              <w:rPr>
                <w:sz w:val="24"/>
              </w:rPr>
              <w:tab/>
              <w:t>di</w:t>
            </w:r>
            <w:r>
              <w:rPr>
                <w:spacing w:val="1"/>
                <w:sz w:val="24"/>
              </w:rPr>
              <w:t xml:space="preserve"> </w:t>
            </w:r>
            <w:r>
              <w:rPr>
                <w:sz w:val="24"/>
              </w:rPr>
              <w:t>valutazione</w:t>
            </w:r>
            <w:r>
              <w:rPr>
                <w:spacing w:val="25"/>
                <w:sz w:val="24"/>
              </w:rPr>
              <w:t xml:space="preserve"> </w:t>
            </w:r>
            <w:r>
              <w:rPr>
                <w:sz w:val="24"/>
              </w:rPr>
              <w:t>e</w:t>
            </w:r>
            <w:r>
              <w:rPr>
                <w:spacing w:val="26"/>
                <w:sz w:val="24"/>
              </w:rPr>
              <w:t xml:space="preserve"> </w:t>
            </w:r>
            <w:r>
              <w:rPr>
                <w:sz w:val="24"/>
              </w:rPr>
              <w:t>gestione</w:t>
            </w:r>
            <w:r>
              <w:rPr>
                <w:spacing w:val="24"/>
                <w:sz w:val="24"/>
              </w:rPr>
              <w:t xml:space="preserve"> </w:t>
            </w:r>
            <w:r>
              <w:rPr>
                <w:sz w:val="24"/>
              </w:rPr>
              <w:t>del</w:t>
            </w:r>
            <w:r>
              <w:rPr>
                <w:spacing w:val="25"/>
                <w:sz w:val="24"/>
              </w:rPr>
              <w:t xml:space="preserve"> </w:t>
            </w:r>
            <w:r>
              <w:rPr>
                <w:sz w:val="24"/>
              </w:rPr>
              <w:t>rischio</w:t>
            </w:r>
            <w:r>
              <w:rPr>
                <w:spacing w:val="26"/>
                <w:sz w:val="24"/>
              </w:rPr>
              <w:t xml:space="preserve"> </w:t>
            </w:r>
            <w:r>
              <w:rPr>
                <w:sz w:val="24"/>
              </w:rPr>
              <w:t>in</w:t>
            </w:r>
            <w:r>
              <w:rPr>
                <w:spacing w:val="-63"/>
                <w:sz w:val="24"/>
              </w:rPr>
              <w:t xml:space="preserve"> </w:t>
            </w:r>
            <w:r>
              <w:rPr>
                <w:sz w:val="24"/>
              </w:rPr>
              <w:t>sede</w:t>
            </w:r>
            <w:r>
              <w:rPr>
                <w:spacing w:val="1"/>
                <w:sz w:val="24"/>
              </w:rPr>
              <w:t xml:space="preserve"> </w:t>
            </w:r>
            <w:r>
              <w:rPr>
                <w:sz w:val="24"/>
              </w:rPr>
              <w:t>di</w:t>
            </w:r>
            <w:r>
              <w:rPr>
                <w:spacing w:val="1"/>
                <w:sz w:val="24"/>
              </w:rPr>
              <w:t xml:space="preserve"> </w:t>
            </w:r>
            <w:r>
              <w:rPr>
                <w:sz w:val="24"/>
              </w:rPr>
              <w:t>definizione</w:t>
            </w:r>
            <w:r>
              <w:rPr>
                <w:spacing w:val="1"/>
                <w:sz w:val="24"/>
              </w:rPr>
              <w:t xml:space="preserve"> </w:t>
            </w:r>
            <w:r>
              <w:rPr>
                <w:sz w:val="24"/>
              </w:rPr>
              <w:t>delle</w:t>
            </w:r>
            <w:r>
              <w:rPr>
                <w:spacing w:val="1"/>
                <w:sz w:val="24"/>
              </w:rPr>
              <w:t xml:space="preserve"> </w:t>
            </w:r>
            <w:r>
              <w:rPr>
                <w:sz w:val="24"/>
              </w:rPr>
              <w:t>misure</w:t>
            </w:r>
            <w:r>
              <w:rPr>
                <w:spacing w:val="1"/>
                <w:sz w:val="24"/>
              </w:rPr>
              <w:t xml:space="preserve"> </w:t>
            </w:r>
            <w:r>
              <w:rPr>
                <w:sz w:val="24"/>
              </w:rPr>
              <w:t>di</w:t>
            </w:r>
            <w:r>
              <w:rPr>
                <w:spacing w:val="-64"/>
                <w:sz w:val="24"/>
              </w:rPr>
              <w:t xml:space="preserve"> </w:t>
            </w:r>
            <w:r>
              <w:rPr>
                <w:sz w:val="24"/>
              </w:rPr>
              <w:t>prevenzione</w:t>
            </w:r>
            <w:r>
              <w:rPr>
                <w:spacing w:val="-2"/>
                <w:sz w:val="24"/>
              </w:rPr>
              <w:t xml:space="preserve"> </w:t>
            </w:r>
            <w:r>
              <w:rPr>
                <w:sz w:val="24"/>
              </w:rPr>
              <w:t>della</w:t>
            </w:r>
            <w:r>
              <w:rPr>
                <w:spacing w:val="-1"/>
                <w:sz w:val="24"/>
              </w:rPr>
              <w:t xml:space="preserve"> </w:t>
            </w:r>
            <w:r>
              <w:rPr>
                <w:sz w:val="24"/>
              </w:rPr>
              <w:t>corruzione.</w:t>
            </w:r>
          </w:p>
        </w:tc>
        <w:tc>
          <w:tcPr>
            <w:tcW w:w="3213" w:type="dxa"/>
            <w:tcBorders>
              <w:top w:val="nil"/>
              <w:bottom w:val="nil"/>
            </w:tcBorders>
          </w:tcPr>
          <w:p w:rsidR="00241D15" w:rsidRDefault="00241D15">
            <w:pPr>
              <w:pStyle w:val="TableParagraph"/>
              <w:spacing w:before="10"/>
              <w:rPr>
                <w:sz w:val="21"/>
              </w:rPr>
            </w:pPr>
          </w:p>
          <w:p w:rsidR="00241D15" w:rsidRDefault="00DB1480">
            <w:pPr>
              <w:pStyle w:val="TableParagraph"/>
              <w:ind w:left="109"/>
              <w:rPr>
                <w:sz w:val="24"/>
              </w:rPr>
            </w:pPr>
            <w:r>
              <w:rPr>
                <w:sz w:val="24"/>
              </w:rPr>
              <w:t>responsabilità</w:t>
            </w:r>
            <w:r>
              <w:rPr>
                <w:spacing w:val="-11"/>
                <w:sz w:val="24"/>
              </w:rPr>
              <w:t xml:space="preserve"> </w:t>
            </w:r>
            <w:r>
              <w:rPr>
                <w:sz w:val="24"/>
              </w:rPr>
              <w:t>dirigenziale.</w:t>
            </w:r>
          </w:p>
        </w:tc>
      </w:tr>
      <w:tr w:rsidR="00241D15">
        <w:trPr>
          <w:trHeight w:val="1518"/>
        </w:trPr>
        <w:tc>
          <w:tcPr>
            <w:tcW w:w="2264" w:type="dxa"/>
            <w:tcBorders>
              <w:top w:val="nil"/>
              <w:bottom w:val="nil"/>
            </w:tcBorders>
          </w:tcPr>
          <w:p w:rsidR="00241D15" w:rsidRDefault="00241D15">
            <w:pPr>
              <w:pStyle w:val="TableParagraph"/>
              <w:rPr>
                <w:rFonts w:ascii="Times New Roman"/>
                <w:sz w:val="24"/>
              </w:rPr>
            </w:pPr>
          </w:p>
        </w:tc>
        <w:tc>
          <w:tcPr>
            <w:tcW w:w="4156" w:type="dxa"/>
            <w:tcBorders>
              <w:top w:val="nil"/>
              <w:bottom w:val="nil"/>
            </w:tcBorders>
          </w:tcPr>
          <w:p w:rsidR="00241D15" w:rsidRDefault="00DB1480">
            <w:pPr>
              <w:pStyle w:val="TableParagraph"/>
              <w:spacing w:before="139"/>
              <w:ind w:left="108" w:right="99"/>
              <w:jc w:val="both"/>
              <w:rPr>
                <w:sz w:val="24"/>
              </w:rPr>
            </w:pPr>
            <w:r>
              <w:rPr>
                <w:sz w:val="24"/>
              </w:rPr>
              <w:t>Osservano le misure di prevenzione</w:t>
            </w:r>
            <w:r>
              <w:rPr>
                <w:spacing w:val="1"/>
                <w:sz w:val="24"/>
              </w:rPr>
              <w:t xml:space="preserve"> </w:t>
            </w:r>
            <w:r>
              <w:rPr>
                <w:sz w:val="24"/>
              </w:rPr>
              <w:t>della</w:t>
            </w:r>
            <w:r>
              <w:rPr>
                <w:spacing w:val="1"/>
                <w:sz w:val="24"/>
              </w:rPr>
              <w:t xml:space="preserve"> </w:t>
            </w:r>
            <w:r>
              <w:rPr>
                <w:sz w:val="24"/>
              </w:rPr>
              <w:t>corruzione</w:t>
            </w:r>
            <w:r>
              <w:rPr>
                <w:spacing w:val="1"/>
                <w:sz w:val="24"/>
              </w:rPr>
              <w:t xml:space="preserve"> </w:t>
            </w:r>
            <w:r>
              <w:rPr>
                <w:sz w:val="24"/>
              </w:rPr>
              <w:t>e</w:t>
            </w:r>
            <w:r>
              <w:rPr>
                <w:spacing w:val="1"/>
                <w:sz w:val="24"/>
              </w:rPr>
              <w:t xml:space="preserve"> </w:t>
            </w:r>
            <w:r>
              <w:rPr>
                <w:sz w:val="24"/>
              </w:rPr>
              <w:t>di</w:t>
            </w:r>
            <w:r>
              <w:rPr>
                <w:spacing w:val="1"/>
                <w:sz w:val="24"/>
              </w:rPr>
              <w:t xml:space="preserve"> </w:t>
            </w:r>
            <w:r>
              <w:rPr>
                <w:sz w:val="24"/>
              </w:rPr>
              <w:t>trasparenza</w:t>
            </w:r>
            <w:r>
              <w:rPr>
                <w:spacing w:val="1"/>
                <w:sz w:val="24"/>
              </w:rPr>
              <w:t xml:space="preserve"> </w:t>
            </w:r>
            <w:r>
              <w:rPr>
                <w:sz w:val="24"/>
              </w:rPr>
              <w:t>contenute</w:t>
            </w:r>
            <w:r>
              <w:rPr>
                <w:spacing w:val="1"/>
                <w:sz w:val="24"/>
              </w:rPr>
              <w:t xml:space="preserve"> </w:t>
            </w:r>
            <w:r>
              <w:rPr>
                <w:sz w:val="24"/>
              </w:rPr>
              <w:t>nella</w:t>
            </w:r>
            <w:r>
              <w:rPr>
                <w:spacing w:val="67"/>
                <w:sz w:val="24"/>
              </w:rPr>
              <w:t xml:space="preserve"> </w:t>
            </w:r>
            <w:r>
              <w:rPr>
                <w:sz w:val="24"/>
              </w:rPr>
              <w:t>presente</w:t>
            </w:r>
            <w:r>
              <w:rPr>
                <w:spacing w:val="67"/>
                <w:sz w:val="24"/>
              </w:rPr>
              <w:t xml:space="preserve"> </w:t>
            </w:r>
            <w:r>
              <w:rPr>
                <w:sz w:val="24"/>
              </w:rPr>
              <w:t>sezione</w:t>
            </w:r>
            <w:r>
              <w:rPr>
                <w:spacing w:val="-64"/>
                <w:sz w:val="24"/>
              </w:rPr>
              <w:t xml:space="preserve"> </w:t>
            </w:r>
            <w:r>
              <w:rPr>
                <w:sz w:val="24"/>
              </w:rPr>
              <w:t>del</w:t>
            </w:r>
            <w:r>
              <w:rPr>
                <w:spacing w:val="-2"/>
                <w:sz w:val="24"/>
              </w:rPr>
              <w:t xml:space="preserve"> </w:t>
            </w:r>
            <w:r>
              <w:rPr>
                <w:sz w:val="24"/>
              </w:rPr>
              <w:t>PIAO.</w:t>
            </w:r>
          </w:p>
        </w:tc>
        <w:tc>
          <w:tcPr>
            <w:tcW w:w="3213" w:type="dxa"/>
            <w:tcBorders>
              <w:top w:val="nil"/>
              <w:bottom w:val="nil"/>
            </w:tcBorders>
          </w:tcPr>
          <w:p w:rsidR="00241D15" w:rsidRDefault="00DB1480">
            <w:pPr>
              <w:pStyle w:val="TableParagraph"/>
              <w:tabs>
                <w:tab w:val="left" w:pos="756"/>
                <w:tab w:val="left" w:pos="1986"/>
                <w:tab w:val="left" w:pos="2420"/>
              </w:tabs>
              <w:spacing w:before="117" w:line="480" w:lineRule="auto"/>
              <w:ind w:left="109" w:right="98"/>
              <w:rPr>
                <w:sz w:val="24"/>
              </w:rPr>
            </w:pPr>
            <w:r>
              <w:rPr>
                <w:sz w:val="24"/>
              </w:rPr>
              <w:t>Alle</w:t>
            </w:r>
            <w:r>
              <w:rPr>
                <w:sz w:val="24"/>
              </w:rPr>
              <w:tab/>
              <w:t>violazioni</w:t>
            </w:r>
            <w:r>
              <w:rPr>
                <w:sz w:val="24"/>
              </w:rPr>
              <w:tab/>
              <w:t>di</w:t>
            </w:r>
            <w:r>
              <w:rPr>
                <w:sz w:val="24"/>
              </w:rPr>
              <w:tab/>
            </w:r>
            <w:r>
              <w:rPr>
                <w:spacing w:val="-1"/>
                <w:sz w:val="24"/>
              </w:rPr>
              <w:t>natura</w:t>
            </w:r>
            <w:r>
              <w:rPr>
                <w:spacing w:val="-64"/>
                <w:sz w:val="24"/>
              </w:rPr>
              <w:t xml:space="preserve"> </w:t>
            </w:r>
            <w:r>
              <w:rPr>
                <w:sz w:val="24"/>
              </w:rPr>
              <w:t>disciplinare</w:t>
            </w:r>
            <w:r>
              <w:rPr>
                <w:spacing w:val="-3"/>
                <w:sz w:val="24"/>
              </w:rPr>
              <w:t xml:space="preserve"> </w:t>
            </w:r>
            <w:r>
              <w:rPr>
                <w:sz w:val="24"/>
              </w:rPr>
              <w:t>si</w:t>
            </w:r>
            <w:r>
              <w:rPr>
                <w:spacing w:val="-5"/>
                <w:sz w:val="24"/>
              </w:rPr>
              <w:t xml:space="preserve"> </w:t>
            </w:r>
            <w:r>
              <w:rPr>
                <w:sz w:val="24"/>
              </w:rPr>
              <w:t>applicano,</w:t>
            </w:r>
            <w:r>
              <w:rPr>
                <w:spacing w:val="-1"/>
                <w:sz w:val="24"/>
              </w:rPr>
              <w:t xml:space="preserve"> </w:t>
            </w:r>
            <w:r>
              <w:rPr>
                <w:sz w:val="24"/>
              </w:rPr>
              <w:t>nel</w:t>
            </w:r>
          </w:p>
          <w:p w:rsidR="00241D15" w:rsidRDefault="00DB1480">
            <w:pPr>
              <w:pStyle w:val="TableParagraph"/>
              <w:tabs>
                <w:tab w:val="left" w:pos="1209"/>
                <w:tab w:val="left" w:pos="1842"/>
                <w:tab w:val="left" w:pos="2914"/>
              </w:tabs>
              <w:ind w:left="109"/>
              <w:rPr>
                <w:sz w:val="24"/>
              </w:rPr>
            </w:pPr>
            <w:r>
              <w:rPr>
                <w:sz w:val="24"/>
              </w:rPr>
              <w:t>rispetto</w:t>
            </w:r>
            <w:r>
              <w:rPr>
                <w:sz w:val="24"/>
              </w:rPr>
              <w:tab/>
              <w:t>dei</w:t>
            </w:r>
            <w:r>
              <w:rPr>
                <w:sz w:val="24"/>
              </w:rPr>
              <w:tab/>
              <w:t>principi</w:t>
            </w:r>
            <w:r>
              <w:rPr>
                <w:sz w:val="24"/>
              </w:rPr>
              <w:tab/>
              <w:t>di</w:t>
            </w:r>
          </w:p>
        </w:tc>
      </w:tr>
      <w:tr w:rsidR="00241D15">
        <w:trPr>
          <w:trHeight w:val="1938"/>
        </w:trPr>
        <w:tc>
          <w:tcPr>
            <w:tcW w:w="2264" w:type="dxa"/>
            <w:tcBorders>
              <w:top w:val="nil"/>
            </w:tcBorders>
          </w:tcPr>
          <w:p w:rsidR="00241D15" w:rsidRDefault="00241D15">
            <w:pPr>
              <w:pStyle w:val="TableParagraph"/>
              <w:rPr>
                <w:rFonts w:ascii="Times New Roman"/>
                <w:sz w:val="24"/>
              </w:rPr>
            </w:pPr>
          </w:p>
        </w:tc>
        <w:tc>
          <w:tcPr>
            <w:tcW w:w="4156" w:type="dxa"/>
            <w:tcBorders>
              <w:top w:val="nil"/>
            </w:tcBorders>
          </w:tcPr>
          <w:p w:rsidR="00241D15" w:rsidRDefault="00DB1480">
            <w:pPr>
              <w:pStyle w:val="TableParagraph"/>
              <w:tabs>
                <w:tab w:val="left" w:pos="2938"/>
              </w:tabs>
              <w:spacing w:before="1"/>
              <w:ind w:left="108" w:right="98"/>
              <w:jc w:val="both"/>
              <w:rPr>
                <w:sz w:val="24"/>
              </w:rPr>
            </w:pPr>
            <w:r>
              <w:rPr>
                <w:sz w:val="24"/>
              </w:rPr>
              <w:t>Osservano le disposizioni del Codice</w:t>
            </w:r>
            <w:r>
              <w:rPr>
                <w:spacing w:val="-64"/>
                <w:sz w:val="24"/>
              </w:rPr>
              <w:t xml:space="preserve"> </w:t>
            </w:r>
            <w:r>
              <w:rPr>
                <w:sz w:val="24"/>
              </w:rPr>
              <w:t>di</w:t>
            </w:r>
            <w:r>
              <w:rPr>
                <w:spacing w:val="1"/>
                <w:sz w:val="24"/>
              </w:rPr>
              <w:t xml:space="preserve"> </w:t>
            </w:r>
            <w:r>
              <w:rPr>
                <w:sz w:val="24"/>
              </w:rPr>
              <w:t>comportamento</w:t>
            </w:r>
            <w:r>
              <w:rPr>
                <w:spacing w:val="1"/>
                <w:sz w:val="24"/>
              </w:rPr>
              <w:t xml:space="preserve"> </w:t>
            </w:r>
            <w:r>
              <w:rPr>
                <w:sz w:val="24"/>
              </w:rPr>
              <w:t>nazionale</w:t>
            </w:r>
            <w:r>
              <w:rPr>
                <w:spacing w:val="1"/>
                <w:sz w:val="24"/>
              </w:rPr>
              <w:t xml:space="preserve"> </w:t>
            </w:r>
            <w:r>
              <w:rPr>
                <w:sz w:val="24"/>
              </w:rPr>
              <w:t>dei</w:t>
            </w:r>
            <w:r>
              <w:rPr>
                <w:spacing w:val="1"/>
                <w:sz w:val="24"/>
              </w:rPr>
              <w:t xml:space="preserve"> </w:t>
            </w:r>
            <w:r>
              <w:rPr>
                <w:sz w:val="24"/>
              </w:rPr>
              <w:t>dipendenti</w:t>
            </w:r>
            <w:r>
              <w:rPr>
                <w:spacing w:val="1"/>
                <w:sz w:val="24"/>
              </w:rPr>
              <w:t xml:space="preserve"> </w:t>
            </w:r>
            <w:r>
              <w:rPr>
                <w:sz w:val="24"/>
              </w:rPr>
              <w:t>pubblici</w:t>
            </w:r>
            <w:r>
              <w:rPr>
                <w:spacing w:val="1"/>
                <w:sz w:val="24"/>
              </w:rPr>
              <w:t xml:space="preserve"> </w:t>
            </w:r>
            <w:r>
              <w:rPr>
                <w:sz w:val="24"/>
              </w:rPr>
              <w:t>e</w:t>
            </w:r>
            <w:r>
              <w:rPr>
                <w:spacing w:val="1"/>
                <w:sz w:val="24"/>
              </w:rPr>
              <w:t xml:space="preserve"> </w:t>
            </w:r>
            <w:r>
              <w:rPr>
                <w:sz w:val="24"/>
              </w:rPr>
              <w:t>del</w:t>
            </w:r>
            <w:r>
              <w:rPr>
                <w:spacing w:val="1"/>
                <w:sz w:val="24"/>
              </w:rPr>
              <w:t xml:space="preserve"> </w:t>
            </w:r>
            <w:r>
              <w:rPr>
                <w:sz w:val="24"/>
              </w:rPr>
              <w:t>codice</w:t>
            </w:r>
            <w:r>
              <w:rPr>
                <w:spacing w:val="1"/>
                <w:sz w:val="24"/>
              </w:rPr>
              <w:t xml:space="preserve"> </w:t>
            </w:r>
            <w:r>
              <w:rPr>
                <w:sz w:val="24"/>
              </w:rPr>
              <w:t>di</w:t>
            </w:r>
            <w:r>
              <w:rPr>
                <w:spacing w:val="-64"/>
                <w:sz w:val="24"/>
              </w:rPr>
              <w:t xml:space="preserve"> </w:t>
            </w:r>
            <w:r>
              <w:rPr>
                <w:sz w:val="24"/>
              </w:rPr>
              <w:t>comportamento</w:t>
            </w:r>
            <w:r>
              <w:rPr>
                <w:sz w:val="24"/>
              </w:rPr>
              <w:tab/>
            </w:r>
            <w:r>
              <w:rPr>
                <w:spacing w:val="-1"/>
                <w:sz w:val="24"/>
              </w:rPr>
              <w:t>integrativo</w:t>
            </w:r>
            <w:r>
              <w:rPr>
                <w:spacing w:val="-65"/>
                <w:sz w:val="24"/>
              </w:rPr>
              <w:t xml:space="preserve"> </w:t>
            </w:r>
            <w:r>
              <w:rPr>
                <w:sz w:val="24"/>
              </w:rPr>
              <w:t>dell’Amministrazione</w:t>
            </w:r>
            <w:r>
              <w:rPr>
                <w:spacing w:val="38"/>
                <w:sz w:val="24"/>
              </w:rPr>
              <w:t xml:space="preserve"> </w:t>
            </w:r>
            <w:r>
              <w:rPr>
                <w:sz w:val="24"/>
              </w:rPr>
              <w:t>con</w:t>
            </w:r>
            <w:r>
              <w:rPr>
                <w:spacing w:val="38"/>
                <w:sz w:val="24"/>
              </w:rPr>
              <w:t xml:space="preserve"> </w:t>
            </w:r>
            <w:r>
              <w:rPr>
                <w:sz w:val="24"/>
              </w:rPr>
              <w:t>particolare</w:t>
            </w:r>
          </w:p>
          <w:p w:rsidR="00241D15" w:rsidRDefault="00DB1480">
            <w:pPr>
              <w:pStyle w:val="TableParagraph"/>
              <w:spacing w:line="274" w:lineRule="exact"/>
              <w:ind w:left="108" w:right="99"/>
              <w:jc w:val="both"/>
              <w:rPr>
                <w:sz w:val="24"/>
              </w:rPr>
            </w:pPr>
            <w:r>
              <w:rPr>
                <w:sz w:val="24"/>
              </w:rPr>
              <w:t>riferimento alla segnalazione di casi</w:t>
            </w:r>
            <w:r>
              <w:rPr>
                <w:spacing w:val="1"/>
                <w:sz w:val="24"/>
              </w:rPr>
              <w:t xml:space="preserve"> </w:t>
            </w:r>
            <w:r>
              <w:rPr>
                <w:sz w:val="24"/>
              </w:rPr>
              <w:t>personali</w:t>
            </w:r>
            <w:r>
              <w:rPr>
                <w:spacing w:val="-2"/>
                <w:sz w:val="24"/>
              </w:rPr>
              <w:t xml:space="preserve"> </w:t>
            </w:r>
            <w:r>
              <w:rPr>
                <w:sz w:val="24"/>
              </w:rPr>
              <w:t>di</w:t>
            </w:r>
            <w:r>
              <w:rPr>
                <w:spacing w:val="-2"/>
                <w:sz w:val="24"/>
              </w:rPr>
              <w:t xml:space="preserve"> </w:t>
            </w:r>
            <w:r>
              <w:rPr>
                <w:sz w:val="24"/>
              </w:rPr>
              <w:t>conflitto</w:t>
            </w:r>
            <w:r>
              <w:rPr>
                <w:spacing w:val="-2"/>
                <w:sz w:val="24"/>
              </w:rPr>
              <w:t xml:space="preserve"> </w:t>
            </w:r>
            <w:r>
              <w:rPr>
                <w:sz w:val="24"/>
              </w:rPr>
              <w:t>di</w:t>
            </w:r>
            <w:r>
              <w:rPr>
                <w:spacing w:val="-4"/>
                <w:sz w:val="24"/>
              </w:rPr>
              <w:t xml:space="preserve"> </w:t>
            </w:r>
            <w:r>
              <w:rPr>
                <w:sz w:val="24"/>
              </w:rPr>
              <w:t>interessi.</w:t>
            </w:r>
          </w:p>
        </w:tc>
        <w:tc>
          <w:tcPr>
            <w:tcW w:w="3213" w:type="dxa"/>
            <w:tcBorders>
              <w:top w:val="nil"/>
            </w:tcBorders>
          </w:tcPr>
          <w:p w:rsidR="00241D15" w:rsidRDefault="00241D15">
            <w:pPr>
              <w:pStyle w:val="TableParagraph"/>
              <w:spacing w:before="3"/>
            </w:pPr>
          </w:p>
          <w:p w:rsidR="00241D15" w:rsidRDefault="00DB1480">
            <w:pPr>
              <w:pStyle w:val="TableParagraph"/>
              <w:spacing w:line="480" w:lineRule="auto"/>
              <w:ind w:left="109" w:right="97"/>
              <w:jc w:val="both"/>
              <w:rPr>
                <w:sz w:val="24"/>
              </w:rPr>
            </w:pPr>
            <w:r>
              <w:rPr>
                <w:sz w:val="24"/>
              </w:rPr>
              <w:t>gradualità e proporzionalità,</w:t>
            </w:r>
            <w:r>
              <w:rPr>
                <w:spacing w:val="-64"/>
                <w:sz w:val="24"/>
              </w:rPr>
              <w:t xml:space="preserve"> </w:t>
            </w:r>
            <w:r>
              <w:rPr>
                <w:sz w:val="24"/>
              </w:rPr>
              <w:t>le</w:t>
            </w:r>
            <w:r>
              <w:rPr>
                <w:spacing w:val="1"/>
                <w:sz w:val="24"/>
              </w:rPr>
              <w:t xml:space="preserve"> </w:t>
            </w:r>
            <w:r>
              <w:rPr>
                <w:sz w:val="24"/>
              </w:rPr>
              <w:t>sanzioni</w:t>
            </w:r>
            <w:r>
              <w:rPr>
                <w:spacing w:val="1"/>
                <w:sz w:val="24"/>
              </w:rPr>
              <w:t xml:space="preserve"> </w:t>
            </w:r>
            <w:r>
              <w:rPr>
                <w:sz w:val="24"/>
              </w:rPr>
              <w:t>previste</w:t>
            </w:r>
            <w:r>
              <w:rPr>
                <w:spacing w:val="1"/>
                <w:sz w:val="24"/>
              </w:rPr>
              <w:t xml:space="preserve"> </w:t>
            </w:r>
            <w:r>
              <w:rPr>
                <w:sz w:val="24"/>
              </w:rPr>
              <w:t>dai</w:t>
            </w:r>
            <w:r>
              <w:rPr>
                <w:spacing w:val="1"/>
                <w:sz w:val="24"/>
              </w:rPr>
              <w:t xml:space="preserve"> </w:t>
            </w:r>
            <w:r>
              <w:rPr>
                <w:sz w:val="24"/>
              </w:rPr>
              <w:t>CCNL</w:t>
            </w:r>
            <w:r>
              <w:rPr>
                <w:spacing w:val="58"/>
                <w:sz w:val="24"/>
              </w:rPr>
              <w:t xml:space="preserve"> </w:t>
            </w:r>
            <w:r>
              <w:rPr>
                <w:sz w:val="24"/>
              </w:rPr>
              <w:t>e</w:t>
            </w:r>
            <w:r>
              <w:rPr>
                <w:spacing w:val="58"/>
                <w:sz w:val="24"/>
              </w:rPr>
              <w:t xml:space="preserve"> </w:t>
            </w:r>
            <w:r>
              <w:rPr>
                <w:sz w:val="24"/>
              </w:rPr>
              <w:t>dai</w:t>
            </w:r>
            <w:r>
              <w:rPr>
                <w:spacing w:val="57"/>
                <w:sz w:val="24"/>
              </w:rPr>
              <w:t xml:space="preserve"> </w:t>
            </w:r>
            <w:r>
              <w:rPr>
                <w:sz w:val="24"/>
              </w:rPr>
              <w:t>Contratti</w:t>
            </w:r>
          </w:p>
        </w:tc>
      </w:tr>
    </w:tbl>
    <w:p w:rsidR="00241D15" w:rsidRDefault="00241D15">
      <w:pPr>
        <w:spacing w:line="480" w:lineRule="auto"/>
        <w:jc w:val="both"/>
        <w:rPr>
          <w:sz w:val="24"/>
        </w:rPr>
        <w:sectPr w:rsidR="00241D15">
          <w:pgSz w:w="11910" w:h="16840"/>
          <w:pgMar w:top="1120" w:right="440" w:bottom="1120" w:left="900" w:header="0" w:footer="920" w:gutter="0"/>
          <w:cols w:space="720"/>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4156"/>
        <w:gridCol w:w="3213"/>
      </w:tblGrid>
      <w:tr w:rsidR="00241D15">
        <w:trPr>
          <w:trHeight w:val="2486"/>
        </w:trPr>
        <w:tc>
          <w:tcPr>
            <w:tcW w:w="2264" w:type="dxa"/>
          </w:tcPr>
          <w:p w:rsidR="00241D15" w:rsidRDefault="00241D15">
            <w:pPr>
              <w:pStyle w:val="TableParagraph"/>
              <w:rPr>
                <w:rFonts w:ascii="Times New Roman"/>
                <w:sz w:val="24"/>
              </w:rPr>
            </w:pPr>
          </w:p>
        </w:tc>
        <w:tc>
          <w:tcPr>
            <w:tcW w:w="4156" w:type="dxa"/>
          </w:tcPr>
          <w:p w:rsidR="00241D15" w:rsidRDefault="00241D15">
            <w:pPr>
              <w:pStyle w:val="TableParagraph"/>
              <w:spacing w:before="9"/>
              <w:rPr>
                <w:sz w:val="23"/>
              </w:rPr>
            </w:pPr>
          </w:p>
          <w:p w:rsidR="00241D15" w:rsidRDefault="00DB1480">
            <w:pPr>
              <w:pStyle w:val="TableParagraph"/>
              <w:ind w:left="108" w:right="97"/>
              <w:jc w:val="both"/>
              <w:rPr>
                <w:sz w:val="24"/>
              </w:rPr>
            </w:pPr>
            <w:r>
              <w:rPr>
                <w:spacing w:val="-1"/>
                <w:sz w:val="24"/>
              </w:rPr>
              <w:t>Partecipano</w:t>
            </w:r>
            <w:r>
              <w:rPr>
                <w:spacing w:val="-14"/>
                <w:sz w:val="24"/>
              </w:rPr>
              <w:t xml:space="preserve"> </w:t>
            </w:r>
            <w:r>
              <w:rPr>
                <w:sz w:val="24"/>
              </w:rPr>
              <w:t>alle</w:t>
            </w:r>
            <w:r>
              <w:rPr>
                <w:spacing w:val="-15"/>
                <w:sz w:val="24"/>
              </w:rPr>
              <w:t xml:space="preserve"> </w:t>
            </w:r>
            <w:r>
              <w:rPr>
                <w:sz w:val="24"/>
              </w:rPr>
              <w:t>attività</w:t>
            </w:r>
            <w:r>
              <w:rPr>
                <w:spacing w:val="-12"/>
                <w:sz w:val="24"/>
              </w:rPr>
              <w:t xml:space="preserve"> </w:t>
            </w:r>
            <w:r>
              <w:rPr>
                <w:sz w:val="24"/>
              </w:rPr>
              <w:t>di</w:t>
            </w:r>
            <w:r>
              <w:rPr>
                <w:spacing w:val="-16"/>
                <w:sz w:val="24"/>
              </w:rPr>
              <w:t xml:space="preserve"> </w:t>
            </w:r>
            <w:r>
              <w:rPr>
                <w:sz w:val="24"/>
              </w:rPr>
              <w:t>formazione</w:t>
            </w:r>
            <w:r>
              <w:rPr>
                <w:spacing w:val="-64"/>
                <w:sz w:val="24"/>
              </w:rPr>
              <w:t xml:space="preserve"> </w:t>
            </w:r>
            <w:r>
              <w:rPr>
                <w:sz w:val="24"/>
              </w:rPr>
              <w:t>in</w:t>
            </w:r>
            <w:r>
              <w:rPr>
                <w:spacing w:val="1"/>
                <w:sz w:val="24"/>
              </w:rPr>
              <w:t xml:space="preserve"> </w:t>
            </w:r>
            <w:r>
              <w:rPr>
                <w:sz w:val="24"/>
              </w:rPr>
              <w:t>materia</w:t>
            </w:r>
            <w:r>
              <w:rPr>
                <w:spacing w:val="1"/>
                <w:sz w:val="24"/>
              </w:rPr>
              <w:t xml:space="preserve"> </w:t>
            </w:r>
            <w:r>
              <w:rPr>
                <w:sz w:val="24"/>
              </w:rPr>
              <w:t>di</w:t>
            </w:r>
            <w:r>
              <w:rPr>
                <w:spacing w:val="1"/>
                <w:sz w:val="24"/>
              </w:rPr>
              <w:t xml:space="preserve"> </w:t>
            </w:r>
            <w:r>
              <w:rPr>
                <w:sz w:val="24"/>
              </w:rPr>
              <w:t>prevenzione</w:t>
            </w:r>
            <w:r>
              <w:rPr>
                <w:spacing w:val="1"/>
                <w:sz w:val="24"/>
              </w:rPr>
              <w:t xml:space="preserve"> </w:t>
            </w:r>
            <w:r>
              <w:rPr>
                <w:sz w:val="24"/>
              </w:rPr>
              <w:t>della</w:t>
            </w:r>
            <w:r>
              <w:rPr>
                <w:spacing w:val="1"/>
                <w:sz w:val="24"/>
              </w:rPr>
              <w:t xml:space="preserve"> </w:t>
            </w:r>
            <w:r>
              <w:rPr>
                <w:sz w:val="24"/>
              </w:rPr>
              <w:t>corruzione</w:t>
            </w:r>
            <w:r>
              <w:rPr>
                <w:spacing w:val="-13"/>
                <w:sz w:val="24"/>
              </w:rPr>
              <w:t xml:space="preserve"> </w:t>
            </w:r>
            <w:r>
              <w:rPr>
                <w:sz w:val="24"/>
              </w:rPr>
              <w:t>e</w:t>
            </w:r>
            <w:r>
              <w:rPr>
                <w:spacing w:val="-15"/>
                <w:sz w:val="24"/>
              </w:rPr>
              <w:t xml:space="preserve"> </w:t>
            </w:r>
            <w:r>
              <w:rPr>
                <w:sz w:val="24"/>
              </w:rPr>
              <w:t>trasparenza</w:t>
            </w:r>
            <w:r>
              <w:rPr>
                <w:spacing w:val="-13"/>
                <w:sz w:val="24"/>
              </w:rPr>
              <w:t xml:space="preserve"> </w:t>
            </w:r>
            <w:r>
              <w:rPr>
                <w:sz w:val="24"/>
              </w:rPr>
              <w:t>organizzate</w:t>
            </w:r>
            <w:r>
              <w:rPr>
                <w:spacing w:val="-64"/>
                <w:sz w:val="24"/>
              </w:rPr>
              <w:t xml:space="preserve"> </w:t>
            </w:r>
            <w:r>
              <w:rPr>
                <w:sz w:val="24"/>
              </w:rPr>
              <w:t>dall’Amministrazione.</w:t>
            </w:r>
          </w:p>
          <w:p w:rsidR="00241D15" w:rsidRDefault="00241D15">
            <w:pPr>
              <w:pStyle w:val="TableParagraph"/>
              <w:spacing w:before="8"/>
            </w:pPr>
          </w:p>
          <w:p w:rsidR="00241D15" w:rsidRDefault="00DB1480">
            <w:pPr>
              <w:pStyle w:val="TableParagraph"/>
              <w:spacing w:line="270" w:lineRule="atLeast"/>
              <w:ind w:left="108" w:right="95"/>
              <w:jc w:val="both"/>
              <w:rPr>
                <w:sz w:val="24"/>
              </w:rPr>
            </w:pPr>
            <w:r>
              <w:rPr>
                <w:sz w:val="24"/>
              </w:rPr>
              <w:t>Segnalano le situazioni di illecito al</w:t>
            </w:r>
            <w:r>
              <w:rPr>
                <w:spacing w:val="1"/>
                <w:sz w:val="24"/>
              </w:rPr>
              <w:t xml:space="preserve"> </w:t>
            </w:r>
            <w:r>
              <w:rPr>
                <w:sz w:val="24"/>
              </w:rPr>
              <w:t>Responsabile</w:t>
            </w:r>
            <w:r>
              <w:rPr>
                <w:spacing w:val="1"/>
                <w:sz w:val="24"/>
              </w:rPr>
              <w:t xml:space="preserve"> </w:t>
            </w:r>
            <w:r>
              <w:rPr>
                <w:sz w:val="24"/>
              </w:rPr>
              <w:t>della</w:t>
            </w:r>
            <w:r>
              <w:rPr>
                <w:spacing w:val="67"/>
                <w:sz w:val="24"/>
              </w:rPr>
              <w:t xml:space="preserve"> </w:t>
            </w:r>
            <w:r>
              <w:rPr>
                <w:sz w:val="24"/>
              </w:rPr>
              <w:t>Prevenzione</w:t>
            </w:r>
            <w:r>
              <w:rPr>
                <w:spacing w:val="1"/>
                <w:sz w:val="24"/>
              </w:rPr>
              <w:t xml:space="preserve"> </w:t>
            </w:r>
            <w:r>
              <w:rPr>
                <w:sz w:val="24"/>
              </w:rPr>
              <w:t>della</w:t>
            </w:r>
            <w:r>
              <w:rPr>
                <w:spacing w:val="-1"/>
                <w:sz w:val="24"/>
              </w:rPr>
              <w:t xml:space="preserve"> </w:t>
            </w:r>
            <w:r>
              <w:rPr>
                <w:sz w:val="24"/>
              </w:rPr>
              <w:t>Corruzione</w:t>
            </w:r>
            <w:r>
              <w:rPr>
                <w:spacing w:val="-1"/>
                <w:sz w:val="24"/>
              </w:rPr>
              <w:t xml:space="preserve"> </w:t>
            </w:r>
            <w:r>
              <w:rPr>
                <w:sz w:val="24"/>
              </w:rPr>
              <w:t>o</w:t>
            </w:r>
            <w:r>
              <w:rPr>
                <w:spacing w:val="-1"/>
                <w:sz w:val="24"/>
              </w:rPr>
              <w:t xml:space="preserve"> </w:t>
            </w:r>
            <w:r>
              <w:rPr>
                <w:sz w:val="24"/>
              </w:rPr>
              <w:t>all’U.P.D.</w:t>
            </w:r>
          </w:p>
        </w:tc>
        <w:tc>
          <w:tcPr>
            <w:tcW w:w="3213" w:type="dxa"/>
          </w:tcPr>
          <w:p w:rsidR="00241D15" w:rsidRDefault="00DB1480">
            <w:pPr>
              <w:pStyle w:val="TableParagraph"/>
              <w:spacing w:line="480" w:lineRule="auto"/>
              <w:ind w:left="109" w:right="90"/>
              <w:rPr>
                <w:sz w:val="24"/>
              </w:rPr>
            </w:pPr>
            <w:r>
              <w:rPr>
                <w:sz w:val="24"/>
              </w:rPr>
              <w:t>Integrativi</w:t>
            </w:r>
            <w:r>
              <w:rPr>
                <w:spacing w:val="29"/>
                <w:sz w:val="24"/>
              </w:rPr>
              <w:t xml:space="preserve"> </w:t>
            </w:r>
            <w:r>
              <w:rPr>
                <w:sz w:val="24"/>
              </w:rPr>
              <w:t>con</w:t>
            </w:r>
            <w:r>
              <w:rPr>
                <w:spacing w:val="31"/>
                <w:sz w:val="24"/>
              </w:rPr>
              <w:t xml:space="preserve"> </w:t>
            </w:r>
            <w:r>
              <w:rPr>
                <w:sz w:val="24"/>
              </w:rPr>
              <w:t>riferimento</w:t>
            </w:r>
            <w:r>
              <w:rPr>
                <w:spacing w:val="29"/>
                <w:sz w:val="24"/>
              </w:rPr>
              <w:t xml:space="preserve"> </w:t>
            </w:r>
            <w:r>
              <w:rPr>
                <w:sz w:val="24"/>
              </w:rPr>
              <w:t>a</w:t>
            </w:r>
            <w:r>
              <w:rPr>
                <w:spacing w:val="-64"/>
                <w:sz w:val="24"/>
              </w:rPr>
              <w:t xml:space="preserve"> </w:t>
            </w:r>
            <w:r>
              <w:rPr>
                <w:sz w:val="24"/>
              </w:rPr>
              <w:t>ciascuna</w:t>
            </w:r>
            <w:r>
              <w:rPr>
                <w:spacing w:val="-3"/>
                <w:sz w:val="24"/>
              </w:rPr>
              <w:t xml:space="preserve"> </w:t>
            </w:r>
            <w:r>
              <w:rPr>
                <w:sz w:val="24"/>
              </w:rPr>
              <w:t>categoria.</w:t>
            </w:r>
          </w:p>
        </w:tc>
      </w:tr>
      <w:tr w:rsidR="00241D15">
        <w:trPr>
          <w:trHeight w:val="280"/>
        </w:trPr>
        <w:tc>
          <w:tcPr>
            <w:tcW w:w="2264" w:type="dxa"/>
            <w:tcBorders>
              <w:bottom w:val="nil"/>
            </w:tcBorders>
          </w:tcPr>
          <w:p w:rsidR="00241D15" w:rsidRDefault="00DB1480">
            <w:pPr>
              <w:pStyle w:val="TableParagraph"/>
              <w:spacing w:line="260" w:lineRule="exact"/>
              <w:ind w:left="110"/>
              <w:rPr>
                <w:rFonts w:ascii="Arial"/>
                <w:b/>
                <w:sz w:val="24"/>
              </w:rPr>
            </w:pPr>
            <w:r>
              <w:rPr>
                <w:rFonts w:ascii="Arial"/>
                <w:b/>
                <w:sz w:val="24"/>
              </w:rPr>
              <w:t>Collaboratori</w:t>
            </w:r>
          </w:p>
        </w:tc>
        <w:tc>
          <w:tcPr>
            <w:tcW w:w="4156" w:type="dxa"/>
            <w:tcBorders>
              <w:bottom w:val="nil"/>
            </w:tcBorders>
          </w:tcPr>
          <w:p w:rsidR="00241D15" w:rsidRDefault="00DB1480">
            <w:pPr>
              <w:pStyle w:val="TableParagraph"/>
              <w:spacing w:line="260" w:lineRule="exact"/>
              <w:ind w:left="108"/>
              <w:rPr>
                <w:sz w:val="24"/>
              </w:rPr>
            </w:pPr>
            <w:r>
              <w:rPr>
                <w:sz w:val="24"/>
              </w:rPr>
              <w:t>Per</w:t>
            </w:r>
            <w:r>
              <w:rPr>
                <w:spacing w:val="-7"/>
                <w:sz w:val="24"/>
              </w:rPr>
              <w:t xml:space="preserve"> </w:t>
            </w:r>
            <w:r>
              <w:rPr>
                <w:sz w:val="24"/>
              </w:rPr>
              <w:t>quanto</w:t>
            </w:r>
            <w:r>
              <w:rPr>
                <w:spacing w:val="-5"/>
                <w:sz w:val="24"/>
              </w:rPr>
              <w:t xml:space="preserve"> </w:t>
            </w:r>
            <w:r>
              <w:rPr>
                <w:sz w:val="24"/>
              </w:rPr>
              <w:t>compatibile,</w:t>
            </w:r>
            <w:r>
              <w:rPr>
                <w:spacing w:val="-5"/>
                <w:sz w:val="24"/>
              </w:rPr>
              <w:t xml:space="preserve"> </w:t>
            </w:r>
            <w:r>
              <w:rPr>
                <w:sz w:val="24"/>
              </w:rPr>
              <w:t>osservano</w:t>
            </w:r>
            <w:r>
              <w:rPr>
                <w:spacing w:val="-5"/>
                <w:sz w:val="24"/>
              </w:rPr>
              <w:t xml:space="preserve"> </w:t>
            </w:r>
            <w:r>
              <w:rPr>
                <w:sz w:val="24"/>
              </w:rPr>
              <w:t>le</w:t>
            </w:r>
          </w:p>
        </w:tc>
        <w:tc>
          <w:tcPr>
            <w:tcW w:w="3213" w:type="dxa"/>
            <w:tcBorders>
              <w:bottom w:val="nil"/>
            </w:tcBorders>
          </w:tcPr>
          <w:p w:rsidR="00241D15" w:rsidRDefault="00DB1480">
            <w:pPr>
              <w:pStyle w:val="TableParagraph"/>
              <w:spacing w:line="260" w:lineRule="exact"/>
              <w:ind w:left="109"/>
              <w:rPr>
                <w:sz w:val="24"/>
              </w:rPr>
            </w:pPr>
            <w:r>
              <w:rPr>
                <w:sz w:val="24"/>
              </w:rPr>
              <w:t>Le</w:t>
            </w:r>
            <w:r>
              <w:rPr>
                <w:spacing w:val="25"/>
                <w:sz w:val="24"/>
              </w:rPr>
              <w:t xml:space="preserve"> </w:t>
            </w:r>
            <w:r>
              <w:rPr>
                <w:sz w:val="24"/>
              </w:rPr>
              <w:t>violazioni</w:t>
            </w:r>
            <w:r>
              <w:rPr>
                <w:spacing w:val="24"/>
                <w:sz w:val="24"/>
              </w:rPr>
              <w:t xml:space="preserve"> </w:t>
            </w:r>
            <w:r>
              <w:rPr>
                <w:sz w:val="24"/>
              </w:rPr>
              <w:t>delle</w:t>
            </w:r>
            <w:r>
              <w:rPr>
                <w:spacing w:val="24"/>
                <w:sz w:val="24"/>
              </w:rPr>
              <w:t xml:space="preserve"> </w:t>
            </w:r>
            <w:r>
              <w:rPr>
                <w:sz w:val="24"/>
              </w:rPr>
              <w:t>regole</w:t>
            </w:r>
            <w:r>
              <w:rPr>
                <w:spacing w:val="25"/>
                <w:sz w:val="24"/>
              </w:rPr>
              <w:t xml:space="preserve"> </w:t>
            </w:r>
            <w:r>
              <w:rPr>
                <w:sz w:val="24"/>
              </w:rPr>
              <w:t>di</w:t>
            </w:r>
          </w:p>
        </w:tc>
      </w:tr>
      <w:tr w:rsidR="00241D15">
        <w:trPr>
          <w:trHeight w:val="275"/>
        </w:trPr>
        <w:tc>
          <w:tcPr>
            <w:tcW w:w="2264" w:type="dxa"/>
            <w:tcBorders>
              <w:top w:val="nil"/>
              <w:bottom w:val="nil"/>
            </w:tcBorders>
          </w:tcPr>
          <w:p w:rsidR="00241D15" w:rsidRDefault="00DB1480">
            <w:pPr>
              <w:pStyle w:val="TableParagraph"/>
              <w:spacing w:line="256" w:lineRule="exact"/>
              <w:ind w:left="110"/>
              <w:rPr>
                <w:rFonts w:ascii="Arial"/>
                <w:b/>
                <w:sz w:val="24"/>
              </w:rPr>
            </w:pPr>
            <w:r>
              <w:rPr>
                <w:rFonts w:ascii="Arial"/>
                <w:b/>
                <w:sz w:val="24"/>
              </w:rPr>
              <w:t>esterni</w:t>
            </w:r>
          </w:p>
        </w:tc>
        <w:tc>
          <w:tcPr>
            <w:tcW w:w="4156" w:type="dxa"/>
            <w:tcBorders>
              <w:top w:val="nil"/>
              <w:bottom w:val="nil"/>
            </w:tcBorders>
          </w:tcPr>
          <w:p w:rsidR="00241D15" w:rsidRDefault="00DB1480">
            <w:pPr>
              <w:pStyle w:val="TableParagraph"/>
              <w:tabs>
                <w:tab w:val="left" w:pos="1235"/>
                <w:tab w:val="left" w:pos="1827"/>
                <w:tab w:val="left" w:pos="3537"/>
              </w:tabs>
              <w:spacing w:line="256" w:lineRule="exact"/>
              <w:ind w:left="108"/>
              <w:rPr>
                <w:sz w:val="24"/>
              </w:rPr>
            </w:pPr>
            <w:r>
              <w:rPr>
                <w:sz w:val="24"/>
              </w:rPr>
              <w:t>misure</w:t>
            </w:r>
            <w:r>
              <w:rPr>
                <w:sz w:val="24"/>
              </w:rPr>
              <w:tab/>
              <w:t>di</w:t>
            </w:r>
            <w:r>
              <w:rPr>
                <w:sz w:val="24"/>
              </w:rPr>
              <w:tab/>
              <w:t>prevenzione</w:t>
            </w:r>
            <w:r>
              <w:rPr>
                <w:sz w:val="24"/>
              </w:rPr>
              <w:tab/>
              <w:t>della</w:t>
            </w:r>
          </w:p>
        </w:tc>
        <w:tc>
          <w:tcPr>
            <w:tcW w:w="3213" w:type="dxa"/>
            <w:tcBorders>
              <w:top w:val="nil"/>
              <w:bottom w:val="nil"/>
            </w:tcBorders>
          </w:tcPr>
          <w:p w:rsidR="00241D15" w:rsidRDefault="00DB1480">
            <w:pPr>
              <w:pStyle w:val="TableParagraph"/>
              <w:spacing w:line="256" w:lineRule="exact"/>
              <w:ind w:left="109"/>
              <w:rPr>
                <w:sz w:val="24"/>
              </w:rPr>
            </w:pPr>
            <w:r>
              <w:rPr>
                <w:sz w:val="24"/>
              </w:rPr>
              <w:t>cui</w:t>
            </w:r>
            <w:r>
              <w:rPr>
                <w:spacing w:val="-12"/>
                <w:sz w:val="24"/>
              </w:rPr>
              <w:t xml:space="preserve"> </w:t>
            </w:r>
            <w:r>
              <w:rPr>
                <w:sz w:val="24"/>
              </w:rPr>
              <w:t>alla</w:t>
            </w:r>
            <w:r>
              <w:rPr>
                <w:spacing w:val="-11"/>
                <w:sz w:val="24"/>
              </w:rPr>
              <w:t xml:space="preserve"> </w:t>
            </w:r>
            <w:r>
              <w:rPr>
                <w:sz w:val="24"/>
              </w:rPr>
              <w:t>presente</w:t>
            </w:r>
            <w:r>
              <w:rPr>
                <w:spacing w:val="-10"/>
                <w:sz w:val="24"/>
              </w:rPr>
              <w:t xml:space="preserve"> </w:t>
            </w:r>
            <w:r>
              <w:rPr>
                <w:sz w:val="24"/>
              </w:rPr>
              <w:t>sezione</w:t>
            </w:r>
            <w:r>
              <w:rPr>
                <w:spacing w:val="-11"/>
                <w:sz w:val="24"/>
              </w:rPr>
              <w:t xml:space="preserve"> </w:t>
            </w:r>
            <w:r>
              <w:rPr>
                <w:sz w:val="24"/>
              </w:rPr>
              <w:t>del</w:t>
            </w:r>
          </w:p>
        </w:tc>
      </w:tr>
      <w:tr w:rsidR="00241D15">
        <w:trPr>
          <w:trHeight w:val="276"/>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DB1480">
            <w:pPr>
              <w:pStyle w:val="TableParagraph"/>
              <w:spacing w:line="256" w:lineRule="exact"/>
              <w:ind w:left="108"/>
              <w:rPr>
                <w:sz w:val="24"/>
              </w:rPr>
            </w:pPr>
            <w:r>
              <w:rPr>
                <w:sz w:val="24"/>
              </w:rPr>
              <w:t>corruzione</w:t>
            </w:r>
            <w:r>
              <w:rPr>
                <w:spacing w:val="37"/>
                <w:sz w:val="24"/>
              </w:rPr>
              <w:t xml:space="preserve"> </w:t>
            </w:r>
            <w:r>
              <w:rPr>
                <w:sz w:val="24"/>
              </w:rPr>
              <w:t>contenute</w:t>
            </w:r>
            <w:r>
              <w:rPr>
                <w:spacing w:val="35"/>
                <w:sz w:val="24"/>
              </w:rPr>
              <w:t xml:space="preserve"> </w:t>
            </w:r>
            <w:r>
              <w:rPr>
                <w:sz w:val="24"/>
              </w:rPr>
              <w:t>nella</w:t>
            </w:r>
            <w:r>
              <w:rPr>
                <w:spacing w:val="37"/>
                <w:sz w:val="24"/>
              </w:rPr>
              <w:t xml:space="preserve"> </w:t>
            </w:r>
            <w:r>
              <w:rPr>
                <w:sz w:val="24"/>
              </w:rPr>
              <w:t>presente</w:t>
            </w:r>
          </w:p>
        </w:tc>
        <w:tc>
          <w:tcPr>
            <w:tcW w:w="3213" w:type="dxa"/>
            <w:tcBorders>
              <w:top w:val="nil"/>
              <w:bottom w:val="nil"/>
            </w:tcBorders>
          </w:tcPr>
          <w:p w:rsidR="00241D15" w:rsidRDefault="00DB1480">
            <w:pPr>
              <w:pStyle w:val="TableParagraph"/>
              <w:tabs>
                <w:tab w:val="left" w:pos="941"/>
                <w:tab w:val="left" w:pos="1331"/>
                <w:tab w:val="left" w:pos="1912"/>
                <w:tab w:val="left" w:pos="2916"/>
              </w:tabs>
              <w:spacing w:line="256" w:lineRule="exact"/>
              <w:ind w:left="109"/>
              <w:rPr>
                <w:sz w:val="24"/>
              </w:rPr>
            </w:pPr>
            <w:r>
              <w:rPr>
                <w:sz w:val="24"/>
              </w:rPr>
              <w:t>PIAO</w:t>
            </w:r>
            <w:r>
              <w:rPr>
                <w:sz w:val="24"/>
              </w:rPr>
              <w:tab/>
              <w:t>e</w:t>
            </w:r>
            <w:r>
              <w:rPr>
                <w:sz w:val="24"/>
              </w:rPr>
              <w:tab/>
              <w:t>del</w:t>
            </w:r>
            <w:r>
              <w:rPr>
                <w:sz w:val="24"/>
              </w:rPr>
              <w:tab/>
              <w:t>Codice</w:t>
            </w:r>
            <w:r>
              <w:rPr>
                <w:sz w:val="24"/>
              </w:rPr>
              <w:tab/>
              <w:t>di</w:t>
            </w:r>
          </w:p>
        </w:tc>
      </w:tr>
      <w:tr w:rsidR="00241D15">
        <w:trPr>
          <w:trHeight w:val="276"/>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DB1480">
            <w:pPr>
              <w:pStyle w:val="TableParagraph"/>
              <w:spacing w:line="256" w:lineRule="exact"/>
              <w:ind w:left="108"/>
              <w:rPr>
                <w:sz w:val="24"/>
              </w:rPr>
            </w:pPr>
            <w:r>
              <w:rPr>
                <w:sz w:val="24"/>
              </w:rPr>
              <w:t>sezione</w:t>
            </w:r>
            <w:r>
              <w:rPr>
                <w:spacing w:val="-1"/>
                <w:sz w:val="24"/>
              </w:rPr>
              <w:t xml:space="preserve"> </w:t>
            </w:r>
            <w:r>
              <w:rPr>
                <w:sz w:val="24"/>
              </w:rPr>
              <w:t>del</w:t>
            </w:r>
            <w:r>
              <w:rPr>
                <w:spacing w:val="-4"/>
                <w:sz w:val="24"/>
              </w:rPr>
              <w:t xml:space="preserve"> </w:t>
            </w:r>
            <w:r>
              <w:rPr>
                <w:sz w:val="24"/>
              </w:rPr>
              <w:t>PIAO.</w:t>
            </w:r>
          </w:p>
        </w:tc>
        <w:tc>
          <w:tcPr>
            <w:tcW w:w="3213" w:type="dxa"/>
            <w:tcBorders>
              <w:top w:val="nil"/>
              <w:bottom w:val="nil"/>
            </w:tcBorders>
          </w:tcPr>
          <w:p w:rsidR="00241D15" w:rsidRDefault="00DB1480">
            <w:pPr>
              <w:pStyle w:val="TableParagraph"/>
              <w:tabs>
                <w:tab w:val="left" w:pos="2049"/>
              </w:tabs>
              <w:spacing w:line="256" w:lineRule="exact"/>
              <w:ind w:left="109"/>
              <w:rPr>
                <w:sz w:val="24"/>
              </w:rPr>
            </w:pPr>
            <w:r>
              <w:rPr>
                <w:sz w:val="24"/>
              </w:rPr>
              <w:t>comportamento</w:t>
            </w:r>
            <w:r>
              <w:rPr>
                <w:sz w:val="24"/>
              </w:rPr>
              <w:tab/>
              <w:t>applicabili</w:t>
            </w:r>
          </w:p>
        </w:tc>
      </w:tr>
      <w:tr w:rsidR="00241D15">
        <w:trPr>
          <w:trHeight w:val="276"/>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DB1480">
            <w:pPr>
              <w:pStyle w:val="TableParagraph"/>
              <w:spacing w:line="256" w:lineRule="exact"/>
              <w:ind w:left="108"/>
              <w:rPr>
                <w:sz w:val="24"/>
              </w:rPr>
            </w:pPr>
            <w:r>
              <w:rPr>
                <w:sz w:val="24"/>
              </w:rPr>
              <w:t>Per</w:t>
            </w:r>
            <w:r>
              <w:rPr>
                <w:spacing w:val="-7"/>
                <w:sz w:val="24"/>
              </w:rPr>
              <w:t xml:space="preserve"> </w:t>
            </w:r>
            <w:r>
              <w:rPr>
                <w:sz w:val="24"/>
              </w:rPr>
              <w:t>quanto</w:t>
            </w:r>
            <w:r>
              <w:rPr>
                <w:spacing w:val="-5"/>
                <w:sz w:val="24"/>
              </w:rPr>
              <w:t xml:space="preserve"> </w:t>
            </w:r>
            <w:r>
              <w:rPr>
                <w:sz w:val="24"/>
              </w:rPr>
              <w:t>compatibile,</w:t>
            </w:r>
            <w:r>
              <w:rPr>
                <w:spacing w:val="-5"/>
                <w:sz w:val="24"/>
              </w:rPr>
              <w:t xml:space="preserve"> </w:t>
            </w:r>
            <w:r>
              <w:rPr>
                <w:sz w:val="24"/>
              </w:rPr>
              <w:t>osservano</w:t>
            </w:r>
            <w:r>
              <w:rPr>
                <w:spacing w:val="-5"/>
                <w:sz w:val="24"/>
              </w:rPr>
              <w:t xml:space="preserve"> </w:t>
            </w:r>
            <w:r>
              <w:rPr>
                <w:sz w:val="24"/>
              </w:rPr>
              <w:t>le</w:t>
            </w:r>
          </w:p>
        </w:tc>
        <w:tc>
          <w:tcPr>
            <w:tcW w:w="3213" w:type="dxa"/>
            <w:tcBorders>
              <w:top w:val="nil"/>
              <w:bottom w:val="nil"/>
            </w:tcBorders>
          </w:tcPr>
          <w:p w:rsidR="00241D15" w:rsidRDefault="00DB1480">
            <w:pPr>
              <w:pStyle w:val="TableParagraph"/>
              <w:spacing w:line="256" w:lineRule="exact"/>
              <w:ind w:left="109"/>
              <w:rPr>
                <w:sz w:val="24"/>
              </w:rPr>
            </w:pPr>
            <w:r>
              <w:rPr>
                <w:sz w:val="24"/>
              </w:rPr>
              <w:t>al</w:t>
            </w:r>
            <w:r>
              <w:rPr>
                <w:spacing w:val="-3"/>
                <w:sz w:val="24"/>
              </w:rPr>
              <w:t xml:space="preserve"> </w:t>
            </w:r>
            <w:r>
              <w:rPr>
                <w:sz w:val="24"/>
              </w:rPr>
              <w:t>personale</w:t>
            </w:r>
            <w:r>
              <w:rPr>
                <w:spacing w:val="-2"/>
                <w:sz w:val="24"/>
              </w:rPr>
              <w:t xml:space="preserve"> </w:t>
            </w:r>
            <w:r>
              <w:rPr>
                <w:sz w:val="24"/>
              </w:rPr>
              <w:t>convenzionato,</w:t>
            </w:r>
          </w:p>
        </w:tc>
      </w:tr>
      <w:tr w:rsidR="00241D15">
        <w:trPr>
          <w:trHeight w:val="275"/>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DB1480">
            <w:pPr>
              <w:pStyle w:val="TableParagraph"/>
              <w:tabs>
                <w:tab w:val="left" w:pos="1830"/>
                <w:tab w:val="left" w:pos="2630"/>
                <w:tab w:val="left" w:pos="3859"/>
              </w:tabs>
              <w:spacing w:line="256" w:lineRule="exact"/>
              <w:ind w:left="108"/>
              <w:rPr>
                <w:sz w:val="24"/>
              </w:rPr>
            </w:pPr>
            <w:r>
              <w:rPr>
                <w:sz w:val="24"/>
              </w:rPr>
              <w:t>disposizioni</w:t>
            </w:r>
            <w:r>
              <w:rPr>
                <w:sz w:val="24"/>
              </w:rPr>
              <w:tab/>
              <w:t>del</w:t>
            </w:r>
            <w:r>
              <w:rPr>
                <w:sz w:val="24"/>
              </w:rPr>
              <w:tab/>
              <w:t>Codice</w:t>
            </w:r>
            <w:r>
              <w:rPr>
                <w:sz w:val="24"/>
              </w:rPr>
              <w:tab/>
              <w:t>di</w:t>
            </w:r>
          </w:p>
        </w:tc>
        <w:tc>
          <w:tcPr>
            <w:tcW w:w="3213" w:type="dxa"/>
            <w:tcBorders>
              <w:top w:val="nil"/>
              <w:bottom w:val="nil"/>
            </w:tcBorders>
          </w:tcPr>
          <w:p w:rsidR="00241D15" w:rsidRDefault="00DB1480">
            <w:pPr>
              <w:pStyle w:val="TableParagraph"/>
              <w:spacing w:line="256" w:lineRule="exact"/>
              <w:ind w:left="109"/>
              <w:rPr>
                <w:sz w:val="24"/>
              </w:rPr>
            </w:pPr>
            <w:r>
              <w:rPr>
                <w:sz w:val="24"/>
              </w:rPr>
              <w:t>ai</w:t>
            </w:r>
            <w:r>
              <w:rPr>
                <w:spacing w:val="7"/>
                <w:sz w:val="24"/>
              </w:rPr>
              <w:t xml:space="preserve"> </w:t>
            </w:r>
            <w:r>
              <w:rPr>
                <w:sz w:val="24"/>
              </w:rPr>
              <w:t>collaboratori</w:t>
            </w:r>
            <w:r>
              <w:rPr>
                <w:spacing w:val="73"/>
                <w:sz w:val="24"/>
              </w:rPr>
              <w:t xml:space="preserve"> </w:t>
            </w:r>
            <w:r>
              <w:rPr>
                <w:sz w:val="24"/>
              </w:rPr>
              <w:t>a</w:t>
            </w:r>
            <w:r>
              <w:rPr>
                <w:spacing w:val="75"/>
                <w:sz w:val="24"/>
              </w:rPr>
              <w:t xml:space="preserve"> </w:t>
            </w:r>
            <w:r>
              <w:rPr>
                <w:sz w:val="24"/>
              </w:rPr>
              <w:t>qualsiasi</w:t>
            </w:r>
          </w:p>
        </w:tc>
      </w:tr>
      <w:tr w:rsidR="00241D15">
        <w:trPr>
          <w:trHeight w:val="275"/>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DB1480">
            <w:pPr>
              <w:pStyle w:val="TableParagraph"/>
              <w:tabs>
                <w:tab w:val="left" w:pos="2026"/>
                <w:tab w:val="left" w:pos="3343"/>
                <w:tab w:val="left" w:pos="3724"/>
              </w:tabs>
              <w:spacing w:line="256" w:lineRule="exact"/>
              <w:ind w:left="108"/>
              <w:rPr>
                <w:sz w:val="24"/>
              </w:rPr>
            </w:pPr>
            <w:r>
              <w:rPr>
                <w:sz w:val="24"/>
              </w:rPr>
              <w:t>comportamento</w:t>
            </w:r>
            <w:r>
              <w:rPr>
                <w:sz w:val="24"/>
              </w:rPr>
              <w:tab/>
              <w:t>Nazionale</w:t>
            </w:r>
            <w:r>
              <w:rPr>
                <w:sz w:val="24"/>
              </w:rPr>
              <w:tab/>
              <w:t>e</w:t>
            </w:r>
            <w:r>
              <w:rPr>
                <w:sz w:val="24"/>
              </w:rPr>
              <w:tab/>
              <w:t>del</w:t>
            </w:r>
          </w:p>
        </w:tc>
        <w:tc>
          <w:tcPr>
            <w:tcW w:w="3213" w:type="dxa"/>
            <w:tcBorders>
              <w:top w:val="nil"/>
              <w:bottom w:val="nil"/>
            </w:tcBorders>
          </w:tcPr>
          <w:p w:rsidR="00241D15" w:rsidRDefault="00DB1480">
            <w:pPr>
              <w:pStyle w:val="TableParagraph"/>
              <w:tabs>
                <w:tab w:val="left" w:pos="1015"/>
                <w:tab w:val="left" w:pos="1531"/>
                <w:tab w:val="left" w:pos="2967"/>
              </w:tabs>
              <w:spacing w:line="256" w:lineRule="exact"/>
              <w:ind w:left="109"/>
              <w:rPr>
                <w:sz w:val="24"/>
              </w:rPr>
            </w:pPr>
            <w:r>
              <w:rPr>
                <w:sz w:val="24"/>
              </w:rPr>
              <w:t>titolo,</w:t>
            </w:r>
            <w:r>
              <w:rPr>
                <w:sz w:val="24"/>
              </w:rPr>
              <w:tab/>
              <w:t>ai</w:t>
            </w:r>
            <w:r>
              <w:rPr>
                <w:sz w:val="24"/>
              </w:rPr>
              <w:tab/>
              <w:t>dipendenti</w:t>
            </w:r>
            <w:r>
              <w:rPr>
                <w:sz w:val="24"/>
              </w:rPr>
              <w:tab/>
              <w:t>e</w:t>
            </w:r>
          </w:p>
        </w:tc>
      </w:tr>
      <w:tr w:rsidR="00241D15">
        <w:trPr>
          <w:trHeight w:val="275"/>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DB1480">
            <w:pPr>
              <w:pStyle w:val="TableParagraph"/>
              <w:spacing w:line="256" w:lineRule="exact"/>
              <w:ind w:left="108"/>
              <w:rPr>
                <w:sz w:val="24"/>
              </w:rPr>
            </w:pPr>
            <w:r>
              <w:rPr>
                <w:sz w:val="24"/>
              </w:rPr>
              <w:t>Codice</w:t>
            </w:r>
            <w:r>
              <w:rPr>
                <w:spacing w:val="5"/>
                <w:sz w:val="24"/>
              </w:rPr>
              <w:t xml:space="preserve"> </w:t>
            </w:r>
            <w:r>
              <w:rPr>
                <w:sz w:val="24"/>
              </w:rPr>
              <w:t>di</w:t>
            </w:r>
            <w:r>
              <w:rPr>
                <w:spacing w:val="5"/>
                <w:sz w:val="24"/>
              </w:rPr>
              <w:t xml:space="preserve"> </w:t>
            </w:r>
            <w:r>
              <w:rPr>
                <w:sz w:val="24"/>
              </w:rPr>
              <w:t>comportamento</w:t>
            </w:r>
            <w:r>
              <w:rPr>
                <w:spacing w:val="6"/>
                <w:sz w:val="24"/>
              </w:rPr>
              <w:t xml:space="preserve"> </w:t>
            </w:r>
            <w:r>
              <w:rPr>
                <w:sz w:val="24"/>
              </w:rPr>
              <w:t>integrativo</w:t>
            </w:r>
          </w:p>
        </w:tc>
        <w:tc>
          <w:tcPr>
            <w:tcW w:w="3213" w:type="dxa"/>
            <w:tcBorders>
              <w:top w:val="nil"/>
              <w:bottom w:val="nil"/>
            </w:tcBorders>
          </w:tcPr>
          <w:p w:rsidR="00241D15" w:rsidRDefault="00DB1480">
            <w:pPr>
              <w:pStyle w:val="TableParagraph"/>
              <w:tabs>
                <w:tab w:val="left" w:pos="1938"/>
                <w:tab w:val="left" w:pos="2648"/>
              </w:tabs>
              <w:spacing w:line="256" w:lineRule="exact"/>
              <w:ind w:left="109"/>
              <w:rPr>
                <w:sz w:val="24"/>
              </w:rPr>
            </w:pPr>
            <w:r>
              <w:rPr>
                <w:sz w:val="24"/>
              </w:rPr>
              <w:t>collaboratori</w:t>
            </w:r>
            <w:r>
              <w:rPr>
                <w:sz w:val="24"/>
              </w:rPr>
              <w:tab/>
              <w:t>di</w:t>
            </w:r>
            <w:r>
              <w:rPr>
                <w:sz w:val="24"/>
              </w:rPr>
              <w:tab/>
              <w:t>ditte</w:t>
            </w:r>
          </w:p>
        </w:tc>
      </w:tr>
      <w:tr w:rsidR="00241D15">
        <w:trPr>
          <w:trHeight w:val="276"/>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DB1480">
            <w:pPr>
              <w:pStyle w:val="TableParagraph"/>
              <w:spacing w:line="256" w:lineRule="exact"/>
              <w:ind w:left="108"/>
              <w:rPr>
                <w:sz w:val="24"/>
              </w:rPr>
            </w:pPr>
            <w:r>
              <w:rPr>
                <w:sz w:val="24"/>
              </w:rPr>
              <w:t>dell’Amministrazione</w:t>
            </w:r>
            <w:r>
              <w:rPr>
                <w:spacing w:val="13"/>
                <w:sz w:val="24"/>
              </w:rPr>
              <w:t xml:space="preserve"> </w:t>
            </w:r>
            <w:r>
              <w:rPr>
                <w:sz w:val="24"/>
              </w:rPr>
              <w:t>segnalando</w:t>
            </w:r>
            <w:r>
              <w:rPr>
                <w:spacing w:val="80"/>
                <w:sz w:val="24"/>
              </w:rPr>
              <w:t xml:space="preserve"> </w:t>
            </w:r>
            <w:r>
              <w:rPr>
                <w:sz w:val="24"/>
              </w:rPr>
              <w:t>le</w:t>
            </w:r>
          </w:p>
        </w:tc>
        <w:tc>
          <w:tcPr>
            <w:tcW w:w="3213" w:type="dxa"/>
            <w:tcBorders>
              <w:top w:val="nil"/>
              <w:bottom w:val="nil"/>
            </w:tcBorders>
          </w:tcPr>
          <w:p w:rsidR="00241D15" w:rsidRDefault="00DB1480">
            <w:pPr>
              <w:pStyle w:val="TableParagraph"/>
              <w:tabs>
                <w:tab w:val="left" w:pos="1392"/>
                <w:tab w:val="left" w:pos="1809"/>
                <w:tab w:val="left" w:pos="2715"/>
              </w:tabs>
              <w:spacing w:line="256" w:lineRule="exact"/>
              <w:ind w:left="109"/>
              <w:rPr>
                <w:sz w:val="24"/>
              </w:rPr>
            </w:pPr>
            <w:r>
              <w:rPr>
                <w:sz w:val="24"/>
              </w:rPr>
              <w:t>affidatarie</w:t>
            </w:r>
            <w:r>
              <w:rPr>
                <w:sz w:val="24"/>
              </w:rPr>
              <w:tab/>
              <w:t>di</w:t>
            </w:r>
            <w:r>
              <w:rPr>
                <w:sz w:val="24"/>
              </w:rPr>
              <w:tab/>
              <w:t>servizi</w:t>
            </w:r>
            <w:r>
              <w:rPr>
                <w:sz w:val="24"/>
              </w:rPr>
              <w:tab/>
              <w:t>che</w:t>
            </w:r>
          </w:p>
        </w:tc>
      </w:tr>
      <w:tr w:rsidR="00241D15">
        <w:trPr>
          <w:trHeight w:val="275"/>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DB1480">
            <w:pPr>
              <w:pStyle w:val="TableParagraph"/>
              <w:spacing w:line="256" w:lineRule="exact"/>
              <w:ind w:left="108"/>
              <w:rPr>
                <w:sz w:val="24"/>
              </w:rPr>
            </w:pPr>
            <w:r>
              <w:rPr>
                <w:sz w:val="24"/>
              </w:rPr>
              <w:t>situazioni</w:t>
            </w:r>
            <w:r>
              <w:rPr>
                <w:spacing w:val="-5"/>
                <w:sz w:val="24"/>
              </w:rPr>
              <w:t xml:space="preserve"> </w:t>
            </w:r>
            <w:r>
              <w:rPr>
                <w:sz w:val="24"/>
              </w:rPr>
              <w:t>di</w:t>
            </w:r>
            <w:r>
              <w:rPr>
                <w:spacing w:val="-4"/>
                <w:sz w:val="24"/>
              </w:rPr>
              <w:t xml:space="preserve"> </w:t>
            </w:r>
            <w:r>
              <w:rPr>
                <w:sz w:val="24"/>
              </w:rPr>
              <w:t>illecito.</w:t>
            </w:r>
          </w:p>
        </w:tc>
        <w:tc>
          <w:tcPr>
            <w:tcW w:w="3213" w:type="dxa"/>
            <w:tcBorders>
              <w:top w:val="nil"/>
              <w:bottom w:val="nil"/>
            </w:tcBorders>
          </w:tcPr>
          <w:p w:rsidR="00241D15" w:rsidRDefault="00DB1480">
            <w:pPr>
              <w:pStyle w:val="TableParagraph"/>
              <w:spacing w:line="256" w:lineRule="exact"/>
              <w:ind w:left="109"/>
              <w:rPr>
                <w:sz w:val="24"/>
              </w:rPr>
            </w:pPr>
            <w:r>
              <w:rPr>
                <w:sz w:val="24"/>
              </w:rPr>
              <w:t>operano</w:t>
            </w:r>
            <w:r>
              <w:rPr>
                <w:spacing w:val="64"/>
                <w:sz w:val="24"/>
              </w:rPr>
              <w:t xml:space="preserve"> </w:t>
            </w:r>
            <w:r>
              <w:rPr>
                <w:sz w:val="24"/>
              </w:rPr>
              <w:t>nelle</w:t>
            </w:r>
            <w:r>
              <w:rPr>
                <w:spacing w:val="64"/>
                <w:sz w:val="24"/>
              </w:rPr>
              <w:t xml:space="preserve"> </w:t>
            </w:r>
            <w:r>
              <w:rPr>
                <w:sz w:val="24"/>
              </w:rPr>
              <w:t>strutture</w:t>
            </w:r>
            <w:r>
              <w:rPr>
                <w:spacing w:val="66"/>
                <w:sz w:val="24"/>
              </w:rPr>
              <w:t xml:space="preserve"> </w:t>
            </w:r>
            <w:r>
              <w:rPr>
                <w:sz w:val="24"/>
              </w:rPr>
              <w:t>del</w:t>
            </w:r>
          </w:p>
        </w:tc>
      </w:tr>
      <w:tr w:rsidR="00241D15">
        <w:trPr>
          <w:trHeight w:val="276"/>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241D15">
            <w:pPr>
              <w:pStyle w:val="TableParagraph"/>
              <w:rPr>
                <w:rFonts w:ascii="Times New Roman"/>
                <w:sz w:val="20"/>
              </w:rPr>
            </w:pPr>
          </w:p>
        </w:tc>
        <w:tc>
          <w:tcPr>
            <w:tcW w:w="3213" w:type="dxa"/>
            <w:tcBorders>
              <w:top w:val="nil"/>
              <w:bottom w:val="nil"/>
            </w:tcBorders>
          </w:tcPr>
          <w:p w:rsidR="00241D15" w:rsidRDefault="00DB1480">
            <w:pPr>
              <w:pStyle w:val="TableParagraph"/>
              <w:spacing w:line="256" w:lineRule="exact"/>
              <w:ind w:left="109"/>
              <w:rPr>
                <w:sz w:val="24"/>
              </w:rPr>
            </w:pPr>
            <w:r>
              <w:rPr>
                <w:sz w:val="24"/>
              </w:rPr>
              <w:t>Comune</w:t>
            </w:r>
            <w:r>
              <w:rPr>
                <w:spacing w:val="2"/>
                <w:sz w:val="24"/>
              </w:rPr>
              <w:t xml:space="preserve"> </w:t>
            </w:r>
            <w:r>
              <w:rPr>
                <w:sz w:val="24"/>
              </w:rPr>
              <w:t>o</w:t>
            </w:r>
            <w:r>
              <w:rPr>
                <w:spacing w:val="68"/>
                <w:sz w:val="24"/>
              </w:rPr>
              <w:t xml:space="preserve"> </w:t>
            </w:r>
            <w:r>
              <w:rPr>
                <w:sz w:val="24"/>
              </w:rPr>
              <w:t>in</w:t>
            </w:r>
            <w:r>
              <w:rPr>
                <w:spacing w:val="68"/>
                <w:sz w:val="24"/>
              </w:rPr>
              <w:t xml:space="preserve"> </w:t>
            </w:r>
            <w:r>
              <w:rPr>
                <w:sz w:val="24"/>
              </w:rPr>
              <w:t>nome  e</w:t>
            </w:r>
            <w:r>
              <w:rPr>
                <w:spacing w:val="69"/>
                <w:sz w:val="24"/>
              </w:rPr>
              <w:t xml:space="preserve"> </w:t>
            </w:r>
            <w:r>
              <w:rPr>
                <w:sz w:val="24"/>
              </w:rPr>
              <w:t>per</w:t>
            </w:r>
          </w:p>
        </w:tc>
      </w:tr>
      <w:tr w:rsidR="00241D15">
        <w:trPr>
          <w:trHeight w:val="275"/>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241D15">
            <w:pPr>
              <w:pStyle w:val="TableParagraph"/>
              <w:rPr>
                <w:rFonts w:ascii="Times New Roman"/>
                <w:sz w:val="20"/>
              </w:rPr>
            </w:pPr>
          </w:p>
        </w:tc>
        <w:tc>
          <w:tcPr>
            <w:tcW w:w="3213" w:type="dxa"/>
            <w:tcBorders>
              <w:top w:val="nil"/>
              <w:bottom w:val="nil"/>
            </w:tcBorders>
          </w:tcPr>
          <w:p w:rsidR="00241D15" w:rsidRDefault="00DB1480">
            <w:pPr>
              <w:pStyle w:val="TableParagraph"/>
              <w:tabs>
                <w:tab w:val="left" w:pos="902"/>
                <w:tab w:val="left" w:pos="1616"/>
                <w:tab w:val="left" w:pos="2580"/>
              </w:tabs>
              <w:spacing w:line="256" w:lineRule="exact"/>
              <w:ind w:left="109"/>
              <w:rPr>
                <w:sz w:val="24"/>
              </w:rPr>
            </w:pPr>
            <w:r>
              <w:rPr>
                <w:sz w:val="24"/>
              </w:rPr>
              <w:t>conto</w:t>
            </w:r>
            <w:r>
              <w:rPr>
                <w:sz w:val="24"/>
              </w:rPr>
              <w:tab/>
              <w:t>dello</w:t>
            </w:r>
            <w:r>
              <w:rPr>
                <w:sz w:val="24"/>
              </w:rPr>
              <w:tab/>
              <w:t>stesso,</w:t>
            </w:r>
            <w:r>
              <w:rPr>
                <w:sz w:val="24"/>
              </w:rPr>
              <w:tab/>
              <w:t>sono</w:t>
            </w:r>
          </w:p>
        </w:tc>
      </w:tr>
      <w:tr w:rsidR="00241D15">
        <w:trPr>
          <w:trHeight w:val="276"/>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241D15">
            <w:pPr>
              <w:pStyle w:val="TableParagraph"/>
              <w:rPr>
                <w:rFonts w:ascii="Times New Roman"/>
                <w:sz w:val="20"/>
              </w:rPr>
            </w:pPr>
          </w:p>
        </w:tc>
        <w:tc>
          <w:tcPr>
            <w:tcW w:w="3213" w:type="dxa"/>
            <w:tcBorders>
              <w:top w:val="nil"/>
              <w:bottom w:val="nil"/>
            </w:tcBorders>
          </w:tcPr>
          <w:p w:rsidR="00241D15" w:rsidRDefault="00DB1480">
            <w:pPr>
              <w:pStyle w:val="TableParagraph"/>
              <w:spacing w:line="256" w:lineRule="exact"/>
              <w:ind w:left="109"/>
              <w:rPr>
                <w:sz w:val="24"/>
              </w:rPr>
            </w:pPr>
            <w:r>
              <w:rPr>
                <w:sz w:val="24"/>
              </w:rPr>
              <w:t>sanzionate</w:t>
            </w:r>
            <w:r>
              <w:rPr>
                <w:spacing w:val="24"/>
                <w:sz w:val="24"/>
              </w:rPr>
              <w:t xml:space="preserve"> </w:t>
            </w:r>
            <w:r>
              <w:rPr>
                <w:sz w:val="24"/>
              </w:rPr>
              <w:t>secondo</w:t>
            </w:r>
            <w:r>
              <w:rPr>
                <w:spacing w:val="24"/>
                <w:sz w:val="24"/>
              </w:rPr>
              <w:t xml:space="preserve"> </w:t>
            </w:r>
            <w:r>
              <w:rPr>
                <w:sz w:val="24"/>
              </w:rPr>
              <w:t>quanto</w:t>
            </w:r>
          </w:p>
        </w:tc>
      </w:tr>
      <w:tr w:rsidR="00241D15">
        <w:trPr>
          <w:trHeight w:val="276"/>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241D15">
            <w:pPr>
              <w:pStyle w:val="TableParagraph"/>
              <w:rPr>
                <w:rFonts w:ascii="Times New Roman"/>
                <w:sz w:val="20"/>
              </w:rPr>
            </w:pPr>
          </w:p>
        </w:tc>
        <w:tc>
          <w:tcPr>
            <w:tcW w:w="3213" w:type="dxa"/>
            <w:tcBorders>
              <w:top w:val="nil"/>
              <w:bottom w:val="nil"/>
            </w:tcBorders>
          </w:tcPr>
          <w:p w:rsidR="00241D15" w:rsidRDefault="00DB1480">
            <w:pPr>
              <w:pStyle w:val="TableParagraph"/>
              <w:tabs>
                <w:tab w:val="left" w:pos="1238"/>
                <w:tab w:val="left" w:pos="2036"/>
              </w:tabs>
              <w:spacing w:line="256" w:lineRule="exact"/>
              <w:ind w:left="109"/>
              <w:rPr>
                <w:sz w:val="24"/>
              </w:rPr>
            </w:pPr>
            <w:r>
              <w:rPr>
                <w:sz w:val="24"/>
              </w:rPr>
              <w:t>previsto</w:t>
            </w:r>
            <w:r>
              <w:rPr>
                <w:sz w:val="24"/>
              </w:rPr>
              <w:tab/>
              <w:t>nelle</w:t>
            </w:r>
            <w:r>
              <w:rPr>
                <w:sz w:val="24"/>
              </w:rPr>
              <w:tab/>
              <w:t>specifiche</w:t>
            </w:r>
          </w:p>
        </w:tc>
      </w:tr>
      <w:tr w:rsidR="00241D15">
        <w:trPr>
          <w:trHeight w:val="276"/>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241D15">
            <w:pPr>
              <w:pStyle w:val="TableParagraph"/>
              <w:rPr>
                <w:rFonts w:ascii="Times New Roman"/>
                <w:sz w:val="20"/>
              </w:rPr>
            </w:pPr>
          </w:p>
        </w:tc>
        <w:tc>
          <w:tcPr>
            <w:tcW w:w="3213" w:type="dxa"/>
            <w:tcBorders>
              <w:top w:val="nil"/>
              <w:bottom w:val="nil"/>
            </w:tcBorders>
          </w:tcPr>
          <w:p w:rsidR="00241D15" w:rsidRDefault="00DB1480">
            <w:pPr>
              <w:pStyle w:val="TableParagraph"/>
              <w:spacing w:line="256" w:lineRule="exact"/>
              <w:ind w:left="109"/>
              <w:rPr>
                <w:sz w:val="24"/>
              </w:rPr>
            </w:pPr>
            <w:r>
              <w:rPr>
                <w:sz w:val="24"/>
              </w:rPr>
              <w:t>clausole</w:t>
            </w:r>
            <w:r>
              <w:rPr>
                <w:spacing w:val="38"/>
                <w:sz w:val="24"/>
              </w:rPr>
              <w:t xml:space="preserve"> </w:t>
            </w:r>
            <w:r>
              <w:rPr>
                <w:sz w:val="24"/>
              </w:rPr>
              <w:t>inserite</w:t>
            </w:r>
            <w:r>
              <w:rPr>
                <w:spacing w:val="38"/>
                <w:sz w:val="24"/>
              </w:rPr>
              <w:t xml:space="preserve"> </w:t>
            </w:r>
            <w:r>
              <w:rPr>
                <w:sz w:val="24"/>
              </w:rPr>
              <w:t>nei</w:t>
            </w:r>
            <w:r>
              <w:rPr>
                <w:spacing w:val="38"/>
                <w:sz w:val="24"/>
              </w:rPr>
              <w:t xml:space="preserve"> </w:t>
            </w:r>
            <w:r>
              <w:rPr>
                <w:sz w:val="24"/>
              </w:rPr>
              <w:t>relativi</w:t>
            </w:r>
          </w:p>
        </w:tc>
      </w:tr>
      <w:tr w:rsidR="00241D15">
        <w:trPr>
          <w:trHeight w:val="275"/>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241D15">
            <w:pPr>
              <w:pStyle w:val="TableParagraph"/>
              <w:rPr>
                <w:rFonts w:ascii="Times New Roman"/>
                <w:sz w:val="20"/>
              </w:rPr>
            </w:pPr>
          </w:p>
        </w:tc>
        <w:tc>
          <w:tcPr>
            <w:tcW w:w="3213" w:type="dxa"/>
            <w:tcBorders>
              <w:top w:val="nil"/>
              <w:bottom w:val="nil"/>
            </w:tcBorders>
          </w:tcPr>
          <w:p w:rsidR="00241D15" w:rsidRDefault="00DB1480">
            <w:pPr>
              <w:pStyle w:val="TableParagraph"/>
              <w:tabs>
                <w:tab w:val="left" w:pos="1324"/>
                <w:tab w:val="left" w:pos="1777"/>
                <w:tab w:val="left" w:pos="2540"/>
              </w:tabs>
              <w:spacing w:line="256" w:lineRule="exact"/>
              <w:ind w:left="109"/>
              <w:rPr>
                <w:sz w:val="24"/>
              </w:rPr>
            </w:pPr>
            <w:r>
              <w:rPr>
                <w:sz w:val="24"/>
              </w:rPr>
              <w:t>contratti.</w:t>
            </w:r>
            <w:r>
              <w:rPr>
                <w:sz w:val="24"/>
              </w:rPr>
              <w:tab/>
              <w:t>È</w:t>
            </w:r>
            <w:r>
              <w:rPr>
                <w:sz w:val="24"/>
              </w:rPr>
              <w:tab/>
              <w:t>fatta</w:t>
            </w:r>
            <w:r>
              <w:rPr>
                <w:sz w:val="24"/>
              </w:rPr>
              <w:tab/>
              <w:t>salva</w:t>
            </w:r>
          </w:p>
        </w:tc>
      </w:tr>
      <w:tr w:rsidR="00241D15">
        <w:trPr>
          <w:trHeight w:val="275"/>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241D15">
            <w:pPr>
              <w:pStyle w:val="TableParagraph"/>
              <w:rPr>
                <w:rFonts w:ascii="Times New Roman"/>
                <w:sz w:val="20"/>
              </w:rPr>
            </w:pPr>
          </w:p>
        </w:tc>
        <w:tc>
          <w:tcPr>
            <w:tcW w:w="3213" w:type="dxa"/>
            <w:tcBorders>
              <w:top w:val="nil"/>
              <w:bottom w:val="nil"/>
            </w:tcBorders>
          </w:tcPr>
          <w:p w:rsidR="00241D15" w:rsidRDefault="00DB1480">
            <w:pPr>
              <w:pStyle w:val="TableParagraph"/>
              <w:tabs>
                <w:tab w:val="left" w:pos="1641"/>
                <w:tab w:val="left" w:pos="2915"/>
              </w:tabs>
              <w:spacing w:line="256" w:lineRule="exact"/>
              <w:ind w:left="109"/>
              <w:rPr>
                <w:sz w:val="24"/>
              </w:rPr>
            </w:pPr>
            <w:r>
              <w:rPr>
                <w:sz w:val="24"/>
              </w:rPr>
              <w:t>l’eventuale</w:t>
            </w:r>
            <w:r>
              <w:rPr>
                <w:sz w:val="24"/>
              </w:rPr>
              <w:tab/>
              <w:t>richiesta</w:t>
            </w:r>
            <w:r>
              <w:rPr>
                <w:sz w:val="24"/>
              </w:rPr>
              <w:tab/>
              <w:t>di</w:t>
            </w:r>
          </w:p>
        </w:tc>
      </w:tr>
      <w:tr w:rsidR="00241D15">
        <w:trPr>
          <w:trHeight w:val="276"/>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241D15">
            <w:pPr>
              <w:pStyle w:val="TableParagraph"/>
              <w:rPr>
                <w:rFonts w:ascii="Times New Roman"/>
                <w:sz w:val="20"/>
              </w:rPr>
            </w:pPr>
          </w:p>
        </w:tc>
        <w:tc>
          <w:tcPr>
            <w:tcW w:w="3213" w:type="dxa"/>
            <w:tcBorders>
              <w:top w:val="nil"/>
              <w:bottom w:val="nil"/>
            </w:tcBorders>
          </w:tcPr>
          <w:p w:rsidR="00241D15" w:rsidRDefault="00DB1480">
            <w:pPr>
              <w:pStyle w:val="TableParagraph"/>
              <w:spacing w:line="256" w:lineRule="exact"/>
              <w:ind w:left="109"/>
              <w:rPr>
                <w:sz w:val="24"/>
              </w:rPr>
            </w:pPr>
            <w:r>
              <w:rPr>
                <w:sz w:val="24"/>
              </w:rPr>
              <w:t>risarcimento</w:t>
            </w:r>
            <w:r>
              <w:rPr>
                <w:spacing w:val="7"/>
                <w:sz w:val="24"/>
              </w:rPr>
              <w:t xml:space="preserve"> </w:t>
            </w:r>
            <w:r>
              <w:rPr>
                <w:sz w:val="24"/>
              </w:rPr>
              <w:t>qualora</w:t>
            </w:r>
            <w:r>
              <w:rPr>
                <w:spacing w:val="5"/>
                <w:sz w:val="24"/>
              </w:rPr>
              <w:t xml:space="preserve"> </w:t>
            </w:r>
            <w:r>
              <w:rPr>
                <w:sz w:val="24"/>
              </w:rPr>
              <w:t>da</w:t>
            </w:r>
            <w:r>
              <w:rPr>
                <w:spacing w:val="8"/>
                <w:sz w:val="24"/>
              </w:rPr>
              <w:t xml:space="preserve"> </w:t>
            </w:r>
            <w:r>
              <w:rPr>
                <w:sz w:val="24"/>
              </w:rPr>
              <w:t>tale</w:t>
            </w:r>
          </w:p>
        </w:tc>
      </w:tr>
      <w:tr w:rsidR="00241D15">
        <w:trPr>
          <w:trHeight w:val="275"/>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241D15">
            <w:pPr>
              <w:pStyle w:val="TableParagraph"/>
              <w:rPr>
                <w:rFonts w:ascii="Times New Roman"/>
                <w:sz w:val="20"/>
              </w:rPr>
            </w:pPr>
          </w:p>
        </w:tc>
        <w:tc>
          <w:tcPr>
            <w:tcW w:w="3213" w:type="dxa"/>
            <w:tcBorders>
              <w:top w:val="nil"/>
              <w:bottom w:val="nil"/>
            </w:tcBorders>
          </w:tcPr>
          <w:p w:rsidR="00241D15" w:rsidRDefault="00DB1480">
            <w:pPr>
              <w:pStyle w:val="TableParagraph"/>
              <w:tabs>
                <w:tab w:val="left" w:pos="2529"/>
              </w:tabs>
              <w:spacing w:line="256" w:lineRule="exact"/>
              <w:ind w:left="109"/>
              <w:rPr>
                <w:sz w:val="24"/>
              </w:rPr>
            </w:pPr>
            <w:r>
              <w:rPr>
                <w:sz w:val="24"/>
              </w:rPr>
              <w:t>comportamento</w:t>
            </w:r>
            <w:r>
              <w:rPr>
                <w:sz w:val="24"/>
              </w:rPr>
              <w:tab/>
              <w:t>siano</w:t>
            </w:r>
          </w:p>
        </w:tc>
      </w:tr>
      <w:tr w:rsidR="00241D15">
        <w:trPr>
          <w:trHeight w:val="276"/>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241D15">
            <w:pPr>
              <w:pStyle w:val="TableParagraph"/>
              <w:rPr>
                <w:rFonts w:ascii="Times New Roman"/>
                <w:sz w:val="20"/>
              </w:rPr>
            </w:pPr>
          </w:p>
        </w:tc>
        <w:tc>
          <w:tcPr>
            <w:tcW w:w="3213" w:type="dxa"/>
            <w:tcBorders>
              <w:top w:val="nil"/>
              <w:bottom w:val="nil"/>
            </w:tcBorders>
          </w:tcPr>
          <w:p w:rsidR="00241D15" w:rsidRDefault="00DB1480">
            <w:pPr>
              <w:pStyle w:val="TableParagraph"/>
              <w:spacing w:line="256" w:lineRule="exact"/>
              <w:ind w:left="109"/>
              <w:rPr>
                <w:sz w:val="24"/>
              </w:rPr>
            </w:pPr>
            <w:r>
              <w:rPr>
                <w:sz w:val="24"/>
              </w:rPr>
              <w:t>derivati</w:t>
            </w:r>
            <w:r>
              <w:rPr>
                <w:spacing w:val="-6"/>
                <w:sz w:val="24"/>
              </w:rPr>
              <w:t xml:space="preserve"> </w:t>
            </w:r>
            <w:r>
              <w:rPr>
                <w:sz w:val="24"/>
              </w:rPr>
              <w:t>danni</w:t>
            </w:r>
            <w:r>
              <w:rPr>
                <w:spacing w:val="-8"/>
                <w:sz w:val="24"/>
              </w:rPr>
              <w:t xml:space="preserve"> </w:t>
            </w:r>
            <w:r>
              <w:rPr>
                <w:sz w:val="24"/>
              </w:rPr>
              <w:t>all’Ente</w:t>
            </w:r>
            <w:r>
              <w:rPr>
                <w:spacing w:val="-7"/>
                <w:sz w:val="24"/>
              </w:rPr>
              <w:t xml:space="preserve"> </w:t>
            </w:r>
            <w:r>
              <w:rPr>
                <w:sz w:val="24"/>
              </w:rPr>
              <w:t>anche</w:t>
            </w:r>
          </w:p>
        </w:tc>
      </w:tr>
      <w:tr w:rsidR="00241D15">
        <w:trPr>
          <w:trHeight w:val="275"/>
        </w:trPr>
        <w:tc>
          <w:tcPr>
            <w:tcW w:w="2264" w:type="dxa"/>
            <w:tcBorders>
              <w:top w:val="nil"/>
              <w:bottom w:val="nil"/>
            </w:tcBorders>
          </w:tcPr>
          <w:p w:rsidR="00241D15" w:rsidRDefault="00241D15">
            <w:pPr>
              <w:pStyle w:val="TableParagraph"/>
              <w:rPr>
                <w:rFonts w:ascii="Times New Roman"/>
                <w:sz w:val="20"/>
              </w:rPr>
            </w:pPr>
          </w:p>
        </w:tc>
        <w:tc>
          <w:tcPr>
            <w:tcW w:w="4156" w:type="dxa"/>
            <w:tcBorders>
              <w:top w:val="nil"/>
              <w:bottom w:val="nil"/>
            </w:tcBorders>
          </w:tcPr>
          <w:p w:rsidR="00241D15" w:rsidRDefault="00241D15">
            <w:pPr>
              <w:pStyle w:val="TableParagraph"/>
              <w:rPr>
                <w:rFonts w:ascii="Times New Roman"/>
                <w:sz w:val="20"/>
              </w:rPr>
            </w:pPr>
          </w:p>
        </w:tc>
        <w:tc>
          <w:tcPr>
            <w:tcW w:w="3213" w:type="dxa"/>
            <w:tcBorders>
              <w:top w:val="nil"/>
              <w:bottom w:val="nil"/>
            </w:tcBorders>
          </w:tcPr>
          <w:p w:rsidR="00241D15" w:rsidRDefault="00DB1480">
            <w:pPr>
              <w:pStyle w:val="TableParagraph"/>
              <w:spacing w:line="256" w:lineRule="exact"/>
              <w:ind w:left="109"/>
              <w:rPr>
                <w:sz w:val="24"/>
              </w:rPr>
            </w:pPr>
            <w:r>
              <w:rPr>
                <w:sz w:val="24"/>
              </w:rPr>
              <w:t>sotto</w:t>
            </w:r>
            <w:r>
              <w:rPr>
                <w:spacing w:val="20"/>
                <w:sz w:val="24"/>
              </w:rPr>
              <w:t xml:space="preserve"> </w:t>
            </w:r>
            <w:r>
              <w:rPr>
                <w:sz w:val="24"/>
              </w:rPr>
              <w:t>il</w:t>
            </w:r>
            <w:r>
              <w:rPr>
                <w:spacing w:val="19"/>
                <w:sz w:val="24"/>
              </w:rPr>
              <w:t xml:space="preserve"> </w:t>
            </w:r>
            <w:r>
              <w:rPr>
                <w:sz w:val="24"/>
              </w:rPr>
              <w:t>profilo</w:t>
            </w:r>
            <w:r>
              <w:rPr>
                <w:spacing w:val="21"/>
                <w:sz w:val="24"/>
              </w:rPr>
              <w:t xml:space="preserve"> </w:t>
            </w:r>
            <w:proofErr w:type="spellStart"/>
            <w:r>
              <w:rPr>
                <w:sz w:val="24"/>
              </w:rPr>
              <w:t>reputazionale</w:t>
            </w:r>
            <w:proofErr w:type="spellEnd"/>
          </w:p>
        </w:tc>
      </w:tr>
      <w:tr w:rsidR="00241D15">
        <w:trPr>
          <w:trHeight w:val="271"/>
        </w:trPr>
        <w:tc>
          <w:tcPr>
            <w:tcW w:w="2264" w:type="dxa"/>
            <w:tcBorders>
              <w:top w:val="nil"/>
            </w:tcBorders>
          </w:tcPr>
          <w:p w:rsidR="00241D15" w:rsidRDefault="00241D15">
            <w:pPr>
              <w:pStyle w:val="TableParagraph"/>
              <w:rPr>
                <w:rFonts w:ascii="Times New Roman"/>
                <w:sz w:val="20"/>
              </w:rPr>
            </w:pPr>
          </w:p>
        </w:tc>
        <w:tc>
          <w:tcPr>
            <w:tcW w:w="4156" w:type="dxa"/>
            <w:tcBorders>
              <w:top w:val="nil"/>
            </w:tcBorders>
          </w:tcPr>
          <w:p w:rsidR="00241D15" w:rsidRDefault="00241D15">
            <w:pPr>
              <w:pStyle w:val="TableParagraph"/>
              <w:rPr>
                <w:rFonts w:ascii="Times New Roman"/>
                <w:sz w:val="20"/>
              </w:rPr>
            </w:pPr>
          </w:p>
        </w:tc>
        <w:tc>
          <w:tcPr>
            <w:tcW w:w="3213" w:type="dxa"/>
            <w:tcBorders>
              <w:top w:val="nil"/>
            </w:tcBorders>
          </w:tcPr>
          <w:p w:rsidR="00241D15" w:rsidRDefault="00DB1480">
            <w:pPr>
              <w:pStyle w:val="TableParagraph"/>
              <w:spacing w:line="251" w:lineRule="exact"/>
              <w:ind w:left="109"/>
              <w:rPr>
                <w:sz w:val="24"/>
              </w:rPr>
            </w:pPr>
            <w:r>
              <w:rPr>
                <w:sz w:val="24"/>
              </w:rPr>
              <w:t>e</w:t>
            </w:r>
            <w:r>
              <w:rPr>
                <w:spacing w:val="-2"/>
                <w:sz w:val="24"/>
              </w:rPr>
              <w:t xml:space="preserve"> </w:t>
            </w:r>
            <w:r>
              <w:rPr>
                <w:sz w:val="24"/>
              </w:rPr>
              <w:t>di</w:t>
            </w:r>
            <w:r>
              <w:rPr>
                <w:spacing w:val="-3"/>
                <w:sz w:val="24"/>
              </w:rPr>
              <w:t xml:space="preserve"> </w:t>
            </w:r>
            <w:r>
              <w:rPr>
                <w:sz w:val="24"/>
              </w:rPr>
              <w:t>immagine.</w:t>
            </w:r>
          </w:p>
        </w:tc>
      </w:tr>
    </w:tbl>
    <w:p w:rsidR="00241D15" w:rsidRDefault="00241D15">
      <w:pPr>
        <w:pStyle w:val="Corpotesto"/>
        <w:rPr>
          <w:sz w:val="20"/>
        </w:rPr>
      </w:pPr>
    </w:p>
    <w:p w:rsidR="00241D15" w:rsidRDefault="00DB1480">
      <w:pPr>
        <w:pStyle w:val="Corpotesto"/>
        <w:spacing w:before="221" w:line="259" w:lineRule="auto"/>
        <w:ind w:left="232" w:right="695"/>
        <w:jc w:val="both"/>
      </w:pPr>
      <w:r>
        <w:t>Partecipano inoltre alla realizzazione della strategia di prevenzione della corruzione e</w:t>
      </w:r>
      <w:r>
        <w:rPr>
          <w:spacing w:val="1"/>
        </w:rPr>
        <w:t xml:space="preserve"> </w:t>
      </w:r>
      <w:r>
        <w:t>trasparenza</w:t>
      </w:r>
      <w:r>
        <w:rPr>
          <w:spacing w:val="1"/>
        </w:rPr>
        <w:t xml:space="preserve"> </w:t>
      </w:r>
      <w:r>
        <w:t>dell’Amministrazione</w:t>
      </w:r>
      <w:r>
        <w:rPr>
          <w:spacing w:val="1"/>
        </w:rPr>
        <w:t xml:space="preserve"> </w:t>
      </w:r>
      <w:r>
        <w:t>i</w:t>
      </w:r>
      <w:r>
        <w:rPr>
          <w:spacing w:val="1"/>
        </w:rPr>
        <w:t xml:space="preserve"> </w:t>
      </w:r>
      <w:r>
        <w:t>seguenti</w:t>
      </w:r>
      <w:r>
        <w:rPr>
          <w:spacing w:val="1"/>
        </w:rPr>
        <w:t xml:space="preserve"> </w:t>
      </w:r>
      <w:r>
        <w:t>soggetti</w:t>
      </w:r>
      <w:r>
        <w:rPr>
          <w:spacing w:val="1"/>
        </w:rPr>
        <w:t xml:space="preserve"> </w:t>
      </w:r>
      <w:r>
        <w:t>con</w:t>
      </w:r>
      <w:r>
        <w:rPr>
          <w:spacing w:val="1"/>
        </w:rPr>
        <w:t xml:space="preserve"> </w:t>
      </w:r>
      <w:r>
        <w:t>un</w:t>
      </w:r>
      <w:r>
        <w:rPr>
          <w:spacing w:val="1"/>
        </w:rPr>
        <w:t xml:space="preserve"> </w:t>
      </w:r>
      <w:r>
        <w:t>ruolo</w:t>
      </w:r>
      <w:r>
        <w:rPr>
          <w:spacing w:val="1"/>
        </w:rPr>
        <w:t xml:space="preserve"> </w:t>
      </w:r>
      <w:r>
        <w:t>consultivo,</w:t>
      </w:r>
      <w:r>
        <w:rPr>
          <w:spacing w:val="1"/>
        </w:rPr>
        <w:t xml:space="preserve"> </w:t>
      </w:r>
      <w:r>
        <w:t>di</w:t>
      </w:r>
      <w:r>
        <w:rPr>
          <w:spacing w:val="-64"/>
        </w:rPr>
        <w:t xml:space="preserve"> </w:t>
      </w:r>
      <w:r>
        <w:t>monitoraggio,</w:t>
      </w:r>
      <w:r>
        <w:rPr>
          <w:spacing w:val="-1"/>
        </w:rPr>
        <w:t xml:space="preserve"> </w:t>
      </w:r>
      <w:r>
        <w:t>verifica</w:t>
      </w:r>
      <w:r>
        <w:rPr>
          <w:spacing w:val="-2"/>
        </w:rPr>
        <w:t xml:space="preserve"> </w:t>
      </w:r>
      <w:r>
        <w:t>e sanzione.</w:t>
      </w:r>
    </w:p>
    <w:p w:rsidR="00241D15" w:rsidRDefault="00241D15">
      <w:pPr>
        <w:pStyle w:val="Corpotesto"/>
        <w:spacing w:before="9" w:after="1"/>
        <w:rPr>
          <w:sz w:val="13"/>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7898"/>
      </w:tblGrid>
      <w:tr w:rsidR="00241D15">
        <w:trPr>
          <w:trHeight w:val="398"/>
        </w:trPr>
        <w:tc>
          <w:tcPr>
            <w:tcW w:w="1733" w:type="dxa"/>
            <w:shd w:val="clear" w:color="auto" w:fill="C5DFB3"/>
          </w:tcPr>
          <w:p w:rsidR="00241D15" w:rsidRDefault="00DB1480">
            <w:pPr>
              <w:pStyle w:val="TableParagraph"/>
              <w:spacing w:before="122" w:line="255" w:lineRule="exact"/>
              <w:ind w:left="110"/>
              <w:rPr>
                <w:rFonts w:ascii="Arial"/>
                <w:b/>
                <w:sz w:val="24"/>
              </w:rPr>
            </w:pPr>
            <w:r>
              <w:rPr>
                <w:rFonts w:ascii="Arial"/>
                <w:b/>
                <w:sz w:val="24"/>
              </w:rPr>
              <w:t>SOGGETTI</w:t>
            </w:r>
          </w:p>
        </w:tc>
        <w:tc>
          <w:tcPr>
            <w:tcW w:w="7898" w:type="dxa"/>
            <w:shd w:val="clear" w:color="auto" w:fill="C5DFB3"/>
          </w:tcPr>
          <w:p w:rsidR="00241D15" w:rsidRDefault="00DB1480">
            <w:pPr>
              <w:pStyle w:val="TableParagraph"/>
              <w:spacing w:before="122" w:line="255" w:lineRule="exact"/>
              <w:ind w:left="107"/>
              <w:rPr>
                <w:rFonts w:ascii="Arial"/>
                <w:b/>
                <w:sz w:val="24"/>
              </w:rPr>
            </w:pPr>
            <w:r>
              <w:rPr>
                <w:rFonts w:ascii="Arial"/>
                <w:b/>
                <w:sz w:val="24"/>
              </w:rPr>
              <w:t>COMPITI</w:t>
            </w:r>
          </w:p>
        </w:tc>
      </w:tr>
      <w:tr w:rsidR="00241D15">
        <w:trPr>
          <w:trHeight w:val="1705"/>
        </w:trPr>
        <w:tc>
          <w:tcPr>
            <w:tcW w:w="1733" w:type="dxa"/>
          </w:tcPr>
          <w:p w:rsidR="00241D15" w:rsidRDefault="00241D15">
            <w:pPr>
              <w:pStyle w:val="TableParagraph"/>
              <w:rPr>
                <w:sz w:val="24"/>
              </w:rPr>
            </w:pPr>
          </w:p>
          <w:p w:rsidR="00241D15" w:rsidRDefault="00DB1480">
            <w:pPr>
              <w:pStyle w:val="TableParagraph"/>
              <w:ind w:left="110" w:right="432"/>
              <w:rPr>
                <w:rFonts w:ascii="Arial"/>
                <w:b/>
                <w:sz w:val="24"/>
              </w:rPr>
            </w:pPr>
            <w:r>
              <w:rPr>
                <w:rFonts w:ascii="Arial"/>
                <w:b/>
                <w:sz w:val="24"/>
              </w:rPr>
              <w:t>Consiglio</w:t>
            </w:r>
            <w:r>
              <w:rPr>
                <w:rFonts w:ascii="Arial"/>
                <w:b/>
                <w:spacing w:val="1"/>
                <w:sz w:val="24"/>
              </w:rPr>
              <w:t xml:space="preserve"> </w:t>
            </w:r>
            <w:r>
              <w:rPr>
                <w:rFonts w:ascii="Arial"/>
                <w:b/>
                <w:sz w:val="24"/>
              </w:rPr>
              <w:t>Comunale</w:t>
            </w:r>
          </w:p>
        </w:tc>
        <w:tc>
          <w:tcPr>
            <w:tcW w:w="7898" w:type="dxa"/>
          </w:tcPr>
          <w:p w:rsidR="00241D15" w:rsidRDefault="00DB1480">
            <w:pPr>
              <w:pStyle w:val="TableParagraph"/>
              <w:spacing w:line="312" w:lineRule="auto"/>
              <w:ind w:left="211" w:right="148"/>
              <w:jc w:val="both"/>
              <w:rPr>
                <w:sz w:val="24"/>
              </w:rPr>
            </w:pPr>
            <w:r>
              <w:rPr>
                <w:sz w:val="24"/>
              </w:rPr>
              <w:t>Organo di indirizzo politico cui competono la definizione degli obiettivi</w:t>
            </w:r>
            <w:r>
              <w:rPr>
                <w:spacing w:val="1"/>
                <w:sz w:val="24"/>
              </w:rPr>
              <w:t xml:space="preserve"> </w:t>
            </w:r>
            <w:r>
              <w:rPr>
                <w:sz w:val="24"/>
              </w:rPr>
              <w:t>strategici in materia di prevenzione della corruzione e trasparenza, che</w:t>
            </w:r>
            <w:r>
              <w:rPr>
                <w:spacing w:val="-64"/>
                <w:sz w:val="24"/>
              </w:rPr>
              <w:t xml:space="preserve"> </w:t>
            </w:r>
            <w:r>
              <w:rPr>
                <w:sz w:val="24"/>
              </w:rPr>
              <w:t>costituiscono contenuto necessario e parte integrante dei documenti di</w:t>
            </w:r>
            <w:r>
              <w:rPr>
                <w:spacing w:val="-64"/>
                <w:sz w:val="24"/>
              </w:rPr>
              <w:t xml:space="preserve"> </w:t>
            </w:r>
            <w:r>
              <w:rPr>
                <w:sz w:val="24"/>
              </w:rPr>
              <w:t>programmazione</w:t>
            </w:r>
            <w:r>
              <w:rPr>
                <w:spacing w:val="-1"/>
                <w:sz w:val="24"/>
              </w:rPr>
              <w:t xml:space="preserve"> </w:t>
            </w:r>
            <w:r>
              <w:rPr>
                <w:sz w:val="24"/>
              </w:rPr>
              <w:t>strategico</w:t>
            </w:r>
            <w:r>
              <w:rPr>
                <w:spacing w:val="3"/>
                <w:sz w:val="24"/>
              </w:rPr>
              <w:t xml:space="preserve"> </w:t>
            </w:r>
            <w:r>
              <w:rPr>
                <w:sz w:val="24"/>
              </w:rPr>
              <w:t>– gestionale</w:t>
            </w:r>
          </w:p>
        </w:tc>
      </w:tr>
      <w:tr w:rsidR="00241D15">
        <w:trPr>
          <w:trHeight w:val="1706"/>
        </w:trPr>
        <w:tc>
          <w:tcPr>
            <w:tcW w:w="1733" w:type="dxa"/>
          </w:tcPr>
          <w:p w:rsidR="00241D15" w:rsidRDefault="00DB1480" w:rsidP="004D7033">
            <w:pPr>
              <w:pStyle w:val="TableParagraph"/>
              <w:ind w:left="110" w:right="297"/>
              <w:rPr>
                <w:rFonts w:ascii="Arial"/>
                <w:b/>
                <w:sz w:val="24"/>
              </w:rPr>
            </w:pPr>
            <w:r>
              <w:rPr>
                <w:rFonts w:ascii="Arial"/>
                <w:b/>
                <w:sz w:val="24"/>
              </w:rPr>
              <w:t>Organismo</w:t>
            </w:r>
            <w:r>
              <w:rPr>
                <w:rFonts w:ascii="Arial"/>
                <w:b/>
                <w:spacing w:val="-64"/>
                <w:sz w:val="24"/>
              </w:rPr>
              <w:t xml:space="preserve"> </w:t>
            </w:r>
            <w:r>
              <w:rPr>
                <w:rFonts w:ascii="Arial"/>
                <w:b/>
                <w:sz w:val="24"/>
              </w:rPr>
              <w:t>di</w:t>
            </w:r>
            <w:r>
              <w:rPr>
                <w:rFonts w:ascii="Arial"/>
                <w:b/>
                <w:spacing w:val="1"/>
                <w:sz w:val="24"/>
              </w:rPr>
              <w:t xml:space="preserve"> </w:t>
            </w:r>
            <w:r>
              <w:rPr>
                <w:rFonts w:ascii="Arial"/>
                <w:b/>
                <w:spacing w:val="-1"/>
                <w:sz w:val="24"/>
              </w:rPr>
              <w:t>valutazione</w:t>
            </w:r>
            <w:r>
              <w:rPr>
                <w:rFonts w:ascii="Arial"/>
                <w:b/>
                <w:spacing w:val="-64"/>
                <w:sz w:val="24"/>
              </w:rPr>
              <w:t xml:space="preserve"> </w:t>
            </w:r>
            <w:r>
              <w:rPr>
                <w:rFonts w:ascii="Arial"/>
                <w:b/>
                <w:sz w:val="24"/>
              </w:rPr>
              <w:t>(OIV/NV)</w:t>
            </w:r>
          </w:p>
        </w:tc>
        <w:tc>
          <w:tcPr>
            <w:tcW w:w="7898" w:type="dxa"/>
          </w:tcPr>
          <w:p w:rsidR="00241D15" w:rsidRDefault="00DB1480" w:rsidP="00FF1018">
            <w:pPr>
              <w:pStyle w:val="TableParagraph"/>
              <w:numPr>
                <w:ilvl w:val="0"/>
                <w:numId w:val="23"/>
              </w:numPr>
              <w:tabs>
                <w:tab w:val="left" w:pos="828"/>
                <w:tab w:val="left" w:pos="829"/>
              </w:tabs>
              <w:spacing w:before="1" w:line="294" w:lineRule="exact"/>
              <w:ind w:hanging="362"/>
              <w:rPr>
                <w:sz w:val="24"/>
              </w:rPr>
            </w:pPr>
            <w:r>
              <w:rPr>
                <w:sz w:val="24"/>
              </w:rPr>
              <w:t>Partecipa</w:t>
            </w:r>
            <w:r>
              <w:rPr>
                <w:spacing w:val="-2"/>
                <w:sz w:val="24"/>
              </w:rPr>
              <w:t xml:space="preserve"> </w:t>
            </w:r>
            <w:r>
              <w:rPr>
                <w:sz w:val="24"/>
              </w:rPr>
              <w:t>al</w:t>
            </w:r>
            <w:r>
              <w:rPr>
                <w:spacing w:val="-1"/>
                <w:sz w:val="24"/>
              </w:rPr>
              <w:t xml:space="preserve"> </w:t>
            </w:r>
            <w:r>
              <w:rPr>
                <w:sz w:val="24"/>
              </w:rPr>
              <w:t>processo</w:t>
            </w:r>
            <w:r>
              <w:rPr>
                <w:spacing w:val="-5"/>
                <w:sz w:val="24"/>
              </w:rPr>
              <w:t xml:space="preserve"> </w:t>
            </w:r>
            <w:r>
              <w:rPr>
                <w:sz w:val="24"/>
              </w:rPr>
              <w:t>di</w:t>
            </w:r>
            <w:r>
              <w:rPr>
                <w:spacing w:val="-3"/>
                <w:sz w:val="24"/>
              </w:rPr>
              <w:t xml:space="preserve"> </w:t>
            </w:r>
            <w:r>
              <w:rPr>
                <w:sz w:val="24"/>
              </w:rPr>
              <w:t>gestione</w:t>
            </w:r>
            <w:r>
              <w:rPr>
                <w:spacing w:val="-4"/>
                <w:sz w:val="24"/>
              </w:rPr>
              <w:t xml:space="preserve"> </w:t>
            </w:r>
            <w:r>
              <w:rPr>
                <w:sz w:val="24"/>
              </w:rPr>
              <w:t>del</w:t>
            </w:r>
            <w:r>
              <w:rPr>
                <w:spacing w:val="-2"/>
                <w:sz w:val="24"/>
              </w:rPr>
              <w:t xml:space="preserve"> </w:t>
            </w:r>
            <w:r>
              <w:rPr>
                <w:sz w:val="24"/>
              </w:rPr>
              <w:t>rischio;</w:t>
            </w:r>
          </w:p>
          <w:p w:rsidR="00241D15" w:rsidRDefault="00DB1480" w:rsidP="00FF1018">
            <w:pPr>
              <w:pStyle w:val="TableParagraph"/>
              <w:numPr>
                <w:ilvl w:val="0"/>
                <w:numId w:val="23"/>
              </w:numPr>
              <w:tabs>
                <w:tab w:val="left" w:pos="828"/>
                <w:tab w:val="left" w:pos="829"/>
              </w:tabs>
              <w:ind w:right="101"/>
              <w:rPr>
                <w:sz w:val="24"/>
              </w:rPr>
            </w:pPr>
            <w:r>
              <w:rPr>
                <w:sz w:val="24"/>
              </w:rPr>
              <w:t>Considera</w:t>
            </w:r>
            <w:r>
              <w:rPr>
                <w:spacing w:val="32"/>
                <w:sz w:val="24"/>
              </w:rPr>
              <w:t xml:space="preserve"> </w:t>
            </w:r>
            <w:r>
              <w:rPr>
                <w:sz w:val="24"/>
              </w:rPr>
              <w:t>i</w:t>
            </w:r>
            <w:r>
              <w:rPr>
                <w:spacing w:val="32"/>
                <w:sz w:val="24"/>
              </w:rPr>
              <w:t xml:space="preserve"> </w:t>
            </w:r>
            <w:r>
              <w:rPr>
                <w:sz w:val="24"/>
              </w:rPr>
              <w:t>rischi</w:t>
            </w:r>
            <w:r>
              <w:rPr>
                <w:spacing w:val="32"/>
                <w:sz w:val="24"/>
              </w:rPr>
              <w:t xml:space="preserve"> </w:t>
            </w:r>
            <w:r>
              <w:rPr>
                <w:sz w:val="24"/>
              </w:rPr>
              <w:t>e</w:t>
            </w:r>
            <w:r>
              <w:rPr>
                <w:spacing w:val="33"/>
                <w:sz w:val="24"/>
              </w:rPr>
              <w:t xml:space="preserve"> </w:t>
            </w:r>
            <w:r>
              <w:rPr>
                <w:sz w:val="24"/>
              </w:rPr>
              <w:t>le</w:t>
            </w:r>
            <w:r>
              <w:rPr>
                <w:spacing w:val="33"/>
                <w:sz w:val="24"/>
              </w:rPr>
              <w:t xml:space="preserve"> </w:t>
            </w:r>
            <w:r>
              <w:rPr>
                <w:sz w:val="24"/>
              </w:rPr>
              <w:t>azioni</w:t>
            </w:r>
            <w:r>
              <w:rPr>
                <w:spacing w:val="32"/>
                <w:sz w:val="24"/>
              </w:rPr>
              <w:t xml:space="preserve"> </w:t>
            </w:r>
            <w:r>
              <w:rPr>
                <w:sz w:val="24"/>
              </w:rPr>
              <w:t>inerenti</w:t>
            </w:r>
            <w:r>
              <w:rPr>
                <w:spacing w:val="32"/>
                <w:sz w:val="24"/>
              </w:rPr>
              <w:t xml:space="preserve"> </w:t>
            </w:r>
            <w:r>
              <w:rPr>
                <w:sz w:val="24"/>
              </w:rPr>
              <w:t>la</w:t>
            </w:r>
            <w:r>
              <w:rPr>
                <w:spacing w:val="33"/>
                <w:sz w:val="24"/>
              </w:rPr>
              <w:t xml:space="preserve"> </w:t>
            </w:r>
            <w:r>
              <w:rPr>
                <w:sz w:val="24"/>
              </w:rPr>
              <w:t>prevenzione</w:t>
            </w:r>
            <w:r>
              <w:rPr>
                <w:spacing w:val="33"/>
                <w:sz w:val="24"/>
              </w:rPr>
              <w:t xml:space="preserve"> </w:t>
            </w:r>
            <w:r>
              <w:rPr>
                <w:sz w:val="24"/>
              </w:rPr>
              <w:t>della</w:t>
            </w:r>
            <w:r>
              <w:rPr>
                <w:spacing w:val="-64"/>
                <w:sz w:val="24"/>
              </w:rPr>
              <w:t xml:space="preserve"> </w:t>
            </w:r>
            <w:r>
              <w:rPr>
                <w:sz w:val="24"/>
              </w:rPr>
              <w:t>corruzione</w:t>
            </w:r>
            <w:r>
              <w:rPr>
                <w:spacing w:val="-2"/>
                <w:sz w:val="24"/>
              </w:rPr>
              <w:t xml:space="preserve"> </w:t>
            </w:r>
            <w:r>
              <w:rPr>
                <w:sz w:val="24"/>
              </w:rPr>
              <w:t>nello</w:t>
            </w:r>
            <w:r>
              <w:rPr>
                <w:spacing w:val="-1"/>
                <w:sz w:val="24"/>
              </w:rPr>
              <w:t xml:space="preserve"> </w:t>
            </w:r>
            <w:r>
              <w:rPr>
                <w:sz w:val="24"/>
              </w:rPr>
              <w:t>svolgimento</w:t>
            </w:r>
            <w:r>
              <w:rPr>
                <w:spacing w:val="-2"/>
                <w:sz w:val="24"/>
              </w:rPr>
              <w:t xml:space="preserve"> </w:t>
            </w:r>
            <w:r>
              <w:rPr>
                <w:sz w:val="24"/>
              </w:rPr>
              <w:t>dei</w:t>
            </w:r>
            <w:r>
              <w:rPr>
                <w:spacing w:val="-2"/>
                <w:sz w:val="24"/>
              </w:rPr>
              <w:t xml:space="preserve"> </w:t>
            </w:r>
            <w:r>
              <w:rPr>
                <w:sz w:val="24"/>
              </w:rPr>
              <w:t>compiti</w:t>
            </w:r>
            <w:r>
              <w:rPr>
                <w:spacing w:val="-5"/>
                <w:sz w:val="24"/>
              </w:rPr>
              <w:t xml:space="preserve"> </w:t>
            </w:r>
            <w:r>
              <w:rPr>
                <w:sz w:val="24"/>
              </w:rPr>
              <w:t>ad</w:t>
            </w:r>
            <w:r>
              <w:rPr>
                <w:spacing w:val="-3"/>
                <w:sz w:val="24"/>
              </w:rPr>
              <w:t xml:space="preserve"> </w:t>
            </w:r>
            <w:r>
              <w:rPr>
                <w:sz w:val="24"/>
              </w:rPr>
              <w:t>essi</w:t>
            </w:r>
            <w:r>
              <w:rPr>
                <w:spacing w:val="-1"/>
                <w:sz w:val="24"/>
              </w:rPr>
              <w:t xml:space="preserve"> </w:t>
            </w:r>
            <w:r>
              <w:rPr>
                <w:sz w:val="24"/>
              </w:rPr>
              <w:t>attribuiti;</w:t>
            </w:r>
          </w:p>
          <w:p w:rsidR="00241D15" w:rsidRDefault="00DB1480" w:rsidP="00FF1018">
            <w:pPr>
              <w:pStyle w:val="TableParagraph"/>
              <w:numPr>
                <w:ilvl w:val="0"/>
                <w:numId w:val="23"/>
              </w:numPr>
              <w:tabs>
                <w:tab w:val="left" w:pos="828"/>
                <w:tab w:val="left" w:pos="829"/>
              </w:tabs>
              <w:spacing w:line="292" w:lineRule="exact"/>
              <w:rPr>
                <w:sz w:val="24"/>
              </w:rPr>
            </w:pPr>
            <w:r>
              <w:rPr>
                <w:spacing w:val="-1"/>
                <w:sz w:val="24"/>
              </w:rPr>
              <w:t>Svolge</w:t>
            </w:r>
            <w:r>
              <w:rPr>
                <w:spacing w:val="-16"/>
                <w:sz w:val="24"/>
              </w:rPr>
              <w:t xml:space="preserve"> </w:t>
            </w:r>
            <w:r>
              <w:rPr>
                <w:spacing w:val="-1"/>
                <w:sz w:val="24"/>
              </w:rPr>
              <w:t>compiti</w:t>
            </w:r>
            <w:r>
              <w:rPr>
                <w:spacing w:val="-17"/>
                <w:sz w:val="24"/>
              </w:rPr>
              <w:t xml:space="preserve"> </w:t>
            </w:r>
            <w:r>
              <w:rPr>
                <w:spacing w:val="-1"/>
                <w:sz w:val="24"/>
              </w:rPr>
              <w:t>propri</w:t>
            </w:r>
            <w:r>
              <w:rPr>
                <w:spacing w:val="-17"/>
                <w:sz w:val="24"/>
              </w:rPr>
              <w:t xml:space="preserve"> </w:t>
            </w:r>
            <w:r>
              <w:rPr>
                <w:spacing w:val="-1"/>
                <w:sz w:val="24"/>
              </w:rPr>
              <w:t>connessi</w:t>
            </w:r>
            <w:r>
              <w:rPr>
                <w:spacing w:val="-17"/>
                <w:sz w:val="24"/>
              </w:rPr>
              <w:t xml:space="preserve"> </w:t>
            </w:r>
            <w:r>
              <w:rPr>
                <w:sz w:val="24"/>
              </w:rPr>
              <w:t>all’attività</w:t>
            </w:r>
            <w:r>
              <w:rPr>
                <w:spacing w:val="-16"/>
                <w:sz w:val="24"/>
              </w:rPr>
              <w:t xml:space="preserve"> </w:t>
            </w:r>
            <w:r>
              <w:rPr>
                <w:sz w:val="24"/>
              </w:rPr>
              <w:t>anticorruzione</w:t>
            </w:r>
            <w:r>
              <w:rPr>
                <w:spacing w:val="-15"/>
                <w:sz w:val="24"/>
              </w:rPr>
              <w:t xml:space="preserve"> </w:t>
            </w:r>
            <w:r>
              <w:rPr>
                <w:sz w:val="24"/>
              </w:rPr>
              <w:t>nel</w:t>
            </w:r>
            <w:r>
              <w:rPr>
                <w:spacing w:val="-17"/>
                <w:sz w:val="24"/>
              </w:rPr>
              <w:t xml:space="preserve"> </w:t>
            </w:r>
            <w:r>
              <w:rPr>
                <w:sz w:val="24"/>
              </w:rPr>
              <w:t>settore</w:t>
            </w:r>
          </w:p>
          <w:p w:rsidR="00241D15" w:rsidRDefault="00DB1480">
            <w:pPr>
              <w:pStyle w:val="TableParagraph"/>
              <w:spacing w:line="274" w:lineRule="exact"/>
              <w:ind w:left="828"/>
              <w:rPr>
                <w:sz w:val="24"/>
              </w:rPr>
            </w:pPr>
            <w:r>
              <w:rPr>
                <w:sz w:val="24"/>
              </w:rPr>
              <w:t>della</w:t>
            </w:r>
            <w:r>
              <w:rPr>
                <w:spacing w:val="43"/>
                <w:sz w:val="24"/>
              </w:rPr>
              <w:t xml:space="preserve"> </w:t>
            </w:r>
            <w:r>
              <w:rPr>
                <w:sz w:val="24"/>
              </w:rPr>
              <w:t>trasparenza</w:t>
            </w:r>
            <w:r>
              <w:rPr>
                <w:spacing w:val="43"/>
                <w:sz w:val="24"/>
              </w:rPr>
              <w:t xml:space="preserve"> </w:t>
            </w:r>
            <w:r>
              <w:rPr>
                <w:sz w:val="24"/>
              </w:rPr>
              <w:t>amministrativa</w:t>
            </w:r>
            <w:r>
              <w:rPr>
                <w:spacing w:val="44"/>
                <w:sz w:val="24"/>
              </w:rPr>
              <w:t xml:space="preserve"> </w:t>
            </w:r>
            <w:r>
              <w:rPr>
                <w:sz w:val="24"/>
              </w:rPr>
              <w:t>(artt.</w:t>
            </w:r>
            <w:r>
              <w:rPr>
                <w:spacing w:val="41"/>
                <w:sz w:val="24"/>
              </w:rPr>
              <w:t xml:space="preserve"> </w:t>
            </w:r>
            <w:r>
              <w:rPr>
                <w:sz w:val="24"/>
              </w:rPr>
              <w:t>43</w:t>
            </w:r>
            <w:r>
              <w:rPr>
                <w:spacing w:val="42"/>
                <w:sz w:val="24"/>
              </w:rPr>
              <w:t xml:space="preserve"> </w:t>
            </w:r>
            <w:r>
              <w:rPr>
                <w:sz w:val="24"/>
              </w:rPr>
              <w:t>e</w:t>
            </w:r>
            <w:r>
              <w:rPr>
                <w:spacing w:val="41"/>
                <w:sz w:val="24"/>
              </w:rPr>
              <w:t xml:space="preserve"> </w:t>
            </w:r>
            <w:r>
              <w:rPr>
                <w:sz w:val="24"/>
              </w:rPr>
              <w:t>44</w:t>
            </w:r>
            <w:r>
              <w:rPr>
                <w:spacing w:val="42"/>
                <w:sz w:val="24"/>
              </w:rPr>
              <w:t xml:space="preserve"> </w:t>
            </w:r>
            <w:r>
              <w:rPr>
                <w:sz w:val="24"/>
              </w:rPr>
              <w:t>d.lgs.</w:t>
            </w:r>
            <w:r>
              <w:rPr>
                <w:spacing w:val="43"/>
                <w:sz w:val="24"/>
              </w:rPr>
              <w:t xml:space="preserve"> </w:t>
            </w:r>
            <w:r>
              <w:rPr>
                <w:sz w:val="24"/>
              </w:rPr>
              <w:t>n.</w:t>
            </w:r>
            <w:r>
              <w:rPr>
                <w:spacing w:val="41"/>
                <w:sz w:val="24"/>
              </w:rPr>
              <w:t xml:space="preserve"> </w:t>
            </w:r>
            <w:r>
              <w:rPr>
                <w:sz w:val="24"/>
              </w:rPr>
              <w:t>33</w:t>
            </w:r>
            <w:r>
              <w:rPr>
                <w:spacing w:val="42"/>
                <w:sz w:val="24"/>
              </w:rPr>
              <w:t xml:space="preserve"> </w:t>
            </w:r>
            <w:r>
              <w:rPr>
                <w:sz w:val="24"/>
              </w:rPr>
              <w:t>del</w:t>
            </w:r>
            <w:r>
              <w:rPr>
                <w:spacing w:val="-64"/>
                <w:sz w:val="24"/>
              </w:rPr>
              <w:t xml:space="preserve"> </w:t>
            </w:r>
            <w:r>
              <w:rPr>
                <w:sz w:val="24"/>
              </w:rPr>
              <w:t>2013);</w:t>
            </w:r>
          </w:p>
        </w:tc>
      </w:tr>
    </w:tbl>
    <w:p w:rsidR="00241D15" w:rsidRDefault="00241D15">
      <w:pPr>
        <w:spacing w:line="274" w:lineRule="exact"/>
        <w:rPr>
          <w:sz w:val="24"/>
        </w:rPr>
        <w:sectPr w:rsidR="00241D15">
          <w:pgSz w:w="11910" w:h="16840"/>
          <w:pgMar w:top="1120" w:right="440" w:bottom="1120" w:left="900" w:header="0" w:footer="920" w:gutter="0"/>
          <w:cols w:space="720"/>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7898"/>
      </w:tblGrid>
      <w:tr w:rsidR="00241D15">
        <w:trPr>
          <w:trHeight w:val="5050"/>
        </w:trPr>
        <w:tc>
          <w:tcPr>
            <w:tcW w:w="1733" w:type="dxa"/>
          </w:tcPr>
          <w:p w:rsidR="00241D15" w:rsidRDefault="00241D15">
            <w:pPr>
              <w:pStyle w:val="TableParagraph"/>
              <w:rPr>
                <w:rFonts w:ascii="Times New Roman"/>
                <w:sz w:val="24"/>
              </w:rPr>
            </w:pPr>
          </w:p>
        </w:tc>
        <w:tc>
          <w:tcPr>
            <w:tcW w:w="7898" w:type="dxa"/>
          </w:tcPr>
          <w:p w:rsidR="00241D15" w:rsidRDefault="00DB1480" w:rsidP="00FF1018">
            <w:pPr>
              <w:pStyle w:val="TableParagraph"/>
              <w:numPr>
                <w:ilvl w:val="0"/>
                <w:numId w:val="22"/>
              </w:numPr>
              <w:tabs>
                <w:tab w:val="left" w:pos="829"/>
              </w:tabs>
              <w:ind w:right="99"/>
              <w:jc w:val="both"/>
              <w:rPr>
                <w:sz w:val="24"/>
              </w:rPr>
            </w:pPr>
            <w:r>
              <w:rPr>
                <w:sz w:val="24"/>
              </w:rPr>
              <w:t>esprime</w:t>
            </w:r>
            <w:r>
              <w:rPr>
                <w:spacing w:val="-15"/>
                <w:sz w:val="24"/>
              </w:rPr>
              <w:t xml:space="preserve"> </w:t>
            </w:r>
            <w:r>
              <w:rPr>
                <w:sz w:val="24"/>
              </w:rPr>
              <w:t>parere</w:t>
            </w:r>
            <w:r>
              <w:rPr>
                <w:spacing w:val="-13"/>
                <w:sz w:val="24"/>
              </w:rPr>
              <w:t xml:space="preserve"> </w:t>
            </w:r>
            <w:r>
              <w:rPr>
                <w:sz w:val="24"/>
              </w:rPr>
              <w:t>obbligatorio</w:t>
            </w:r>
            <w:r>
              <w:rPr>
                <w:spacing w:val="-14"/>
                <w:sz w:val="24"/>
              </w:rPr>
              <w:t xml:space="preserve"> </w:t>
            </w:r>
            <w:r>
              <w:rPr>
                <w:sz w:val="24"/>
              </w:rPr>
              <w:t>sul</w:t>
            </w:r>
            <w:r>
              <w:rPr>
                <w:spacing w:val="-13"/>
                <w:sz w:val="24"/>
              </w:rPr>
              <w:t xml:space="preserve"> </w:t>
            </w:r>
            <w:r>
              <w:rPr>
                <w:sz w:val="24"/>
              </w:rPr>
              <w:t>Codice</w:t>
            </w:r>
            <w:r>
              <w:rPr>
                <w:spacing w:val="-16"/>
                <w:sz w:val="24"/>
              </w:rPr>
              <w:t xml:space="preserve"> </w:t>
            </w:r>
            <w:r>
              <w:rPr>
                <w:sz w:val="24"/>
              </w:rPr>
              <w:t>di</w:t>
            </w:r>
            <w:r>
              <w:rPr>
                <w:spacing w:val="-14"/>
                <w:sz w:val="24"/>
              </w:rPr>
              <w:t xml:space="preserve"> </w:t>
            </w:r>
            <w:r>
              <w:rPr>
                <w:sz w:val="24"/>
              </w:rPr>
              <w:t>comportamento</w:t>
            </w:r>
            <w:r>
              <w:rPr>
                <w:spacing w:val="-14"/>
                <w:sz w:val="24"/>
              </w:rPr>
              <w:t xml:space="preserve"> </w:t>
            </w:r>
            <w:r>
              <w:rPr>
                <w:sz w:val="24"/>
              </w:rPr>
              <w:t>adottato</w:t>
            </w:r>
            <w:r>
              <w:rPr>
                <w:spacing w:val="-65"/>
                <w:sz w:val="24"/>
              </w:rPr>
              <w:t xml:space="preserve"> </w:t>
            </w:r>
            <w:r>
              <w:rPr>
                <w:spacing w:val="-1"/>
                <w:sz w:val="24"/>
              </w:rPr>
              <w:t>dall’Amministrazione</w:t>
            </w:r>
            <w:r>
              <w:rPr>
                <w:spacing w:val="-16"/>
                <w:sz w:val="24"/>
              </w:rPr>
              <w:t xml:space="preserve"> </w:t>
            </w:r>
            <w:r>
              <w:rPr>
                <w:sz w:val="24"/>
              </w:rPr>
              <w:t>comunale</w:t>
            </w:r>
            <w:r>
              <w:rPr>
                <w:spacing w:val="-15"/>
                <w:sz w:val="24"/>
              </w:rPr>
              <w:t xml:space="preserve"> </w:t>
            </w:r>
            <w:r>
              <w:rPr>
                <w:sz w:val="24"/>
              </w:rPr>
              <w:t>(art.</w:t>
            </w:r>
            <w:r>
              <w:rPr>
                <w:spacing w:val="-16"/>
                <w:sz w:val="24"/>
              </w:rPr>
              <w:t xml:space="preserve"> </w:t>
            </w:r>
            <w:r>
              <w:rPr>
                <w:sz w:val="24"/>
              </w:rPr>
              <w:t>54,</w:t>
            </w:r>
            <w:r>
              <w:rPr>
                <w:spacing w:val="-15"/>
                <w:sz w:val="24"/>
              </w:rPr>
              <w:t xml:space="preserve"> </w:t>
            </w:r>
            <w:r>
              <w:rPr>
                <w:sz w:val="24"/>
              </w:rPr>
              <w:t>comma</w:t>
            </w:r>
            <w:r>
              <w:rPr>
                <w:spacing w:val="-16"/>
                <w:sz w:val="24"/>
              </w:rPr>
              <w:t xml:space="preserve"> </w:t>
            </w:r>
            <w:r>
              <w:rPr>
                <w:sz w:val="24"/>
              </w:rPr>
              <w:t>5,</w:t>
            </w:r>
            <w:r>
              <w:rPr>
                <w:spacing w:val="-15"/>
                <w:sz w:val="24"/>
              </w:rPr>
              <w:t xml:space="preserve"> </w:t>
            </w:r>
            <w:r>
              <w:rPr>
                <w:sz w:val="24"/>
              </w:rPr>
              <w:t>d.lgs.</w:t>
            </w:r>
            <w:r>
              <w:rPr>
                <w:spacing w:val="-16"/>
                <w:sz w:val="24"/>
              </w:rPr>
              <w:t xml:space="preserve"> </w:t>
            </w:r>
            <w:r>
              <w:rPr>
                <w:sz w:val="24"/>
              </w:rPr>
              <w:t>n.</w:t>
            </w:r>
            <w:r>
              <w:rPr>
                <w:spacing w:val="-15"/>
                <w:sz w:val="24"/>
              </w:rPr>
              <w:t xml:space="preserve"> </w:t>
            </w:r>
            <w:r>
              <w:rPr>
                <w:sz w:val="24"/>
              </w:rPr>
              <w:t>165</w:t>
            </w:r>
            <w:r>
              <w:rPr>
                <w:spacing w:val="-15"/>
                <w:sz w:val="24"/>
              </w:rPr>
              <w:t xml:space="preserve"> </w:t>
            </w:r>
            <w:r>
              <w:rPr>
                <w:sz w:val="24"/>
              </w:rPr>
              <w:t>del</w:t>
            </w:r>
            <w:r>
              <w:rPr>
                <w:spacing w:val="-65"/>
                <w:sz w:val="24"/>
              </w:rPr>
              <w:t xml:space="preserve"> </w:t>
            </w:r>
            <w:r>
              <w:rPr>
                <w:sz w:val="24"/>
              </w:rPr>
              <w:t>2001);</w:t>
            </w:r>
          </w:p>
          <w:p w:rsidR="00241D15" w:rsidRDefault="00DB1480" w:rsidP="00FF1018">
            <w:pPr>
              <w:pStyle w:val="TableParagraph"/>
              <w:numPr>
                <w:ilvl w:val="0"/>
                <w:numId w:val="22"/>
              </w:numPr>
              <w:tabs>
                <w:tab w:val="left" w:pos="829"/>
              </w:tabs>
              <w:ind w:right="102"/>
              <w:jc w:val="both"/>
              <w:rPr>
                <w:sz w:val="24"/>
              </w:rPr>
            </w:pPr>
            <w:r>
              <w:rPr>
                <w:sz w:val="24"/>
              </w:rPr>
              <w:t>verifica la corretta applicazione del piano di prevenzione della</w:t>
            </w:r>
            <w:r>
              <w:rPr>
                <w:spacing w:val="1"/>
                <w:sz w:val="24"/>
              </w:rPr>
              <w:t xml:space="preserve"> </w:t>
            </w:r>
            <w:r>
              <w:rPr>
                <w:sz w:val="24"/>
              </w:rPr>
              <w:t>corruzione da parte dei Dirigenti ai fini della corresponsione della</w:t>
            </w:r>
            <w:r>
              <w:rPr>
                <w:spacing w:val="1"/>
                <w:sz w:val="24"/>
              </w:rPr>
              <w:t xml:space="preserve"> </w:t>
            </w:r>
            <w:r>
              <w:rPr>
                <w:sz w:val="24"/>
              </w:rPr>
              <w:t>indennità</w:t>
            </w:r>
            <w:r>
              <w:rPr>
                <w:spacing w:val="-3"/>
                <w:sz w:val="24"/>
              </w:rPr>
              <w:t xml:space="preserve"> </w:t>
            </w:r>
            <w:r>
              <w:rPr>
                <w:sz w:val="24"/>
              </w:rPr>
              <w:t>di</w:t>
            </w:r>
            <w:r>
              <w:rPr>
                <w:spacing w:val="-1"/>
                <w:sz w:val="24"/>
              </w:rPr>
              <w:t xml:space="preserve"> </w:t>
            </w:r>
            <w:r>
              <w:rPr>
                <w:sz w:val="24"/>
              </w:rPr>
              <w:t>risultato;</w:t>
            </w:r>
          </w:p>
          <w:p w:rsidR="00241D15" w:rsidRDefault="00DB1480" w:rsidP="00FF1018">
            <w:pPr>
              <w:pStyle w:val="TableParagraph"/>
              <w:numPr>
                <w:ilvl w:val="0"/>
                <w:numId w:val="22"/>
              </w:numPr>
              <w:tabs>
                <w:tab w:val="left" w:pos="829"/>
              </w:tabs>
              <w:ind w:right="96"/>
              <w:jc w:val="both"/>
              <w:rPr>
                <w:sz w:val="24"/>
              </w:rPr>
            </w:pPr>
            <w:r>
              <w:rPr>
                <w:sz w:val="24"/>
              </w:rPr>
              <w:t>verifica</w:t>
            </w:r>
            <w:r>
              <w:rPr>
                <w:spacing w:val="1"/>
                <w:sz w:val="24"/>
              </w:rPr>
              <w:t xml:space="preserve"> </w:t>
            </w:r>
            <w:r>
              <w:rPr>
                <w:sz w:val="24"/>
              </w:rPr>
              <w:t>coerenza</w:t>
            </w:r>
            <w:r>
              <w:rPr>
                <w:spacing w:val="1"/>
                <w:sz w:val="24"/>
              </w:rPr>
              <w:t xml:space="preserve"> </w:t>
            </w:r>
            <w:r>
              <w:rPr>
                <w:sz w:val="24"/>
              </w:rPr>
              <w:t>dei</w:t>
            </w:r>
            <w:r>
              <w:rPr>
                <w:spacing w:val="1"/>
                <w:sz w:val="24"/>
              </w:rPr>
              <w:t xml:space="preserve"> </w:t>
            </w:r>
            <w:r>
              <w:rPr>
                <w:sz w:val="24"/>
              </w:rPr>
              <w:t>piani</w:t>
            </w:r>
            <w:r>
              <w:rPr>
                <w:spacing w:val="1"/>
                <w:sz w:val="24"/>
              </w:rPr>
              <w:t xml:space="preserve"> </w:t>
            </w:r>
            <w:r>
              <w:rPr>
                <w:sz w:val="24"/>
              </w:rPr>
              <w:t>triennali</w:t>
            </w:r>
            <w:r>
              <w:rPr>
                <w:spacing w:val="1"/>
                <w:sz w:val="24"/>
              </w:rPr>
              <w:t xml:space="preserve"> </w:t>
            </w:r>
            <w:r>
              <w:rPr>
                <w:sz w:val="24"/>
              </w:rPr>
              <w:t>per</w:t>
            </w:r>
            <w:r>
              <w:rPr>
                <w:spacing w:val="1"/>
                <w:sz w:val="24"/>
              </w:rPr>
              <w:t xml:space="preserve"> </w:t>
            </w:r>
            <w:r>
              <w:rPr>
                <w:sz w:val="24"/>
              </w:rPr>
              <w:t>la</w:t>
            </w:r>
            <w:r>
              <w:rPr>
                <w:spacing w:val="1"/>
                <w:sz w:val="24"/>
              </w:rPr>
              <w:t xml:space="preserve"> </w:t>
            </w:r>
            <w:r>
              <w:rPr>
                <w:sz w:val="24"/>
              </w:rPr>
              <w:t>prevenzione</w:t>
            </w:r>
            <w:r>
              <w:rPr>
                <w:spacing w:val="1"/>
                <w:sz w:val="24"/>
              </w:rPr>
              <w:t xml:space="preserve"> </w:t>
            </w:r>
            <w:r>
              <w:rPr>
                <w:sz w:val="24"/>
              </w:rPr>
              <w:t>della</w:t>
            </w:r>
            <w:r>
              <w:rPr>
                <w:spacing w:val="1"/>
                <w:sz w:val="24"/>
              </w:rPr>
              <w:t xml:space="preserve"> </w:t>
            </w:r>
            <w:r>
              <w:rPr>
                <w:sz w:val="24"/>
              </w:rPr>
              <w:t>corruzione</w:t>
            </w:r>
            <w:r>
              <w:rPr>
                <w:spacing w:val="1"/>
                <w:sz w:val="24"/>
              </w:rPr>
              <w:t xml:space="preserve"> </w:t>
            </w:r>
            <w:r>
              <w:rPr>
                <w:sz w:val="24"/>
              </w:rPr>
              <w:t>con</w:t>
            </w:r>
            <w:r>
              <w:rPr>
                <w:spacing w:val="1"/>
                <w:sz w:val="24"/>
              </w:rPr>
              <w:t xml:space="preserve"> </w:t>
            </w:r>
            <w:r>
              <w:rPr>
                <w:sz w:val="24"/>
              </w:rPr>
              <w:t>gli</w:t>
            </w:r>
            <w:r>
              <w:rPr>
                <w:spacing w:val="1"/>
                <w:sz w:val="24"/>
              </w:rPr>
              <w:t xml:space="preserve"> </w:t>
            </w:r>
            <w:r>
              <w:rPr>
                <w:sz w:val="24"/>
              </w:rPr>
              <w:t>obiettivi</w:t>
            </w:r>
            <w:r>
              <w:rPr>
                <w:spacing w:val="1"/>
                <w:sz w:val="24"/>
              </w:rPr>
              <w:t xml:space="preserve"> </w:t>
            </w:r>
            <w:r>
              <w:rPr>
                <w:sz w:val="24"/>
              </w:rPr>
              <w:t>stabiliti</w:t>
            </w:r>
            <w:r>
              <w:rPr>
                <w:spacing w:val="1"/>
                <w:sz w:val="24"/>
              </w:rPr>
              <w:t xml:space="preserve"> </w:t>
            </w:r>
            <w:r>
              <w:rPr>
                <w:sz w:val="24"/>
              </w:rPr>
              <w:t>nei</w:t>
            </w:r>
            <w:r>
              <w:rPr>
                <w:spacing w:val="1"/>
                <w:sz w:val="24"/>
              </w:rPr>
              <w:t xml:space="preserve"> </w:t>
            </w:r>
            <w:r>
              <w:rPr>
                <w:sz w:val="24"/>
              </w:rPr>
              <w:t>documenti</w:t>
            </w:r>
            <w:r>
              <w:rPr>
                <w:spacing w:val="1"/>
                <w:sz w:val="24"/>
              </w:rPr>
              <w:t xml:space="preserve"> </w:t>
            </w:r>
            <w:r>
              <w:rPr>
                <w:sz w:val="24"/>
              </w:rPr>
              <w:t>di</w:t>
            </w:r>
            <w:r>
              <w:rPr>
                <w:spacing w:val="1"/>
                <w:sz w:val="24"/>
              </w:rPr>
              <w:t xml:space="preserve"> </w:t>
            </w:r>
            <w:r>
              <w:rPr>
                <w:sz w:val="24"/>
              </w:rPr>
              <w:t>programmazione</w:t>
            </w:r>
            <w:r>
              <w:rPr>
                <w:spacing w:val="1"/>
                <w:sz w:val="24"/>
              </w:rPr>
              <w:t xml:space="preserve"> </w:t>
            </w:r>
            <w:r>
              <w:rPr>
                <w:sz w:val="24"/>
              </w:rPr>
              <w:t>strategico</w:t>
            </w:r>
            <w:r>
              <w:rPr>
                <w:spacing w:val="1"/>
                <w:sz w:val="24"/>
              </w:rPr>
              <w:t xml:space="preserve"> </w:t>
            </w:r>
            <w:r>
              <w:rPr>
                <w:sz w:val="24"/>
              </w:rPr>
              <w:t>-</w:t>
            </w:r>
            <w:r>
              <w:rPr>
                <w:spacing w:val="1"/>
                <w:sz w:val="24"/>
              </w:rPr>
              <w:t xml:space="preserve"> </w:t>
            </w:r>
            <w:r>
              <w:rPr>
                <w:sz w:val="24"/>
              </w:rPr>
              <w:t>gestionale,</w:t>
            </w:r>
            <w:r>
              <w:rPr>
                <w:spacing w:val="1"/>
                <w:sz w:val="24"/>
              </w:rPr>
              <w:t xml:space="preserve"> </w:t>
            </w:r>
            <w:r>
              <w:rPr>
                <w:sz w:val="24"/>
              </w:rPr>
              <w:t>anche</w:t>
            </w:r>
            <w:r>
              <w:rPr>
                <w:spacing w:val="1"/>
                <w:sz w:val="24"/>
              </w:rPr>
              <w:t xml:space="preserve"> </w:t>
            </w:r>
            <w:r>
              <w:rPr>
                <w:sz w:val="24"/>
              </w:rPr>
              <w:t>ai</w:t>
            </w:r>
            <w:r>
              <w:rPr>
                <w:spacing w:val="1"/>
                <w:sz w:val="24"/>
              </w:rPr>
              <w:t xml:space="preserve"> </w:t>
            </w:r>
            <w:r>
              <w:rPr>
                <w:sz w:val="24"/>
              </w:rPr>
              <w:t>fini</w:t>
            </w:r>
            <w:r>
              <w:rPr>
                <w:spacing w:val="1"/>
                <w:sz w:val="24"/>
              </w:rPr>
              <w:t xml:space="preserve"> </w:t>
            </w:r>
            <w:r>
              <w:rPr>
                <w:sz w:val="24"/>
              </w:rPr>
              <w:t>della</w:t>
            </w:r>
            <w:r>
              <w:rPr>
                <w:spacing w:val="1"/>
                <w:sz w:val="24"/>
              </w:rPr>
              <w:t xml:space="preserve"> </w:t>
            </w:r>
            <w:r>
              <w:rPr>
                <w:sz w:val="24"/>
              </w:rPr>
              <w:t>validazione</w:t>
            </w:r>
            <w:r>
              <w:rPr>
                <w:spacing w:val="-1"/>
                <w:sz w:val="24"/>
              </w:rPr>
              <w:t xml:space="preserve"> </w:t>
            </w:r>
            <w:r>
              <w:rPr>
                <w:sz w:val="24"/>
              </w:rPr>
              <w:t>della</w:t>
            </w:r>
            <w:r>
              <w:rPr>
                <w:spacing w:val="-1"/>
                <w:sz w:val="24"/>
              </w:rPr>
              <w:t xml:space="preserve"> </w:t>
            </w:r>
            <w:r>
              <w:rPr>
                <w:sz w:val="24"/>
              </w:rPr>
              <w:t>Relazione sulla</w:t>
            </w:r>
            <w:r>
              <w:rPr>
                <w:spacing w:val="-1"/>
                <w:sz w:val="24"/>
              </w:rPr>
              <w:t xml:space="preserve"> </w:t>
            </w:r>
            <w:r>
              <w:rPr>
                <w:sz w:val="24"/>
              </w:rPr>
              <w:t>performance;</w:t>
            </w:r>
          </w:p>
          <w:p w:rsidR="00241D15" w:rsidRDefault="00DB1480" w:rsidP="00FF1018">
            <w:pPr>
              <w:pStyle w:val="TableParagraph"/>
              <w:numPr>
                <w:ilvl w:val="0"/>
                <w:numId w:val="22"/>
              </w:numPr>
              <w:tabs>
                <w:tab w:val="left" w:pos="829"/>
              </w:tabs>
              <w:ind w:right="100"/>
              <w:jc w:val="both"/>
              <w:rPr>
                <w:sz w:val="24"/>
              </w:rPr>
            </w:pPr>
            <w:r>
              <w:rPr>
                <w:sz w:val="24"/>
              </w:rPr>
              <w:t>verifica i contenuti della Relazione sulla performance in rapporto</w:t>
            </w:r>
            <w:r>
              <w:rPr>
                <w:spacing w:val="1"/>
                <w:sz w:val="24"/>
              </w:rPr>
              <w:t xml:space="preserve"> </w:t>
            </w:r>
            <w:r>
              <w:rPr>
                <w:sz w:val="24"/>
              </w:rPr>
              <w:t>agli</w:t>
            </w:r>
            <w:r>
              <w:rPr>
                <w:spacing w:val="1"/>
                <w:sz w:val="24"/>
              </w:rPr>
              <w:t xml:space="preserve"> </w:t>
            </w:r>
            <w:r>
              <w:rPr>
                <w:sz w:val="24"/>
              </w:rPr>
              <w:t>obiettivi</w:t>
            </w:r>
            <w:r>
              <w:rPr>
                <w:spacing w:val="1"/>
                <w:sz w:val="24"/>
              </w:rPr>
              <w:t xml:space="preserve"> </w:t>
            </w:r>
            <w:r>
              <w:rPr>
                <w:sz w:val="24"/>
              </w:rPr>
              <w:t>inerenti</w:t>
            </w:r>
            <w:r>
              <w:rPr>
                <w:spacing w:val="1"/>
                <w:sz w:val="24"/>
              </w:rPr>
              <w:t xml:space="preserve"> </w:t>
            </w:r>
            <w:r>
              <w:rPr>
                <w:sz w:val="24"/>
              </w:rPr>
              <w:t>alla</w:t>
            </w:r>
            <w:r>
              <w:rPr>
                <w:spacing w:val="1"/>
                <w:sz w:val="24"/>
              </w:rPr>
              <w:t xml:space="preserve"> </w:t>
            </w:r>
            <w:r>
              <w:rPr>
                <w:sz w:val="24"/>
              </w:rPr>
              <w:t>prevenzione</w:t>
            </w:r>
            <w:r>
              <w:rPr>
                <w:spacing w:val="1"/>
                <w:sz w:val="24"/>
              </w:rPr>
              <w:t xml:space="preserve"> </w:t>
            </w:r>
            <w:r>
              <w:rPr>
                <w:sz w:val="24"/>
              </w:rPr>
              <w:t>della</w:t>
            </w:r>
            <w:r>
              <w:rPr>
                <w:spacing w:val="1"/>
                <w:sz w:val="24"/>
              </w:rPr>
              <w:t xml:space="preserve"> </w:t>
            </w:r>
            <w:r>
              <w:rPr>
                <w:sz w:val="24"/>
              </w:rPr>
              <w:t>corruzione</w:t>
            </w:r>
            <w:r>
              <w:rPr>
                <w:spacing w:val="1"/>
                <w:sz w:val="24"/>
              </w:rPr>
              <w:t xml:space="preserve"> </w:t>
            </w:r>
            <w:r>
              <w:rPr>
                <w:sz w:val="24"/>
              </w:rPr>
              <w:t>e</w:t>
            </w:r>
            <w:r>
              <w:rPr>
                <w:spacing w:val="1"/>
                <w:sz w:val="24"/>
              </w:rPr>
              <w:t xml:space="preserve"> </w:t>
            </w:r>
            <w:r>
              <w:rPr>
                <w:sz w:val="24"/>
              </w:rPr>
              <w:t>alla</w:t>
            </w:r>
            <w:r>
              <w:rPr>
                <w:spacing w:val="1"/>
                <w:sz w:val="24"/>
              </w:rPr>
              <w:t xml:space="preserve"> </w:t>
            </w:r>
            <w:r>
              <w:rPr>
                <w:sz w:val="24"/>
              </w:rPr>
              <w:t>trasparenza,</w:t>
            </w:r>
            <w:r>
              <w:rPr>
                <w:spacing w:val="1"/>
                <w:sz w:val="24"/>
              </w:rPr>
              <w:t xml:space="preserve"> </w:t>
            </w:r>
            <w:r>
              <w:rPr>
                <w:sz w:val="24"/>
              </w:rPr>
              <w:t>potendo</w:t>
            </w:r>
            <w:r>
              <w:rPr>
                <w:spacing w:val="1"/>
                <w:sz w:val="24"/>
              </w:rPr>
              <w:t xml:space="preserve"> </w:t>
            </w:r>
            <w:r>
              <w:rPr>
                <w:sz w:val="24"/>
              </w:rPr>
              <w:t>chiedere,</w:t>
            </w:r>
            <w:r>
              <w:rPr>
                <w:spacing w:val="1"/>
                <w:sz w:val="24"/>
              </w:rPr>
              <w:t xml:space="preserve"> </w:t>
            </w:r>
            <w:r>
              <w:rPr>
                <w:sz w:val="24"/>
              </w:rPr>
              <w:t>inoltre,</w:t>
            </w:r>
            <w:r>
              <w:rPr>
                <w:spacing w:val="1"/>
                <w:sz w:val="24"/>
              </w:rPr>
              <w:t xml:space="preserve"> </w:t>
            </w:r>
            <w:r>
              <w:rPr>
                <w:sz w:val="24"/>
              </w:rPr>
              <w:t>al</w:t>
            </w:r>
            <w:r>
              <w:rPr>
                <w:spacing w:val="1"/>
                <w:sz w:val="24"/>
              </w:rPr>
              <w:t xml:space="preserve"> </w:t>
            </w:r>
            <w:r>
              <w:rPr>
                <w:sz w:val="24"/>
              </w:rPr>
              <w:t>Responsabile</w:t>
            </w:r>
            <w:r>
              <w:rPr>
                <w:spacing w:val="1"/>
                <w:sz w:val="24"/>
              </w:rPr>
              <w:t xml:space="preserve"> </w:t>
            </w:r>
            <w:r>
              <w:rPr>
                <w:sz w:val="24"/>
              </w:rPr>
              <w:t>della</w:t>
            </w:r>
            <w:r>
              <w:rPr>
                <w:spacing w:val="1"/>
                <w:sz w:val="24"/>
              </w:rPr>
              <w:t xml:space="preserve"> </w:t>
            </w:r>
            <w:r>
              <w:rPr>
                <w:sz w:val="24"/>
              </w:rPr>
              <w:t>prevenzione</w:t>
            </w:r>
            <w:r>
              <w:rPr>
                <w:spacing w:val="-8"/>
                <w:sz w:val="24"/>
              </w:rPr>
              <w:t xml:space="preserve"> </w:t>
            </w:r>
            <w:r>
              <w:rPr>
                <w:sz w:val="24"/>
              </w:rPr>
              <w:t>della</w:t>
            </w:r>
            <w:r>
              <w:rPr>
                <w:spacing w:val="-8"/>
                <w:sz w:val="24"/>
              </w:rPr>
              <w:t xml:space="preserve"> </w:t>
            </w:r>
            <w:r>
              <w:rPr>
                <w:sz w:val="24"/>
              </w:rPr>
              <w:t>corruzione</w:t>
            </w:r>
            <w:r>
              <w:rPr>
                <w:spacing w:val="-8"/>
                <w:sz w:val="24"/>
              </w:rPr>
              <w:t xml:space="preserve"> </w:t>
            </w:r>
            <w:r>
              <w:rPr>
                <w:sz w:val="24"/>
              </w:rPr>
              <w:t>e</w:t>
            </w:r>
            <w:r>
              <w:rPr>
                <w:spacing w:val="-8"/>
                <w:sz w:val="24"/>
              </w:rPr>
              <w:t xml:space="preserve"> </w:t>
            </w:r>
            <w:r>
              <w:rPr>
                <w:sz w:val="24"/>
              </w:rPr>
              <w:t>della</w:t>
            </w:r>
            <w:r>
              <w:rPr>
                <w:spacing w:val="-8"/>
                <w:sz w:val="24"/>
              </w:rPr>
              <w:t xml:space="preserve"> </w:t>
            </w:r>
            <w:r>
              <w:rPr>
                <w:sz w:val="24"/>
              </w:rPr>
              <w:t>trasparenza</w:t>
            </w:r>
            <w:r>
              <w:rPr>
                <w:spacing w:val="-8"/>
                <w:sz w:val="24"/>
              </w:rPr>
              <w:t xml:space="preserve"> </w:t>
            </w:r>
            <w:r>
              <w:rPr>
                <w:sz w:val="24"/>
              </w:rPr>
              <w:t>le</w:t>
            </w:r>
            <w:r>
              <w:rPr>
                <w:spacing w:val="-8"/>
                <w:sz w:val="24"/>
              </w:rPr>
              <w:t xml:space="preserve"> </w:t>
            </w:r>
            <w:r>
              <w:rPr>
                <w:sz w:val="24"/>
              </w:rPr>
              <w:t>informazioni</w:t>
            </w:r>
            <w:r>
              <w:rPr>
                <w:spacing w:val="-8"/>
                <w:sz w:val="24"/>
              </w:rPr>
              <w:t xml:space="preserve"> </w:t>
            </w:r>
            <w:r>
              <w:rPr>
                <w:sz w:val="24"/>
              </w:rPr>
              <w:t>e</w:t>
            </w:r>
            <w:r>
              <w:rPr>
                <w:spacing w:val="-65"/>
                <w:sz w:val="24"/>
              </w:rPr>
              <w:t xml:space="preserve"> </w:t>
            </w:r>
            <w:r>
              <w:rPr>
                <w:sz w:val="24"/>
              </w:rPr>
              <w:t>i documenti necessari per lo svolgimento del controllo e potendo</w:t>
            </w:r>
            <w:r>
              <w:rPr>
                <w:spacing w:val="1"/>
                <w:sz w:val="24"/>
              </w:rPr>
              <w:t xml:space="preserve"> </w:t>
            </w:r>
            <w:r>
              <w:rPr>
                <w:sz w:val="24"/>
              </w:rPr>
              <w:t>effettuare</w:t>
            </w:r>
            <w:r>
              <w:rPr>
                <w:spacing w:val="-4"/>
                <w:sz w:val="24"/>
              </w:rPr>
              <w:t xml:space="preserve"> </w:t>
            </w:r>
            <w:r>
              <w:rPr>
                <w:sz w:val="24"/>
              </w:rPr>
              <w:t>audizioni</w:t>
            </w:r>
            <w:r>
              <w:rPr>
                <w:spacing w:val="-1"/>
                <w:sz w:val="24"/>
              </w:rPr>
              <w:t xml:space="preserve"> </w:t>
            </w:r>
            <w:r>
              <w:rPr>
                <w:sz w:val="24"/>
              </w:rPr>
              <w:t>di</w:t>
            </w:r>
            <w:r>
              <w:rPr>
                <w:spacing w:val="-3"/>
                <w:sz w:val="24"/>
              </w:rPr>
              <w:t xml:space="preserve"> </w:t>
            </w:r>
            <w:r>
              <w:rPr>
                <w:sz w:val="24"/>
              </w:rPr>
              <w:t>dipendenti;</w:t>
            </w:r>
          </w:p>
          <w:p w:rsidR="00241D15" w:rsidRDefault="00DB1480" w:rsidP="00FF1018">
            <w:pPr>
              <w:pStyle w:val="TableParagraph"/>
              <w:numPr>
                <w:ilvl w:val="0"/>
                <w:numId w:val="22"/>
              </w:numPr>
              <w:tabs>
                <w:tab w:val="left" w:pos="829"/>
              </w:tabs>
              <w:spacing w:line="276" w:lineRule="exact"/>
              <w:ind w:right="101"/>
              <w:jc w:val="both"/>
              <w:rPr>
                <w:sz w:val="24"/>
              </w:rPr>
            </w:pPr>
            <w:r>
              <w:rPr>
                <w:sz w:val="24"/>
              </w:rPr>
              <w:t>riferisce</w:t>
            </w:r>
            <w:r>
              <w:rPr>
                <w:spacing w:val="1"/>
                <w:sz w:val="24"/>
              </w:rPr>
              <w:t xml:space="preserve"> </w:t>
            </w:r>
            <w:r>
              <w:rPr>
                <w:sz w:val="24"/>
              </w:rPr>
              <w:t>all'ANAC</w:t>
            </w:r>
            <w:r>
              <w:rPr>
                <w:spacing w:val="1"/>
                <w:sz w:val="24"/>
              </w:rPr>
              <w:t xml:space="preserve"> </w:t>
            </w:r>
            <w:r>
              <w:rPr>
                <w:sz w:val="24"/>
              </w:rPr>
              <w:t>sullo</w:t>
            </w:r>
            <w:r>
              <w:rPr>
                <w:spacing w:val="1"/>
                <w:sz w:val="24"/>
              </w:rPr>
              <w:t xml:space="preserve"> </w:t>
            </w:r>
            <w:r>
              <w:rPr>
                <w:sz w:val="24"/>
              </w:rPr>
              <w:t>stato</w:t>
            </w:r>
            <w:r>
              <w:rPr>
                <w:spacing w:val="1"/>
                <w:sz w:val="24"/>
              </w:rPr>
              <w:t xml:space="preserve"> </w:t>
            </w:r>
            <w:r>
              <w:rPr>
                <w:sz w:val="24"/>
              </w:rPr>
              <w:t>di</w:t>
            </w:r>
            <w:r>
              <w:rPr>
                <w:spacing w:val="1"/>
                <w:sz w:val="24"/>
              </w:rPr>
              <w:t xml:space="preserve"> </w:t>
            </w:r>
            <w:r>
              <w:rPr>
                <w:sz w:val="24"/>
              </w:rPr>
              <w:t>attuazione</w:t>
            </w:r>
            <w:r>
              <w:rPr>
                <w:spacing w:val="1"/>
                <w:sz w:val="24"/>
              </w:rPr>
              <w:t xml:space="preserve"> </w:t>
            </w:r>
            <w:r>
              <w:rPr>
                <w:sz w:val="24"/>
              </w:rPr>
              <w:t>delle</w:t>
            </w:r>
            <w:r>
              <w:rPr>
                <w:spacing w:val="1"/>
                <w:sz w:val="24"/>
              </w:rPr>
              <w:t xml:space="preserve"> </w:t>
            </w:r>
            <w:r>
              <w:rPr>
                <w:sz w:val="24"/>
              </w:rPr>
              <w:t>misure</w:t>
            </w:r>
            <w:r>
              <w:rPr>
                <w:spacing w:val="1"/>
                <w:sz w:val="24"/>
              </w:rPr>
              <w:t xml:space="preserve"> </w:t>
            </w:r>
            <w:r>
              <w:rPr>
                <w:sz w:val="24"/>
              </w:rPr>
              <w:t>di</w:t>
            </w:r>
            <w:r>
              <w:rPr>
                <w:spacing w:val="1"/>
                <w:sz w:val="24"/>
              </w:rPr>
              <w:t xml:space="preserve"> </w:t>
            </w:r>
            <w:r>
              <w:rPr>
                <w:sz w:val="24"/>
              </w:rPr>
              <w:t>prevenzione</w:t>
            </w:r>
            <w:r>
              <w:rPr>
                <w:spacing w:val="-1"/>
                <w:sz w:val="24"/>
              </w:rPr>
              <w:t xml:space="preserve"> </w:t>
            </w:r>
            <w:r>
              <w:rPr>
                <w:sz w:val="24"/>
              </w:rPr>
              <w:t>della</w:t>
            </w:r>
            <w:r>
              <w:rPr>
                <w:spacing w:val="-1"/>
                <w:sz w:val="24"/>
              </w:rPr>
              <w:t xml:space="preserve"> </w:t>
            </w:r>
            <w:r>
              <w:rPr>
                <w:sz w:val="24"/>
              </w:rPr>
              <w:t>corruzione</w:t>
            </w:r>
            <w:r>
              <w:rPr>
                <w:spacing w:val="3"/>
                <w:sz w:val="24"/>
              </w:rPr>
              <w:t xml:space="preserve"> </w:t>
            </w:r>
            <w:r>
              <w:rPr>
                <w:sz w:val="24"/>
              </w:rPr>
              <w:t>e</w:t>
            </w:r>
            <w:r>
              <w:rPr>
                <w:spacing w:val="-1"/>
                <w:sz w:val="24"/>
              </w:rPr>
              <w:t xml:space="preserve"> </w:t>
            </w:r>
            <w:r>
              <w:rPr>
                <w:sz w:val="24"/>
              </w:rPr>
              <w:t>della</w:t>
            </w:r>
            <w:r>
              <w:rPr>
                <w:spacing w:val="-1"/>
                <w:sz w:val="24"/>
              </w:rPr>
              <w:t xml:space="preserve"> </w:t>
            </w:r>
            <w:r>
              <w:rPr>
                <w:sz w:val="24"/>
              </w:rPr>
              <w:t>trasparenza.</w:t>
            </w:r>
          </w:p>
        </w:tc>
      </w:tr>
      <w:tr w:rsidR="00241D15">
        <w:trPr>
          <w:trHeight w:val="1809"/>
        </w:trPr>
        <w:tc>
          <w:tcPr>
            <w:tcW w:w="1733" w:type="dxa"/>
          </w:tcPr>
          <w:p w:rsidR="00241D15" w:rsidRDefault="00DB1480">
            <w:pPr>
              <w:pStyle w:val="TableParagraph"/>
              <w:spacing w:before="114"/>
              <w:ind w:left="110" w:right="74"/>
              <w:jc w:val="both"/>
              <w:rPr>
                <w:rFonts w:ascii="Arial"/>
                <w:b/>
                <w:sz w:val="24"/>
              </w:rPr>
            </w:pPr>
            <w:r>
              <w:rPr>
                <w:rFonts w:ascii="Arial"/>
                <w:b/>
                <w:sz w:val="24"/>
              </w:rPr>
              <w:t>Collegio</w:t>
            </w:r>
            <w:r>
              <w:rPr>
                <w:rFonts w:ascii="Arial"/>
                <w:b/>
                <w:spacing w:val="1"/>
                <w:sz w:val="24"/>
              </w:rPr>
              <w:t xml:space="preserve"> </w:t>
            </w:r>
            <w:r>
              <w:rPr>
                <w:rFonts w:ascii="Arial"/>
                <w:b/>
                <w:sz w:val="24"/>
              </w:rPr>
              <w:t>dei</w:t>
            </w:r>
            <w:r>
              <w:rPr>
                <w:rFonts w:ascii="Arial"/>
                <w:b/>
                <w:spacing w:val="-64"/>
                <w:sz w:val="24"/>
              </w:rPr>
              <w:t xml:space="preserve"> </w:t>
            </w:r>
            <w:r>
              <w:rPr>
                <w:rFonts w:ascii="Arial"/>
                <w:b/>
                <w:sz w:val="24"/>
              </w:rPr>
              <w:t>Revisori</w:t>
            </w:r>
            <w:r>
              <w:rPr>
                <w:rFonts w:ascii="Arial"/>
                <w:b/>
                <w:spacing w:val="1"/>
                <w:sz w:val="24"/>
              </w:rPr>
              <w:t xml:space="preserve"> </w:t>
            </w:r>
            <w:r>
              <w:rPr>
                <w:rFonts w:ascii="Arial"/>
                <w:b/>
                <w:sz w:val="24"/>
              </w:rPr>
              <w:t>dei</w:t>
            </w:r>
            <w:r>
              <w:rPr>
                <w:rFonts w:ascii="Arial"/>
                <w:b/>
                <w:spacing w:val="-64"/>
                <w:sz w:val="24"/>
              </w:rPr>
              <w:t xml:space="preserve"> </w:t>
            </w:r>
            <w:r>
              <w:rPr>
                <w:rFonts w:ascii="Arial"/>
                <w:b/>
                <w:sz w:val="24"/>
              </w:rPr>
              <w:t>conti</w:t>
            </w:r>
          </w:p>
        </w:tc>
        <w:tc>
          <w:tcPr>
            <w:tcW w:w="7898" w:type="dxa"/>
          </w:tcPr>
          <w:p w:rsidR="00241D15" w:rsidRDefault="00DB1480">
            <w:pPr>
              <w:pStyle w:val="TableParagraph"/>
              <w:spacing w:before="150"/>
              <w:ind w:left="107" w:right="502"/>
              <w:jc w:val="both"/>
              <w:rPr>
                <w:sz w:val="24"/>
              </w:rPr>
            </w:pPr>
            <w:r>
              <w:rPr>
                <w:sz w:val="24"/>
              </w:rPr>
              <w:t>Analizza</w:t>
            </w:r>
            <w:r>
              <w:rPr>
                <w:spacing w:val="1"/>
                <w:sz w:val="24"/>
              </w:rPr>
              <w:t xml:space="preserve"> </w:t>
            </w:r>
            <w:r>
              <w:rPr>
                <w:sz w:val="24"/>
              </w:rPr>
              <w:t>e</w:t>
            </w:r>
            <w:r>
              <w:rPr>
                <w:spacing w:val="1"/>
                <w:sz w:val="24"/>
              </w:rPr>
              <w:t xml:space="preserve"> </w:t>
            </w:r>
            <w:r>
              <w:rPr>
                <w:sz w:val="24"/>
              </w:rPr>
              <w:t>valuta,</w:t>
            </w:r>
            <w:r>
              <w:rPr>
                <w:spacing w:val="1"/>
                <w:sz w:val="24"/>
              </w:rPr>
              <w:t xml:space="preserve"> </w:t>
            </w:r>
            <w:r>
              <w:rPr>
                <w:sz w:val="24"/>
              </w:rPr>
              <w:t>nelle</w:t>
            </w:r>
            <w:r>
              <w:rPr>
                <w:spacing w:val="1"/>
                <w:sz w:val="24"/>
              </w:rPr>
              <w:t xml:space="preserve"> </w:t>
            </w:r>
            <w:r>
              <w:rPr>
                <w:sz w:val="24"/>
              </w:rPr>
              <w:t>attività</w:t>
            </w:r>
            <w:r>
              <w:rPr>
                <w:spacing w:val="1"/>
                <w:sz w:val="24"/>
              </w:rPr>
              <w:t xml:space="preserve"> </w:t>
            </w:r>
            <w:r>
              <w:rPr>
                <w:sz w:val="24"/>
              </w:rPr>
              <w:t>di</w:t>
            </w:r>
            <w:r>
              <w:rPr>
                <w:spacing w:val="1"/>
                <w:sz w:val="24"/>
              </w:rPr>
              <w:t xml:space="preserve"> </w:t>
            </w:r>
            <w:r>
              <w:rPr>
                <w:sz w:val="24"/>
              </w:rPr>
              <w:t>propria</w:t>
            </w:r>
            <w:r>
              <w:rPr>
                <w:spacing w:val="1"/>
                <w:sz w:val="24"/>
              </w:rPr>
              <w:t xml:space="preserve"> </w:t>
            </w:r>
            <w:r>
              <w:rPr>
                <w:sz w:val="24"/>
              </w:rPr>
              <w:t>competenza,</w:t>
            </w:r>
            <w:r>
              <w:rPr>
                <w:spacing w:val="1"/>
                <w:sz w:val="24"/>
              </w:rPr>
              <w:t xml:space="preserve"> </w:t>
            </w:r>
            <w:r>
              <w:rPr>
                <w:sz w:val="24"/>
              </w:rPr>
              <w:t>e</w:t>
            </w:r>
            <w:r>
              <w:rPr>
                <w:spacing w:val="1"/>
                <w:sz w:val="24"/>
              </w:rPr>
              <w:t xml:space="preserve"> </w:t>
            </w:r>
            <w:r>
              <w:rPr>
                <w:sz w:val="24"/>
              </w:rPr>
              <w:t>nello</w:t>
            </w:r>
            <w:r>
              <w:rPr>
                <w:spacing w:val="1"/>
                <w:sz w:val="24"/>
              </w:rPr>
              <w:t xml:space="preserve"> </w:t>
            </w:r>
            <w:r>
              <w:rPr>
                <w:sz w:val="24"/>
              </w:rPr>
              <w:t>svolgimento</w:t>
            </w:r>
            <w:r>
              <w:rPr>
                <w:spacing w:val="1"/>
                <w:sz w:val="24"/>
              </w:rPr>
              <w:t xml:space="preserve"> </w:t>
            </w:r>
            <w:r>
              <w:rPr>
                <w:sz w:val="24"/>
              </w:rPr>
              <w:t>dei</w:t>
            </w:r>
            <w:r>
              <w:rPr>
                <w:spacing w:val="1"/>
                <w:sz w:val="24"/>
              </w:rPr>
              <w:t xml:space="preserve"> </w:t>
            </w:r>
            <w:r>
              <w:rPr>
                <w:sz w:val="24"/>
              </w:rPr>
              <w:t>compiti</w:t>
            </w:r>
            <w:r>
              <w:rPr>
                <w:spacing w:val="1"/>
                <w:sz w:val="24"/>
              </w:rPr>
              <w:t xml:space="preserve"> </w:t>
            </w:r>
            <w:r>
              <w:rPr>
                <w:sz w:val="24"/>
              </w:rPr>
              <w:t>ad</w:t>
            </w:r>
            <w:r>
              <w:rPr>
                <w:spacing w:val="1"/>
                <w:sz w:val="24"/>
              </w:rPr>
              <w:t xml:space="preserve"> </w:t>
            </w:r>
            <w:r>
              <w:rPr>
                <w:sz w:val="24"/>
              </w:rPr>
              <w:t>esso</w:t>
            </w:r>
            <w:r>
              <w:rPr>
                <w:spacing w:val="1"/>
                <w:sz w:val="24"/>
              </w:rPr>
              <w:t xml:space="preserve"> </w:t>
            </w:r>
            <w:r>
              <w:rPr>
                <w:sz w:val="24"/>
              </w:rPr>
              <w:t>attribuiti,</w:t>
            </w:r>
            <w:r>
              <w:rPr>
                <w:spacing w:val="1"/>
                <w:sz w:val="24"/>
              </w:rPr>
              <w:t xml:space="preserve"> </w:t>
            </w:r>
            <w:r>
              <w:rPr>
                <w:sz w:val="24"/>
              </w:rPr>
              <w:t>le</w:t>
            </w:r>
            <w:r>
              <w:rPr>
                <w:spacing w:val="1"/>
                <w:sz w:val="24"/>
              </w:rPr>
              <w:t xml:space="preserve"> </w:t>
            </w:r>
            <w:r>
              <w:rPr>
                <w:sz w:val="24"/>
              </w:rPr>
              <w:t>azioni</w:t>
            </w:r>
            <w:r>
              <w:rPr>
                <w:spacing w:val="1"/>
                <w:sz w:val="24"/>
              </w:rPr>
              <w:t xml:space="preserve"> </w:t>
            </w:r>
            <w:r>
              <w:rPr>
                <w:sz w:val="24"/>
              </w:rPr>
              <w:t>inerenti</w:t>
            </w:r>
            <w:r>
              <w:rPr>
                <w:spacing w:val="1"/>
                <w:sz w:val="24"/>
              </w:rPr>
              <w:t xml:space="preserve"> </w:t>
            </w:r>
            <w:r>
              <w:rPr>
                <w:sz w:val="24"/>
              </w:rPr>
              <w:t>la</w:t>
            </w:r>
            <w:r>
              <w:rPr>
                <w:spacing w:val="1"/>
                <w:sz w:val="24"/>
              </w:rPr>
              <w:t xml:space="preserve"> </w:t>
            </w:r>
            <w:r>
              <w:rPr>
                <w:sz w:val="24"/>
              </w:rPr>
              <w:t>prevenzione della corruzione</w:t>
            </w:r>
            <w:r>
              <w:rPr>
                <w:spacing w:val="1"/>
                <w:sz w:val="24"/>
              </w:rPr>
              <w:t xml:space="preserve"> </w:t>
            </w:r>
            <w:r>
              <w:rPr>
                <w:sz w:val="24"/>
              </w:rPr>
              <w:t>ed</w:t>
            </w:r>
            <w:r>
              <w:rPr>
                <w:spacing w:val="1"/>
                <w:sz w:val="24"/>
              </w:rPr>
              <w:t xml:space="preserve"> </w:t>
            </w:r>
            <w:r>
              <w:rPr>
                <w:sz w:val="24"/>
              </w:rPr>
              <w:t>i</w:t>
            </w:r>
            <w:r>
              <w:rPr>
                <w:spacing w:val="1"/>
                <w:sz w:val="24"/>
              </w:rPr>
              <w:t xml:space="preserve"> </w:t>
            </w:r>
            <w:r>
              <w:rPr>
                <w:sz w:val="24"/>
              </w:rPr>
              <w:t>rischi connessi,</w:t>
            </w:r>
            <w:r>
              <w:rPr>
                <w:spacing w:val="1"/>
                <w:sz w:val="24"/>
              </w:rPr>
              <w:t xml:space="preserve"> </w:t>
            </w:r>
            <w:r>
              <w:rPr>
                <w:sz w:val="24"/>
              </w:rPr>
              <w:t>riferendone al</w:t>
            </w:r>
            <w:r>
              <w:rPr>
                <w:spacing w:val="1"/>
                <w:sz w:val="24"/>
              </w:rPr>
              <w:t xml:space="preserve"> </w:t>
            </w:r>
            <w:r>
              <w:rPr>
                <w:sz w:val="24"/>
              </w:rPr>
              <w:t>Responsabile</w:t>
            </w:r>
            <w:r>
              <w:rPr>
                <w:spacing w:val="1"/>
                <w:sz w:val="24"/>
              </w:rPr>
              <w:t xml:space="preserve"> </w:t>
            </w:r>
            <w:r>
              <w:rPr>
                <w:sz w:val="24"/>
              </w:rPr>
              <w:t>della</w:t>
            </w:r>
            <w:r>
              <w:rPr>
                <w:spacing w:val="1"/>
                <w:sz w:val="24"/>
              </w:rPr>
              <w:t xml:space="preserve"> </w:t>
            </w:r>
            <w:r>
              <w:rPr>
                <w:sz w:val="24"/>
              </w:rPr>
              <w:t>Prevenzione</w:t>
            </w:r>
            <w:r>
              <w:rPr>
                <w:spacing w:val="1"/>
                <w:sz w:val="24"/>
              </w:rPr>
              <w:t xml:space="preserve"> </w:t>
            </w:r>
            <w:r>
              <w:rPr>
                <w:sz w:val="24"/>
              </w:rPr>
              <w:t>della</w:t>
            </w:r>
            <w:r>
              <w:rPr>
                <w:spacing w:val="1"/>
                <w:sz w:val="24"/>
              </w:rPr>
              <w:t xml:space="preserve"> </w:t>
            </w:r>
            <w:r>
              <w:rPr>
                <w:sz w:val="24"/>
              </w:rPr>
              <w:t>Corruzione</w:t>
            </w:r>
            <w:r>
              <w:rPr>
                <w:spacing w:val="1"/>
                <w:sz w:val="24"/>
              </w:rPr>
              <w:t xml:space="preserve"> </w:t>
            </w:r>
            <w:r>
              <w:rPr>
                <w:sz w:val="24"/>
              </w:rPr>
              <w:t>e</w:t>
            </w:r>
            <w:r>
              <w:rPr>
                <w:spacing w:val="1"/>
                <w:sz w:val="24"/>
              </w:rPr>
              <w:t xml:space="preserve"> </w:t>
            </w:r>
            <w:r>
              <w:rPr>
                <w:sz w:val="24"/>
              </w:rPr>
              <w:t>della</w:t>
            </w:r>
            <w:r>
              <w:rPr>
                <w:spacing w:val="-64"/>
                <w:sz w:val="24"/>
              </w:rPr>
              <w:t xml:space="preserve"> </w:t>
            </w:r>
            <w:r>
              <w:rPr>
                <w:sz w:val="24"/>
              </w:rPr>
              <w:t>Trasparenza.</w:t>
            </w:r>
            <w:r>
              <w:rPr>
                <w:spacing w:val="50"/>
                <w:sz w:val="24"/>
              </w:rPr>
              <w:t xml:space="preserve"> </w:t>
            </w:r>
            <w:r>
              <w:rPr>
                <w:sz w:val="24"/>
              </w:rPr>
              <w:t>Esprime</w:t>
            </w:r>
            <w:r>
              <w:rPr>
                <w:spacing w:val="49"/>
                <w:sz w:val="24"/>
              </w:rPr>
              <w:t xml:space="preserve"> </w:t>
            </w:r>
            <w:r>
              <w:rPr>
                <w:sz w:val="24"/>
              </w:rPr>
              <w:t>pareri</w:t>
            </w:r>
            <w:r>
              <w:rPr>
                <w:spacing w:val="47"/>
                <w:sz w:val="24"/>
              </w:rPr>
              <w:t xml:space="preserve"> </w:t>
            </w:r>
            <w:r>
              <w:rPr>
                <w:sz w:val="24"/>
              </w:rPr>
              <w:t>obbligatori</w:t>
            </w:r>
            <w:r>
              <w:rPr>
                <w:spacing w:val="47"/>
                <w:sz w:val="24"/>
              </w:rPr>
              <w:t xml:space="preserve"> </w:t>
            </w:r>
            <w:r>
              <w:rPr>
                <w:sz w:val="24"/>
              </w:rPr>
              <w:t>sugli</w:t>
            </w:r>
            <w:r>
              <w:rPr>
                <w:spacing w:val="47"/>
                <w:sz w:val="24"/>
              </w:rPr>
              <w:t xml:space="preserve"> </w:t>
            </w:r>
            <w:r>
              <w:rPr>
                <w:sz w:val="24"/>
              </w:rPr>
              <w:t>atti</w:t>
            </w:r>
            <w:r>
              <w:rPr>
                <w:spacing w:val="47"/>
                <w:sz w:val="24"/>
              </w:rPr>
              <w:t xml:space="preserve"> </w:t>
            </w:r>
            <w:r>
              <w:rPr>
                <w:sz w:val="24"/>
              </w:rPr>
              <w:t>di</w:t>
            </w:r>
            <w:r>
              <w:rPr>
                <w:spacing w:val="47"/>
                <w:sz w:val="24"/>
              </w:rPr>
              <w:t xml:space="preserve"> </w:t>
            </w:r>
            <w:r>
              <w:rPr>
                <w:sz w:val="24"/>
              </w:rPr>
              <w:t>rilevanza</w:t>
            </w:r>
          </w:p>
          <w:p w:rsidR="00241D15" w:rsidRDefault="00DB1480">
            <w:pPr>
              <w:pStyle w:val="TableParagraph"/>
              <w:spacing w:line="259" w:lineRule="exact"/>
              <w:ind w:left="107"/>
              <w:jc w:val="both"/>
              <w:rPr>
                <w:sz w:val="24"/>
              </w:rPr>
            </w:pPr>
            <w:r>
              <w:rPr>
                <w:sz w:val="24"/>
              </w:rPr>
              <w:t>economico-finanziaria</w:t>
            </w:r>
            <w:r>
              <w:rPr>
                <w:spacing w:val="-6"/>
                <w:sz w:val="24"/>
              </w:rPr>
              <w:t xml:space="preserve"> </w:t>
            </w:r>
            <w:r>
              <w:rPr>
                <w:sz w:val="24"/>
              </w:rPr>
              <w:t>di</w:t>
            </w:r>
            <w:r>
              <w:rPr>
                <w:spacing w:val="-5"/>
                <w:sz w:val="24"/>
              </w:rPr>
              <w:t xml:space="preserve"> </w:t>
            </w:r>
            <w:r>
              <w:rPr>
                <w:sz w:val="24"/>
              </w:rPr>
              <w:t>natura</w:t>
            </w:r>
            <w:r>
              <w:rPr>
                <w:spacing w:val="-5"/>
                <w:sz w:val="24"/>
              </w:rPr>
              <w:t xml:space="preserve"> </w:t>
            </w:r>
            <w:r>
              <w:rPr>
                <w:sz w:val="24"/>
              </w:rPr>
              <w:t>programmatica.</w:t>
            </w:r>
          </w:p>
        </w:tc>
      </w:tr>
      <w:tr w:rsidR="00241D15">
        <w:trPr>
          <w:trHeight w:val="1310"/>
        </w:trPr>
        <w:tc>
          <w:tcPr>
            <w:tcW w:w="1733" w:type="dxa"/>
          </w:tcPr>
          <w:p w:rsidR="00241D15" w:rsidRDefault="00DB1480">
            <w:pPr>
              <w:pStyle w:val="TableParagraph"/>
              <w:spacing w:before="117"/>
              <w:ind w:left="110" w:right="84"/>
              <w:rPr>
                <w:rFonts w:ascii="Arial"/>
                <w:b/>
                <w:sz w:val="24"/>
              </w:rPr>
            </w:pPr>
            <w:r>
              <w:rPr>
                <w:rFonts w:ascii="Arial"/>
                <w:b/>
                <w:sz w:val="24"/>
              </w:rPr>
              <w:t>Ufficio</w:t>
            </w:r>
            <w:r>
              <w:rPr>
                <w:rFonts w:ascii="Arial"/>
                <w:b/>
                <w:spacing w:val="1"/>
                <w:sz w:val="24"/>
              </w:rPr>
              <w:t xml:space="preserve"> </w:t>
            </w:r>
            <w:r>
              <w:rPr>
                <w:rFonts w:ascii="Arial"/>
                <w:b/>
                <w:spacing w:val="-1"/>
                <w:sz w:val="24"/>
              </w:rPr>
              <w:t>Procedimenti</w:t>
            </w:r>
            <w:r>
              <w:rPr>
                <w:rFonts w:ascii="Arial"/>
                <w:b/>
                <w:spacing w:val="-64"/>
                <w:sz w:val="24"/>
              </w:rPr>
              <w:t xml:space="preserve"> </w:t>
            </w:r>
            <w:r>
              <w:rPr>
                <w:rFonts w:ascii="Arial"/>
                <w:b/>
                <w:sz w:val="24"/>
              </w:rPr>
              <w:t>disciplinari</w:t>
            </w:r>
            <w:r>
              <w:rPr>
                <w:rFonts w:ascii="Arial"/>
                <w:b/>
                <w:spacing w:val="1"/>
                <w:sz w:val="24"/>
              </w:rPr>
              <w:t xml:space="preserve"> </w:t>
            </w:r>
            <w:r>
              <w:rPr>
                <w:rFonts w:ascii="Arial"/>
                <w:b/>
                <w:sz w:val="24"/>
              </w:rPr>
              <w:t>(U.P.D.)</w:t>
            </w:r>
          </w:p>
        </w:tc>
        <w:tc>
          <w:tcPr>
            <w:tcW w:w="7898" w:type="dxa"/>
          </w:tcPr>
          <w:p w:rsidR="00241D15" w:rsidRDefault="00DB1480">
            <w:pPr>
              <w:pStyle w:val="TableParagraph"/>
              <w:ind w:left="211" w:right="75"/>
              <w:jc w:val="both"/>
              <w:rPr>
                <w:sz w:val="24"/>
              </w:rPr>
            </w:pPr>
            <w:r>
              <w:rPr>
                <w:sz w:val="24"/>
              </w:rPr>
              <w:t>Svolge i procedimenti disciplinari nell’ambito della propria competenza.</w:t>
            </w:r>
            <w:r>
              <w:rPr>
                <w:spacing w:val="1"/>
                <w:sz w:val="24"/>
              </w:rPr>
              <w:t xml:space="preserve"> </w:t>
            </w:r>
            <w:r>
              <w:rPr>
                <w:sz w:val="24"/>
              </w:rPr>
              <w:t>Provvede</w:t>
            </w:r>
            <w:r>
              <w:rPr>
                <w:spacing w:val="1"/>
                <w:sz w:val="24"/>
              </w:rPr>
              <w:t xml:space="preserve"> </w:t>
            </w:r>
            <w:r>
              <w:rPr>
                <w:sz w:val="24"/>
              </w:rPr>
              <w:t>alle</w:t>
            </w:r>
            <w:r>
              <w:rPr>
                <w:spacing w:val="1"/>
                <w:sz w:val="24"/>
              </w:rPr>
              <w:t xml:space="preserve"> </w:t>
            </w:r>
            <w:r>
              <w:rPr>
                <w:sz w:val="24"/>
              </w:rPr>
              <w:t>comunicazioni</w:t>
            </w:r>
            <w:r>
              <w:rPr>
                <w:spacing w:val="1"/>
                <w:sz w:val="24"/>
              </w:rPr>
              <w:t xml:space="preserve"> </w:t>
            </w:r>
            <w:r>
              <w:rPr>
                <w:sz w:val="24"/>
              </w:rPr>
              <w:t>obbligatorie</w:t>
            </w:r>
            <w:r>
              <w:rPr>
                <w:spacing w:val="1"/>
                <w:sz w:val="24"/>
              </w:rPr>
              <w:t xml:space="preserve"> </w:t>
            </w:r>
            <w:r>
              <w:rPr>
                <w:sz w:val="24"/>
              </w:rPr>
              <w:t>nei</w:t>
            </w:r>
            <w:r>
              <w:rPr>
                <w:spacing w:val="1"/>
                <w:sz w:val="24"/>
              </w:rPr>
              <w:t xml:space="preserve"> </w:t>
            </w:r>
            <w:r>
              <w:rPr>
                <w:sz w:val="24"/>
              </w:rPr>
              <w:t>confronti</w:t>
            </w:r>
            <w:r>
              <w:rPr>
                <w:spacing w:val="1"/>
                <w:sz w:val="24"/>
              </w:rPr>
              <w:t xml:space="preserve"> </w:t>
            </w:r>
            <w:r>
              <w:rPr>
                <w:sz w:val="24"/>
              </w:rPr>
              <w:t>dell’autorità</w:t>
            </w:r>
            <w:r>
              <w:rPr>
                <w:spacing w:val="1"/>
                <w:sz w:val="24"/>
              </w:rPr>
              <w:t xml:space="preserve"> </w:t>
            </w:r>
            <w:r>
              <w:rPr>
                <w:sz w:val="24"/>
              </w:rPr>
              <w:t>giudiziaria.</w:t>
            </w:r>
          </w:p>
          <w:p w:rsidR="00241D15" w:rsidRDefault="00241D15">
            <w:pPr>
              <w:pStyle w:val="TableParagraph"/>
              <w:spacing w:before="201" w:line="261" w:lineRule="exact"/>
              <w:ind w:left="107"/>
              <w:jc w:val="both"/>
              <w:rPr>
                <w:sz w:val="24"/>
              </w:rPr>
            </w:pPr>
          </w:p>
        </w:tc>
      </w:tr>
    </w:tbl>
    <w:p w:rsidR="00241D15" w:rsidRDefault="00241D15">
      <w:pPr>
        <w:pStyle w:val="Corpotesto"/>
        <w:rPr>
          <w:sz w:val="29"/>
        </w:rPr>
      </w:pPr>
    </w:p>
    <w:p w:rsidR="00241D15" w:rsidRDefault="00DB1480" w:rsidP="00FF1018">
      <w:pPr>
        <w:pStyle w:val="Titolo1"/>
        <w:numPr>
          <w:ilvl w:val="2"/>
          <w:numId w:val="24"/>
        </w:numPr>
        <w:tabs>
          <w:tab w:val="left" w:pos="936"/>
        </w:tabs>
        <w:spacing w:before="92"/>
        <w:ind w:left="935" w:hanging="704"/>
        <w:rPr>
          <w:u w:val="none"/>
        </w:rPr>
      </w:pPr>
      <w:bookmarkStart w:id="13" w:name="_TOC_250012"/>
      <w:r>
        <w:rPr>
          <w:u w:val="thick"/>
        </w:rPr>
        <w:t>Sistema</w:t>
      </w:r>
      <w:r>
        <w:rPr>
          <w:spacing w:val="-4"/>
          <w:u w:val="thick"/>
        </w:rPr>
        <w:t xml:space="preserve"> </w:t>
      </w:r>
      <w:r>
        <w:rPr>
          <w:u w:val="thick"/>
        </w:rPr>
        <w:t>di</w:t>
      </w:r>
      <w:r>
        <w:rPr>
          <w:spacing w:val="-5"/>
          <w:u w:val="thick"/>
        </w:rPr>
        <w:t xml:space="preserve"> </w:t>
      </w:r>
      <w:r>
        <w:rPr>
          <w:u w:val="thick"/>
        </w:rPr>
        <w:t>gestione</w:t>
      </w:r>
      <w:r>
        <w:rPr>
          <w:spacing w:val="-3"/>
          <w:u w:val="thick"/>
        </w:rPr>
        <w:t xml:space="preserve"> </w:t>
      </w:r>
      <w:r>
        <w:rPr>
          <w:u w:val="thick"/>
        </w:rPr>
        <w:t>del</w:t>
      </w:r>
      <w:r>
        <w:rPr>
          <w:spacing w:val="-5"/>
          <w:u w:val="thick"/>
        </w:rPr>
        <w:t xml:space="preserve"> </w:t>
      </w:r>
      <w:bookmarkEnd w:id="13"/>
      <w:r>
        <w:rPr>
          <w:u w:val="thick"/>
        </w:rPr>
        <w:t>rischio</w:t>
      </w:r>
    </w:p>
    <w:p w:rsidR="00241D15" w:rsidRDefault="00DB1480">
      <w:pPr>
        <w:pStyle w:val="Corpotesto"/>
        <w:spacing w:before="27"/>
        <w:ind w:left="348" w:right="753"/>
        <w:jc w:val="both"/>
      </w:pPr>
      <w:r>
        <w:t>La</w:t>
      </w:r>
      <w:r>
        <w:rPr>
          <w:spacing w:val="1"/>
        </w:rPr>
        <w:t xml:space="preserve"> </w:t>
      </w:r>
      <w:r>
        <w:t>definizione</w:t>
      </w:r>
      <w:r>
        <w:rPr>
          <w:spacing w:val="1"/>
        </w:rPr>
        <w:t xml:space="preserve"> </w:t>
      </w:r>
      <w:r>
        <w:t>del livello</w:t>
      </w:r>
      <w:r>
        <w:rPr>
          <w:spacing w:val="1"/>
        </w:rPr>
        <w:t xml:space="preserve"> </w:t>
      </w:r>
      <w:r>
        <w:t>di esposizione</w:t>
      </w:r>
      <w:r>
        <w:rPr>
          <w:spacing w:val="1"/>
        </w:rPr>
        <w:t xml:space="preserve"> </w:t>
      </w:r>
      <w:r>
        <w:t>al rischio</w:t>
      </w:r>
      <w:r>
        <w:rPr>
          <w:spacing w:val="1"/>
        </w:rPr>
        <w:t xml:space="preserve"> </w:t>
      </w:r>
      <w:r>
        <w:t>di eventi corruttivi dei processi è</w:t>
      </w:r>
      <w:r>
        <w:rPr>
          <w:spacing w:val="1"/>
        </w:rPr>
        <w:t xml:space="preserve"> </w:t>
      </w:r>
      <w:r>
        <w:t>importante al fine di individuare quelli su cui concentrare l’attenzione per la progettazione</w:t>
      </w:r>
      <w:r>
        <w:rPr>
          <w:spacing w:val="-64"/>
        </w:rPr>
        <w:t xml:space="preserve"> </w:t>
      </w:r>
      <w:r>
        <w:t>o</w:t>
      </w:r>
      <w:r>
        <w:rPr>
          <w:spacing w:val="1"/>
        </w:rPr>
        <w:t xml:space="preserve"> </w:t>
      </w:r>
      <w:r>
        <w:t>per</w:t>
      </w:r>
      <w:r>
        <w:rPr>
          <w:spacing w:val="1"/>
        </w:rPr>
        <w:t xml:space="preserve"> </w:t>
      </w:r>
      <w:r>
        <w:t>il</w:t>
      </w:r>
      <w:r>
        <w:rPr>
          <w:spacing w:val="1"/>
        </w:rPr>
        <w:t xml:space="preserve"> </w:t>
      </w:r>
      <w:r>
        <w:t>rafforzamento</w:t>
      </w:r>
      <w:r>
        <w:rPr>
          <w:spacing w:val="1"/>
        </w:rPr>
        <w:t xml:space="preserve"> </w:t>
      </w:r>
      <w:r>
        <w:t>delle</w:t>
      </w:r>
      <w:r>
        <w:rPr>
          <w:spacing w:val="1"/>
        </w:rPr>
        <w:t xml:space="preserve"> </w:t>
      </w:r>
      <w:r>
        <w:t>misure</w:t>
      </w:r>
      <w:r>
        <w:rPr>
          <w:spacing w:val="1"/>
        </w:rPr>
        <w:t xml:space="preserve"> </w:t>
      </w:r>
      <w:r>
        <w:t>di</w:t>
      </w:r>
      <w:r>
        <w:rPr>
          <w:spacing w:val="1"/>
        </w:rPr>
        <w:t xml:space="preserve"> </w:t>
      </w:r>
      <w:r>
        <w:t>trattamento</w:t>
      </w:r>
      <w:r>
        <w:rPr>
          <w:spacing w:val="1"/>
        </w:rPr>
        <w:t xml:space="preserve"> </w:t>
      </w:r>
      <w:r>
        <w:t>del</w:t>
      </w:r>
      <w:r>
        <w:rPr>
          <w:spacing w:val="1"/>
        </w:rPr>
        <w:t xml:space="preserve"> </w:t>
      </w:r>
      <w:r>
        <w:t>rischio</w:t>
      </w:r>
      <w:r>
        <w:rPr>
          <w:spacing w:val="1"/>
        </w:rPr>
        <w:t xml:space="preserve"> </w:t>
      </w:r>
      <w:r>
        <w:t>e</w:t>
      </w:r>
      <w:r>
        <w:rPr>
          <w:spacing w:val="1"/>
        </w:rPr>
        <w:t xml:space="preserve"> </w:t>
      </w:r>
      <w:r>
        <w:t>guidare</w:t>
      </w:r>
      <w:r>
        <w:rPr>
          <w:spacing w:val="1"/>
        </w:rPr>
        <w:t xml:space="preserve"> </w:t>
      </w:r>
      <w:r>
        <w:t>l’attività</w:t>
      </w:r>
      <w:r>
        <w:rPr>
          <w:spacing w:val="1"/>
        </w:rPr>
        <w:t xml:space="preserve"> </w:t>
      </w:r>
      <w:r>
        <w:t>di</w:t>
      </w:r>
      <w:r>
        <w:rPr>
          <w:spacing w:val="1"/>
        </w:rPr>
        <w:t xml:space="preserve"> </w:t>
      </w:r>
      <w:r>
        <w:t>monitoraggio</w:t>
      </w:r>
      <w:r>
        <w:rPr>
          <w:spacing w:val="-1"/>
        </w:rPr>
        <w:t xml:space="preserve"> </w:t>
      </w:r>
      <w:r>
        <w:t>da parte</w:t>
      </w:r>
      <w:r>
        <w:rPr>
          <w:spacing w:val="-2"/>
        </w:rPr>
        <w:t xml:space="preserve"> </w:t>
      </w:r>
      <w:r>
        <w:t>del</w:t>
      </w:r>
      <w:r>
        <w:rPr>
          <w:spacing w:val="-1"/>
        </w:rPr>
        <w:t xml:space="preserve"> </w:t>
      </w:r>
      <w:r>
        <w:t>RPCT.</w:t>
      </w:r>
    </w:p>
    <w:p w:rsidR="00241D15" w:rsidRDefault="00DB1480">
      <w:pPr>
        <w:pStyle w:val="Corpotesto"/>
        <w:spacing w:before="1"/>
        <w:ind w:left="348" w:right="749"/>
        <w:jc w:val="both"/>
      </w:pPr>
      <w:r>
        <w:t>Il Comune di Porto Mantovano, in base alle indicazioni contenute nell’Allegato 1 al PNA</w:t>
      </w:r>
      <w:r>
        <w:rPr>
          <w:spacing w:val="1"/>
        </w:rPr>
        <w:t xml:space="preserve"> </w:t>
      </w:r>
      <w:r>
        <w:t>2019, ha provveduto ad elaborare una metodologia qualitativa per l’individuazione e la</w:t>
      </w:r>
      <w:r>
        <w:rPr>
          <w:spacing w:val="1"/>
        </w:rPr>
        <w:t xml:space="preserve"> </w:t>
      </w:r>
      <w:r>
        <w:t>stima</w:t>
      </w:r>
      <w:r>
        <w:rPr>
          <w:spacing w:val="-3"/>
        </w:rPr>
        <w:t xml:space="preserve"> </w:t>
      </w:r>
      <w:r>
        <w:t>del</w:t>
      </w:r>
      <w:r>
        <w:rPr>
          <w:spacing w:val="-1"/>
        </w:rPr>
        <w:t xml:space="preserve"> </w:t>
      </w:r>
      <w:r>
        <w:t>rischio.</w:t>
      </w:r>
    </w:p>
    <w:p w:rsidR="00241D15" w:rsidRDefault="00DB1480">
      <w:pPr>
        <w:pStyle w:val="Corpotesto"/>
        <w:ind w:left="348"/>
        <w:jc w:val="both"/>
      </w:pPr>
      <w:r>
        <w:rPr>
          <w:spacing w:val="-1"/>
        </w:rPr>
        <w:t>Al</w:t>
      </w:r>
      <w:r>
        <w:rPr>
          <w:spacing w:val="-17"/>
        </w:rPr>
        <w:t xml:space="preserve"> </w:t>
      </w:r>
      <w:r>
        <w:rPr>
          <w:spacing w:val="-1"/>
        </w:rPr>
        <w:t>fine</w:t>
      </w:r>
      <w:r>
        <w:rPr>
          <w:spacing w:val="-15"/>
        </w:rPr>
        <w:t xml:space="preserve"> </w:t>
      </w:r>
      <w:r>
        <w:rPr>
          <w:spacing w:val="-1"/>
        </w:rPr>
        <w:t>di</w:t>
      </w:r>
      <w:r>
        <w:rPr>
          <w:spacing w:val="-15"/>
        </w:rPr>
        <w:t xml:space="preserve"> </w:t>
      </w:r>
      <w:r>
        <w:rPr>
          <w:spacing w:val="-1"/>
        </w:rPr>
        <w:t>applicare</w:t>
      </w:r>
      <w:r>
        <w:rPr>
          <w:spacing w:val="-13"/>
        </w:rPr>
        <w:t xml:space="preserve"> </w:t>
      </w:r>
      <w:r>
        <w:rPr>
          <w:spacing w:val="-1"/>
        </w:rPr>
        <w:t>la</w:t>
      </w:r>
      <w:r>
        <w:rPr>
          <w:spacing w:val="-16"/>
        </w:rPr>
        <w:t xml:space="preserve"> </w:t>
      </w:r>
      <w:r>
        <w:rPr>
          <w:spacing w:val="-1"/>
        </w:rPr>
        <w:t>metodologia</w:t>
      </w:r>
      <w:r>
        <w:rPr>
          <w:spacing w:val="-14"/>
        </w:rPr>
        <w:t xml:space="preserve"> </w:t>
      </w:r>
      <w:r>
        <w:t>elaborata,</w:t>
      </w:r>
      <w:r>
        <w:rPr>
          <w:spacing w:val="-16"/>
        </w:rPr>
        <w:t xml:space="preserve"> </w:t>
      </w:r>
      <w:r>
        <w:t>al</w:t>
      </w:r>
      <w:r>
        <w:rPr>
          <w:spacing w:val="-14"/>
        </w:rPr>
        <w:t xml:space="preserve"> </w:t>
      </w:r>
      <w:r>
        <w:t>catalogo</w:t>
      </w:r>
      <w:r>
        <w:rPr>
          <w:spacing w:val="-16"/>
        </w:rPr>
        <w:t xml:space="preserve"> </w:t>
      </w:r>
      <w:r>
        <w:t>dei</w:t>
      </w:r>
      <w:r>
        <w:rPr>
          <w:spacing w:val="-17"/>
        </w:rPr>
        <w:t xml:space="preserve"> </w:t>
      </w:r>
      <w:r>
        <w:t>processi</w:t>
      </w:r>
      <w:r>
        <w:rPr>
          <w:spacing w:val="-17"/>
        </w:rPr>
        <w:t xml:space="preserve"> </w:t>
      </w:r>
      <w:r>
        <w:t>dell’Ente,</w:t>
      </w:r>
      <w:r>
        <w:rPr>
          <w:spacing w:val="-13"/>
        </w:rPr>
        <w:t xml:space="preserve"> </w:t>
      </w:r>
      <w:r>
        <w:t>si</w:t>
      </w:r>
      <w:r>
        <w:rPr>
          <w:spacing w:val="-15"/>
        </w:rPr>
        <w:t xml:space="preserve"> </w:t>
      </w:r>
      <w:r>
        <w:t>è</w:t>
      </w:r>
      <w:r>
        <w:rPr>
          <w:spacing w:val="-16"/>
        </w:rPr>
        <w:t xml:space="preserve"> </w:t>
      </w:r>
      <w:r>
        <w:t>operato</w:t>
      </w:r>
    </w:p>
    <w:p w:rsidR="00241D15" w:rsidRDefault="00DB1480">
      <w:pPr>
        <w:pStyle w:val="Corpotesto"/>
        <w:ind w:left="348"/>
        <w:jc w:val="both"/>
      </w:pPr>
      <w:r>
        <w:t>secondo</w:t>
      </w:r>
      <w:r>
        <w:rPr>
          <w:spacing w:val="-3"/>
        </w:rPr>
        <w:t xml:space="preserve"> </w:t>
      </w:r>
      <w:r>
        <w:t>le</w:t>
      </w:r>
      <w:r>
        <w:rPr>
          <w:spacing w:val="-2"/>
        </w:rPr>
        <w:t xml:space="preserve"> </w:t>
      </w:r>
      <w:r>
        <w:t>seguenti</w:t>
      </w:r>
      <w:r>
        <w:rPr>
          <w:spacing w:val="-4"/>
        </w:rPr>
        <w:t xml:space="preserve"> </w:t>
      </w:r>
      <w:r>
        <w:t>fasi:</w:t>
      </w:r>
    </w:p>
    <w:p w:rsidR="00241D15" w:rsidRDefault="00241D15">
      <w:pPr>
        <w:pStyle w:val="Corpotesto"/>
      </w:pPr>
    </w:p>
    <w:p w:rsidR="00241D15" w:rsidRDefault="00DB1480" w:rsidP="00FF1018">
      <w:pPr>
        <w:pStyle w:val="Paragrafoelenco"/>
        <w:numPr>
          <w:ilvl w:val="3"/>
          <w:numId w:val="24"/>
        </w:numPr>
        <w:tabs>
          <w:tab w:val="left" w:pos="1030"/>
        </w:tabs>
        <w:ind w:right="748" w:hanging="360"/>
        <w:jc w:val="both"/>
        <w:rPr>
          <w:sz w:val="24"/>
        </w:rPr>
      </w:pPr>
      <w:r>
        <w:rPr>
          <w:sz w:val="24"/>
        </w:rPr>
        <w:t>Misurazione</w:t>
      </w:r>
      <w:r>
        <w:rPr>
          <w:spacing w:val="-9"/>
          <w:sz w:val="24"/>
        </w:rPr>
        <w:t xml:space="preserve"> </w:t>
      </w:r>
      <w:r>
        <w:rPr>
          <w:sz w:val="24"/>
        </w:rPr>
        <w:t>del</w:t>
      </w:r>
      <w:r>
        <w:rPr>
          <w:spacing w:val="-11"/>
          <w:sz w:val="24"/>
        </w:rPr>
        <w:t xml:space="preserve"> </w:t>
      </w:r>
      <w:r>
        <w:rPr>
          <w:sz w:val="24"/>
        </w:rPr>
        <w:t>valore</w:t>
      </w:r>
      <w:r>
        <w:rPr>
          <w:spacing w:val="-10"/>
          <w:sz w:val="24"/>
        </w:rPr>
        <w:t xml:space="preserve"> </w:t>
      </w:r>
      <w:r>
        <w:rPr>
          <w:sz w:val="24"/>
        </w:rPr>
        <w:t>di</w:t>
      </w:r>
      <w:r>
        <w:rPr>
          <w:spacing w:val="-10"/>
          <w:sz w:val="24"/>
        </w:rPr>
        <w:t xml:space="preserve"> </w:t>
      </w:r>
      <w:r>
        <w:rPr>
          <w:sz w:val="24"/>
        </w:rPr>
        <w:t>ciascuna</w:t>
      </w:r>
      <w:r>
        <w:rPr>
          <w:spacing w:val="-9"/>
          <w:sz w:val="24"/>
        </w:rPr>
        <w:t xml:space="preserve"> </w:t>
      </w:r>
      <w:r>
        <w:rPr>
          <w:sz w:val="24"/>
        </w:rPr>
        <w:t>delle</w:t>
      </w:r>
      <w:r>
        <w:rPr>
          <w:spacing w:val="-9"/>
          <w:sz w:val="24"/>
        </w:rPr>
        <w:t xml:space="preserve"> </w:t>
      </w:r>
      <w:r>
        <w:rPr>
          <w:sz w:val="24"/>
        </w:rPr>
        <w:t>variabili</w:t>
      </w:r>
      <w:r>
        <w:rPr>
          <w:spacing w:val="-11"/>
          <w:sz w:val="24"/>
        </w:rPr>
        <w:t xml:space="preserve"> </w:t>
      </w:r>
      <w:r>
        <w:rPr>
          <w:sz w:val="24"/>
        </w:rPr>
        <w:t>proposte,</w:t>
      </w:r>
      <w:r>
        <w:rPr>
          <w:spacing w:val="-9"/>
          <w:sz w:val="24"/>
        </w:rPr>
        <w:t xml:space="preserve"> </w:t>
      </w:r>
      <w:r>
        <w:rPr>
          <w:sz w:val="24"/>
        </w:rPr>
        <w:t>sia</w:t>
      </w:r>
      <w:r>
        <w:rPr>
          <w:spacing w:val="-10"/>
          <w:sz w:val="24"/>
        </w:rPr>
        <w:t xml:space="preserve"> </w:t>
      </w:r>
      <w:r>
        <w:rPr>
          <w:sz w:val="24"/>
        </w:rPr>
        <w:t>attraverso</w:t>
      </w:r>
      <w:r>
        <w:rPr>
          <w:spacing w:val="-10"/>
          <w:sz w:val="24"/>
        </w:rPr>
        <w:t xml:space="preserve"> </w:t>
      </w:r>
      <w:r>
        <w:rPr>
          <w:sz w:val="24"/>
        </w:rPr>
        <w:t>l’utilizzo</w:t>
      </w:r>
      <w:r>
        <w:rPr>
          <w:spacing w:val="-9"/>
          <w:sz w:val="24"/>
        </w:rPr>
        <w:t xml:space="preserve"> </w:t>
      </w:r>
      <w:r>
        <w:rPr>
          <w:sz w:val="24"/>
        </w:rPr>
        <w:t>di</w:t>
      </w:r>
      <w:r>
        <w:rPr>
          <w:spacing w:val="-64"/>
          <w:sz w:val="24"/>
        </w:rPr>
        <w:t xml:space="preserve"> </w:t>
      </w:r>
      <w:r>
        <w:rPr>
          <w:sz w:val="24"/>
        </w:rPr>
        <w:t>dati</w:t>
      </w:r>
      <w:r>
        <w:rPr>
          <w:spacing w:val="1"/>
          <w:sz w:val="24"/>
        </w:rPr>
        <w:t xml:space="preserve"> </w:t>
      </w:r>
      <w:r>
        <w:rPr>
          <w:sz w:val="24"/>
        </w:rPr>
        <w:t>oggettivi</w:t>
      </w:r>
      <w:r>
        <w:rPr>
          <w:spacing w:val="1"/>
          <w:sz w:val="24"/>
        </w:rPr>
        <w:t xml:space="preserve"> </w:t>
      </w:r>
      <w:r>
        <w:rPr>
          <w:sz w:val="24"/>
        </w:rPr>
        <w:t>(dati</w:t>
      </w:r>
      <w:r>
        <w:rPr>
          <w:spacing w:val="1"/>
          <w:sz w:val="24"/>
        </w:rPr>
        <w:t xml:space="preserve"> </w:t>
      </w:r>
      <w:r>
        <w:rPr>
          <w:sz w:val="24"/>
        </w:rPr>
        <w:t>giudiziari),</w:t>
      </w:r>
      <w:r>
        <w:rPr>
          <w:spacing w:val="1"/>
          <w:sz w:val="24"/>
        </w:rPr>
        <w:t xml:space="preserve"> </w:t>
      </w:r>
      <w:r>
        <w:rPr>
          <w:sz w:val="24"/>
        </w:rPr>
        <w:t>sia</w:t>
      </w:r>
      <w:r>
        <w:rPr>
          <w:spacing w:val="1"/>
          <w:sz w:val="24"/>
        </w:rPr>
        <w:t xml:space="preserve"> </w:t>
      </w:r>
      <w:r>
        <w:rPr>
          <w:sz w:val="24"/>
        </w:rPr>
        <w:t>attraverso</w:t>
      </w:r>
      <w:r>
        <w:rPr>
          <w:spacing w:val="1"/>
          <w:sz w:val="24"/>
        </w:rPr>
        <w:t xml:space="preserve"> </w:t>
      </w:r>
      <w:r>
        <w:rPr>
          <w:sz w:val="24"/>
        </w:rPr>
        <w:t>la</w:t>
      </w:r>
      <w:r>
        <w:rPr>
          <w:spacing w:val="1"/>
          <w:sz w:val="24"/>
        </w:rPr>
        <w:t xml:space="preserve"> </w:t>
      </w:r>
      <w:r>
        <w:rPr>
          <w:sz w:val="24"/>
        </w:rPr>
        <w:t>misurazione</w:t>
      </w:r>
      <w:r>
        <w:rPr>
          <w:spacing w:val="1"/>
          <w:sz w:val="24"/>
        </w:rPr>
        <w:t xml:space="preserve"> </w:t>
      </w:r>
      <w:r>
        <w:rPr>
          <w:sz w:val="24"/>
        </w:rPr>
        <w:t>di</w:t>
      </w:r>
      <w:r>
        <w:rPr>
          <w:spacing w:val="1"/>
          <w:sz w:val="24"/>
        </w:rPr>
        <w:t xml:space="preserve"> </w:t>
      </w:r>
      <w:r>
        <w:rPr>
          <w:sz w:val="24"/>
        </w:rPr>
        <w:t>dati</w:t>
      </w:r>
      <w:r>
        <w:rPr>
          <w:spacing w:val="1"/>
          <w:sz w:val="24"/>
        </w:rPr>
        <w:t xml:space="preserve"> </w:t>
      </w:r>
      <w:r>
        <w:rPr>
          <w:sz w:val="24"/>
        </w:rPr>
        <w:t>di</w:t>
      </w:r>
      <w:r>
        <w:rPr>
          <w:spacing w:val="1"/>
          <w:sz w:val="24"/>
        </w:rPr>
        <w:t xml:space="preserve"> </w:t>
      </w:r>
      <w:r>
        <w:rPr>
          <w:sz w:val="24"/>
        </w:rPr>
        <w:t>natura</w:t>
      </w:r>
      <w:r>
        <w:rPr>
          <w:spacing w:val="1"/>
          <w:sz w:val="24"/>
        </w:rPr>
        <w:t xml:space="preserve"> </w:t>
      </w:r>
      <w:r>
        <w:rPr>
          <w:sz w:val="24"/>
        </w:rPr>
        <w:t>soggettiva,</w:t>
      </w:r>
      <w:r>
        <w:rPr>
          <w:spacing w:val="1"/>
          <w:sz w:val="24"/>
        </w:rPr>
        <w:t xml:space="preserve"> </w:t>
      </w:r>
      <w:r>
        <w:rPr>
          <w:sz w:val="24"/>
        </w:rPr>
        <w:t>rilevati</w:t>
      </w:r>
      <w:r>
        <w:rPr>
          <w:spacing w:val="1"/>
          <w:sz w:val="24"/>
        </w:rPr>
        <w:t xml:space="preserve"> </w:t>
      </w:r>
      <w:r>
        <w:rPr>
          <w:sz w:val="24"/>
        </w:rPr>
        <w:t>attraverso</w:t>
      </w:r>
      <w:r>
        <w:rPr>
          <w:spacing w:val="1"/>
          <w:sz w:val="24"/>
        </w:rPr>
        <w:t xml:space="preserve"> </w:t>
      </w:r>
      <w:r>
        <w:rPr>
          <w:sz w:val="24"/>
        </w:rPr>
        <w:t>valutazioni</w:t>
      </w:r>
      <w:r>
        <w:rPr>
          <w:spacing w:val="1"/>
          <w:sz w:val="24"/>
        </w:rPr>
        <w:t xml:space="preserve"> </w:t>
      </w:r>
      <w:r>
        <w:rPr>
          <w:sz w:val="24"/>
        </w:rPr>
        <w:t>espresse</w:t>
      </w:r>
      <w:r>
        <w:rPr>
          <w:spacing w:val="1"/>
          <w:sz w:val="24"/>
        </w:rPr>
        <w:t xml:space="preserve"> </w:t>
      </w:r>
      <w:r>
        <w:rPr>
          <w:sz w:val="24"/>
        </w:rPr>
        <w:t>dai</w:t>
      </w:r>
      <w:r>
        <w:rPr>
          <w:spacing w:val="1"/>
          <w:sz w:val="24"/>
        </w:rPr>
        <w:t xml:space="preserve"> </w:t>
      </w:r>
      <w:r>
        <w:rPr>
          <w:sz w:val="24"/>
        </w:rPr>
        <w:t>responsabili</w:t>
      </w:r>
      <w:r>
        <w:rPr>
          <w:spacing w:val="1"/>
          <w:sz w:val="24"/>
        </w:rPr>
        <w:t xml:space="preserve"> </w:t>
      </w:r>
      <w:r>
        <w:rPr>
          <w:sz w:val="24"/>
        </w:rPr>
        <w:t>dei</w:t>
      </w:r>
      <w:r>
        <w:rPr>
          <w:spacing w:val="1"/>
          <w:sz w:val="24"/>
        </w:rPr>
        <w:t xml:space="preserve"> </w:t>
      </w:r>
      <w:r>
        <w:rPr>
          <w:sz w:val="24"/>
        </w:rPr>
        <w:t>singoli</w:t>
      </w:r>
      <w:r>
        <w:rPr>
          <w:spacing w:val="-64"/>
          <w:sz w:val="24"/>
        </w:rPr>
        <w:t xml:space="preserve"> </w:t>
      </w:r>
      <w:r>
        <w:rPr>
          <w:sz w:val="24"/>
        </w:rPr>
        <w:t>processi</w:t>
      </w:r>
      <w:r>
        <w:rPr>
          <w:spacing w:val="-4"/>
          <w:sz w:val="24"/>
        </w:rPr>
        <w:t xml:space="preserve"> </w:t>
      </w:r>
      <w:r>
        <w:rPr>
          <w:sz w:val="24"/>
        </w:rPr>
        <w:t>mediante</w:t>
      </w:r>
      <w:r>
        <w:rPr>
          <w:spacing w:val="-2"/>
          <w:sz w:val="24"/>
        </w:rPr>
        <w:t xml:space="preserve"> </w:t>
      </w:r>
      <w:r>
        <w:rPr>
          <w:sz w:val="24"/>
        </w:rPr>
        <w:t>l’utilizzo</w:t>
      </w:r>
      <w:r>
        <w:rPr>
          <w:spacing w:val="-1"/>
          <w:sz w:val="24"/>
        </w:rPr>
        <w:t xml:space="preserve"> </w:t>
      </w:r>
      <w:r>
        <w:rPr>
          <w:sz w:val="24"/>
        </w:rPr>
        <w:t>di</w:t>
      </w:r>
      <w:r>
        <w:rPr>
          <w:spacing w:val="-2"/>
          <w:sz w:val="24"/>
        </w:rPr>
        <w:t xml:space="preserve"> </w:t>
      </w:r>
      <w:r>
        <w:rPr>
          <w:sz w:val="24"/>
        </w:rPr>
        <w:t>una</w:t>
      </w:r>
      <w:r>
        <w:rPr>
          <w:spacing w:val="-1"/>
          <w:sz w:val="24"/>
        </w:rPr>
        <w:t xml:space="preserve"> </w:t>
      </w:r>
      <w:r>
        <w:rPr>
          <w:sz w:val="24"/>
        </w:rPr>
        <w:t>scala</w:t>
      </w:r>
      <w:r>
        <w:rPr>
          <w:spacing w:val="-1"/>
          <w:sz w:val="24"/>
        </w:rPr>
        <w:t xml:space="preserve"> </w:t>
      </w:r>
      <w:r>
        <w:rPr>
          <w:sz w:val="24"/>
        </w:rPr>
        <w:t>di</w:t>
      </w:r>
      <w:r>
        <w:rPr>
          <w:spacing w:val="-4"/>
          <w:sz w:val="24"/>
        </w:rPr>
        <w:t xml:space="preserve"> </w:t>
      </w:r>
      <w:r>
        <w:rPr>
          <w:sz w:val="24"/>
        </w:rPr>
        <w:t>misura</w:t>
      </w:r>
      <w:r>
        <w:rPr>
          <w:spacing w:val="-1"/>
          <w:sz w:val="24"/>
        </w:rPr>
        <w:t xml:space="preserve"> </w:t>
      </w:r>
      <w:r>
        <w:rPr>
          <w:sz w:val="24"/>
        </w:rPr>
        <w:t>uniforme</w:t>
      </w:r>
      <w:r>
        <w:rPr>
          <w:spacing w:val="-1"/>
          <w:sz w:val="24"/>
        </w:rPr>
        <w:t xml:space="preserve"> </w:t>
      </w:r>
      <w:r>
        <w:rPr>
          <w:sz w:val="24"/>
        </w:rPr>
        <w:t>di</w:t>
      </w:r>
      <w:r>
        <w:rPr>
          <w:spacing w:val="-2"/>
          <w:sz w:val="24"/>
        </w:rPr>
        <w:t xml:space="preserve"> </w:t>
      </w:r>
      <w:r>
        <w:rPr>
          <w:sz w:val="24"/>
        </w:rPr>
        <w:t>tipo</w:t>
      </w:r>
      <w:r>
        <w:rPr>
          <w:spacing w:val="-3"/>
          <w:sz w:val="24"/>
        </w:rPr>
        <w:t xml:space="preserve"> </w:t>
      </w:r>
      <w:r>
        <w:rPr>
          <w:sz w:val="24"/>
        </w:rPr>
        <w:t>ordinale.</w:t>
      </w:r>
    </w:p>
    <w:p w:rsidR="00241D15" w:rsidRDefault="00241D15">
      <w:pPr>
        <w:pStyle w:val="Corpotesto"/>
      </w:pPr>
    </w:p>
    <w:p w:rsidR="00241D15" w:rsidRDefault="00DB1480" w:rsidP="00FF1018">
      <w:pPr>
        <w:pStyle w:val="Paragrafoelenco"/>
        <w:numPr>
          <w:ilvl w:val="3"/>
          <w:numId w:val="24"/>
        </w:numPr>
        <w:tabs>
          <w:tab w:val="left" w:pos="1052"/>
        </w:tabs>
        <w:ind w:left="1051" w:hanging="344"/>
        <w:rPr>
          <w:sz w:val="24"/>
        </w:rPr>
      </w:pPr>
      <w:r>
        <w:rPr>
          <w:sz w:val="24"/>
        </w:rPr>
        <w:t>Definizione</w:t>
      </w:r>
      <w:r>
        <w:rPr>
          <w:spacing w:val="2"/>
          <w:sz w:val="24"/>
        </w:rPr>
        <w:t xml:space="preserve"> </w:t>
      </w:r>
      <w:r>
        <w:rPr>
          <w:sz w:val="24"/>
        </w:rPr>
        <w:t>del</w:t>
      </w:r>
      <w:r>
        <w:rPr>
          <w:spacing w:val="69"/>
          <w:sz w:val="24"/>
        </w:rPr>
        <w:t xml:space="preserve"> </w:t>
      </w:r>
      <w:r>
        <w:rPr>
          <w:sz w:val="24"/>
        </w:rPr>
        <w:t>valore</w:t>
      </w:r>
      <w:r>
        <w:rPr>
          <w:spacing w:val="70"/>
          <w:sz w:val="24"/>
        </w:rPr>
        <w:t xml:space="preserve"> </w:t>
      </w:r>
      <w:r>
        <w:rPr>
          <w:sz w:val="24"/>
        </w:rPr>
        <w:t>sintetico</w:t>
      </w:r>
      <w:r>
        <w:rPr>
          <w:spacing w:val="68"/>
          <w:sz w:val="24"/>
        </w:rPr>
        <w:t xml:space="preserve"> </w:t>
      </w:r>
      <w:r>
        <w:rPr>
          <w:sz w:val="24"/>
        </w:rPr>
        <w:t>degli</w:t>
      </w:r>
      <w:r>
        <w:rPr>
          <w:spacing w:val="69"/>
          <w:sz w:val="24"/>
        </w:rPr>
        <w:t xml:space="preserve"> </w:t>
      </w:r>
      <w:r>
        <w:rPr>
          <w:sz w:val="24"/>
        </w:rPr>
        <w:t>indicatori</w:t>
      </w:r>
      <w:r>
        <w:rPr>
          <w:spacing w:val="68"/>
          <w:sz w:val="24"/>
        </w:rPr>
        <w:t xml:space="preserve"> </w:t>
      </w:r>
      <w:r>
        <w:rPr>
          <w:sz w:val="24"/>
        </w:rPr>
        <w:t>attraverso</w:t>
      </w:r>
      <w:r>
        <w:rPr>
          <w:spacing w:val="70"/>
          <w:sz w:val="24"/>
        </w:rPr>
        <w:t xml:space="preserve"> </w:t>
      </w:r>
      <w:r>
        <w:rPr>
          <w:sz w:val="24"/>
        </w:rPr>
        <w:t>l’aggregazione</w:t>
      </w:r>
      <w:r>
        <w:rPr>
          <w:spacing w:val="70"/>
          <w:sz w:val="24"/>
        </w:rPr>
        <w:t xml:space="preserve"> </w:t>
      </w:r>
      <w:r>
        <w:rPr>
          <w:sz w:val="24"/>
        </w:rPr>
        <w:t>delle</w:t>
      </w:r>
    </w:p>
    <w:p w:rsidR="00241D15" w:rsidRDefault="00DB1480">
      <w:pPr>
        <w:pStyle w:val="Corpotesto"/>
        <w:spacing w:before="1"/>
        <w:ind w:left="1068"/>
      </w:pPr>
      <w:r>
        <w:t>valutazioni</w:t>
      </w:r>
      <w:r>
        <w:rPr>
          <w:spacing w:val="-5"/>
        </w:rPr>
        <w:t xml:space="preserve"> </w:t>
      </w:r>
      <w:r>
        <w:t>espresse</w:t>
      </w:r>
      <w:r>
        <w:rPr>
          <w:spacing w:val="-2"/>
        </w:rPr>
        <w:t xml:space="preserve"> </w:t>
      </w:r>
      <w:r>
        <w:t>per</w:t>
      </w:r>
      <w:r>
        <w:rPr>
          <w:spacing w:val="-3"/>
        </w:rPr>
        <w:t xml:space="preserve"> </w:t>
      </w:r>
      <w:r>
        <w:t>le</w:t>
      </w:r>
      <w:r>
        <w:rPr>
          <w:spacing w:val="-3"/>
        </w:rPr>
        <w:t xml:space="preserve"> </w:t>
      </w:r>
      <w:r>
        <w:t>singole</w:t>
      </w:r>
      <w:r>
        <w:rPr>
          <w:spacing w:val="-4"/>
        </w:rPr>
        <w:t xml:space="preserve"> </w:t>
      </w:r>
      <w:r>
        <w:t>variabili.</w:t>
      </w:r>
    </w:p>
    <w:p w:rsidR="00241D15" w:rsidRDefault="00241D15">
      <w:pPr>
        <w:pStyle w:val="Corpotesto"/>
        <w:spacing w:before="11"/>
        <w:rPr>
          <w:sz w:val="23"/>
        </w:rPr>
      </w:pPr>
    </w:p>
    <w:p w:rsidR="00241D15" w:rsidRDefault="00DB1480" w:rsidP="00FF1018">
      <w:pPr>
        <w:pStyle w:val="Paragrafoelenco"/>
        <w:numPr>
          <w:ilvl w:val="3"/>
          <w:numId w:val="24"/>
        </w:numPr>
        <w:tabs>
          <w:tab w:val="left" w:pos="1044"/>
        </w:tabs>
        <w:ind w:left="1043" w:hanging="336"/>
        <w:rPr>
          <w:sz w:val="24"/>
        </w:rPr>
      </w:pPr>
      <w:r>
        <w:rPr>
          <w:sz w:val="24"/>
        </w:rPr>
        <w:t>Attribuzione</w:t>
      </w:r>
      <w:r>
        <w:rPr>
          <w:spacing w:val="-5"/>
          <w:sz w:val="24"/>
        </w:rPr>
        <w:t xml:space="preserve"> </w:t>
      </w:r>
      <w:r>
        <w:rPr>
          <w:sz w:val="24"/>
        </w:rPr>
        <w:t>di</w:t>
      </w:r>
      <w:r>
        <w:rPr>
          <w:spacing w:val="-4"/>
          <w:sz w:val="24"/>
        </w:rPr>
        <w:t xml:space="preserve"> </w:t>
      </w:r>
      <w:r>
        <w:rPr>
          <w:sz w:val="24"/>
        </w:rPr>
        <w:t>un</w:t>
      </w:r>
      <w:r>
        <w:rPr>
          <w:spacing w:val="-3"/>
          <w:sz w:val="24"/>
        </w:rPr>
        <w:t xml:space="preserve"> </w:t>
      </w:r>
      <w:r>
        <w:rPr>
          <w:sz w:val="24"/>
        </w:rPr>
        <w:t>livello</w:t>
      </w:r>
      <w:r>
        <w:rPr>
          <w:spacing w:val="-3"/>
          <w:sz w:val="24"/>
        </w:rPr>
        <w:t xml:space="preserve"> </w:t>
      </w:r>
      <w:r>
        <w:rPr>
          <w:sz w:val="24"/>
        </w:rPr>
        <w:t>di</w:t>
      </w:r>
      <w:r>
        <w:rPr>
          <w:spacing w:val="-4"/>
          <w:sz w:val="24"/>
        </w:rPr>
        <w:t xml:space="preserve"> </w:t>
      </w:r>
      <w:r>
        <w:rPr>
          <w:sz w:val="24"/>
        </w:rPr>
        <w:t>rischiosità</w:t>
      </w:r>
      <w:r>
        <w:rPr>
          <w:spacing w:val="-2"/>
          <w:sz w:val="24"/>
        </w:rPr>
        <w:t xml:space="preserve"> </w:t>
      </w:r>
      <w:r>
        <w:rPr>
          <w:sz w:val="24"/>
        </w:rPr>
        <w:t>a</w:t>
      </w:r>
      <w:r>
        <w:rPr>
          <w:spacing w:val="-2"/>
          <w:sz w:val="24"/>
        </w:rPr>
        <w:t xml:space="preserve"> </w:t>
      </w:r>
      <w:r>
        <w:rPr>
          <w:sz w:val="24"/>
        </w:rPr>
        <w:t>ciascun</w:t>
      </w:r>
      <w:r>
        <w:rPr>
          <w:spacing w:val="-3"/>
          <w:sz w:val="24"/>
        </w:rPr>
        <w:t xml:space="preserve"> </w:t>
      </w:r>
      <w:r>
        <w:rPr>
          <w:sz w:val="24"/>
        </w:rPr>
        <w:t>processo.</w:t>
      </w:r>
    </w:p>
    <w:p w:rsidR="00241D15" w:rsidRDefault="00241D15">
      <w:pPr>
        <w:rPr>
          <w:sz w:val="24"/>
        </w:rPr>
        <w:sectPr w:rsidR="00241D15">
          <w:pgSz w:w="11910" w:h="16840"/>
          <w:pgMar w:top="1120" w:right="440" w:bottom="1200" w:left="900" w:header="0" w:footer="920" w:gutter="0"/>
          <w:cols w:space="720"/>
        </w:sectPr>
      </w:pPr>
    </w:p>
    <w:p w:rsidR="008545A0" w:rsidRDefault="004D7033" w:rsidP="008545A0">
      <w:pPr>
        <w:pStyle w:val="Titolo4"/>
        <w:spacing w:before="87"/>
        <w:jc w:val="both"/>
      </w:pPr>
      <w:r>
        <w:lastRenderedPageBreak/>
        <w:t xml:space="preserve">Il catalogo dei rischi </w:t>
      </w:r>
    </w:p>
    <w:p w:rsidR="008545A0" w:rsidRDefault="008545A0" w:rsidP="008545A0">
      <w:pPr>
        <w:pStyle w:val="Titolo4"/>
        <w:spacing w:before="87"/>
        <w:jc w:val="both"/>
        <w:rPr>
          <w:rFonts w:ascii="Trebuchet MS" w:eastAsia="Arial MT" w:hAnsi="Trebuchet MS"/>
          <w:b w:val="0"/>
          <w:bCs w:val="0"/>
        </w:rPr>
      </w:pPr>
      <w:r w:rsidRPr="008545A0">
        <w:rPr>
          <w:rFonts w:ascii="Trebuchet MS" w:eastAsia="Arial MT" w:hAnsi="Trebuchet MS"/>
          <w:b w:val="0"/>
          <w:bCs w:val="0"/>
        </w:rPr>
        <w:t>Secondo l’ANAC “La corruzione è l’abuso di un potere fiduciario per un profitto personale”.</w:t>
      </w:r>
    </w:p>
    <w:p w:rsidR="008545A0" w:rsidRPr="008545A0" w:rsidRDefault="008545A0" w:rsidP="008545A0">
      <w:pPr>
        <w:pStyle w:val="Titolo4"/>
        <w:spacing w:before="87"/>
        <w:ind w:right="647"/>
        <w:jc w:val="both"/>
        <w:rPr>
          <w:rFonts w:ascii="Trebuchet MS" w:hAnsi="Trebuchet MS"/>
          <w:b w:val="0"/>
        </w:rPr>
      </w:pPr>
      <w:r w:rsidRPr="008545A0">
        <w:rPr>
          <w:rFonts w:ascii="Trebuchet MS" w:hAnsi="Trebuchet MS"/>
          <w:b w:val="0"/>
        </w:rPr>
        <w:t>Tale definizione supera il dato penale per portare l’analisi anche sui singoli comportamenti che generano “sfiducia”, prima che reati.</w:t>
      </w:r>
    </w:p>
    <w:p w:rsidR="008545A0" w:rsidRPr="008545A0" w:rsidRDefault="008545A0" w:rsidP="008545A0">
      <w:pPr>
        <w:pStyle w:val="Titolo4"/>
        <w:spacing w:before="87"/>
        <w:ind w:right="647"/>
        <w:jc w:val="both"/>
        <w:rPr>
          <w:rFonts w:ascii="Trebuchet MS" w:hAnsi="Trebuchet MS"/>
          <w:b w:val="0"/>
        </w:rPr>
      </w:pPr>
      <w:r w:rsidRPr="008545A0">
        <w:rPr>
          <w:rFonts w:ascii="Trebuchet MS" w:hAnsi="Trebuchet MS"/>
          <w:b w:val="0"/>
        </w:rPr>
        <w:t xml:space="preserve">Se dunque per corruzione si deve intendere </w:t>
      </w:r>
      <w:r w:rsidRPr="008545A0">
        <w:rPr>
          <w:rFonts w:ascii="Trebuchet MS" w:hAnsi="Trebuchet MS"/>
          <w:b w:val="0"/>
          <w:i/>
          <w:iCs/>
        </w:rPr>
        <w:t xml:space="preserve">ogni abuso di potere fiduciario per un profitto personale, </w:t>
      </w:r>
      <w:r w:rsidRPr="008545A0">
        <w:rPr>
          <w:rFonts w:ascii="Trebuchet MS" w:hAnsi="Trebuchet MS"/>
          <w:b w:val="0"/>
        </w:rPr>
        <w:t>nella definizione di questo primo catalogo di rischi, abbiamo fatto queste valutazioni:</w:t>
      </w:r>
    </w:p>
    <w:p w:rsidR="008545A0" w:rsidRPr="00BF4CD2" w:rsidRDefault="008545A0" w:rsidP="00FF1018">
      <w:pPr>
        <w:pStyle w:val="Paragrafoelenco"/>
        <w:widowControl/>
        <w:numPr>
          <w:ilvl w:val="0"/>
          <w:numId w:val="39"/>
        </w:numPr>
        <w:autoSpaceDE/>
        <w:autoSpaceDN/>
        <w:spacing w:after="120"/>
        <w:ind w:left="714" w:right="647" w:hanging="357"/>
        <w:jc w:val="both"/>
        <w:rPr>
          <w:rFonts w:ascii="Trebuchet MS" w:hAnsi="Trebuchet MS" w:cs="Arial"/>
          <w:i/>
          <w:iCs/>
          <w:sz w:val="24"/>
          <w:szCs w:val="24"/>
        </w:rPr>
      </w:pPr>
      <w:r w:rsidRPr="00BF4CD2">
        <w:rPr>
          <w:rFonts w:ascii="Trebuchet MS" w:hAnsi="Trebuchet MS" w:cs="Arial"/>
          <w:i/>
          <w:iCs/>
          <w:sz w:val="24"/>
          <w:szCs w:val="24"/>
        </w:rPr>
        <w:t>In sede di seconda analisi, dopo il PTPCT dello scorso anno e in attesa di attestare le modifiche prodotte dall’introduzione del PIAO, questo comune non è in grado di individuare per ogni processo i rischi corruttivi concreti, si tratta di un’operazione che richiede un’analisi comparativa con altre amministrazioni e una verifica di lungo periodo;</w:t>
      </w:r>
    </w:p>
    <w:p w:rsidR="008545A0" w:rsidRPr="00BF4CD2" w:rsidRDefault="008545A0" w:rsidP="00FF1018">
      <w:pPr>
        <w:pStyle w:val="Paragrafoelenco"/>
        <w:widowControl/>
        <w:numPr>
          <w:ilvl w:val="0"/>
          <w:numId w:val="39"/>
        </w:numPr>
        <w:autoSpaceDE/>
        <w:autoSpaceDN/>
        <w:spacing w:after="120"/>
        <w:ind w:left="714" w:right="647" w:hanging="357"/>
        <w:jc w:val="both"/>
        <w:rPr>
          <w:rFonts w:ascii="Trebuchet MS" w:hAnsi="Trebuchet MS" w:cs="Arial"/>
          <w:i/>
          <w:iCs/>
          <w:sz w:val="24"/>
          <w:szCs w:val="24"/>
        </w:rPr>
      </w:pPr>
      <w:r w:rsidRPr="00BF4CD2">
        <w:rPr>
          <w:rFonts w:ascii="Trebuchet MS" w:hAnsi="Trebuchet MS" w:cs="Arial"/>
          <w:i/>
          <w:iCs/>
          <w:sz w:val="24"/>
          <w:szCs w:val="24"/>
        </w:rPr>
        <w:t>Per questo nuovo PIAO abbiamo ritenuto di individuare il seguente catalogo di rischi “generici” inserendo nell’allegato 1 TABELLA 3, questa avvertenza: “Il catalogo dei rischi corruttivi a cui questo processo può essere sottoposto è stato definito nel paragrafo 2.3.2. del PIAO; ma nel 202</w:t>
      </w:r>
      <w:r>
        <w:rPr>
          <w:rFonts w:ascii="Trebuchet MS" w:hAnsi="Trebuchet MS" w:cs="Arial"/>
          <w:i/>
          <w:iCs/>
          <w:sz w:val="24"/>
          <w:szCs w:val="24"/>
        </w:rPr>
        <w:t>4</w:t>
      </w:r>
      <w:r w:rsidRPr="00BF4CD2">
        <w:rPr>
          <w:rFonts w:ascii="Trebuchet MS" w:hAnsi="Trebuchet MS" w:cs="Arial"/>
          <w:i/>
          <w:iCs/>
          <w:sz w:val="24"/>
          <w:szCs w:val="24"/>
        </w:rPr>
        <w:t xml:space="preserve"> si ritiene oltremodo complessa una specifica individuazione per ciascun processo dei singoli rischi; pertanto la stima effettuata è relativa, non ad uno specifico rischio corruttivo, ma ad un generico pericolo di eventi corruttivi</w:t>
      </w:r>
      <w:r>
        <w:rPr>
          <w:rFonts w:ascii="Trebuchet MS" w:hAnsi="Trebuchet MS" w:cs="Arial"/>
          <w:i/>
          <w:iCs/>
          <w:sz w:val="24"/>
          <w:szCs w:val="24"/>
        </w:rPr>
        <w:t>”</w:t>
      </w:r>
      <w:r w:rsidRPr="00BF4CD2">
        <w:rPr>
          <w:rFonts w:ascii="Trebuchet MS" w:hAnsi="Trebuchet MS" w:cs="Arial"/>
          <w:i/>
          <w:iCs/>
          <w:sz w:val="24"/>
          <w:szCs w:val="24"/>
        </w:rPr>
        <w:t>;</w:t>
      </w:r>
    </w:p>
    <w:p w:rsidR="008545A0" w:rsidRPr="00BF4CD2" w:rsidRDefault="008545A0" w:rsidP="00FF1018">
      <w:pPr>
        <w:pStyle w:val="Paragrafoelenco"/>
        <w:widowControl/>
        <w:numPr>
          <w:ilvl w:val="0"/>
          <w:numId w:val="39"/>
        </w:numPr>
        <w:autoSpaceDE/>
        <w:autoSpaceDN/>
        <w:spacing w:after="120"/>
        <w:ind w:left="714" w:right="647" w:hanging="357"/>
        <w:jc w:val="both"/>
        <w:rPr>
          <w:rFonts w:ascii="Trebuchet MS" w:hAnsi="Trebuchet MS" w:cs="Arial"/>
          <w:i/>
          <w:iCs/>
          <w:sz w:val="24"/>
          <w:szCs w:val="24"/>
        </w:rPr>
      </w:pPr>
      <w:r w:rsidRPr="00BF4CD2">
        <w:rPr>
          <w:rFonts w:ascii="Trebuchet MS" w:hAnsi="Trebuchet MS" w:cs="Arial"/>
          <w:i/>
          <w:iCs/>
          <w:sz w:val="24"/>
          <w:szCs w:val="24"/>
        </w:rPr>
        <w:t>Nella analisi dei prossimi anni si potrà studiare un catalogo più specifico per ogni processo o per ogni fase, contestualmente all’individuazioni delle attività di ogni processo come indicato nel paragrafo 2.5 e all’attestazione delle modifiche apportate del PIAO.</w:t>
      </w:r>
    </w:p>
    <w:p w:rsidR="008545A0" w:rsidRPr="00BF4CD2" w:rsidRDefault="008545A0" w:rsidP="008545A0">
      <w:pPr>
        <w:rPr>
          <w:rFonts w:ascii="Trebuchet MS" w:hAnsi="Trebuchet MS"/>
        </w:rPr>
      </w:pPr>
    </w:p>
    <w:tbl>
      <w:tblPr>
        <w:tblStyle w:val="Grigliatabella"/>
        <w:tblW w:w="0" w:type="auto"/>
        <w:tblInd w:w="6" w:type="dxa"/>
        <w:tblLook w:val="04A0" w:firstRow="1" w:lastRow="0" w:firstColumn="1" w:lastColumn="0" w:noHBand="0" w:noVBand="1"/>
      </w:tblPr>
      <w:tblGrid>
        <w:gridCol w:w="840"/>
        <w:gridCol w:w="8782"/>
      </w:tblGrid>
      <w:tr w:rsidR="008545A0" w:rsidRPr="00BF4CD2" w:rsidTr="00B72482">
        <w:tc>
          <w:tcPr>
            <w:tcW w:w="840" w:type="dxa"/>
            <w:shd w:val="clear" w:color="auto" w:fill="B8CCE4" w:themeFill="accent1" w:themeFillTint="66"/>
          </w:tcPr>
          <w:p w:rsidR="008545A0" w:rsidRPr="00BF4CD2" w:rsidRDefault="008545A0" w:rsidP="00B72482">
            <w:pPr>
              <w:rPr>
                <w:rFonts w:ascii="Trebuchet MS" w:hAnsi="Trebuchet MS" w:cs="Arial"/>
                <w:b/>
                <w:bCs/>
                <w:color w:val="FF0000"/>
              </w:rPr>
            </w:pPr>
          </w:p>
          <w:p w:rsidR="008545A0" w:rsidRPr="00BF4CD2" w:rsidRDefault="008545A0" w:rsidP="00B72482">
            <w:pPr>
              <w:jc w:val="center"/>
              <w:rPr>
                <w:rFonts w:ascii="Trebuchet MS" w:hAnsi="Trebuchet MS" w:cs="Arial"/>
                <w:b/>
                <w:bCs/>
                <w:color w:val="FF0000"/>
              </w:rPr>
            </w:pPr>
            <w:r w:rsidRPr="00BF4CD2">
              <w:rPr>
                <w:rFonts w:ascii="Trebuchet MS" w:hAnsi="Trebuchet MS" w:cs="Arial"/>
                <w:b/>
                <w:bCs/>
                <w:color w:val="FF0000"/>
              </w:rPr>
              <w:t>ID</w:t>
            </w:r>
          </w:p>
          <w:p w:rsidR="008545A0" w:rsidRPr="00BF4CD2" w:rsidRDefault="008545A0" w:rsidP="00B72482">
            <w:pPr>
              <w:rPr>
                <w:rFonts w:ascii="Trebuchet MS" w:hAnsi="Trebuchet MS" w:cs="Arial"/>
                <w:b/>
                <w:bCs/>
                <w:color w:val="FF0000"/>
              </w:rPr>
            </w:pPr>
          </w:p>
        </w:tc>
        <w:tc>
          <w:tcPr>
            <w:tcW w:w="8782" w:type="dxa"/>
            <w:shd w:val="clear" w:color="auto" w:fill="B8CCE4" w:themeFill="accent1" w:themeFillTint="66"/>
            <w:vAlign w:val="center"/>
          </w:tcPr>
          <w:p w:rsidR="008545A0" w:rsidRPr="00BF4CD2" w:rsidRDefault="008545A0" w:rsidP="00B72482">
            <w:pPr>
              <w:jc w:val="center"/>
              <w:rPr>
                <w:rFonts w:ascii="Trebuchet MS" w:hAnsi="Trebuchet MS" w:cs="Arial"/>
                <w:b/>
                <w:bCs/>
                <w:color w:val="FF0000"/>
              </w:rPr>
            </w:pPr>
            <w:r w:rsidRPr="00BF4CD2">
              <w:rPr>
                <w:rFonts w:ascii="Trebuchet MS" w:hAnsi="Trebuchet MS" w:cs="Arial"/>
                <w:b/>
                <w:bCs/>
                <w:color w:val="FF0000"/>
              </w:rPr>
              <w:t>Definizione del rischio corruttivo</w:t>
            </w:r>
          </w:p>
          <w:p w:rsidR="008545A0" w:rsidRPr="00BF4CD2" w:rsidRDefault="008545A0" w:rsidP="00B72482">
            <w:pPr>
              <w:jc w:val="center"/>
              <w:rPr>
                <w:rFonts w:ascii="Trebuchet MS" w:hAnsi="Trebuchet MS" w:cs="Arial"/>
                <w:b/>
                <w:bCs/>
                <w:color w:val="FF0000"/>
              </w:rPr>
            </w:pPr>
            <w:r w:rsidRPr="00BF4CD2">
              <w:rPr>
                <w:rFonts w:ascii="Trebuchet MS" w:hAnsi="Trebuchet MS" w:cs="Arial"/>
                <w:b/>
                <w:bCs/>
                <w:color w:val="FF0000"/>
              </w:rPr>
              <w:t>(Catalogo dei rischi)</w:t>
            </w:r>
          </w:p>
        </w:tc>
      </w:tr>
      <w:tr w:rsidR="008545A0" w:rsidRPr="00BF4CD2" w:rsidTr="00B72482">
        <w:tc>
          <w:tcPr>
            <w:tcW w:w="840" w:type="dxa"/>
            <w:vAlign w:val="center"/>
          </w:tcPr>
          <w:p w:rsidR="008545A0" w:rsidRPr="00BF4CD2" w:rsidRDefault="008545A0" w:rsidP="00B72482">
            <w:pPr>
              <w:jc w:val="center"/>
              <w:rPr>
                <w:rFonts w:ascii="Trebuchet MS" w:hAnsi="Trebuchet MS" w:cs="Arial"/>
              </w:rPr>
            </w:pPr>
            <w:r w:rsidRPr="00BF4CD2">
              <w:rPr>
                <w:rFonts w:ascii="Trebuchet MS" w:hAnsi="Trebuchet MS" w:cs="Arial"/>
              </w:rPr>
              <w:t>I</w:t>
            </w:r>
          </w:p>
        </w:tc>
        <w:tc>
          <w:tcPr>
            <w:tcW w:w="8782" w:type="dxa"/>
          </w:tcPr>
          <w:p w:rsidR="008545A0" w:rsidRPr="00BF4CD2" w:rsidRDefault="008545A0" w:rsidP="00B72482">
            <w:pPr>
              <w:rPr>
                <w:rFonts w:ascii="Trebuchet MS" w:hAnsi="Trebuchet MS" w:cs="Arial"/>
              </w:rPr>
            </w:pPr>
            <w:r w:rsidRPr="00BF4CD2">
              <w:rPr>
                <w:rFonts w:ascii="Trebuchet MS" w:hAnsi="Trebuchet MS" w:cs="Arial"/>
              </w:rPr>
              <w:t xml:space="preserve">Realizzazione di un </w:t>
            </w:r>
            <w:r w:rsidRPr="00BF4CD2">
              <w:rPr>
                <w:rFonts w:ascii="Trebuchet MS" w:hAnsi="Trebuchet MS" w:cs="Arial"/>
                <w:b/>
                <w:bCs/>
                <w:u w:val="single"/>
              </w:rPr>
              <w:t>profitto economico</w:t>
            </w:r>
            <w:r w:rsidRPr="00BF4CD2">
              <w:rPr>
                <w:rFonts w:ascii="Trebuchet MS" w:hAnsi="Trebuchet MS" w:cs="Arial"/>
              </w:rPr>
              <w:t xml:space="preserve">, per la </w:t>
            </w:r>
            <w:r w:rsidRPr="00BF4CD2">
              <w:rPr>
                <w:rFonts w:ascii="Trebuchet MS" w:hAnsi="Trebuchet MS" w:cs="Arial"/>
                <w:b/>
                <w:bCs/>
                <w:u w:val="single"/>
              </w:rPr>
              <w:t>realizzazione</w:t>
            </w:r>
            <w:r w:rsidRPr="00BF4CD2">
              <w:rPr>
                <w:rFonts w:ascii="Trebuchet MS" w:hAnsi="Trebuchet MS" w:cs="Arial"/>
              </w:rPr>
              <w:t xml:space="preserve"> dell’output del processo</w:t>
            </w:r>
          </w:p>
        </w:tc>
      </w:tr>
      <w:tr w:rsidR="008545A0" w:rsidRPr="00BF4CD2" w:rsidTr="00B72482">
        <w:tc>
          <w:tcPr>
            <w:tcW w:w="840" w:type="dxa"/>
            <w:vAlign w:val="center"/>
          </w:tcPr>
          <w:p w:rsidR="008545A0" w:rsidRPr="00BF4CD2" w:rsidRDefault="008545A0" w:rsidP="00B72482">
            <w:pPr>
              <w:jc w:val="center"/>
              <w:rPr>
                <w:rFonts w:ascii="Trebuchet MS" w:hAnsi="Trebuchet MS" w:cs="Arial"/>
              </w:rPr>
            </w:pPr>
            <w:r w:rsidRPr="00BF4CD2">
              <w:rPr>
                <w:rFonts w:ascii="Trebuchet MS" w:hAnsi="Trebuchet MS" w:cs="Arial"/>
              </w:rPr>
              <w:t>II</w:t>
            </w:r>
          </w:p>
        </w:tc>
        <w:tc>
          <w:tcPr>
            <w:tcW w:w="8782" w:type="dxa"/>
          </w:tcPr>
          <w:p w:rsidR="008545A0" w:rsidRPr="00BF4CD2" w:rsidRDefault="008545A0" w:rsidP="00B72482">
            <w:pPr>
              <w:rPr>
                <w:rFonts w:ascii="Trebuchet MS" w:hAnsi="Trebuchet MS" w:cs="Arial"/>
              </w:rPr>
            </w:pPr>
            <w:r w:rsidRPr="00BF4CD2">
              <w:rPr>
                <w:rFonts w:ascii="Trebuchet MS" w:hAnsi="Trebuchet MS" w:cs="Arial"/>
              </w:rPr>
              <w:t xml:space="preserve">Realizzazione di un </w:t>
            </w:r>
            <w:r w:rsidRPr="00BF4CD2">
              <w:rPr>
                <w:rFonts w:ascii="Trebuchet MS" w:hAnsi="Trebuchet MS" w:cs="Arial"/>
                <w:b/>
                <w:bCs/>
                <w:u w:val="single"/>
              </w:rPr>
              <w:t xml:space="preserve">profitto </w:t>
            </w:r>
            <w:proofErr w:type="spellStart"/>
            <w:r w:rsidRPr="00BF4CD2">
              <w:rPr>
                <w:rFonts w:ascii="Trebuchet MS" w:hAnsi="Trebuchet MS" w:cs="Arial"/>
                <w:b/>
                <w:bCs/>
                <w:u w:val="single"/>
              </w:rPr>
              <w:t>reputazionale</w:t>
            </w:r>
            <w:proofErr w:type="spellEnd"/>
            <w:r w:rsidRPr="00BF4CD2">
              <w:rPr>
                <w:rFonts w:ascii="Trebuchet MS" w:hAnsi="Trebuchet MS" w:cs="Arial"/>
              </w:rPr>
              <w:t xml:space="preserve">, per la </w:t>
            </w:r>
            <w:r w:rsidRPr="00BF4CD2">
              <w:rPr>
                <w:rFonts w:ascii="Trebuchet MS" w:hAnsi="Trebuchet MS" w:cs="Arial"/>
                <w:b/>
                <w:bCs/>
                <w:u w:val="single"/>
              </w:rPr>
              <w:t>realizzazione</w:t>
            </w:r>
            <w:r w:rsidRPr="00BF4CD2">
              <w:rPr>
                <w:rFonts w:ascii="Trebuchet MS" w:hAnsi="Trebuchet MS" w:cs="Arial"/>
              </w:rPr>
              <w:t xml:space="preserve"> dell’output del processo</w:t>
            </w:r>
          </w:p>
        </w:tc>
      </w:tr>
      <w:tr w:rsidR="008545A0" w:rsidRPr="00BF4CD2" w:rsidTr="00B72482">
        <w:tc>
          <w:tcPr>
            <w:tcW w:w="840" w:type="dxa"/>
            <w:vAlign w:val="center"/>
          </w:tcPr>
          <w:p w:rsidR="008545A0" w:rsidRPr="00BF4CD2" w:rsidRDefault="008545A0" w:rsidP="00B72482">
            <w:pPr>
              <w:jc w:val="center"/>
              <w:rPr>
                <w:rFonts w:ascii="Trebuchet MS" w:hAnsi="Trebuchet MS" w:cs="Arial"/>
              </w:rPr>
            </w:pPr>
            <w:r w:rsidRPr="00BF4CD2">
              <w:rPr>
                <w:rFonts w:ascii="Trebuchet MS" w:hAnsi="Trebuchet MS" w:cs="Arial"/>
              </w:rPr>
              <w:t>III</w:t>
            </w:r>
          </w:p>
        </w:tc>
        <w:tc>
          <w:tcPr>
            <w:tcW w:w="8782" w:type="dxa"/>
          </w:tcPr>
          <w:p w:rsidR="008545A0" w:rsidRPr="00BF4CD2" w:rsidRDefault="008545A0" w:rsidP="00B72482">
            <w:pPr>
              <w:rPr>
                <w:rFonts w:ascii="Trebuchet MS" w:hAnsi="Trebuchet MS" w:cs="Arial"/>
              </w:rPr>
            </w:pPr>
            <w:r w:rsidRPr="00BF4CD2">
              <w:rPr>
                <w:rFonts w:ascii="Trebuchet MS" w:hAnsi="Trebuchet MS" w:cs="Arial"/>
              </w:rPr>
              <w:t xml:space="preserve">Realizzazione di un </w:t>
            </w:r>
            <w:r w:rsidRPr="00BF4CD2">
              <w:rPr>
                <w:rFonts w:ascii="Trebuchet MS" w:hAnsi="Trebuchet MS" w:cs="Arial"/>
                <w:b/>
                <w:bCs/>
                <w:u w:val="single"/>
              </w:rPr>
              <w:t>profitto economico</w:t>
            </w:r>
            <w:r w:rsidRPr="00BF4CD2">
              <w:rPr>
                <w:rFonts w:ascii="Trebuchet MS" w:hAnsi="Trebuchet MS" w:cs="Arial"/>
              </w:rPr>
              <w:t xml:space="preserve">, per la </w:t>
            </w:r>
            <w:r w:rsidRPr="00BF4CD2">
              <w:rPr>
                <w:rFonts w:ascii="Trebuchet MS" w:hAnsi="Trebuchet MS" w:cs="Arial"/>
                <w:b/>
                <w:bCs/>
                <w:u w:val="single"/>
              </w:rPr>
              <w:t>velocizzazione/aggiramento dei termini</w:t>
            </w:r>
            <w:r w:rsidRPr="00BF4CD2">
              <w:rPr>
                <w:rFonts w:ascii="Trebuchet MS" w:hAnsi="Trebuchet MS" w:cs="Arial"/>
              </w:rPr>
              <w:t xml:space="preserve"> dell’output del processo</w:t>
            </w:r>
          </w:p>
        </w:tc>
      </w:tr>
      <w:tr w:rsidR="008545A0" w:rsidRPr="00BF4CD2" w:rsidTr="00B72482">
        <w:tc>
          <w:tcPr>
            <w:tcW w:w="840" w:type="dxa"/>
            <w:vAlign w:val="center"/>
          </w:tcPr>
          <w:p w:rsidR="008545A0" w:rsidRPr="00BF4CD2" w:rsidRDefault="008545A0" w:rsidP="00B72482">
            <w:pPr>
              <w:jc w:val="center"/>
              <w:rPr>
                <w:rFonts w:ascii="Trebuchet MS" w:hAnsi="Trebuchet MS" w:cs="Arial"/>
              </w:rPr>
            </w:pPr>
            <w:r w:rsidRPr="00BF4CD2">
              <w:rPr>
                <w:rFonts w:ascii="Trebuchet MS" w:hAnsi="Trebuchet MS" w:cs="Arial"/>
              </w:rPr>
              <w:t>IV</w:t>
            </w:r>
          </w:p>
        </w:tc>
        <w:tc>
          <w:tcPr>
            <w:tcW w:w="8782" w:type="dxa"/>
          </w:tcPr>
          <w:p w:rsidR="008545A0" w:rsidRPr="00BF4CD2" w:rsidRDefault="008545A0" w:rsidP="00B72482">
            <w:pPr>
              <w:rPr>
                <w:rFonts w:ascii="Trebuchet MS" w:hAnsi="Trebuchet MS" w:cs="Arial"/>
              </w:rPr>
            </w:pPr>
            <w:r w:rsidRPr="00BF4CD2">
              <w:rPr>
                <w:rFonts w:ascii="Trebuchet MS" w:hAnsi="Trebuchet MS" w:cs="Arial"/>
              </w:rPr>
              <w:t xml:space="preserve">Realizzazione di un </w:t>
            </w:r>
            <w:r w:rsidRPr="00BF4CD2">
              <w:rPr>
                <w:rFonts w:ascii="Trebuchet MS" w:hAnsi="Trebuchet MS" w:cs="Arial"/>
                <w:b/>
                <w:bCs/>
                <w:u w:val="single"/>
              </w:rPr>
              <w:t xml:space="preserve">profitto </w:t>
            </w:r>
            <w:proofErr w:type="spellStart"/>
            <w:r w:rsidRPr="00BF4CD2">
              <w:rPr>
                <w:rFonts w:ascii="Trebuchet MS" w:hAnsi="Trebuchet MS" w:cs="Arial"/>
                <w:b/>
                <w:bCs/>
                <w:u w:val="single"/>
              </w:rPr>
              <w:t>reputazionale</w:t>
            </w:r>
            <w:proofErr w:type="spellEnd"/>
            <w:r w:rsidRPr="00BF4CD2">
              <w:rPr>
                <w:rFonts w:ascii="Trebuchet MS" w:hAnsi="Trebuchet MS" w:cs="Arial"/>
              </w:rPr>
              <w:t xml:space="preserve">, per la </w:t>
            </w:r>
            <w:r w:rsidRPr="00BF4CD2">
              <w:rPr>
                <w:rFonts w:ascii="Trebuchet MS" w:hAnsi="Trebuchet MS" w:cs="Arial"/>
                <w:b/>
                <w:bCs/>
                <w:u w:val="single"/>
              </w:rPr>
              <w:t>velocizzazione/aggiramento dei termini</w:t>
            </w:r>
            <w:r w:rsidRPr="00BF4CD2">
              <w:rPr>
                <w:rFonts w:ascii="Trebuchet MS" w:hAnsi="Trebuchet MS" w:cs="Arial"/>
              </w:rPr>
              <w:t xml:space="preserve"> dell’output del processo</w:t>
            </w:r>
          </w:p>
        </w:tc>
      </w:tr>
      <w:tr w:rsidR="008545A0" w:rsidRPr="00BF4CD2" w:rsidTr="00B72482">
        <w:tc>
          <w:tcPr>
            <w:tcW w:w="840" w:type="dxa"/>
            <w:vAlign w:val="center"/>
          </w:tcPr>
          <w:p w:rsidR="008545A0" w:rsidRPr="00BF4CD2" w:rsidRDefault="008545A0" w:rsidP="00B72482">
            <w:pPr>
              <w:jc w:val="center"/>
              <w:rPr>
                <w:rFonts w:ascii="Trebuchet MS" w:hAnsi="Trebuchet MS" w:cs="Arial"/>
              </w:rPr>
            </w:pPr>
            <w:r w:rsidRPr="00BF4CD2">
              <w:rPr>
                <w:rFonts w:ascii="Trebuchet MS" w:hAnsi="Trebuchet MS" w:cs="Arial"/>
              </w:rPr>
              <w:t>V</w:t>
            </w:r>
          </w:p>
        </w:tc>
        <w:tc>
          <w:tcPr>
            <w:tcW w:w="8782" w:type="dxa"/>
          </w:tcPr>
          <w:p w:rsidR="008545A0" w:rsidRPr="00BF4CD2" w:rsidRDefault="008545A0" w:rsidP="00B72482">
            <w:pPr>
              <w:rPr>
                <w:rFonts w:ascii="Trebuchet MS" w:hAnsi="Trebuchet MS" w:cs="Arial"/>
              </w:rPr>
            </w:pPr>
            <w:r w:rsidRPr="00BF4CD2">
              <w:rPr>
                <w:rFonts w:ascii="Trebuchet MS" w:hAnsi="Trebuchet MS" w:cs="Arial"/>
              </w:rPr>
              <w:t xml:space="preserve">Realizzazione di un </w:t>
            </w:r>
            <w:r w:rsidRPr="00BF4CD2">
              <w:rPr>
                <w:rFonts w:ascii="Trebuchet MS" w:hAnsi="Trebuchet MS" w:cs="Arial"/>
                <w:b/>
                <w:bCs/>
                <w:u w:val="single"/>
              </w:rPr>
              <w:t>favore</w:t>
            </w:r>
            <w:r w:rsidRPr="00BF4CD2">
              <w:rPr>
                <w:rFonts w:ascii="Trebuchet MS" w:hAnsi="Trebuchet MS" w:cs="Arial"/>
              </w:rPr>
              <w:t xml:space="preserve"> ad un congiunto o un sodale per un </w:t>
            </w:r>
            <w:r w:rsidRPr="00BF4CD2">
              <w:rPr>
                <w:rFonts w:ascii="Trebuchet MS" w:hAnsi="Trebuchet MS" w:cs="Arial"/>
                <w:b/>
                <w:bCs/>
                <w:u w:val="single"/>
              </w:rPr>
              <w:t>profitto economico</w:t>
            </w:r>
            <w:r w:rsidRPr="00BF4CD2">
              <w:rPr>
                <w:rFonts w:ascii="Trebuchet MS" w:hAnsi="Trebuchet MS" w:cs="Arial"/>
              </w:rPr>
              <w:t xml:space="preserve"> del corrotto </w:t>
            </w:r>
          </w:p>
        </w:tc>
      </w:tr>
      <w:tr w:rsidR="008545A0" w:rsidRPr="00BF4CD2" w:rsidTr="00B72482">
        <w:tc>
          <w:tcPr>
            <w:tcW w:w="840" w:type="dxa"/>
            <w:vAlign w:val="center"/>
          </w:tcPr>
          <w:p w:rsidR="008545A0" w:rsidRPr="00BF4CD2" w:rsidRDefault="008545A0" w:rsidP="00B72482">
            <w:pPr>
              <w:jc w:val="center"/>
              <w:rPr>
                <w:rFonts w:ascii="Trebuchet MS" w:hAnsi="Trebuchet MS" w:cs="Arial"/>
              </w:rPr>
            </w:pPr>
            <w:r w:rsidRPr="00BF4CD2">
              <w:rPr>
                <w:rFonts w:ascii="Trebuchet MS" w:hAnsi="Trebuchet MS" w:cs="Arial"/>
              </w:rPr>
              <w:t>VI</w:t>
            </w:r>
          </w:p>
        </w:tc>
        <w:tc>
          <w:tcPr>
            <w:tcW w:w="8782" w:type="dxa"/>
          </w:tcPr>
          <w:p w:rsidR="008545A0" w:rsidRPr="00BF4CD2" w:rsidRDefault="008545A0" w:rsidP="00B72482">
            <w:pPr>
              <w:rPr>
                <w:rFonts w:ascii="Trebuchet MS" w:hAnsi="Trebuchet MS" w:cs="Arial"/>
              </w:rPr>
            </w:pPr>
            <w:r w:rsidRPr="00BF4CD2">
              <w:rPr>
                <w:rFonts w:ascii="Trebuchet MS" w:hAnsi="Trebuchet MS" w:cs="Arial"/>
              </w:rPr>
              <w:t xml:space="preserve">Realizzazione di un </w:t>
            </w:r>
            <w:r w:rsidRPr="00BF4CD2">
              <w:rPr>
                <w:rFonts w:ascii="Trebuchet MS" w:hAnsi="Trebuchet MS" w:cs="Arial"/>
                <w:b/>
                <w:bCs/>
                <w:u w:val="single"/>
              </w:rPr>
              <w:t>favore</w:t>
            </w:r>
            <w:r w:rsidRPr="00BF4CD2">
              <w:rPr>
                <w:rFonts w:ascii="Trebuchet MS" w:hAnsi="Trebuchet MS" w:cs="Arial"/>
              </w:rPr>
              <w:t xml:space="preserve"> ad un congiunto o un sodale per un </w:t>
            </w:r>
            <w:r w:rsidRPr="00BF4CD2">
              <w:rPr>
                <w:rFonts w:ascii="Trebuchet MS" w:hAnsi="Trebuchet MS" w:cs="Arial"/>
                <w:b/>
                <w:bCs/>
                <w:u w:val="single"/>
              </w:rPr>
              <w:t xml:space="preserve">profitto </w:t>
            </w:r>
            <w:proofErr w:type="spellStart"/>
            <w:r w:rsidRPr="00BF4CD2">
              <w:rPr>
                <w:rFonts w:ascii="Trebuchet MS" w:hAnsi="Trebuchet MS" w:cs="Arial"/>
                <w:b/>
                <w:bCs/>
                <w:u w:val="single"/>
              </w:rPr>
              <w:t>reputazionale</w:t>
            </w:r>
            <w:proofErr w:type="spellEnd"/>
            <w:r w:rsidRPr="00BF4CD2">
              <w:rPr>
                <w:rFonts w:ascii="Trebuchet MS" w:hAnsi="Trebuchet MS" w:cs="Arial"/>
              </w:rPr>
              <w:t xml:space="preserve"> del corrotto</w:t>
            </w:r>
          </w:p>
        </w:tc>
      </w:tr>
    </w:tbl>
    <w:p w:rsidR="008545A0" w:rsidRPr="00BF4CD2" w:rsidRDefault="008545A0" w:rsidP="008545A0">
      <w:pPr>
        <w:rPr>
          <w:rFonts w:ascii="Trebuchet MS" w:hAnsi="Trebuchet MS"/>
        </w:rPr>
      </w:pPr>
    </w:p>
    <w:p w:rsidR="00241D15" w:rsidRDefault="00DB1480">
      <w:pPr>
        <w:pStyle w:val="Titolo4"/>
        <w:spacing w:before="87"/>
        <w:jc w:val="both"/>
      </w:pPr>
      <w:r>
        <w:t>Aree</w:t>
      </w:r>
      <w:r>
        <w:rPr>
          <w:spacing w:val="-2"/>
        </w:rPr>
        <w:t xml:space="preserve"> </w:t>
      </w:r>
      <w:r>
        <w:t>di</w:t>
      </w:r>
      <w:r>
        <w:rPr>
          <w:spacing w:val="-1"/>
        </w:rPr>
        <w:t xml:space="preserve"> </w:t>
      </w:r>
      <w:r>
        <w:t>rischio</w:t>
      </w:r>
    </w:p>
    <w:p w:rsidR="00241D15" w:rsidRDefault="00241D15">
      <w:pPr>
        <w:pStyle w:val="Corpotesto"/>
        <w:rPr>
          <w:rFonts w:ascii="Arial"/>
          <w:b/>
        </w:rPr>
      </w:pPr>
    </w:p>
    <w:p w:rsidR="00241D15" w:rsidRDefault="00DB1480">
      <w:pPr>
        <w:ind w:left="232" w:right="698"/>
        <w:jc w:val="both"/>
        <w:rPr>
          <w:rFonts w:ascii="Arial"/>
          <w:b/>
          <w:sz w:val="24"/>
        </w:rPr>
      </w:pPr>
      <w:r>
        <w:rPr>
          <w:rFonts w:ascii="Arial"/>
          <w:b/>
          <w:sz w:val="24"/>
          <w:u w:val="thick"/>
        </w:rPr>
        <w:t>Area a):</w:t>
      </w:r>
      <w:r>
        <w:rPr>
          <w:rFonts w:ascii="Arial"/>
          <w:b/>
          <w:sz w:val="24"/>
        </w:rPr>
        <w:t xml:space="preserve"> Provvedimenti ampliativi della sfera giuridica dei destinatari privi di effetto</w:t>
      </w:r>
      <w:r>
        <w:rPr>
          <w:rFonts w:ascii="Arial"/>
          <w:b/>
          <w:spacing w:val="1"/>
          <w:sz w:val="24"/>
        </w:rPr>
        <w:t xml:space="preserve"> </w:t>
      </w:r>
      <w:r>
        <w:rPr>
          <w:rFonts w:ascii="Arial"/>
          <w:b/>
          <w:sz w:val="24"/>
        </w:rPr>
        <w:t>economico</w:t>
      </w:r>
      <w:r>
        <w:rPr>
          <w:rFonts w:ascii="Arial"/>
          <w:b/>
          <w:spacing w:val="-1"/>
          <w:sz w:val="24"/>
        </w:rPr>
        <w:t xml:space="preserve"> </w:t>
      </w:r>
      <w:r>
        <w:rPr>
          <w:rFonts w:ascii="Arial"/>
          <w:b/>
          <w:sz w:val="24"/>
        </w:rPr>
        <w:t>diretto ed</w:t>
      </w:r>
      <w:r>
        <w:rPr>
          <w:rFonts w:ascii="Arial"/>
          <w:b/>
          <w:spacing w:val="-3"/>
          <w:sz w:val="24"/>
        </w:rPr>
        <w:t xml:space="preserve"> </w:t>
      </w:r>
      <w:r>
        <w:rPr>
          <w:rFonts w:ascii="Arial"/>
          <w:b/>
          <w:sz w:val="24"/>
        </w:rPr>
        <w:t>immediato</w:t>
      </w:r>
      <w:r>
        <w:rPr>
          <w:rFonts w:ascii="Arial"/>
          <w:b/>
          <w:spacing w:val="-1"/>
          <w:sz w:val="24"/>
        </w:rPr>
        <w:t xml:space="preserve"> </w:t>
      </w:r>
      <w:r>
        <w:rPr>
          <w:rFonts w:ascii="Arial"/>
          <w:b/>
          <w:sz w:val="24"/>
        </w:rPr>
        <w:t>per</w:t>
      </w:r>
      <w:r>
        <w:rPr>
          <w:rFonts w:ascii="Arial"/>
          <w:b/>
          <w:spacing w:val="-1"/>
          <w:sz w:val="24"/>
        </w:rPr>
        <w:t xml:space="preserve"> </w:t>
      </w:r>
      <w:r>
        <w:rPr>
          <w:rFonts w:ascii="Arial"/>
          <w:b/>
          <w:sz w:val="24"/>
        </w:rPr>
        <w:t>il</w:t>
      </w:r>
      <w:r>
        <w:rPr>
          <w:rFonts w:ascii="Arial"/>
          <w:b/>
          <w:spacing w:val="-2"/>
          <w:sz w:val="24"/>
        </w:rPr>
        <w:t xml:space="preserve"> </w:t>
      </w:r>
      <w:r>
        <w:rPr>
          <w:rFonts w:ascii="Arial"/>
          <w:b/>
          <w:sz w:val="24"/>
        </w:rPr>
        <w:t>destinatario</w:t>
      </w:r>
    </w:p>
    <w:p w:rsidR="00241D15" w:rsidRDefault="00DB1480">
      <w:pPr>
        <w:ind w:left="232" w:right="693"/>
        <w:jc w:val="both"/>
        <w:rPr>
          <w:rFonts w:ascii="Arial"/>
          <w:i/>
          <w:sz w:val="24"/>
        </w:rPr>
      </w:pPr>
      <w:r>
        <w:rPr>
          <w:rFonts w:ascii="Arial"/>
          <w:i/>
          <w:sz w:val="24"/>
        </w:rPr>
        <w:t>Riferimenti:</w:t>
      </w:r>
      <w:r>
        <w:rPr>
          <w:rFonts w:ascii="Arial"/>
          <w:i/>
          <w:spacing w:val="1"/>
          <w:sz w:val="24"/>
        </w:rPr>
        <w:t xml:space="preserve"> </w:t>
      </w:r>
      <w:r>
        <w:rPr>
          <w:rFonts w:ascii="Arial"/>
          <w:i/>
          <w:sz w:val="24"/>
        </w:rPr>
        <w:t>Aree</w:t>
      </w:r>
      <w:r>
        <w:rPr>
          <w:rFonts w:ascii="Arial"/>
          <w:i/>
          <w:spacing w:val="1"/>
          <w:sz w:val="24"/>
        </w:rPr>
        <w:t xml:space="preserve"> </w:t>
      </w:r>
      <w:r>
        <w:rPr>
          <w:rFonts w:ascii="Arial"/>
          <w:i/>
          <w:sz w:val="24"/>
        </w:rPr>
        <w:t>di</w:t>
      </w:r>
      <w:r>
        <w:rPr>
          <w:rFonts w:ascii="Arial"/>
          <w:i/>
          <w:spacing w:val="1"/>
          <w:sz w:val="24"/>
        </w:rPr>
        <w:t xml:space="preserve"> </w:t>
      </w:r>
      <w:r>
        <w:rPr>
          <w:rFonts w:ascii="Arial"/>
          <w:i/>
          <w:sz w:val="24"/>
        </w:rPr>
        <w:t>rischio</w:t>
      </w:r>
      <w:r>
        <w:rPr>
          <w:rFonts w:ascii="Arial"/>
          <w:i/>
          <w:spacing w:val="1"/>
          <w:sz w:val="24"/>
        </w:rPr>
        <w:t xml:space="preserve"> </w:t>
      </w:r>
      <w:r>
        <w:rPr>
          <w:rFonts w:ascii="Arial"/>
          <w:i/>
          <w:sz w:val="24"/>
        </w:rPr>
        <w:t>generali</w:t>
      </w:r>
      <w:r>
        <w:rPr>
          <w:rFonts w:ascii="Arial"/>
          <w:i/>
          <w:spacing w:val="1"/>
          <w:sz w:val="24"/>
        </w:rPr>
        <w:t xml:space="preserve"> </w:t>
      </w:r>
      <w:r>
        <w:rPr>
          <w:rFonts w:ascii="Arial"/>
          <w:i/>
          <w:sz w:val="24"/>
        </w:rPr>
        <w:t>-</w:t>
      </w:r>
      <w:r>
        <w:rPr>
          <w:rFonts w:ascii="Arial"/>
          <w:i/>
          <w:spacing w:val="1"/>
          <w:sz w:val="24"/>
        </w:rPr>
        <w:t xml:space="preserve"> </w:t>
      </w:r>
      <w:r>
        <w:rPr>
          <w:rFonts w:ascii="Arial"/>
          <w:i/>
          <w:sz w:val="24"/>
        </w:rPr>
        <w:t>Allegato</w:t>
      </w:r>
      <w:r>
        <w:rPr>
          <w:rFonts w:ascii="Arial"/>
          <w:i/>
          <w:spacing w:val="1"/>
          <w:sz w:val="24"/>
        </w:rPr>
        <w:t xml:space="preserve"> </w:t>
      </w:r>
      <w:r>
        <w:rPr>
          <w:rFonts w:ascii="Arial"/>
          <w:i/>
          <w:sz w:val="24"/>
        </w:rPr>
        <w:t>2</w:t>
      </w:r>
      <w:r>
        <w:rPr>
          <w:rFonts w:ascii="Arial"/>
          <w:i/>
          <w:spacing w:val="1"/>
          <w:sz w:val="24"/>
        </w:rPr>
        <w:t xml:space="preserve"> </w:t>
      </w:r>
      <w:r>
        <w:rPr>
          <w:rFonts w:ascii="Arial"/>
          <w:i/>
          <w:sz w:val="24"/>
        </w:rPr>
        <w:t>del</w:t>
      </w:r>
      <w:r>
        <w:rPr>
          <w:rFonts w:ascii="Arial"/>
          <w:i/>
          <w:spacing w:val="1"/>
          <w:sz w:val="24"/>
        </w:rPr>
        <w:t xml:space="preserve"> </w:t>
      </w:r>
      <w:r>
        <w:rPr>
          <w:rFonts w:ascii="Arial"/>
          <w:i/>
          <w:sz w:val="24"/>
        </w:rPr>
        <w:t>PNA</w:t>
      </w:r>
      <w:r>
        <w:rPr>
          <w:rFonts w:ascii="Arial"/>
          <w:i/>
          <w:spacing w:val="1"/>
          <w:sz w:val="24"/>
        </w:rPr>
        <w:t xml:space="preserve"> </w:t>
      </w:r>
      <w:r>
        <w:rPr>
          <w:rFonts w:ascii="Arial"/>
          <w:i/>
          <w:sz w:val="24"/>
        </w:rPr>
        <w:t>2013,</w:t>
      </w:r>
      <w:r>
        <w:rPr>
          <w:rFonts w:ascii="Arial"/>
          <w:i/>
          <w:spacing w:val="1"/>
          <w:sz w:val="24"/>
        </w:rPr>
        <w:t xml:space="preserve"> </w:t>
      </w:r>
      <w:r>
        <w:rPr>
          <w:rFonts w:ascii="Arial"/>
          <w:i/>
          <w:sz w:val="24"/>
        </w:rPr>
        <w:t>corrispondente</w:t>
      </w:r>
      <w:r>
        <w:rPr>
          <w:rFonts w:ascii="Arial"/>
          <w:i/>
          <w:spacing w:val="1"/>
          <w:sz w:val="24"/>
        </w:rPr>
        <w:t xml:space="preserve"> </w:t>
      </w:r>
      <w:r>
        <w:rPr>
          <w:rFonts w:ascii="Arial"/>
          <w:i/>
          <w:sz w:val="24"/>
        </w:rPr>
        <w:t>ad</w:t>
      </w:r>
      <w:r>
        <w:rPr>
          <w:rFonts w:ascii="Arial"/>
          <w:i/>
          <w:spacing w:val="1"/>
          <w:sz w:val="24"/>
        </w:rPr>
        <w:t xml:space="preserve"> </w:t>
      </w:r>
      <w:r>
        <w:rPr>
          <w:rFonts w:ascii="Arial"/>
          <w:i/>
          <w:sz w:val="24"/>
        </w:rPr>
        <w:t>autorizzazioni</w:t>
      </w:r>
      <w:r>
        <w:rPr>
          <w:rFonts w:ascii="Arial"/>
          <w:i/>
          <w:spacing w:val="-2"/>
          <w:sz w:val="24"/>
        </w:rPr>
        <w:t xml:space="preserve"> </w:t>
      </w:r>
      <w:r>
        <w:rPr>
          <w:rFonts w:ascii="Arial"/>
          <w:i/>
          <w:sz w:val="24"/>
        </w:rPr>
        <w:t>e</w:t>
      </w:r>
      <w:r>
        <w:rPr>
          <w:rFonts w:ascii="Arial"/>
          <w:i/>
          <w:spacing w:val="-1"/>
          <w:sz w:val="24"/>
        </w:rPr>
        <w:t xml:space="preserve"> </w:t>
      </w:r>
      <w:r>
        <w:rPr>
          <w:rFonts w:ascii="Arial"/>
          <w:i/>
          <w:sz w:val="24"/>
        </w:rPr>
        <w:t>concessioni</w:t>
      </w:r>
      <w:r>
        <w:rPr>
          <w:rFonts w:ascii="Arial"/>
          <w:i/>
          <w:spacing w:val="-2"/>
          <w:sz w:val="24"/>
        </w:rPr>
        <w:t xml:space="preserve"> </w:t>
      </w:r>
      <w:r>
        <w:rPr>
          <w:rFonts w:ascii="Arial"/>
          <w:i/>
          <w:sz w:val="24"/>
        </w:rPr>
        <w:t>(lettera</w:t>
      </w:r>
      <w:r>
        <w:rPr>
          <w:rFonts w:ascii="Arial"/>
          <w:i/>
          <w:spacing w:val="-2"/>
          <w:sz w:val="24"/>
        </w:rPr>
        <w:t xml:space="preserve"> </w:t>
      </w:r>
      <w:r>
        <w:rPr>
          <w:rFonts w:ascii="Arial"/>
          <w:i/>
          <w:sz w:val="24"/>
        </w:rPr>
        <w:t>a,</w:t>
      </w:r>
      <w:r>
        <w:rPr>
          <w:rFonts w:ascii="Arial"/>
          <w:i/>
          <w:spacing w:val="-1"/>
          <w:sz w:val="24"/>
        </w:rPr>
        <w:t xml:space="preserve"> </w:t>
      </w:r>
      <w:r>
        <w:rPr>
          <w:rFonts w:ascii="Arial"/>
          <w:i/>
          <w:sz w:val="24"/>
        </w:rPr>
        <w:t>comma</w:t>
      </w:r>
      <w:r>
        <w:rPr>
          <w:rFonts w:ascii="Arial"/>
          <w:i/>
          <w:spacing w:val="-1"/>
          <w:sz w:val="24"/>
        </w:rPr>
        <w:t xml:space="preserve"> </w:t>
      </w:r>
      <w:r>
        <w:rPr>
          <w:rFonts w:ascii="Arial"/>
          <w:i/>
          <w:sz w:val="24"/>
        </w:rPr>
        <w:t>16</w:t>
      </w:r>
      <w:r>
        <w:rPr>
          <w:rFonts w:ascii="Arial"/>
          <w:i/>
          <w:spacing w:val="-3"/>
          <w:sz w:val="24"/>
        </w:rPr>
        <w:t xml:space="preserve"> </w:t>
      </w:r>
      <w:r>
        <w:rPr>
          <w:rFonts w:ascii="Arial"/>
          <w:i/>
          <w:sz w:val="24"/>
        </w:rPr>
        <w:t>art.</w:t>
      </w:r>
      <w:r>
        <w:rPr>
          <w:rFonts w:ascii="Arial"/>
          <w:i/>
          <w:spacing w:val="-3"/>
          <w:sz w:val="24"/>
        </w:rPr>
        <w:t xml:space="preserve"> </w:t>
      </w:r>
      <w:r>
        <w:rPr>
          <w:rFonts w:ascii="Arial"/>
          <w:i/>
          <w:sz w:val="24"/>
        </w:rPr>
        <w:t>1 della</w:t>
      </w:r>
      <w:r>
        <w:rPr>
          <w:rFonts w:ascii="Arial"/>
          <w:i/>
          <w:spacing w:val="-1"/>
          <w:sz w:val="24"/>
        </w:rPr>
        <w:t xml:space="preserve"> </w:t>
      </w:r>
      <w:r>
        <w:rPr>
          <w:rFonts w:ascii="Arial"/>
          <w:i/>
          <w:sz w:val="24"/>
        </w:rPr>
        <w:t>Legge</w:t>
      </w:r>
      <w:r>
        <w:rPr>
          <w:rFonts w:ascii="Arial"/>
          <w:i/>
          <w:spacing w:val="-3"/>
          <w:sz w:val="24"/>
        </w:rPr>
        <w:t xml:space="preserve"> </w:t>
      </w:r>
      <w:r>
        <w:rPr>
          <w:rFonts w:ascii="Arial"/>
          <w:i/>
          <w:sz w:val="24"/>
        </w:rPr>
        <w:t>190/2012).</w:t>
      </w:r>
    </w:p>
    <w:p w:rsidR="00241D15" w:rsidRDefault="00241D15">
      <w:pPr>
        <w:pStyle w:val="Corpotesto"/>
        <w:rPr>
          <w:rFonts w:ascii="Arial"/>
          <w:i/>
        </w:rPr>
      </w:pPr>
    </w:p>
    <w:p w:rsidR="00241D15" w:rsidRDefault="00DB1480">
      <w:pPr>
        <w:pStyle w:val="Titolo4"/>
        <w:ind w:right="698"/>
        <w:jc w:val="both"/>
      </w:pPr>
      <w:r>
        <w:rPr>
          <w:u w:val="thick"/>
        </w:rPr>
        <w:t>Area b):</w:t>
      </w:r>
      <w:r>
        <w:t xml:space="preserve"> Provvedimenti ampliativi della sfera giuridica dei destinatari con effetto</w:t>
      </w:r>
      <w:r>
        <w:rPr>
          <w:spacing w:val="1"/>
        </w:rPr>
        <w:t xml:space="preserve"> </w:t>
      </w:r>
      <w:r>
        <w:lastRenderedPageBreak/>
        <w:t>economico</w:t>
      </w:r>
      <w:r>
        <w:rPr>
          <w:spacing w:val="-1"/>
        </w:rPr>
        <w:t xml:space="preserve"> </w:t>
      </w:r>
      <w:r>
        <w:t>diretto ed</w:t>
      </w:r>
      <w:r>
        <w:rPr>
          <w:spacing w:val="-3"/>
        </w:rPr>
        <w:t xml:space="preserve"> </w:t>
      </w:r>
      <w:r>
        <w:t>immediato</w:t>
      </w:r>
      <w:r>
        <w:rPr>
          <w:spacing w:val="-1"/>
        </w:rPr>
        <w:t xml:space="preserve"> </w:t>
      </w:r>
      <w:r>
        <w:t>per</w:t>
      </w:r>
      <w:r>
        <w:rPr>
          <w:spacing w:val="-1"/>
        </w:rPr>
        <w:t xml:space="preserve"> </w:t>
      </w:r>
      <w:r>
        <w:t>il</w:t>
      </w:r>
      <w:r>
        <w:rPr>
          <w:spacing w:val="-2"/>
        </w:rPr>
        <w:t xml:space="preserve"> </w:t>
      </w:r>
      <w:r>
        <w:t>destinatario</w:t>
      </w:r>
    </w:p>
    <w:p w:rsidR="00241D15" w:rsidRDefault="00DB1480">
      <w:pPr>
        <w:ind w:left="232" w:right="693"/>
        <w:jc w:val="both"/>
        <w:rPr>
          <w:rFonts w:ascii="Arial" w:hAnsi="Arial"/>
          <w:i/>
          <w:sz w:val="24"/>
        </w:rPr>
      </w:pPr>
      <w:r>
        <w:rPr>
          <w:rFonts w:ascii="Arial" w:hAnsi="Arial"/>
          <w:i/>
          <w:sz w:val="24"/>
        </w:rPr>
        <w:t>Aree di rischio generali - Allegato 2 del PNA 2013, corrispondente alla concessione ed</w:t>
      </w:r>
      <w:r>
        <w:rPr>
          <w:rFonts w:ascii="Arial" w:hAnsi="Arial"/>
          <w:i/>
          <w:spacing w:val="1"/>
          <w:sz w:val="24"/>
        </w:rPr>
        <w:t xml:space="preserve"> </w:t>
      </w:r>
      <w:r>
        <w:rPr>
          <w:rFonts w:ascii="Arial" w:hAnsi="Arial"/>
          <w:i/>
          <w:sz w:val="24"/>
        </w:rPr>
        <w:t>erogazione</w:t>
      </w:r>
      <w:r>
        <w:rPr>
          <w:rFonts w:ascii="Arial" w:hAnsi="Arial"/>
          <w:i/>
          <w:spacing w:val="1"/>
          <w:sz w:val="24"/>
        </w:rPr>
        <w:t xml:space="preserve"> </w:t>
      </w:r>
      <w:r>
        <w:rPr>
          <w:rFonts w:ascii="Arial" w:hAnsi="Arial"/>
          <w:i/>
          <w:sz w:val="24"/>
        </w:rPr>
        <w:t>di</w:t>
      </w:r>
      <w:r>
        <w:rPr>
          <w:rFonts w:ascii="Arial" w:hAnsi="Arial"/>
          <w:i/>
          <w:spacing w:val="1"/>
          <w:sz w:val="24"/>
        </w:rPr>
        <w:t xml:space="preserve"> </w:t>
      </w:r>
      <w:r>
        <w:rPr>
          <w:rFonts w:ascii="Arial" w:hAnsi="Arial"/>
          <w:i/>
          <w:sz w:val="24"/>
        </w:rPr>
        <w:t>sovvenzioni,</w:t>
      </w:r>
      <w:r>
        <w:rPr>
          <w:rFonts w:ascii="Arial" w:hAnsi="Arial"/>
          <w:i/>
          <w:spacing w:val="1"/>
          <w:sz w:val="24"/>
        </w:rPr>
        <w:t xml:space="preserve"> </w:t>
      </w:r>
      <w:r>
        <w:rPr>
          <w:rFonts w:ascii="Arial" w:hAnsi="Arial"/>
          <w:i/>
          <w:sz w:val="24"/>
        </w:rPr>
        <w:t>contributi,</w:t>
      </w:r>
      <w:r>
        <w:rPr>
          <w:rFonts w:ascii="Arial" w:hAnsi="Arial"/>
          <w:i/>
          <w:spacing w:val="1"/>
          <w:sz w:val="24"/>
        </w:rPr>
        <w:t xml:space="preserve"> </w:t>
      </w:r>
      <w:r>
        <w:rPr>
          <w:rFonts w:ascii="Arial" w:hAnsi="Arial"/>
          <w:i/>
          <w:sz w:val="24"/>
        </w:rPr>
        <w:t>sussidi,</w:t>
      </w:r>
      <w:r>
        <w:rPr>
          <w:rFonts w:ascii="Arial" w:hAnsi="Arial"/>
          <w:i/>
          <w:spacing w:val="1"/>
          <w:sz w:val="24"/>
        </w:rPr>
        <w:t xml:space="preserve"> </w:t>
      </w:r>
      <w:r>
        <w:rPr>
          <w:rFonts w:ascii="Arial" w:hAnsi="Arial"/>
          <w:i/>
          <w:sz w:val="24"/>
        </w:rPr>
        <w:t>ausili</w:t>
      </w:r>
      <w:r>
        <w:rPr>
          <w:rFonts w:ascii="Arial" w:hAnsi="Arial"/>
          <w:i/>
          <w:spacing w:val="1"/>
          <w:sz w:val="24"/>
        </w:rPr>
        <w:t xml:space="preserve"> </w:t>
      </w:r>
      <w:r>
        <w:rPr>
          <w:rFonts w:ascii="Arial" w:hAnsi="Arial"/>
          <w:i/>
          <w:sz w:val="24"/>
        </w:rPr>
        <w:t>finanziari,</w:t>
      </w:r>
      <w:r>
        <w:rPr>
          <w:rFonts w:ascii="Arial" w:hAnsi="Arial"/>
          <w:i/>
          <w:spacing w:val="1"/>
          <w:sz w:val="24"/>
        </w:rPr>
        <w:t xml:space="preserve"> </w:t>
      </w:r>
      <w:r>
        <w:rPr>
          <w:rFonts w:ascii="Arial" w:hAnsi="Arial"/>
          <w:i/>
          <w:sz w:val="24"/>
        </w:rPr>
        <w:t>nonché</w:t>
      </w:r>
      <w:r>
        <w:rPr>
          <w:rFonts w:ascii="Arial" w:hAnsi="Arial"/>
          <w:i/>
          <w:spacing w:val="1"/>
          <w:sz w:val="24"/>
        </w:rPr>
        <w:t xml:space="preserve"> </w:t>
      </w:r>
      <w:r>
        <w:rPr>
          <w:rFonts w:ascii="Arial" w:hAnsi="Arial"/>
          <w:i/>
          <w:sz w:val="24"/>
        </w:rPr>
        <w:t>attribuzione</w:t>
      </w:r>
      <w:r>
        <w:rPr>
          <w:rFonts w:ascii="Arial" w:hAnsi="Arial"/>
          <w:i/>
          <w:spacing w:val="1"/>
          <w:sz w:val="24"/>
        </w:rPr>
        <w:t xml:space="preserve"> </w:t>
      </w:r>
      <w:r>
        <w:rPr>
          <w:rFonts w:ascii="Arial" w:hAnsi="Arial"/>
          <w:i/>
          <w:sz w:val="24"/>
        </w:rPr>
        <w:t>di</w:t>
      </w:r>
      <w:r>
        <w:rPr>
          <w:rFonts w:ascii="Arial" w:hAnsi="Arial"/>
          <w:i/>
          <w:spacing w:val="1"/>
          <w:sz w:val="24"/>
        </w:rPr>
        <w:t xml:space="preserve"> </w:t>
      </w:r>
      <w:r>
        <w:rPr>
          <w:rFonts w:ascii="Arial" w:hAnsi="Arial"/>
          <w:i/>
          <w:sz w:val="24"/>
        </w:rPr>
        <w:t>vantaggi economici di qualunque genere a persone ed enti pubblici e privati (lettera c,</w:t>
      </w:r>
      <w:r>
        <w:rPr>
          <w:rFonts w:ascii="Arial" w:hAnsi="Arial"/>
          <w:i/>
          <w:spacing w:val="1"/>
          <w:sz w:val="24"/>
        </w:rPr>
        <w:t xml:space="preserve"> </w:t>
      </w:r>
      <w:r>
        <w:rPr>
          <w:rFonts w:ascii="Arial" w:hAnsi="Arial"/>
          <w:i/>
          <w:sz w:val="24"/>
        </w:rPr>
        <w:t>comma</w:t>
      </w:r>
      <w:r>
        <w:rPr>
          <w:rFonts w:ascii="Arial" w:hAnsi="Arial"/>
          <w:i/>
          <w:spacing w:val="-1"/>
          <w:sz w:val="24"/>
        </w:rPr>
        <w:t xml:space="preserve"> </w:t>
      </w:r>
      <w:r>
        <w:rPr>
          <w:rFonts w:ascii="Arial" w:hAnsi="Arial"/>
          <w:i/>
          <w:sz w:val="24"/>
        </w:rPr>
        <w:t>16 art. 1</w:t>
      </w:r>
      <w:r>
        <w:rPr>
          <w:rFonts w:ascii="Arial" w:hAnsi="Arial"/>
          <w:i/>
          <w:spacing w:val="-1"/>
          <w:sz w:val="24"/>
        </w:rPr>
        <w:t xml:space="preserve"> </w:t>
      </w:r>
      <w:r>
        <w:rPr>
          <w:rFonts w:ascii="Arial" w:hAnsi="Arial"/>
          <w:i/>
          <w:sz w:val="24"/>
        </w:rPr>
        <w:t>della</w:t>
      </w:r>
      <w:r>
        <w:rPr>
          <w:rFonts w:ascii="Arial" w:hAnsi="Arial"/>
          <w:i/>
          <w:spacing w:val="-4"/>
          <w:sz w:val="24"/>
        </w:rPr>
        <w:t xml:space="preserve"> </w:t>
      </w:r>
      <w:r>
        <w:rPr>
          <w:rFonts w:ascii="Arial" w:hAnsi="Arial"/>
          <w:i/>
          <w:sz w:val="24"/>
        </w:rPr>
        <w:t>Legge 190/2012)</w:t>
      </w:r>
    </w:p>
    <w:p w:rsidR="00241D15" w:rsidRDefault="00241D15">
      <w:pPr>
        <w:pStyle w:val="Corpotesto"/>
        <w:spacing w:before="1"/>
        <w:rPr>
          <w:rFonts w:ascii="Arial"/>
          <w:i/>
        </w:rPr>
      </w:pPr>
    </w:p>
    <w:p w:rsidR="00241D15" w:rsidRDefault="00DB1480">
      <w:pPr>
        <w:ind w:left="232"/>
        <w:jc w:val="both"/>
        <w:rPr>
          <w:sz w:val="24"/>
        </w:rPr>
      </w:pPr>
      <w:r>
        <w:rPr>
          <w:rFonts w:ascii="Arial"/>
          <w:b/>
          <w:sz w:val="24"/>
          <w:u w:val="thick"/>
        </w:rPr>
        <w:t>Area</w:t>
      </w:r>
      <w:r>
        <w:rPr>
          <w:rFonts w:ascii="Arial"/>
          <w:b/>
          <w:spacing w:val="-3"/>
          <w:sz w:val="24"/>
          <w:u w:val="thick"/>
        </w:rPr>
        <w:t xml:space="preserve"> </w:t>
      </w:r>
      <w:r>
        <w:rPr>
          <w:rFonts w:ascii="Arial"/>
          <w:b/>
          <w:sz w:val="24"/>
          <w:u w:val="thick"/>
        </w:rPr>
        <w:t>c):</w:t>
      </w:r>
      <w:r>
        <w:rPr>
          <w:rFonts w:ascii="Arial"/>
          <w:b/>
          <w:sz w:val="24"/>
        </w:rPr>
        <w:t xml:space="preserve"> Contratti</w:t>
      </w:r>
      <w:r>
        <w:rPr>
          <w:rFonts w:ascii="Arial"/>
          <w:b/>
          <w:spacing w:val="-3"/>
          <w:sz w:val="24"/>
        </w:rPr>
        <w:t xml:space="preserve"> </w:t>
      </w:r>
      <w:r>
        <w:rPr>
          <w:rFonts w:ascii="Arial"/>
          <w:b/>
          <w:sz w:val="24"/>
        </w:rPr>
        <w:t xml:space="preserve">Pubblici </w:t>
      </w:r>
      <w:r>
        <w:rPr>
          <w:sz w:val="24"/>
        </w:rPr>
        <w:t>(ex</w:t>
      </w:r>
      <w:r>
        <w:rPr>
          <w:spacing w:val="-6"/>
          <w:sz w:val="24"/>
        </w:rPr>
        <w:t xml:space="preserve"> </w:t>
      </w:r>
      <w:r>
        <w:rPr>
          <w:sz w:val="24"/>
        </w:rPr>
        <w:t>affidamento</w:t>
      </w:r>
      <w:r>
        <w:rPr>
          <w:spacing w:val="-4"/>
          <w:sz w:val="24"/>
        </w:rPr>
        <w:t xml:space="preserve"> </w:t>
      </w:r>
      <w:r>
        <w:rPr>
          <w:sz w:val="24"/>
        </w:rPr>
        <w:t>di</w:t>
      </w:r>
      <w:r>
        <w:rPr>
          <w:spacing w:val="-3"/>
          <w:sz w:val="24"/>
        </w:rPr>
        <w:t xml:space="preserve"> </w:t>
      </w:r>
      <w:r>
        <w:rPr>
          <w:sz w:val="24"/>
        </w:rPr>
        <w:t>lavori,</w:t>
      </w:r>
      <w:r>
        <w:rPr>
          <w:spacing w:val="-3"/>
          <w:sz w:val="24"/>
        </w:rPr>
        <w:t xml:space="preserve"> </w:t>
      </w:r>
      <w:r>
        <w:rPr>
          <w:sz w:val="24"/>
        </w:rPr>
        <w:t>servizi</w:t>
      </w:r>
      <w:r>
        <w:rPr>
          <w:spacing w:val="-2"/>
          <w:sz w:val="24"/>
        </w:rPr>
        <w:t xml:space="preserve"> </w:t>
      </w:r>
      <w:r>
        <w:rPr>
          <w:sz w:val="24"/>
        </w:rPr>
        <w:t>e</w:t>
      </w:r>
      <w:r>
        <w:rPr>
          <w:spacing w:val="-3"/>
          <w:sz w:val="24"/>
        </w:rPr>
        <w:t xml:space="preserve"> </w:t>
      </w:r>
      <w:r>
        <w:rPr>
          <w:sz w:val="24"/>
        </w:rPr>
        <w:t>forniture)</w:t>
      </w:r>
    </w:p>
    <w:p w:rsidR="00241D15" w:rsidRDefault="00DB1480">
      <w:pPr>
        <w:ind w:left="232" w:right="695"/>
        <w:jc w:val="both"/>
        <w:rPr>
          <w:rFonts w:ascii="Arial" w:hAnsi="Arial"/>
          <w:i/>
          <w:sz w:val="24"/>
        </w:rPr>
      </w:pPr>
      <w:r>
        <w:rPr>
          <w:rFonts w:ascii="Arial" w:hAnsi="Arial"/>
          <w:i/>
          <w:sz w:val="24"/>
        </w:rPr>
        <w:t>Aree di rischio generali - Legge 190/2012 – PNA 2013 e Aggiornamento 2015 al PNA, con</w:t>
      </w:r>
      <w:r>
        <w:rPr>
          <w:rFonts w:ascii="Arial" w:hAnsi="Arial"/>
          <w:i/>
          <w:spacing w:val="-64"/>
          <w:sz w:val="24"/>
        </w:rPr>
        <w:t xml:space="preserve"> </w:t>
      </w:r>
      <w:r>
        <w:rPr>
          <w:rFonts w:ascii="Arial" w:hAnsi="Arial"/>
          <w:i/>
          <w:sz w:val="24"/>
        </w:rPr>
        <w:t>particolare</w:t>
      </w:r>
      <w:r>
        <w:rPr>
          <w:rFonts w:ascii="Arial" w:hAnsi="Arial"/>
          <w:i/>
          <w:spacing w:val="-2"/>
          <w:sz w:val="24"/>
        </w:rPr>
        <w:t xml:space="preserve"> </w:t>
      </w:r>
      <w:r>
        <w:rPr>
          <w:rFonts w:ascii="Arial" w:hAnsi="Arial"/>
          <w:i/>
          <w:sz w:val="24"/>
        </w:rPr>
        <w:t>riferimento</w:t>
      </w:r>
      <w:r>
        <w:rPr>
          <w:rFonts w:ascii="Arial" w:hAnsi="Arial"/>
          <w:i/>
          <w:spacing w:val="-2"/>
          <w:sz w:val="24"/>
        </w:rPr>
        <w:t xml:space="preserve"> </w:t>
      </w:r>
      <w:r>
        <w:rPr>
          <w:rFonts w:ascii="Arial" w:hAnsi="Arial"/>
          <w:i/>
          <w:sz w:val="24"/>
        </w:rPr>
        <w:t>al</w:t>
      </w:r>
      <w:r>
        <w:rPr>
          <w:rFonts w:ascii="Arial" w:hAnsi="Arial"/>
          <w:i/>
          <w:spacing w:val="-2"/>
          <w:sz w:val="24"/>
        </w:rPr>
        <w:t xml:space="preserve"> </w:t>
      </w:r>
      <w:r>
        <w:rPr>
          <w:rFonts w:ascii="Arial" w:hAnsi="Arial"/>
          <w:i/>
          <w:sz w:val="24"/>
        </w:rPr>
        <w:t>paragrafo</w:t>
      </w:r>
      <w:r>
        <w:rPr>
          <w:rFonts w:ascii="Arial" w:hAnsi="Arial"/>
          <w:i/>
          <w:spacing w:val="-2"/>
          <w:sz w:val="24"/>
        </w:rPr>
        <w:t xml:space="preserve"> </w:t>
      </w:r>
      <w:r>
        <w:rPr>
          <w:rFonts w:ascii="Arial" w:hAnsi="Arial"/>
          <w:i/>
          <w:sz w:val="24"/>
        </w:rPr>
        <w:t>4.</w:t>
      </w:r>
      <w:r>
        <w:rPr>
          <w:rFonts w:ascii="Arial" w:hAnsi="Arial"/>
          <w:i/>
          <w:spacing w:val="-1"/>
          <w:sz w:val="24"/>
        </w:rPr>
        <w:t xml:space="preserve"> </w:t>
      </w:r>
      <w:r>
        <w:rPr>
          <w:rFonts w:ascii="Arial" w:hAnsi="Arial"/>
          <w:i/>
          <w:sz w:val="24"/>
        </w:rPr>
        <w:t>Fasi</w:t>
      </w:r>
      <w:r>
        <w:rPr>
          <w:rFonts w:ascii="Arial" w:hAnsi="Arial"/>
          <w:i/>
          <w:spacing w:val="-2"/>
          <w:sz w:val="24"/>
        </w:rPr>
        <w:t xml:space="preserve"> </w:t>
      </w:r>
      <w:r>
        <w:rPr>
          <w:rFonts w:ascii="Arial" w:hAnsi="Arial"/>
          <w:i/>
          <w:sz w:val="24"/>
        </w:rPr>
        <w:t>delle</w:t>
      </w:r>
      <w:r>
        <w:rPr>
          <w:rFonts w:ascii="Arial" w:hAnsi="Arial"/>
          <w:i/>
          <w:spacing w:val="-1"/>
          <w:sz w:val="24"/>
        </w:rPr>
        <w:t xml:space="preserve"> </w:t>
      </w:r>
      <w:r>
        <w:rPr>
          <w:rFonts w:ascii="Arial" w:hAnsi="Arial"/>
          <w:i/>
          <w:sz w:val="24"/>
        </w:rPr>
        <w:t>procedure</w:t>
      </w:r>
      <w:r>
        <w:rPr>
          <w:rFonts w:ascii="Arial" w:hAnsi="Arial"/>
          <w:i/>
          <w:spacing w:val="-3"/>
          <w:sz w:val="24"/>
        </w:rPr>
        <w:t xml:space="preserve"> </w:t>
      </w:r>
      <w:r>
        <w:rPr>
          <w:rFonts w:ascii="Arial" w:hAnsi="Arial"/>
          <w:i/>
          <w:sz w:val="24"/>
        </w:rPr>
        <w:t>di</w:t>
      </w:r>
      <w:r>
        <w:rPr>
          <w:rFonts w:ascii="Arial" w:hAnsi="Arial"/>
          <w:i/>
          <w:spacing w:val="-2"/>
          <w:sz w:val="24"/>
        </w:rPr>
        <w:t xml:space="preserve"> </w:t>
      </w:r>
      <w:r>
        <w:rPr>
          <w:rFonts w:ascii="Arial" w:hAnsi="Arial"/>
          <w:i/>
          <w:sz w:val="24"/>
        </w:rPr>
        <w:t>approvvigionamento.</w:t>
      </w:r>
    </w:p>
    <w:p w:rsidR="00241D15" w:rsidRDefault="00241D15">
      <w:pPr>
        <w:pStyle w:val="Corpotesto"/>
        <w:rPr>
          <w:rFonts w:ascii="Arial"/>
          <w:i/>
        </w:rPr>
      </w:pPr>
    </w:p>
    <w:p w:rsidR="00241D15" w:rsidRDefault="00DB1480">
      <w:pPr>
        <w:ind w:left="232" w:right="696"/>
        <w:jc w:val="both"/>
        <w:rPr>
          <w:sz w:val="24"/>
        </w:rPr>
      </w:pPr>
      <w:r>
        <w:rPr>
          <w:rFonts w:ascii="Arial"/>
          <w:b/>
          <w:sz w:val="24"/>
          <w:u w:val="thick"/>
        </w:rPr>
        <w:t>Area d):</w:t>
      </w:r>
      <w:r>
        <w:rPr>
          <w:rFonts w:ascii="Arial"/>
          <w:b/>
          <w:sz w:val="24"/>
        </w:rPr>
        <w:t xml:space="preserve"> Acquisizione e gestione del personale </w:t>
      </w:r>
      <w:r>
        <w:rPr>
          <w:sz w:val="24"/>
        </w:rPr>
        <w:t>(ex acquisizione e alla progressione del</w:t>
      </w:r>
      <w:r>
        <w:rPr>
          <w:spacing w:val="-64"/>
          <w:sz w:val="24"/>
        </w:rPr>
        <w:t xml:space="preserve"> </w:t>
      </w:r>
      <w:r>
        <w:rPr>
          <w:sz w:val="24"/>
        </w:rPr>
        <w:t>personale)</w:t>
      </w:r>
    </w:p>
    <w:p w:rsidR="00241D15" w:rsidRDefault="00DB1480">
      <w:pPr>
        <w:ind w:left="232" w:right="694"/>
        <w:jc w:val="both"/>
        <w:rPr>
          <w:rFonts w:ascii="Arial" w:hAnsi="Arial"/>
          <w:i/>
          <w:sz w:val="24"/>
        </w:rPr>
      </w:pPr>
      <w:r>
        <w:rPr>
          <w:rFonts w:ascii="Arial" w:hAnsi="Arial"/>
          <w:i/>
          <w:sz w:val="24"/>
        </w:rPr>
        <w:t>Aree</w:t>
      </w:r>
      <w:r>
        <w:rPr>
          <w:rFonts w:ascii="Arial" w:hAnsi="Arial"/>
          <w:i/>
          <w:spacing w:val="-9"/>
          <w:sz w:val="24"/>
        </w:rPr>
        <w:t xml:space="preserve"> </w:t>
      </w:r>
      <w:r>
        <w:rPr>
          <w:rFonts w:ascii="Arial" w:hAnsi="Arial"/>
          <w:i/>
          <w:sz w:val="24"/>
        </w:rPr>
        <w:t>di</w:t>
      </w:r>
      <w:r>
        <w:rPr>
          <w:rFonts w:ascii="Arial" w:hAnsi="Arial"/>
          <w:i/>
          <w:spacing w:val="-8"/>
          <w:sz w:val="24"/>
        </w:rPr>
        <w:t xml:space="preserve"> </w:t>
      </w:r>
      <w:r>
        <w:rPr>
          <w:rFonts w:ascii="Arial" w:hAnsi="Arial"/>
          <w:i/>
          <w:sz w:val="24"/>
        </w:rPr>
        <w:t>rischio</w:t>
      </w:r>
      <w:r>
        <w:rPr>
          <w:rFonts w:ascii="Arial" w:hAnsi="Arial"/>
          <w:i/>
          <w:spacing w:val="-9"/>
          <w:sz w:val="24"/>
        </w:rPr>
        <w:t xml:space="preserve"> </w:t>
      </w:r>
      <w:r>
        <w:rPr>
          <w:rFonts w:ascii="Arial" w:hAnsi="Arial"/>
          <w:i/>
          <w:sz w:val="24"/>
        </w:rPr>
        <w:t>generali</w:t>
      </w:r>
      <w:r>
        <w:rPr>
          <w:rFonts w:ascii="Arial" w:hAnsi="Arial"/>
          <w:i/>
          <w:spacing w:val="-6"/>
          <w:sz w:val="24"/>
        </w:rPr>
        <w:t xml:space="preserve"> </w:t>
      </w:r>
      <w:r>
        <w:rPr>
          <w:rFonts w:ascii="Arial" w:hAnsi="Arial"/>
          <w:i/>
          <w:sz w:val="24"/>
        </w:rPr>
        <w:t>-</w:t>
      </w:r>
      <w:r>
        <w:rPr>
          <w:rFonts w:ascii="Arial" w:hAnsi="Arial"/>
          <w:i/>
          <w:spacing w:val="-8"/>
          <w:sz w:val="24"/>
        </w:rPr>
        <w:t xml:space="preserve"> </w:t>
      </w:r>
      <w:r>
        <w:rPr>
          <w:rFonts w:ascii="Arial" w:hAnsi="Arial"/>
          <w:i/>
          <w:sz w:val="24"/>
        </w:rPr>
        <w:t>Legge</w:t>
      </w:r>
      <w:r>
        <w:rPr>
          <w:rFonts w:ascii="Arial" w:hAnsi="Arial"/>
          <w:i/>
          <w:spacing w:val="-8"/>
          <w:sz w:val="24"/>
        </w:rPr>
        <w:t xml:space="preserve"> </w:t>
      </w:r>
      <w:r>
        <w:rPr>
          <w:rFonts w:ascii="Arial" w:hAnsi="Arial"/>
          <w:i/>
          <w:sz w:val="24"/>
        </w:rPr>
        <w:t>190/2012</w:t>
      </w:r>
      <w:r>
        <w:rPr>
          <w:rFonts w:ascii="Arial" w:hAnsi="Arial"/>
          <w:i/>
          <w:spacing w:val="-8"/>
          <w:sz w:val="24"/>
        </w:rPr>
        <w:t xml:space="preserve"> </w:t>
      </w:r>
      <w:r>
        <w:rPr>
          <w:rFonts w:ascii="Arial" w:hAnsi="Arial"/>
          <w:i/>
          <w:sz w:val="24"/>
        </w:rPr>
        <w:t>–</w:t>
      </w:r>
      <w:r>
        <w:rPr>
          <w:rFonts w:ascii="Arial" w:hAnsi="Arial"/>
          <w:i/>
          <w:spacing w:val="-8"/>
          <w:sz w:val="24"/>
        </w:rPr>
        <w:t xml:space="preserve"> </w:t>
      </w:r>
      <w:r>
        <w:rPr>
          <w:rFonts w:ascii="Arial" w:hAnsi="Arial"/>
          <w:i/>
          <w:sz w:val="24"/>
        </w:rPr>
        <w:t>PNA</w:t>
      </w:r>
      <w:r>
        <w:rPr>
          <w:rFonts w:ascii="Arial" w:hAnsi="Arial"/>
          <w:i/>
          <w:spacing w:val="-8"/>
          <w:sz w:val="24"/>
        </w:rPr>
        <w:t xml:space="preserve"> </w:t>
      </w:r>
      <w:r>
        <w:rPr>
          <w:rFonts w:ascii="Arial" w:hAnsi="Arial"/>
          <w:i/>
          <w:sz w:val="24"/>
        </w:rPr>
        <w:t>2013</w:t>
      </w:r>
      <w:r>
        <w:rPr>
          <w:rFonts w:ascii="Arial" w:hAnsi="Arial"/>
          <w:i/>
          <w:spacing w:val="-9"/>
          <w:sz w:val="24"/>
        </w:rPr>
        <w:t xml:space="preserve"> </w:t>
      </w:r>
      <w:r>
        <w:rPr>
          <w:rFonts w:ascii="Arial" w:hAnsi="Arial"/>
          <w:i/>
          <w:sz w:val="24"/>
        </w:rPr>
        <w:t>e</w:t>
      </w:r>
      <w:r>
        <w:rPr>
          <w:rFonts w:ascii="Arial" w:hAnsi="Arial"/>
          <w:i/>
          <w:spacing w:val="-8"/>
          <w:sz w:val="24"/>
        </w:rPr>
        <w:t xml:space="preserve"> </w:t>
      </w:r>
      <w:r>
        <w:rPr>
          <w:rFonts w:ascii="Arial" w:hAnsi="Arial"/>
          <w:i/>
          <w:sz w:val="24"/>
        </w:rPr>
        <w:t>Aggiornamento</w:t>
      </w:r>
      <w:r>
        <w:rPr>
          <w:rFonts w:ascii="Arial" w:hAnsi="Arial"/>
          <w:i/>
          <w:spacing w:val="-9"/>
          <w:sz w:val="24"/>
        </w:rPr>
        <w:t xml:space="preserve"> </w:t>
      </w:r>
      <w:r>
        <w:rPr>
          <w:rFonts w:ascii="Arial" w:hAnsi="Arial"/>
          <w:i/>
          <w:sz w:val="24"/>
        </w:rPr>
        <w:t>2015</w:t>
      </w:r>
      <w:r>
        <w:rPr>
          <w:rFonts w:ascii="Arial" w:hAnsi="Arial"/>
          <w:i/>
          <w:spacing w:val="-8"/>
          <w:sz w:val="24"/>
        </w:rPr>
        <w:t xml:space="preserve"> </w:t>
      </w:r>
      <w:r>
        <w:rPr>
          <w:rFonts w:ascii="Arial" w:hAnsi="Arial"/>
          <w:i/>
          <w:sz w:val="24"/>
        </w:rPr>
        <w:t>al</w:t>
      </w:r>
      <w:r>
        <w:rPr>
          <w:rFonts w:ascii="Arial" w:hAnsi="Arial"/>
          <w:i/>
          <w:spacing w:val="-8"/>
          <w:sz w:val="24"/>
        </w:rPr>
        <w:t xml:space="preserve"> </w:t>
      </w:r>
      <w:r>
        <w:rPr>
          <w:rFonts w:ascii="Arial" w:hAnsi="Arial"/>
          <w:i/>
          <w:sz w:val="24"/>
        </w:rPr>
        <w:t>PNA</w:t>
      </w:r>
      <w:r>
        <w:rPr>
          <w:rFonts w:ascii="Arial" w:hAnsi="Arial"/>
          <w:i/>
          <w:spacing w:val="-10"/>
          <w:sz w:val="24"/>
        </w:rPr>
        <w:t xml:space="preserve"> </w:t>
      </w:r>
      <w:r>
        <w:rPr>
          <w:rFonts w:ascii="Arial" w:hAnsi="Arial"/>
          <w:i/>
          <w:sz w:val="24"/>
        </w:rPr>
        <w:t>punto</w:t>
      </w:r>
      <w:r>
        <w:rPr>
          <w:rFonts w:ascii="Arial" w:hAnsi="Arial"/>
          <w:i/>
          <w:spacing w:val="-64"/>
          <w:sz w:val="24"/>
        </w:rPr>
        <w:t xml:space="preserve"> </w:t>
      </w:r>
      <w:r>
        <w:rPr>
          <w:rFonts w:ascii="Arial" w:hAnsi="Arial"/>
          <w:i/>
          <w:sz w:val="24"/>
        </w:rPr>
        <w:t>b,</w:t>
      </w:r>
      <w:r>
        <w:rPr>
          <w:rFonts w:ascii="Arial" w:hAnsi="Arial"/>
          <w:i/>
          <w:spacing w:val="-1"/>
          <w:sz w:val="24"/>
        </w:rPr>
        <w:t xml:space="preserve"> </w:t>
      </w:r>
      <w:r>
        <w:rPr>
          <w:rFonts w:ascii="Arial" w:hAnsi="Arial"/>
          <w:i/>
          <w:sz w:val="24"/>
        </w:rPr>
        <w:t>Par.</w:t>
      </w:r>
      <w:r>
        <w:rPr>
          <w:rFonts w:ascii="Arial" w:hAnsi="Arial"/>
          <w:i/>
          <w:spacing w:val="-3"/>
          <w:sz w:val="24"/>
        </w:rPr>
        <w:t xml:space="preserve"> </w:t>
      </w:r>
      <w:r>
        <w:rPr>
          <w:rFonts w:ascii="Arial" w:hAnsi="Arial"/>
          <w:i/>
          <w:sz w:val="24"/>
        </w:rPr>
        <w:t>6.3, nota</w:t>
      </w:r>
      <w:r>
        <w:rPr>
          <w:rFonts w:ascii="Arial" w:hAnsi="Arial"/>
          <w:i/>
          <w:spacing w:val="-1"/>
          <w:sz w:val="24"/>
        </w:rPr>
        <w:t xml:space="preserve"> </w:t>
      </w:r>
      <w:r>
        <w:rPr>
          <w:rFonts w:ascii="Arial" w:hAnsi="Arial"/>
          <w:i/>
          <w:sz w:val="24"/>
        </w:rPr>
        <w:t>10.</w:t>
      </w:r>
    </w:p>
    <w:p w:rsidR="00241D15" w:rsidRDefault="00241D15">
      <w:pPr>
        <w:pStyle w:val="Corpotesto"/>
        <w:rPr>
          <w:rFonts w:ascii="Arial"/>
          <w:i/>
        </w:rPr>
      </w:pPr>
    </w:p>
    <w:p w:rsidR="00241D15" w:rsidRDefault="00DB1480">
      <w:pPr>
        <w:pStyle w:val="Titolo4"/>
        <w:spacing w:before="1"/>
        <w:jc w:val="both"/>
      </w:pPr>
      <w:r>
        <w:rPr>
          <w:u w:val="thick"/>
        </w:rPr>
        <w:t>Area</w:t>
      </w:r>
      <w:r>
        <w:rPr>
          <w:spacing w:val="-2"/>
          <w:u w:val="thick"/>
        </w:rPr>
        <w:t xml:space="preserve"> </w:t>
      </w:r>
      <w:r>
        <w:rPr>
          <w:u w:val="thick"/>
        </w:rPr>
        <w:t>e):</w:t>
      </w:r>
      <w:r>
        <w:t xml:space="preserve"> Gestione</w:t>
      </w:r>
      <w:r>
        <w:rPr>
          <w:spacing w:val="-2"/>
        </w:rPr>
        <w:t xml:space="preserve"> </w:t>
      </w:r>
      <w:r>
        <w:t>delle</w:t>
      </w:r>
      <w:r>
        <w:rPr>
          <w:spacing w:val="-1"/>
        </w:rPr>
        <w:t xml:space="preserve"> </w:t>
      </w:r>
      <w:r>
        <w:t>entrate,</w:t>
      </w:r>
      <w:r>
        <w:rPr>
          <w:spacing w:val="-2"/>
        </w:rPr>
        <w:t xml:space="preserve"> </w:t>
      </w:r>
      <w:r>
        <w:t>delle</w:t>
      </w:r>
      <w:r>
        <w:rPr>
          <w:spacing w:val="-2"/>
        </w:rPr>
        <w:t xml:space="preserve"> </w:t>
      </w:r>
      <w:r>
        <w:t>spese</w:t>
      </w:r>
      <w:r>
        <w:rPr>
          <w:spacing w:val="-2"/>
        </w:rPr>
        <w:t xml:space="preserve"> </w:t>
      </w:r>
      <w:r>
        <w:t>e</w:t>
      </w:r>
      <w:r>
        <w:rPr>
          <w:spacing w:val="-1"/>
        </w:rPr>
        <w:t xml:space="preserve"> </w:t>
      </w:r>
      <w:r>
        <w:t>del</w:t>
      </w:r>
      <w:r>
        <w:rPr>
          <w:spacing w:val="-2"/>
        </w:rPr>
        <w:t xml:space="preserve"> </w:t>
      </w:r>
      <w:r>
        <w:t>patrimonio</w:t>
      </w:r>
    </w:p>
    <w:p w:rsidR="00241D15" w:rsidRDefault="00DB1480">
      <w:pPr>
        <w:ind w:left="232"/>
        <w:jc w:val="both"/>
        <w:rPr>
          <w:rFonts w:ascii="Arial" w:hAnsi="Arial"/>
          <w:i/>
          <w:sz w:val="24"/>
        </w:rPr>
      </w:pPr>
      <w:r>
        <w:rPr>
          <w:rFonts w:ascii="Arial" w:hAnsi="Arial"/>
          <w:i/>
          <w:sz w:val="24"/>
        </w:rPr>
        <w:t>Aree</w:t>
      </w:r>
      <w:r>
        <w:rPr>
          <w:rFonts w:ascii="Arial" w:hAnsi="Arial"/>
          <w:i/>
          <w:spacing w:val="-1"/>
          <w:sz w:val="24"/>
        </w:rPr>
        <w:t xml:space="preserve"> </w:t>
      </w:r>
      <w:r>
        <w:rPr>
          <w:rFonts w:ascii="Arial" w:hAnsi="Arial"/>
          <w:i/>
          <w:sz w:val="24"/>
        </w:rPr>
        <w:t>di</w:t>
      </w:r>
      <w:r>
        <w:rPr>
          <w:rFonts w:ascii="Arial" w:hAnsi="Arial"/>
          <w:i/>
          <w:spacing w:val="-3"/>
          <w:sz w:val="24"/>
        </w:rPr>
        <w:t xml:space="preserve"> </w:t>
      </w:r>
      <w:r>
        <w:rPr>
          <w:rFonts w:ascii="Arial" w:hAnsi="Arial"/>
          <w:i/>
          <w:sz w:val="24"/>
        </w:rPr>
        <w:t>rischio</w:t>
      </w:r>
      <w:r>
        <w:rPr>
          <w:rFonts w:ascii="Arial" w:hAnsi="Arial"/>
          <w:i/>
          <w:spacing w:val="-4"/>
          <w:sz w:val="24"/>
        </w:rPr>
        <w:t xml:space="preserve"> </w:t>
      </w:r>
      <w:r>
        <w:rPr>
          <w:rFonts w:ascii="Arial" w:hAnsi="Arial"/>
          <w:i/>
          <w:sz w:val="24"/>
        </w:rPr>
        <w:t>generali</w:t>
      </w:r>
      <w:r>
        <w:rPr>
          <w:rFonts w:ascii="Arial" w:hAnsi="Arial"/>
          <w:i/>
          <w:spacing w:val="-2"/>
          <w:sz w:val="24"/>
        </w:rPr>
        <w:t xml:space="preserve"> </w:t>
      </w:r>
      <w:r>
        <w:rPr>
          <w:rFonts w:ascii="Arial" w:hAnsi="Arial"/>
          <w:i/>
          <w:sz w:val="24"/>
        </w:rPr>
        <w:t>–</w:t>
      </w:r>
      <w:r>
        <w:rPr>
          <w:rFonts w:ascii="Arial" w:hAnsi="Arial"/>
          <w:i/>
          <w:spacing w:val="-1"/>
          <w:sz w:val="24"/>
        </w:rPr>
        <w:t xml:space="preserve"> </w:t>
      </w:r>
      <w:r>
        <w:rPr>
          <w:rFonts w:ascii="Arial" w:hAnsi="Arial"/>
          <w:i/>
          <w:sz w:val="24"/>
        </w:rPr>
        <w:t>Aggiornamento</w:t>
      </w:r>
      <w:r>
        <w:rPr>
          <w:rFonts w:ascii="Arial" w:hAnsi="Arial"/>
          <w:i/>
          <w:spacing w:val="-2"/>
          <w:sz w:val="24"/>
        </w:rPr>
        <w:t xml:space="preserve"> </w:t>
      </w:r>
      <w:r>
        <w:rPr>
          <w:rFonts w:ascii="Arial" w:hAnsi="Arial"/>
          <w:i/>
          <w:sz w:val="24"/>
        </w:rPr>
        <w:t>2015</w:t>
      </w:r>
      <w:r>
        <w:rPr>
          <w:rFonts w:ascii="Arial" w:hAnsi="Arial"/>
          <w:i/>
          <w:spacing w:val="-2"/>
          <w:sz w:val="24"/>
        </w:rPr>
        <w:t xml:space="preserve"> </w:t>
      </w:r>
      <w:r>
        <w:rPr>
          <w:rFonts w:ascii="Arial" w:hAnsi="Arial"/>
          <w:i/>
          <w:sz w:val="24"/>
        </w:rPr>
        <w:t>al</w:t>
      </w:r>
      <w:r>
        <w:rPr>
          <w:rFonts w:ascii="Arial" w:hAnsi="Arial"/>
          <w:i/>
          <w:spacing w:val="-2"/>
          <w:sz w:val="24"/>
        </w:rPr>
        <w:t xml:space="preserve"> </w:t>
      </w:r>
      <w:r>
        <w:rPr>
          <w:rFonts w:ascii="Arial" w:hAnsi="Arial"/>
          <w:i/>
          <w:sz w:val="24"/>
        </w:rPr>
        <w:t>PNA</w:t>
      </w:r>
      <w:r>
        <w:rPr>
          <w:rFonts w:ascii="Arial" w:hAnsi="Arial"/>
          <w:i/>
          <w:spacing w:val="-5"/>
          <w:sz w:val="24"/>
        </w:rPr>
        <w:t xml:space="preserve"> </w:t>
      </w:r>
      <w:r>
        <w:rPr>
          <w:rFonts w:ascii="Arial" w:hAnsi="Arial"/>
          <w:i/>
          <w:sz w:val="24"/>
        </w:rPr>
        <w:t>(Parte</w:t>
      </w:r>
      <w:r>
        <w:rPr>
          <w:rFonts w:ascii="Arial" w:hAnsi="Arial"/>
          <w:i/>
          <w:spacing w:val="-4"/>
          <w:sz w:val="24"/>
        </w:rPr>
        <w:t xml:space="preserve"> </w:t>
      </w:r>
      <w:r>
        <w:rPr>
          <w:rFonts w:ascii="Arial" w:hAnsi="Arial"/>
          <w:i/>
          <w:sz w:val="24"/>
        </w:rPr>
        <w:t>generale</w:t>
      </w:r>
      <w:r>
        <w:rPr>
          <w:rFonts w:ascii="Arial" w:hAnsi="Arial"/>
          <w:i/>
          <w:spacing w:val="-1"/>
          <w:sz w:val="24"/>
        </w:rPr>
        <w:t xml:space="preserve"> </w:t>
      </w:r>
      <w:r>
        <w:rPr>
          <w:rFonts w:ascii="Arial" w:hAnsi="Arial"/>
          <w:i/>
          <w:sz w:val="24"/>
        </w:rPr>
        <w:t>Par.</w:t>
      </w:r>
      <w:r>
        <w:rPr>
          <w:rFonts w:ascii="Arial" w:hAnsi="Arial"/>
          <w:i/>
          <w:spacing w:val="-5"/>
          <w:sz w:val="24"/>
        </w:rPr>
        <w:t xml:space="preserve"> </w:t>
      </w:r>
      <w:r>
        <w:rPr>
          <w:rFonts w:ascii="Arial" w:hAnsi="Arial"/>
          <w:i/>
          <w:sz w:val="24"/>
        </w:rPr>
        <w:t>6.3</w:t>
      </w:r>
      <w:r>
        <w:rPr>
          <w:rFonts w:ascii="Arial" w:hAnsi="Arial"/>
          <w:i/>
          <w:spacing w:val="-2"/>
          <w:sz w:val="24"/>
        </w:rPr>
        <w:t xml:space="preserve"> </w:t>
      </w:r>
      <w:r>
        <w:rPr>
          <w:rFonts w:ascii="Arial" w:hAnsi="Arial"/>
          <w:i/>
          <w:sz w:val="24"/>
        </w:rPr>
        <w:t>lettera</w:t>
      </w:r>
      <w:r>
        <w:rPr>
          <w:rFonts w:ascii="Arial" w:hAnsi="Arial"/>
          <w:i/>
          <w:spacing w:val="-1"/>
          <w:sz w:val="24"/>
        </w:rPr>
        <w:t xml:space="preserve"> </w:t>
      </w:r>
      <w:r>
        <w:rPr>
          <w:rFonts w:ascii="Arial" w:hAnsi="Arial"/>
          <w:i/>
          <w:sz w:val="24"/>
        </w:rPr>
        <w:t>b)</w:t>
      </w:r>
    </w:p>
    <w:p w:rsidR="00241D15" w:rsidRDefault="00241D15">
      <w:pPr>
        <w:pStyle w:val="Corpotesto"/>
        <w:spacing w:before="11"/>
        <w:rPr>
          <w:rFonts w:ascii="Arial"/>
          <w:i/>
          <w:sz w:val="23"/>
        </w:rPr>
      </w:pPr>
    </w:p>
    <w:p w:rsidR="00241D15" w:rsidRDefault="00DB1480">
      <w:pPr>
        <w:pStyle w:val="Titolo4"/>
        <w:jc w:val="both"/>
      </w:pPr>
      <w:r>
        <w:rPr>
          <w:u w:val="thick"/>
        </w:rPr>
        <w:t>Area</w:t>
      </w:r>
      <w:r>
        <w:rPr>
          <w:spacing w:val="-4"/>
          <w:u w:val="thick"/>
        </w:rPr>
        <w:t xml:space="preserve"> </w:t>
      </w:r>
      <w:r>
        <w:rPr>
          <w:u w:val="thick"/>
        </w:rPr>
        <w:t>f):</w:t>
      </w:r>
      <w:r>
        <w:t xml:space="preserve"> Controlli,</w:t>
      </w:r>
      <w:r>
        <w:rPr>
          <w:spacing w:val="-4"/>
        </w:rPr>
        <w:t xml:space="preserve"> </w:t>
      </w:r>
      <w:r>
        <w:t>verifiche,</w:t>
      </w:r>
      <w:r>
        <w:rPr>
          <w:spacing w:val="-3"/>
        </w:rPr>
        <w:t xml:space="preserve"> </w:t>
      </w:r>
      <w:r>
        <w:t>ispezioni</w:t>
      </w:r>
      <w:r>
        <w:rPr>
          <w:spacing w:val="-5"/>
        </w:rPr>
        <w:t xml:space="preserve"> </w:t>
      </w:r>
      <w:r>
        <w:t>e</w:t>
      </w:r>
      <w:r>
        <w:rPr>
          <w:spacing w:val="-3"/>
        </w:rPr>
        <w:t xml:space="preserve"> </w:t>
      </w:r>
      <w:r>
        <w:t>sanzioni</w:t>
      </w:r>
    </w:p>
    <w:p w:rsidR="00241D15" w:rsidRDefault="00DB1480">
      <w:pPr>
        <w:ind w:left="232"/>
        <w:jc w:val="both"/>
        <w:rPr>
          <w:rFonts w:ascii="Arial" w:hAnsi="Arial"/>
          <w:i/>
          <w:sz w:val="24"/>
        </w:rPr>
      </w:pPr>
      <w:r>
        <w:rPr>
          <w:rFonts w:ascii="Arial" w:hAnsi="Arial"/>
          <w:i/>
          <w:sz w:val="24"/>
        </w:rPr>
        <w:t>Aree</w:t>
      </w:r>
      <w:r>
        <w:rPr>
          <w:rFonts w:ascii="Arial" w:hAnsi="Arial"/>
          <w:i/>
          <w:spacing w:val="-1"/>
          <w:sz w:val="24"/>
        </w:rPr>
        <w:t xml:space="preserve"> </w:t>
      </w:r>
      <w:r>
        <w:rPr>
          <w:rFonts w:ascii="Arial" w:hAnsi="Arial"/>
          <w:i/>
          <w:sz w:val="24"/>
        </w:rPr>
        <w:t>di</w:t>
      </w:r>
      <w:r>
        <w:rPr>
          <w:rFonts w:ascii="Arial" w:hAnsi="Arial"/>
          <w:i/>
          <w:spacing w:val="-3"/>
          <w:sz w:val="24"/>
        </w:rPr>
        <w:t xml:space="preserve"> </w:t>
      </w:r>
      <w:r>
        <w:rPr>
          <w:rFonts w:ascii="Arial" w:hAnsi="Arial"/>
          <w:i/>
          <w:sz w:val="24"/>
        </w:rPr>
        <w:t>rischio</w:t>
      </w:r>
      <w:r>
        <w:rPr>
          <w:rFonts w:ascii="Arial" w:hAnsi="Arial"/>
          <w:i/>
          <w:spacing w:val="-3"/>
          <w:sz w:val="24"/>
        </w:rPr>
        <w:t xml:space="preserve"> </w:t>
      </w:r>
      <w:r>
        <w:rPr>
          <w:rFonts w:ascii="Arial" w:hAnsi="Arial"/>
          <w:i/>
          <w:sz w:val="24"/>
        </w:rPr>
        <w:t>generali</w:t>
      </w:r>
      <w:r>
        <w:rPr>
          <w:rFonts w:ascii="Arial" w:hAnsi="Arial"/>
          <w:i/>
          <w:spacing w:val="-3"/>
          <w:sz w:val="24"/>
        </w:rPr>
        <w:t xml:space="preserve"> </w:t>
      </w:r>
      <w:r>
        <w:rPr>
          <w:rFonts w:ascii="Arial" w:hAnsi="Arial"/>
          <w:i/>
          <w:sz w:val="24"/>
        </w:rPr>
        <w:t>–</w:t>
      </w:r>
      <w:r>
        <w:rPr>
          <w:rFonts w:ascii="Arial" w:hAnsi="Arial"/>
          <w:i/>
          <w:spacing w:val="-1"/>
          <w:sz w:val="24"/>
        </w:rPr>
        <w:t xml:space="preserve"> </w:t>
      </w:r>
      <w:r>
        <w:rPr>
          <w:rFonts w:ascii="Arial" w:hAnsi="Arial"/>
          <w:i/>
          <w:sz w:val="24"/>
        </w:rPr>
        <w:t>Aggiornamento</w:t>
      </w:r>
      <w:r>
        <w:rPr>
          <w:rFonts w:ascii="Arial" w:hAnsi="Arial"/>
          <w:i/>
          <w:spacing w:val="-1"/>
          <w:sz w:val="24"/>
        </w:rPr>
        <w:t xml:space="preserve"> </w:t>
      </w:r>
      <w:r>
        <w:rPr>
          <w:rFonts w:ascii="Arial" w:hAnsi="Arial"/>
          <w:i/>
          <w:sz w:val="24"/>
        </w:rPr>
        <w:t>2015</w:t>
      </w:r>
      <w:r>
        <w:rPr>
          <w:rFonts w:ascii="Arial" w:hAnsi="Arial"/>
          <w:i/>
          <w:spacing w:val="-2"/>
          <w:sz w:val="24"/>
        </w:rPr>
        <w:t xml:space="preserve"> </w:t>
      </w:r>
      <w:r>
        <w:rPr>
          <w:rFonts w:ascii="Arial" w:hAnsi="Arial"/>
          <w:i/>
          <w:sz w:val="24"/>
        </w:rPr>
        <w:t>al</w:t>
      </w:r>
      <w:r>
        <w:rPr>
          <w:rFonts w:ascii="Arial" w:hAnsi="Arial"/>
          <w:i/>
          <w:spacing w:val="-3"/>
          <w:sz w:val="24"/>
        </w:rPr>
        <w:t xml:space="preserve"> </w:t>
      </w:r>
      <w:r>
        <w:rPr>
          <w:rFonts w:ascii="Arial" w:hAnsi="Arial"/>
          <w:i/>
          <w:sz w:val="24"/>
        </w:rPr>
        <w:t>PNA</w:t>
      </w:r>
      <w:r>
        <w:rPr>
          <w:rFonts w:ascii="Arial" w:hAnsi="Arial"/>
          <w:i/>
          <w:spacing w:val="-4"/>
          <w:sz w:val="24"/>
        </w:rPr>
        <w:t xml:space="preserve"> </w:t>
      </w:r>
      <w:r>
        <w:rPr>
          <w:rFonts w:ascii="Arial" w:hAnsi="Arial"/>
          <w:i/>
          <w:sz w:val="24"/>
        </w:rPr>
        <w:t>(Parte</w:t>
      </w:r>
      <w:r>
        <w:rPr>
          <w:rFonts w:ascii="Arial" w:hAnsi="Arial"/>
          <w:i/>
          <w:spacing w:val="-4"/>
          <w:sz w:val="24"/>
        </w:rPr>
        <w:t xml:space="preserve"> </w:t>
      </w:r>
      <w:r>
        <w:rPr>
          <w:rFonts w:ascii="Arial" w:hAnsi="Arial"/>
          <w:i/>
          <w:sz w:val="24"/>
        </w:rPr>
        <w:t>generale</w:t>
      </w:r>
      <w:r>
        <w:rPr>
          <w:rFonts w:ascii="Arial" w:hAnsi="Arial"/>
          <w:i/>
          <w:spacing w:val="-2"/>
          <w:sz w:val="24"/>
        </w:rPr>
        <w:t xml:space="preserve"> </w:t>
      </w:r>
      <w:r>
        <w:rPr>
          <w:rFonts w:ascii="Arial" w:hAnsi="Arial"/>
          <w:i/>
          <w:sz w:val="24"/>
        </w:rPr>
        <w:t>Par.</w:t>
      </w:r>
      <w:r>
        <w:rPr>
          <w:rFonts w:ascii="Arial" w:hAnsi="Arial"/>
          <w:i/>
          <w:spacing w:val="-4"/>
          <w:sz w:val="24"/>
        </w:rPr>
        <w:t xml:space="preserve"> </w:t>
      </w:r>
      <w:r>
        <w:rPr>
          <w:rFonts w:ascii="Arial" w:hAnsi="Arial"/>
          <w:i/>
          <w:sz w:val="24"/>
        </w:rPr>
        <w:t>6.3</w:t>
      </w:r>
      <w:r>
        <w:rPr>
          <w:rFonts w:ascii="Arial" w:hAnsi="Arial"/>
          <w:i/>
          <w:spacing w:val="-2"/>
          <w:sz w:val="24"/>
        </w:rPr>
        <w:t xml:space="preserve"> </w:t>
      </w:r>
      <w:r>
        <w:rPr>
          <w:rFonts w:ascii="Arial" w:hAnsi="Arial"/>
          <w:i/>
          <w:sz w:val="24"/>
        </w:rPr>
        <w:t>lettera</w:t>
      </w:r>
      <w:r>
        <w:rPr>
          <w:rFonts w:ascii="Arial" w:hAnsi="Arial"/>
          <w:i/>
          <w:spacing w:val="-1"/>
          <w:sz w:val="24"/>
        </w:rPr>
        <w:t xml:space="preserve"> </w:t>
      </w:r>
      <w:r>
        <w:rPr>
          <w:rFonts w:ascii="Arial" w:hAnsi="Arial"/>
          <w:i/>
          <w:sz w:val="24"/>
        </w:rPr>
        <w:t>b)</w:t>
      </w:r>
    </w:p>
    <w:p w:rsidR="00241D15" w:rsidRDefault="00241D15">
      <w:pPr>
        <w:pStyle w:val="Corpotesto"/>
        <w:rPr>
          <w:rFonts w:ascii="Arial"/>
          <w:i/>
        </w:rPr>
      </w:pPr>
    </w:p>
    <w:p w:rsidR="00241D15" w:rsidRDefault="00DB1480">
      <w:pPr>
        <w:pStyle w:val="Titolo4"/>
        <w:jc w:val="both"/>
      </w:pPr>
      <w:r>
        <w:rPr>
          <w:u w:val="thick"/>
        </w:rPr>
        <w:t>Area</w:t>
      </w:r>
      <w:r>
        <w:rPr>
          <w:spacing w:val="-2"/>
          <w:u w:val="thick"/>
        </w:rPr>
        <w:t xml:space="preserve"> </w:t>
      </w:r>
      <w:r>
        <w:rPr>
          <w:u w:val="thick"/>
        </w:rPr>
        <w:t>g):</w:t>
      </w:r>
      <w:r>
        <w:t xml:space="preserve"> Incarichi</w:t>
      </w:r>
      <w:r>
        <w:rPr>
          <w:spacing w:val="-3"/>
        </w:rPr>
        <w:t xml:space="preserve"> </w:t>
      </w:r>
      <w:r>
        <w:t>e</w:t>
      </w:r>
      <w:r>
        <w:rPr>
          <w:spacing w:val="-2"/>
        </w:rPr>
        <w:t xml:space="preserve"> </w:t>
      </w:r>
      <w:r>
        <w:t>nomine</w:t>
      </w:r>
    </w:p>
    <w:p w:rsidR="00241D15" w:rsidRDefault="00DB1480">
      <w:pPr>
        <w:ind w:left="232"/>
        <w:jc w:val="both"/>
        <w:rPr>
          <w:rFonts w:ascii="Arial" w:hAnsi="Arial"/>
          <w:i/>
          <w:sz w:val="24"/>
        </w:rPr>
      </w:pPr>
      <w:r>
        <w:rPr>
          <w:rFonts w:ascii="Arial" w:hAnsi="Arial"/>
          <w:i/>
          <w:sz w:val="24"/>
        </w:rPr>
        <w:t>Aree</w:t>
      </w:r>
      <w:r>
        <w:rPr>
          <w:rFonts w:ascii="Arial" w:hAnsi="Arial"/>
          <w:i/>
          <w:spacing w:val="-1"/>
          <w:sz w:val="24"/>
        </w:rPr>
        <w:t xml:space="preserve"> </w:t>
      </w:r>
      <w:r>
        <w:rPr>
          <w:rFonts w:ascii="Arial" w:hAnsi="Arial"/>
          <w:i/>
          <w:sz w:val="24"/>
        </w:rPr>
        <w:t>di</w:t>
      </w:r>
      <w:r>
        <w:rPr>
          <w:rFonts w:ascii="Arial" w:hAnsi="Arial"/>
          <w:i/>
          <w:spacing w:val="-3"/>
          <w:sz w:val="24"/>
        </w:rPr>
        <w:t xml:space="preserve"> </w:t>
      </w:r>
      <w:r>
        <w:rPr>
          <w:rFonts w:ascii="Arial" w:hAnsi="Arial"/>
          <w:i/>
          <w:sz w:val="24"/>
        </w:rPr>
        <w:t>rischio</w:t>
      </w:r>
      <w:r>
        <w:rPr>
          <w:rFonts w:ascii="Arial" w:hAnsi="Arial"/>
          <w:i/>
          <w:spacing w:val="-4"/>
          <w:sz w:val="24"/>
        </w:rPr>
        <w:t xml:space="preserve"> </w:t>
      </w:r>
      <w:r>
        <w:rPr>
          <w:rFonts w:ascii="Arial" w:hAnsi="Arial"/>
          <w:i/>
          <w:sz w:val="24"/>
        </w:rPr>
        <w:t>generali</w:t>
      </w:r>
      <w:r>
        <w:rPr>
          <w:rFonts w:ascii="Arial" w:hAnsi="Arial"/>
          <w:i/>
          <w:spacing w:val="-2"/>
          <w:sz w:val="24"/>
        </w:rPr>
        <w:t xml:space="preserve"> </w:t>
      </w:r>
      <w:r>
        <w:rPr>
          <w:rFonts w:ascii="Arial" w:hAnsi="Arial"/>
          <w:i/>
          <w:sz w:val="24"/>
        </w:rPr>
        <w:t>–</w:t>
      </w:r>
      <w:r>
        <w:rPr>
          <w:rFonts w:ascii="Arial" w:hAnsi="Arial"/>
          <w:i/>
          <w:spacing w:val="-1"/>
          <w:sz w:val="24"/>
        </w:rPr>
        <w:t xml:space="preserve"> </w:t>
      </w:r>
      <w:r>
        <w:rPr>
          <w:rFonts w:ascii="Arial" w:hAnsi="Arial"/>
          <w:i/>
          <w:sz w:val="24"/>
        </w:rPr>
        <w:t>Aggiornamento</w:t>
      </w:r>
      <w:r>
        <w:rPr>
          <w:rFonts w:ascii="Arial" w:hAnsi="Arial"/>
          <w:i/>
          <w:spacing w:val="-2"/>
          <w:sz w:val="24"/>
        </w:rPr>
        <w:t xml:space="preserve"> </w:t>
      </w:r>
      <w:r>
        <w:rPr>
          <w:rFonts w:ascii="Arial" w:hAnsi="Arial"/>
          <w:i/>
          <w:sz w:val="24"/>
        </w:rPr>
        <w:t>2015</w:t>
      </w:r>
      <w:r>
        <w:rPr>
          <w:rFonts w:ascii="Arial" w:hAnsi="Arial"/>
          <w:i/>
          <w:spacing w:val="-2"/>
          <w:sz w:val="24"/>
        </w:rPr>
        <w:t xml:space="preserve"> </w:t>
      </w:r>
      <w:r>
        <w:rPr>
          <w:rFonts w:ascii="Arial" w:hAnsi="Arial"/>
          <w:i/>
          <w:sz w:val="24"/>
        </w:rPr>
        <w:t>al</w:t>
      </w:r>
      <w:r>
        <w:rPr>
          <w:rFonts w:ascii="Arial" w:hAnsi="Arial"/>
          <w:i/>
          <w:spacing w:val="-2"/>
          <w:sz w:val="24"/>
        </w:rPr>
        <w:t xml:space="preserve"> </w:t>
      </w:r>
      <w:r>
        <w:rPr>
          <w:rFonts w:ascii="Arial" w:hAnsi="Arial"/>
          <w:i/>
          <w:sz w:val="24"/>
        </w:rPr>
        <w:t>PNA</w:t>
      </w:r>
      <w:r>
        <w:rPr>
          <w:rFonts w:ascii="Arial" w:hAnsi="Arial"/>
          <w:i/>
          <w:spacing w:val="-5"/>
          <w:sz w:val="24"/>
        </w:rPr>
        <w:t xml:space="preserve"> </w:t>
      </w:r>
      <w:r>
        <w:rPr>
          <w:rFonts w:ascii="Arial" w:hAnsi="Arial"/>
          <w:i/>
          <w:sz w:val="24"/>
        </w:rPr>
        <w:t>(Parte</w:t>
      </w:r>
      <w:r>
        <w:rPr>
          <w:rFonts w:ascii="Arial" w:hAnsi="Arial"/>
          <w:i/>
          <w:spacing w:val="-4"/>
          <w:sz w:val="24"/>
        </w:rPr>
        <w:t xml:space="preserve"> </w:t>
      </w:r>
      <w:r>
        <w:rPr>
          <w:rFonts w:ascii="Arial" w:hAnsi="Arial"/>
          <w:i/>
          <w:sz w:val="24"/>
        </w:rPr>
        <w:t>generale</w:t>
      </w:r>
      <w:r>
        <w:rPr>
          <w:rFonts w:ascii="Arial" w:hAnsi="Arial"/>
          <w:i/>
          <w:spacing w:val="-1"/>
          <w:sz w:val="24"/>
        </w:rPr>
        <w:t xml:space="preserve"> </w:t>
      </w:r>
      <w:r>
        <w:rPr>
          <w:rFonts w:ascii="Arial" w:hAnsi="Arial"/>
          <w:i/>
          <w:sz w:val="24"/>
        </w:rPr>
        <w:t>Par.</w:t>
      </w:r>
      <w:r>
        <w:rPr>
          <w:rFonts w:ascii="Arial" w:hAnsi="Arial"/>
          <w:i/>
          <w:spacing w:val="-5"/>
          <w:sz w:val="24"/>
        </w:rPr>
        <w:t xml:space="preserve"> </w:t>
      </w:r>
      <w:r>
        <w:rPr>
          <w:rFonts w:ascii="Arial" w:hAnsi="Arial"/>
          <w:i/>
          <w:sz w:val="24"/>
        </w:rPr>
        <w:t>6.3</w:t>
      </w:r>
      <w:r>
        <w:rPr>
          <w:rFonts w:ascii="Arial" w:hAnsi="Arial"/>
          <w:i/>
          <w:spacing w:val="-2"/>
          <w:sz w:val="24"/>
        </w:rPr>
        <w:t xml:space="preserve"> </w:t>
      </w:r>
      <w:r>
        <w:rPr>
          <w:rFonts w:ascii="Arial" w:hAnsi="Arial"/>
          <w:i/>
          <w:sz w:val="24"/>
        </w:rPr>
        <w:t>lettera</w:t>
      </w:r>
      <w:r>
        <w:rPr>
          <w:rFonts w:ascii="Arial" w:hAnsi="Arial"/>
          <w:i/>
          <w:spacing w:val="-1"/>
          <w:sz w:val="24"/>
        </w:rPr>
        <w:t xml:space="preserve"> </w:t>
      </w:r>
      <w:r>
        <w:rPr>
          <w:rFonts w:ascii="Arial" w:hAnsi="Arial"/>
          <w:i/>
          <w:sz w:val="24"/>
        </w:rPr>
        <w:t>b)</w:t>
      </w:r>
    </w:p>
    <w:p w:rsidR="00241D15" w:rsidRDefault="00241D15">
      <w:pPr>
        <w:pStyle w:val="Corpotesto"/>
        <w:rPr>
          <w:rFonts w:ascii="Arial"/>
          <w:i/>
        </w:rPr>
      </w:pPr>
    </w:p>
    <w:p w:rsidR="00241D15" w:rsidRDefault="00DB1480">
      <w:pPr>
        <w:pStyle w:val="Titolo4"/>
        <w:jc w:val="both"/>
      </w:pPr>
      <w:r>
        <w:rPr>
          <w:u w:val="thick"/>
        </w:rPr>
        <w:t>Area</w:t>
      </w:r>
      <w:r>
        <w:rPr>
          <w:spacing w:val="-3"/>
          <w:u w:val="thick"/>
        </w:rPr>
        <w:t xml:space="preserve"> </w:t>
      </w:r>
      <w:r>
        <w:rPr>
          <w:u w:val="thick"/>
        </w:rPr>
        <w:t>h):</w:t>
      </w:r>
      <w:r>
        <w:rPr>
          <w:spacing w:val="3"/>
        </w:rPr>
        <w:t xml:space="preserve"> </w:t>
      </w:r>
      <w:r>
        <w:t>Affari</w:t>
      </w:r>
      <w:r>
        <w:rPr>
          <w:spacing w:val="-2"/>
        </w:rPr>
        <w:t xml:space="preserve"> </w:t>
      </w:r>
      <w:r>
        <w:t>legali</w:t>
      </w:r>
      <w:r>
        <w:rPr>
          <w:spacing w:val="-4"/>
        </w:rPr>
        <w:t xml:space="preserve"> </w:t>
      </w:r>
      <w:r>
        <w:t>e</w:t>
      </w:r>
      <w:r>
        <w:rPr>
          <w:spacing w:val="-2"/>
        </w:rPr>
        <w:t xml:space="preserve"> </w:t>
      </w:r>
      <w:r>
        <w:t>contenzioso</w:t>
      </w:r>
    </w:p>
    <w:p w:rsidR="00241D15" w:rsidRDefault="00DB1480">
      <w:pPr>
        <w:spacing w:before="1"/>
        <w:ind w:left="232"/>
        <w:jc w:val="both"/>
        <w:rPr>
          <w:rFonts w:ascii="Arial" w:hAnsi="Arial"/>
          <w:i/>
          <w:sz w:val="24"/>
        </w:rPr>
      </w:pPr>
      <w:r>
        <w:rPr>
          <w:rFonts w:ascii="Arial" w:hAnsi="Arial"/>
          <w:i/>
          <w:sz w:val="24"/>
        </w:rPr>
        <w:t>Aree</w:t>
      </w:r>
      <w:r>
        <w:rPr>
          <w:rFonts w:ascii="Arial" w:hAnsi="Arial"/>
          <w:i/>
          <w:spacing w:val="-1"/>
          <w:sz w:val="24"/>
        </w:rPr>
        <w:t xml:space="preserve"> </w:t>
      </w:r>
      <w:r>
        <w:rPr>
          <w:rFonts w:ascii="Arial" w:hAnsi="Arial"/>
          <w:i/>
          <w:sz w:val="24"/>
        </w:rPr>
        <w:t>di</w:t>
      </w:r>
      <w:r>
        <w:rPr>
          <w:rFonts w:ascii="Arial" w:hAnsi="Arial"/>
          <w:i/>
          <w:spacing w:val="-3"/>
          <w:sz w:val="24"/>
        </w:rPr>
        <w:t xml:space="preserve"> </w:t>
      </w:r>
      <w:r>
        <w:rPr>
          <w:rFonts w:ascii="Arial" w:hAnsi="Arial"/>
          <w:i/>
          <w:sz w:val="24"/>
        </w:rPr>
        <w:t>rischio</w:t>
      </w:r>
      <w:r>
        <w:rPr>
          <w:rFonts w:ascii="Arial" w:hAnsi="Arial"/>
          <w:i/>
          <w:spacing w:val="-3"/>
          <w:sz w:val="24"/>
        </w:rPr>
        <w:t xml:space="preserve"> </w:t>
      </w:r>
      <w:r>
        <w:rPr>
          <w:rFonts w:ascii="Arial" w:hAnsi="Arial"/>
          <w:i/>
          <w:sz w:val="24"/>
        </w:rPr>
        <w:t>generali</w:t>
      </w:r>
      <w:r>
        <w:rPr>
          <w:rFonts w:ascii="Arial" w:hAnsi="Arial"/>
          <w:i/>
          <w:spacing w:val="-3"/>
          <w:sz w:val="24"/>
        </w:rPr>
        <w:t xml:space="preserve"> </w:t>
      </w:r>
      <w:r>
        <w:rPr>
          <w:rFonts w:ascii="Arial" w:hAnsi="Arial"/>
          <w:i/>
          <w:sz w:val="24"/>
        </w:rPr>
        <w:t>– Aggiornamento</w:t>
      </w:r>
      <w:r>
        <w:rPr>
          <w:rFonts w:ascii="Arial" w:hAnsi="Arial"/>
          <w:i/>
          <w:spacing w:val="-2"/>
          <w:sz w:val="24"/>
        </w:rPr>
        <w:t xml:space="preserve"> </w:t>
      </w:r>
      <w:r>
        <w:rPr>
          <w:rFonts w:ascii="Arial" w:hAnsi="Arial"/>
          <w:i/>
          <w:sz w:val="24"/>
        </w:rPr>
        <w:t>2015</w:t>
      </w:r>
      <w:r>
        <w:rPr>
          <w:rFonts w:ascii="Arial" w:hAnsi="Arial"/>
          <w:i/>
          <w:spacing w:val="-2"/>
          <w:sz w:val="24"/>
        </w:rPr>
        <w:t xml:space="preserve"> </w:t>
      </w:r>
      <w:r>
        <w:rPr>
          <w:rFonts w:ascii="Arial" w:hAnsi="Arial"/>
          <w:i/>
          <w:sz w:val="24"/>
        </w:rPr>
        <w:t>al</w:t>
      </w:r>
      <w:r>
        <w:rPr>
          <w:rFonts w:ascii="Arial" w:hAnsi="Arial"/>
          <w:i/>
          <w:spacing w:val="-2"/>
          <w:sz w:val="24"/>
        </w:rPr>
        <w:t xml:space="preserve"> </w:t>
      </w:r>
      <w:r>
        <w:rPr>
          <w:rFonts w:ascii="Arial" w:hAnsi="Arial"/>
          <w:i/>
          <w:sz w:val="24"/>
        </w:rPr>
        <w:t>PNA</w:t>
      </w:r>
      <w:r>
        <w:rPr>
          <w:rFonts w:ascii="Arial" w:hAnsi="Arial"/>
          <w:i/>
          <w:spacing w:val="-5"/>
          <w:sz w:val="24"/>
        </w:rPr>
        <w:t xml:space="preserve"> </w:t>
      </w:r>
      <w:r>
        <w:rPr>
          <w:rFonts w:ascii="Arial" w:hAnsi="Arial"/>
          <w:i/>
          <w:sz w:val="24"/>
        </w:rPr>
        <w:t>(Parte</w:t>
      </w:r>
      <w:r>
        <w:rPr>
          <w:rFonts w:ascii="Arial" w:hAnsi="Arial"/>
          <w:i/>
          <w:spacing w:val="-3"/>
          <w:sz w:val="24"/>
        </w:rPr>
        <w:t xml:space="preserve"> </w:t>
      </w:r>
      <w:r>
        <w:rPr>
          <w:rFonts w:ascii="Arial" w:hAnsi="Arial"/>
          <w:i/>
          <w:sz w:val="24"/>
        </w:rPr>
        <w:t>generale</w:t>
      </w:r>
      <w:r>
        <w:rPr>
          <w:rFonts w:ascii="Arial" w:hAnsi="Arial"/>
          <w:i/>
          <w:spacing w:val="-2"/>
          <w:sz w:val="24"/>
        </w:rPr>
        <w:t xml:space="preserve"> </w:t>
      </w:r>
      <w:r>
        <w:rPr>
          <w:rFonts w:ascii="Arial" w:hAnsi="Arial"/>
          <w:i/>
          <w:sz w:val="24"/>
        </w:rPr>
        <w:t>Par.</w:t>
      </w:r>
      <w:r>
        <w:rPr>
          <w:rFonts w:ascii="Arial" w:hAnsi="Arial"/>
          <w:i/>
          <w:spacing w:val="-4"/>
          <w:sz w:val="24"/>
        </w:rPr>
        <w:t xml:space="preserve"> </w:t>
      </w:r>
      <w:r>
        <w:rPr>
          <w:rFonts w:ascii="Arial" w:hAnsi="Arial"/>
          <w:i/>
          <w:sz w:val="24"/>
        </w:rPr>
        <w:t>6.3</w:t>
      </w:r>
      <w:r>
        <w:rPr>
          <w:rFonts w:ascii="Arial" w:hAnsi="Arial"/>
          <w:i/>
          <w:spacing w:val="-2"/>
          <w:sz w:val="24"/>
        </w:rPr>
        <w:t xml:space="preserve"> </w:t>
      </w:r>
      <w:r>
        <w:rPr>
          <w:rFonts w:ascii="Arial" w:hAnsi="Arial"/>
          <w:i/>
          <w:sz w:val="24"/>
        </w:rPr>
        <w:t>lettera</w:t>
      </w:r>
      <w:r>
        <w:rPr>
          <w:rFonts w:ascii="Arial" w:hAnsi="Arial"/>
          <w:i/>
          <w:spacing w:val="-2"/>
          <w:sz w:val="24"/>
        </w:rPr>
        <w:t xml:space="preserve"> </w:t>
      </w:r>
      <w:r>
        <w:rPr>
          <w:rFonts w:ascii="Arial" w:hAnsi="Arial"/>
          <w:i/>
          <w:sz w:val="24"/>
        </w:rPr>
        <w:t>b)</w:t>
      </w:r>
    </w:p>
    <w:p w:rsidR="00241D15" w:rsidRDefault="00241D15">
      <w:pPr>
        <w:pStyle w:val="Corpotesto"/>
        <w:rPr>
          <w:rFonts w:ascii="Arial"/>
          <w:i/>
        </w:rPr>
      </w:pPr>
    </w:p>
    <w:p w:rsidR="00241D15" w:rsidRDefault="00DB1480">
      <w:pPr>
        <w:pStyle w:val="Titolo4"/>
        <w:jc w:val="both"/>
      </w:pPr>
      <w:r>
        <w:rPr>
          <w:u w:val="thick"/>
        </w:rPr>
        <w:t>Area</w:t>
      </w:r>
      <w:r>
        <w:rPr>
          <w:spacing w:val="-3"/>
          <w:u w:val="thick"/>
        </w:rPr>
        <w:t xml:space="preserve"> </w:t>
      </w:r>
      <w:r>
        <w:rPr>
          <w:u w:val="thick"/>
        </w:rPr>
        <w:t>i):</w:t>
      </w:r>
      <w:r>
        <w:rPr>
          <w:spacing w:val="-1"/>
        </w:rPr>
        <w:t xml:space="preserve"> </w:t>
      </w:r>
      <w:r>
        <w:t>Governo</w:t>
      </w:r>
      <w:r>
        <w:rPr>
          <w:spacing w:val="-4"/>
        </w:rPr>
        <w:t xml:space="preserve"> </w:t>
      </w:r>
      <w:r>
        <w:t>del</w:t>
      </w:r>
      <w:r>
        <w:rPr>
          <w:spacing w:val="-2"/>
        </w:rPr>
        <w:t xml:space="preserve"> </w:t>
      </w:r>
      <w:r>
        <w:t>territorio</w:t>
      </w:r>
    </w:p>
    <w:p w:rsidR="00241D15" w:rsidRDefault="00DB1480">
      <w:pPr>
        <w:ind w:left="232"/>
        <w:jc w:val="both"/>
        <w:rPr>
          <w:rFonts w:ascii="Arial" w:hAnsi="Arial"/>
          <w:i/>
          <w:sz w:val="24"/>
        </w:rPr>
      </w:pPr>
      <w:r>
        <w:rPr>
          <w:rFonts w:ascii="Arial" w:hAnsi="Arial"/>
          <w:i/>
          <w:sz w:val="24"/>
        </w:rPr>
        <w:t>Aree</w:t>
      </w:r>
      <w:r>
        <w:rPr>
          <w:rFonts w:ascii="Arial" w:hAnsi="Arial"/>
          <w:i/>
          <w:spacing w:val="-1"/>
          <w:sz w:val="24"/>
        </w:rPr>
        <w:t xml:space="preserve"> </w:t>
      </w:r>
      <w:r>
        <w:rPr>
          <w:rFonts w:ascii="Arial" w:hAnsi="Arial"/>
          <w:i/>
          <w:sz w:val="24"/>
        </w:rPr>
        <w:t>di</w:t>
      </w:r>
      <w:r>
        <w:rPr>
          <w:rFonts w:ascii="Arial" w:hAnsi="Arial"/>
          <w:i/>
          <w:spacing w:val="-2"/>
          <w:sz w:val="24"/>
        </w:rPr>
        <w:t xml:space="preserve"> </w:t>
      </w:r>
      <w:r>
        <w:rPr>
          <w:rFonts w:ascii="Arial" w:hAnsi="Arial"/>
          <w:i/>
          <w:sz w:val="24"/>
        </w:rPr>
        <w:t>rischio</w:t>
      </w:r>
      <w:r>
        <w:rPr>
          <w:rFonts w:ascii="Arial" w:hAnsi="Arial"/>
          <w:i/>
          <w:spacing w:val="-3"/>
          <w:sz w:val="24"/>
        </w:rPr>
        <w:t xml:space="preserve"> </w:t>
      </w:r>
      <w:r>
        <w:rPr>
          <w:rFonts w:ascii="Arial" w:hAnsi="Arial"/>
          <w:i/>
          <w:sz w:val="24"/>
        </w:rPr>
        <w:t>specifiche</w:t>
      </w:r>
      <w:r>
        <w:rPr>
          <w:rFonts w:ascii="Arial" w:hAnsi="Arial"/>
          <w:i/>
          <w:spacing w:val="1"/>
          <w:sz w:val="24"/>
        </w:rPr>
        <w:t xml:space="preserve"> </w:t>
      </w:r>
      <w:r>
        <w:rPr>
          <w:rFonts w:ascii="Arial" w:hAnsi="Arial"/>
          <w:i/>
          <w:sz w:val="24"/>
        </w:rPr>
        <w:t>–</w:t>
      </w:r>
      <w:r>
        <w:rPr>
          <w:rFonts w:ascii="Arial" w:hAnsi="Arial"/>
          <w:i/>
          <w:spacing w:val="-2"/>
          <w:sz w:val="24"/>
        </w:rPr>
        <w:t xml:space="preserve"> </w:t>
      </w:r>
      <w:r>
        <w:rPr>
          <w:rFonts w:ascii="Arial" w:hAnsi="Arial"/>
          <w:i/>
          <w:sz w:val="24"/>
        </w:rPr>
        <w:t>Parte</w:t>
      </w:r>
      <w:r>
        <w:rPr>
          <w:rFonts w:ascii="Arial" w:hAnsi="Arial"/>
          <w:i/>
          <w:spacing w:val="-1"/>
          <w:sz w:val="24"/>
        </w:rPr>
        <w:t xml:space="preserve"> </w:t>
      </w:r>
      <w:r>
        <w:rPr>
          <w:rFonts w:ascii="Arial" w:hAnsi="Arial"/>
          <w:i/>
          <w:sz w:val="24"/>
        </w:rPr>
        <w:t>Speciale</w:t>
      </w:r>
      <w:r>
        <w:rPr>
          <w:rFonts w:ascii="Arial" w:hAnsi="Arial"/>
          <w:i/>
          <w:spacing w:val="-4"/>
          <w:sz w:val="24"/>
        </w:rPr>
        <w:t xml:space="preserve"> </w:t>
      </w:r>
      <w:r>
        <w:rPr>
          <w:rFonts w:ascii="Arial" w:hAnsi="Arial"/>
          <w:i/>
          <w:sz w:val="24"/>
        </w:rPr>
        <w:t>VI</w:t>
      </w:r>
      <w:r>
        <w:rPr>
          <w:rFonts w:ascii="Arial" w:hAnsi="Arial"/>
          <w:i/>
          <w:spacing w:val="-1"/>
          <w:sz w:val="24"/>
        </w:rPr>
        <w:t xml:space="preserve"> </w:t>
      </w:r>
      <w:r>
        <w:rPr>
          <w:rFonts w:ascii="Arial" w:hAnsi="Arial"/>
          <w:i/>
          <w:sz w:val="24"/>
        </w:rPr>
        <w:t>– Governo</w:t>
      </w:r>
      <w:r>
        <w:rPr>
          <w:rFonts w:ascii="Arial" w:hAnsi="Arial"/>
          <w:i/>
          <w:spacing w:val="-3"/>
          <w:sz w:val="24"/>
        </w:rPr>
        <w:t xml:space="preserve"> </w:t>
      </w:r>
      <w:r>
        <w:rPr>
          <w:rFonts w:ascii="Arial" w:hAnsi="Arial"/>
          <w:i/>
          <w:sz w:val="24"/>
        </w:rPr>
        <w:t>del</w:t>
      </w:r>
      <w:r>
        <w:rPr>
          <w:rFonts w:ascii="Arial" w:hAnsi="Arial"/>
          <w:i/>
          <w:spacing w:val="-2"/>
          <w:sz w:val="24"/>
        </w:rPr>
        <w:t xml:space="preserve"> </w:t>
      </w:r>
      <w:r>
        <w:rPr>
          <w:rFonts w:ascii="Arial" w:hAnsi="Arial"/>
          <w:i/>
          <w:sz w:val="24"/>
        </w:rPr>
        <w:t>territorio</w:t>
      </w:r>
      <w:r>
        <w:rPr>
          <w:rFonts w:ascii="Arial" w:hAnsi="Arial"/>
          <w:i/>
          <w:spacing w:val="-1"/>
          <w:sz w:val="24"/>
        </w:rPr>
        <w:t xml:space="preserve"> </w:t>
      </w:r>
      <w:r>
        <w:rPr>
          <w:rFonts w:ascii="Arial" w:hAnsi="Arial"/>
          <w:i/>
          <w:sz w:val="24"/>
        </w:rPr>
        <w:t>del</w:t>
      </w:r>
      <w:r>
        <w:rPr>
          <w:rFonts w:ascii="Arial" w:hAnsi="Arial"/>
          <w:i/>
          <w:spacing w:val="-3"/>
          <w:sz w:val="24"/>
        </w:rPr>
        <w:t xml:space="preserve"> </w:t>
      </w:r>
      <w:r>
        <w:rPr>
          <w:rFonts w:ascii="Arial" w:hAnsi="Arial"/>
          <w:i/>
          <w:sz w:val="24"/>
        </w:rPr>
        <w:t>PNA</w:t>
      </w:r>
      <w:r>
        <w:rPr>
          <w:rFonts w:ascii="Arial" w:hAnsi="Arial"/>
          <w:i/>
          <w:spacing w:val="-4"/>
          <w:sz w:val="24"/>
        </w:rPr>
        <w:t xml:space="preserve"> </w:t>
      </w:r>
      <w:r>
        <w:rPr>
          <w:rFonts w:ascii="Arial" w:hAnsi="Arial"/>
          <w:i/>
          <w:sz w:val="24"/>
        </w:rPr>
        <w:t>2016</w:t>
      </w:r>
    </w:p>
    <w:p w:rsidR="00241D15" w:rsidRDefault="00241D15">
      <w:pPr>
        <w:pStyle w:val="Corpotesto"/>
        <w:rPr>
          <w:rFonts w:ascii="Arial"/>
          <w:i/>
        </w:rPr>
      </w:pPr>
    </w:p>
    <w:p w:rsidR="00241D15" w:rsidRDefault="00DB1480">
      <w:pPr>
        <w:pStyle w:val="Titolo4"/>
        <w:jc w:val="both"/>
      </w:pPr>
      <w:r>
        <w:rPr>
          <w:u w:val="thick"/>
        </w:rPr>
        <w:t>Area</w:t>
      </w:r>
      <w:r>
        <w:rPr>
          <w:spacing w:val="-3"/>
          <w:u w:val="thick"/>
        </w:rPr>
        <w:t xml:space="preserve"> </w:t>
      </w:r>
      <w:r>
        <w:rPr>
          <w:u w:val="thick"/>
        </w:rPr>
        <w:t>l):</w:t>
      </w:r>
      <w:r>
        <w:t xml:space="preserve"> Pianificazione</w:t>
      </w:r>
      <w:r>
        <w:rPr>
          <w:spacing w:val="-3"/>
        </w:rPr>
        <w:t xml:space="preserve"> </w:t>
      </w:r>
      <w:r>
        <w:t>urbanistica</w:t>
      </w:r>
    </w:p>
    <w:p w:rsidR="00241D15" w:rsidRDefault="00DB1480">
      <w:pPr>
        <w:ind w:left="232"/>
        <w:jc w:val="both"/>
        <w:rPr>
          <w:rFonts w:ascii="Arial" w:hAnsi="Arial"/>
          <w:i/>
          <w:sz w:val="24"/>
        </w:rPr>
      </w:pPr>
      <w:r>
        <w:rPr>
          <w:rFonts w:ascii="Arial" w:hAnsi="Arial"/>
          <w:i/>
          <w:sz w:val="24"/>
        </w:rPr>
        <w:t>Aree di</w:t>
      </w:r>
      <w:r>
        <w:rPr>
          <w:rFonts w:ascii="Arial" w:hAnsi="Arial"/>
          <w:i/>
          <w:spacing w:val="-2"/>
          <w:sz w:val="24"/>
        </w:rPr>
        <w:t xml:space="preserve"> </w:t>
      </w:r>
      <w:r>
        <w:rPr>
          <w:rFonts w:ascii="Arial" w:hAnsi="Arial"/>
          <w:i/>
          <w:sz w:val="24"/>
        </w:rPr>
        <w:t>rischio</w:t>
      </w:r>
      <w:r>
        <w:rPr>
          <w:rFonts w:ascii="Arial" w:hAnsi="Arial"/>
          <w:i/>
          <w:spacing w:val="-3"/>
          <w:sz w:val="24"/>
        </w:rPr>
        <w:t xml:space="preserve"> </w:t>
      </w:r>
      <w:r>
        <w:rPr>
          <w:rFonts w:ascii="Arial" w:hAnsi="Arial"/>
          <w:i/>
          <w:sz w:val="24"/>
        </w:rPr>
        <w:t>specifiche</w:t>
      </w:r>
      <w:r>
        <w:rPr>
          <w:rFonts w:ascii="Arial" w:hAnsi="Arial"/>
          <w:i/>
          <w:spacing w:val="2"/>
          <w:sz w:val="24"/>
        </w:rPr>
        <w:t xml:space="preserve"> </w:t>
      </w:r>
      <w:r>
        <w:rPr>
          <w:rFonts w:ascii="Arial" w:hAnsi="Arial"/>
          <w:i/>
          <w:sz w:val="24"/>
        </w:rPr>
        <w:t>–</w:t>
      </w:r>
      <w:r>
        <w:rPr>
          <w:rFonts w:ascii="Arial" w:hAnsi="Arial"/>
          <w:i/>
          <w:spacing w:val="-2"/>
          <w:sz w:val="24"/>
        </w:rPr>
        <w:t xml:space="preserve"> </w:t>
      </w:r>
      <w:r>
        <w:rPr>
          <w:rFonts w:ascii="Arial" w:hAnsi="Arial"/>
          <w:i/>
          <w:sz w:val="24"/>
        </w:rPr>
        <w:t>PNA</w:t>
      </w:r>
      <w:r>
        <w:rPr>
          <w:rFonts w:ascii="Arial" w:hAnsi="Arial"/>
          <w:i/>
          <w:spacing w:val="-3"/>
          <w:sz w:val="24"/>
        </w:rPr>
        <w:t xml:space="preserve"> </w:t>
      </w:r>
      <w:r>
        <w:rPr>
          <w:rFonts w:ascii="Arial" w:hAnsi="Arial"/>
          <w:i/>
          <w:sz w:val="24"/>
        </w:rPr>
        <w:t>2015</w:t>
      </w:r>
    </w:p>
    <w:p w:rsidR="00241D15" w:rsidRDefault="00241D15">
      <w:pPr>
        <w:pStyle w:val="Corpotesto"/>
        <w:rPr>
          <w:rFonts w:ascii="Arial"/>
          <w:i/>
        </w:rPr>
      </w:pPr>
    </w:p>
    <w:p w:rsidR="00241D15" w:rsidRDefault="00DB1480">
      <w:pPr>
        <w:pStyle w:val="Titolo4"/>
        <w:ind w:right="696"/>
        <w:jc w:val="both"/>
      </w:pPr>
      <w:r>
        <w:rPr>
          <w:u w:val="thick"/>
        </w:rPr>
        <w:t>Area m):</w:t>
      </w:r>
      <w:r>
        <w:t xml:space="preserve"> Le procedure di gestione dei fondi strutturali e dei fondi nazionali per le</w:t>
      </w:r>
      <w:r>
        <w:rPr>
          <w:spacing w:val="1"/>
        </w:rPr>
        <w:t xml:space="preserve"> </w:t>
      </w:r>
      <w:r>
        <w:t>politiche di</w:t>
      </w:r>
      <w:r>
        <w:rPr>
          <w:spacing w:val="-3"/>
        </w:rPr>
        <w:t xml:space="preserve"> </w:t>
      </w:r>
      <w:r>
        <w:t>coesione</w:t>
      </w:r>
    </w:p>
    <w:p w:rsidR="00241D15" w:rsidRDefault="00DB1480">
      <w:pPr>
        <w:ind w:left="232"/>
        <w:jc w:val="both"/>
        <w:rPr>
          <w:rFonts w:ascii="Arial" w:hAnsi="Arial"/>
          <w:i/>
          <w:sz w:val="24"/>
        </w:rPr>
      </w:pPr>
      <w:r>
        <w:rPr>
          <w:rFonts w:ascii="Arial" w:hAnsi="Arial"/>
          <w:i/>
          <w:sz w:val="24"/>
        </w:rPr>
        <w:t>Aree</w:t>
      </w:r>
      <w:r>
        <w:rPr>
          <w:rFonts w:ascii="Arial" w:hAnsi="Arial"/>
          <w:i/>
          <w:spacing w:val="-1"/>
          <w:sz w:val="24"/>
        </w:rPr>
        <w:t xml:space="preserve"> </w:t>
      </w:r>
      <w:r>
        <w:rPr>
          <w:rFonts w:ascii="Arial" w:hAnsi="Arial"/>
          <w:i/>
          <w:sz w:val="24"/>
        </w:rPr>
        <w:t>di</w:t>
      </w:r>
      <w:r>
        <w:rPr>
          <w:rFonts w:ascii="Arial" w:hAnsi="Arial"/>
          <w:i/>
          <w:spacing w:val="-2"/>
          <w:sz w:val="24"/>
        </w:rPr>
        <w:t xml:space="preserve"> </w:t>
      </w:r>
      <w:r>
        <w:rPr>
          <w:rFonts w:ascii="Arial" w:hAnsi="Arial"/>
          <w:i/>
          <w:sz w:val="24"/>
        </w:rPr>
        <w:t>rischio</w:t>
      </w:r>
      <w:r>
        <w:rPr>
          <w:rFonts w:ascii="Arial" w:hAnsi="Arial"/>
          <w:i/>
          <w:spacing w:val="-3"/>
          <w:sz w:val="24"/>
        </w:rPr>
        <w:t xml:space="preserve"> </w:t>
      </w:r>
      <w:r>
        <w:rPr>
          <w:rFonts w:ascii="Arial" w:hAnsi="Arial"/>
          <w:i/>
          <w:sz w:val="24"/>
        </w:rPr>
        <w:t>specifiche</w:t>
      </w:r>
      <w:r>
        <w:rPr>
          <w:rFonts w:ascii="Arial" w:hAnsi="Arial"/>
          <w:i/>
          <w:spacing w:val="2"/>
          <w:sz w:val="24"/>
        </w:rPr>
        <w:t xml:space="preserve"> </w:t>
      </w:r>
      <w:r>
        <w:rPr>
          <w:rFonts w:ascii="Arial" w:hAnsi="Arial"/>
          <w:i/>
          <w:sz w:val="24"/>
        </w:rPr>
        <w:t>–</w:t>
      </w:r>
      <w:r>
        <w:rPr>
          <w:rFonts w:ascii="Arial" w:hAnsi="Arial"/>
          <w:i/>
          <w:spacing w:val="-2"/>
          <w:sz w:val="24"/>
        </w:rPr>
        <w:t xml:space="preserve"> </w:t>
      </w:r>
      <w:r>
        <w:rPr>
          <w:rFonts w:ascii="Arial" w:hAnsi="Arial"/>
          <w:i/>
          <w:sz w:val="24"/>
        </w:rPr>
        <w:t>Parte</w:t>
      </w:r>
      <w:r>
        <w:rPr>
          <w:rFonts w:ascii="Arial" w:hAnsi="Arial"/>
          <w:i/>
          <w:spacing w:val="-1"/>
          <w:sz w:val="24"/>
        </w:rPr>
        <w:t xml:space="preserve"> </w:t>
      </w:r>
      <w:r>
        <w:rPr>
          <w:rFonts w:ascii="Arial" w:hAnsi="Arial"/>
          <w:i/>
          <w:sz w:val="24"/>
        </w:rPr>
        <w:t>Speciale</w:t>
      </w:r>
      <w:r>
        <w:rPr>
          <w:rFonts w:ascii="Arial" w:hAnsi="Arial"/>
          <w:i/>
          <w:spacing w:val="-3"/>
          <w:sz w:val="24"/>
        </w:rPr>
        <w:t xml:space="preserve"> </w:t>
      </w:r>
      <w:r>
        <w:rPr>
          <w:rFonts w:ascii="Arial" w:hAnsi="Arial"/>
          <w:i/>
          <w:sz w:val="24"/>
        </w:rPr>
        <w:t>II</w:t>
      </w:r>
      <w:r>
        <w:rPr>
          <w:rFonts w:ascii="Arial" w:hAnsi="Arial"/>
          <w:i/>
          <w:spacing w:val="-3"/>
          <w:sz w:val="24"/>
        </w:rPr>
        <w:t xml:space="preserve"> </w:t>
      </w:r>
      <w:r>
        <w:rPr>
          <w:rFonts w:ascii="Arial" w:hAnsi="Arial"/>
          <w:i/>
          <w:sz w:val="24"/>
        </w:rPr>
        <w:t>del</w:t>
      </w:r>
      <w:r>
        <w:rPr>
          <w:rFonts w:ascii="Arial" w:hAnsi="Arial"/>
          <w:i/>
          <w:spacing w:val="-2"/>
          <w:sz w:val="24"/>
        </w:rPr>
        <w:t xml:space="preserve"> </w:t>
      </w:r>
      <w:r>
        <w:rPr>
          <w:rFonts w:ascii="Arial" w:hAnsi="Arial"/>
          <w:i/>
          <w:sz w:val="24"/>
        </w:rPr>
        <w:t>PNA</w:t>
      </w:r>
      <w:r>
        <w:rPr>
          <w:rFonts w:ascii="Arial" w:hAnsi="Arial"/>
          <w:i/>
          <w:spacing w:val="-3"/>
          <w:sz w:val="24"/>
        </w:rPr>
        <w:t xml:space="preserve"> </w:t>
      </w:r>
      <w:r>
        <w:rPr>
          <w:rFonts w:ascii="Arial" w:hAnsi="Arial"/>
          <w:i/>
          <w:sz w:val="24"/>
        </w:rPr>
        <w:t>2018</w:t>
      </w:r>
    </w:p>
    <w:p w:rsidR="00241D15" w:rsidRDefault="00241D15">
      <w:pPr>
        <w:pStyle w:val="Corpotesto"/>
        <w:rPr>
          <w:rFonts w:ascii="Arial"/>
          <w:i/>
        </w:rPr>
      </w:pPr>
    </w:p>
    <w:p w:rsidR="00241D15" w:rsidRDefault="00DB1480">
      <w:pPr>
        <w:pStyle w:val="Titolo4"/>
        <w:spacing w:before="1"/>
        <w:jc w:val="both"/>
      </w:pPr>
      <w:r>
        <w:rPr>
          <w:u w:val="thick"/>
        </w:rPr>
        <w:t>Area</w:t>
      </w:r>
      <w:r>
        <w:rPr>
          <w:spacing w:val="-1"/>
          <w:u w:val="thick"/>
        </w:rPr>
        <w:t xml:space="preserve"> </w:t>
      </w:r>
      <w:r>
        <w:rPr>
          <w:u w:val="thick"/>
        </w:rPr>
        <w:t>n):</w:t>
      </w:r>
      <w:r>
        <w:rPr>
          <w:spacing w:val="1"/>
        </w:rPr>
        <w:t xml:space="preserve"> </w:t>
      </w:r>
      <w:r>
        <w:t>Gestione</w:t>
      </w:r>
      <w:r>
        <w:rPr>
          <w:spacing w:val="-4"/>
        </w:rPr>
        <w:t xml:space="preserve"> </w:t>
      </w:r>
      <w:r>
        <w:t>dei</w:t>
      </w:r>
      <w:r>
        <w:rPr>
          <w:spacing w:val="-3"/>
        </w:rPr>
        <w:t xml:space="preserve"> </w:t>
      </w:r>
      <w:r>
        <w:t>rifiuti</w:t>
      </w:r>
    </w:p>
    <w:p w:rsidR="00241D15" w:rsidRDefault="00DB1480">
      <w:pPr>
        <w:ind w:left="232"/>
        <w:jc w:val="both"/>
        <w:rPr>
          <w:rFonts w:ascii="Arial" w:hAnsi="Arial"/>
          <w:i/>
          <w:sz w:val="24"/>
        </w:rPr>
      </w:pPr>
      <w:r>
        <w:rPr>
          <w:rFonts w:ascii="Arial" w:hAnsi="Arial"/>
          <w:i/>
          <w:sz w:val="24"/>
        </w:rPr>
        <w:t>Aree</w:t>
      </w:r>
      <w:r>
        <w:rPr>
          <w:rFonts w:ascii="Arial" w:hAnsi="Arial"/>
          <w:i/>
          <w:spacing w:val="-1"/>
          <w:sz w:val="24"/>
        </w:rPr>
        <w:t xml:space="preserve"> </w:t>
      </w:r>
      <w:r>
        <w:rPr>
          <w:rFonts w:ascii="Arial" w:hAnsi="Arial"/>
          <w:i/>
          <w:sz w:val="24"/>
        </w:rPr>
        <w:t>di</w:t>
      </w:r>
      <w:r>
        <w:rPr>
          <w:rFonts w:ascii="Arial" w:hAnsi="Arial"/>
          <w:i/>
          <w:spacing w:val="-2"/>
          <w:sz w:val="24"/>
        </w:rPr>
        <w:t xml:space="preserve"> </w:t>
      </w:r>
      <w:r>
        <w:rPr>
          <w:rFonts w:ascii="Arial" w:hAnsi="Arial"/>
          <w:i/>
          <w:sz w:val="24"/>
        </w:rPr>
        <w:t>rischio</w:t>
      </w:r>
      <w:r>
        <w:rPr>
          <w:rFonts w:ascii="Arial" w:hAnsi="Arial"/>
          <w:i/>
          <w:spacing w:val="-3"/>
          <w:sz w:val="24"/>
        </w:rPr>
        <w:t xml:space="preserve"> </w:t>
      </w:r>
      <w:r>
        <w:rPr>
          <w:rFonts w:ascii="Arial" w:hAnsi="Arial"/>
          <w:i/>
          <w:sz w:val="24"/>
        </w:rPr>
        <w:t>specifiche</w:t>
      </w:r>
      <w:r>
        <w:rPr>
          <w:rFonts w:ascii="Arial" w:hAnsi="Arial"/>
          <w:i/>
          <w:spacing w:val="2"/>
          <w:sz w:val="24"/>
        </w:rPr>
        <w:t xml:space="preserve"> </w:t>
      </w:r>
      <w:r>
        <w:rPr>
          <w:rFonts w:ascii="Arial" w:hAnsi="Arial"/>
          <w:i/>
          <w:sz w:val="24"/>
        </w:rPr>
        <w:t>–</w:t>
      </w:r>
      <w:r>
        <w:rPr>
          <w:rFonts w:ascii="Arial" w:hAnsi="Arial"/>
          <w:i/>
          <w:spacing w:val="-2"/>
          <w:sz w:val="24"/>
        </w:rPr>
        <w:t xml:space="preserve"> </w:t>
      </w:r>
      <w:r>
        <w:rPr>
          <w:rFonts w:ascii="Arial" w:hAnsi="Arial"/>
          <w:i/>
          <w:sz w:val="24"/>
        </w:rPr>
        <w:t>Parte</w:t>
      </w:r>
      <w:r>
        <w:rPr>
          <w:rFonts w:ascii="Arial" w:hAnsi="Arial"/>
          <w:i/>
          <w:spacing w:val="-1"/>
          <w:sz w:val="24"/>
        </w:rPr>
        <w:t xml:space="preserve"> </w:t>
      </w:r>
      <w:r>
        <w:rPr>
          <w:rFonts w:ascii="Arial" w:hAnsi="Arial"/>
          <w:i/>
          <w:sz w:val="24"/>
        </w:rPr>
        <w:t>Speciale</w:t>
      </w:r>
      <w:r>
        <w:rPr>
          <w:rFonts w:ascii="Arial" w:hAnsi="Arial"/>
          <w:i/>
          <w:spacing w:val="-3"/>
          <w:sz w:val="24"/>
        </w:rPr>
        <w:t xml:space="preserve"> </w:t>
      </w:r>
      <w:r>
        <w:rPr>
          <w:rFonts w:ascii="Arial" w:hAnsi="Arial"/>
          <w:i/>
          <w:sz w:val="24"/>
        </w:rPr>
        <w:t>III</w:t>
      </w:r>
      <w:r>
        <w:rPr>
          <w:rFonts w:ascii="Arial" w:hAnsi="Arial"/>
          <w:i/>
          <w:spacing w:val="-3"/>
          <w:sz w:val="24"/>
        </w:rPr>
        <w:t xml:space="preserve"> </w:t>
      </w:r>
      <w:r>
        <w:rPr>
          <w:rFonts w:ascii="Arial" w:hAnsi="Arial"/>
          <w:i/>
          <w:sz w:val="24"/>
        </w:rPr>
        <w:t>del</w:t>
      </w:r>
      <w:r>
        <w:rPr>
          <w:rFonts w:ascii="Arial" w:hAnsi="Arial"/>
          <w:i/>
          <w:spacing w:val="-2"/>
          <w:sz w:val="24"/>
        </w:rPr>
        <w:t xml:space="preserve"> </w:t>
      </w:r>
      <w:r>
        <w:rPr>
          <w:rFonts w:ascii="Arial" w:hAnsi="Arial"/>
          <w:i/>
          <w:sz w:val="24"/>
        </w:rPr>
        <w:t>PNA</w:t>
      </w:r>
      <w:r>
        <w:rPr>
          <w:rFonts w:ascii="Arial" w:hAnsi="Arial"/>
          <w:i/>
          <w:spacing w:val="-3"/>
          <w:sz w:val="24"/>
        </w:rPr>
        <w:t xml:space="preserve"> </w:t>
      </w:r>
      <w:r>
        <w:rPr>
          <w:rFonts w:ascii="Arial" w:hAnsi="Arial"/>
          <w:i/>
          <w:sz w:val="24"/>
        </w:rPr>
        <w:t>2018</w:t>
      </w:r>
    </w:p>
    <w:p w:rsidR="00241D15" w:rsidRDefault="00241D15">
      <w:pPr>
        <w:pStyle w:val="Corpotesto"/>
        <w:spacing w:before="11"/>
        <w:rPr>
          <w:rFonts w:ascii="Arial"/>
          <w:i/>
          <w:sz w:val="23"/>
        </w:rPr>
      </w:pPr>
    </w:p>
    <w:p w:rsidR="00241D15" w:rsidRDefault="00DB1480">
      <w:pPr>
        <w:pStyle w:val="Titolo4"/>
        <w:jc w:val="both"/>
      </w:pPr>
      <w:r>
        <w:rPr>
          <w:u w:val="thick"/>
        </w:rPr>
        <w:t>Area</w:t>
      </w:r>
      <w:r>
        <w:rPr>
          <w:spacing w:val="-1"/>
          <w:u w:val="thick"/>
        </w:rPr>
        <w:t xml:space="preserve"> </w:t>
      </w:r>
      <w:r>
        <w:rPr>
          <w:u w:val="thick"/>
        </w:rPr>
        <w:t>o)</w:t>
      </w:r>
      <w:r>
        <w:t>: Gestione</w:t>
      </w:r>
      <w:r>
        <w:rPr>
          <w:spacing w:val="-3"/>
        </w:rPr>
        <w:t xml:space="preserve"> </w:t>
      </w:r>
      <w:r>
        <w:t>dei</w:t>
      </w:r>
      <w:r>
        <w:rPr>
          <w:spacing w:val="-3"/>
        </w:rPr>
        <w:t xml:space="preserve"> </w:t>
      </w:r>
      <w:r>
        <w:t>servizi</w:t>
      </w:r>
      <w:r>
        <w:rPr>
          <w:spacing w:val="-1"/>
        </w:rPr>
        <w:t xml:space="preserve"> </w:t>
      </w:r>
      <w:r>
        <w:t>pubblici</w:t>
      </w:r>
    </w:p>
    <w:p w:rsidR="00241D15" w:rsidRDefault="00DB1480">
      <w:pPr>
        <w:ind w:left="232"/>
        <w:jc w:val="both"/>
        <w:rPr>
          <w:rFonts w:ascii="Arial"/>
          <w:i/>
          <w:sz w:val="24"/>
        </w:rPr>
      </w:pPr>
      <w:r>
        <w:rPr>
          <w:rFonts w:ascii="Arial"/>
          <w:i/>
          <w:sz w:val="24"/>
        </w:rPr>
        <w:t>Area</w:t>
      </w:r>
      <w:r>
        <w:rPr>
          <w:rFonts w:ascii="Arial"/>
          <w:i/>
          <w:spacing w:val="-1"/>
          <w:sz w:val="24"/>
        </w:rPr>
        <w:t xml:space="preserve"> </w:t>
      </w:r>
      <w:r>
        <w:rPr>
          <w:rFonts w:ascii="Arial"/>
          <w:i/>
          <w:sz w:val="24"/>
        </w:rPr>
        <w:t>rischio</w:t>
      </w:r>
      <w:r>
        <w:rPr>
          <w:rFonts w:ascii="Arial"/>
          <w:i/>
          <w:spacing w:val="-3"/>
          <w:sz w:val="24"/>
        </w:rPr>
        <w:t xml:space="preserve"> </w:t>
      </w:r>
      <w:r>
        <w:rPr>
          <w:rFonts w:ascii="Arial"/>
          <w:i/>
          <w:sz w:val="24"/>
        </w:rPr>
        <w:t>generale</w:t>
      </w:r>
      <w:r>
        <w:rPr>
          <w:rFonts w:ascii="Arial"/>
          <w:i/>
          <w:spacing w:val="-4"/>
          <w:sz w:val="24"/>
        </w:rPr>
        <w:t xml:space="preserve"> </w:t>
      </w:r>
      <w:r>
        <w:rPr>
          <w:rFonts w:ascii="Arial"/>
          <w:i/>
          <w:sz w:val="24"/>
        </w:rPr>
        <w:t>non</w:t>
      </w:r>
      <w:r>
        <w:rPr>
          <w:rFonts w:ascii="Arial"/>
          <w:i/>
          <w:spacing w:val="-3"/>
          <w:sz w:val="24"/>
        </w:rPr>
        <w:t xml:space="preserve"> </w:t>
      </w:r>
      <w:r>
        <w:rPr>
          <w:rFonts w:ascii="Arial"/>
          <w:i/>
          <w:sz w:val="24"/>
        </w:rPr>
        <w:t>tabellata</w:t>
      </w:r>
      <w:r>
        <w:rPr>
          <w:rFonts w:ascii="Arial"/>
          <w:i/>
          <w:spacing w:val="-2"/>
          <w:sz w:val="24"/>
        </w:rPr>
        <w:t xml:space="preserve"> </w:t>
      </w:r>
      <w:r>
        <w:rPr>
          <w:rFonts w:ascii="Arial"/>
          <w:i/>
          <w:sz w:val="24"/>
        </w:rPr>
        <w:t>da</w:t>
      </w:r>
      <w:r>
        <w:rPr>
          <w:rFonts w:ascii="Arial"/>
          <w:i/>
          <w:spacing w:val="-4"/>
          <w:sz w:val="24"/>
        </w:rPr>
        <w:t xml:space="preserve"> </w:t>
      </w:r>
      <w:r>
        <w:rPr>
          <w:rFonts w:ascii="Arial"/>
          <w:i/>
          <w:sz w:val="24"/>
        </w:rPr>
        <w:t>ANAC</w:t>
      </w:r>
    </w:p>
    <w:p w:rsidR="00241D15" w:rsidRDefault="00241D15">
      <w:pPr>
        <w:jc w:val="both"/>
        <w:rPr>
          <w:rFonts w:ascii="Arial"/>
          <w:sz w:val="24"/>
        </w:rPr>
        <w:sectPr w:rsidR="00241D15">
          <w:pgSz w:w="11910" w:h="16840"/>
          <w:pgMar w:top="1580" w:right="440" w:bottom="1200" w:left="900" w:header="0" w:footer="920" w:gutter="0"/>
          <w:cols w:space="720"/>
        </w:sectPr>
      </w:pPr>
    </w:p>
    <w:p w:rsidR="00241D15" w:rsidRDefault="00DB1480">
      <w:pPr>
        <w:pStyle w:val="Titolo4"/>
        <w:spacing w:before="71"/>
      </w:pPr>
      <w:r>
        <w:rPr>
          <w:u w:val="thick"/>
        </w:rPr>
        <w:lastRenderedPageBreak/>
        <w:t>Area</w:t>
      </w:r>
      <w:r>
        <w:rPr>
          <w:spacing w:val="-1"/>
          <w:u w:val="thick"/>
        </w:rPr>
        <w:t xml:space="preserve"> </w:t>
      </w:r>
      <w:r>
        <w:rPr>
          <w:u w:val="thick"/>
        </w:rPr>
        <w:t>p)</w:t>
      </w:r>
      <w:r>
        <w:t>:</w:t>
      </w:r>
      <w:r>
        <w:rPr>
          <w:spacing w:val="1"/>
        </w:rPr>
        <w:t xml:space="preserve"> </w:t>
      </w:r>
      <w:r>
        <w:t>Gestione</w:t>
      </w:r>
      <w:r>
        <w:rPr>
          <w:spacing w:val="-4"/>
        </w:rPr>
        <w:t xml:space="preserve"> </w:t>
      </w:r>
      <w:r>
        <w:t>dei</w:t>
      </w:r>
      <w:r>
        <w:rPr>
          <w:spacing w:val="-2"/>
        </w:rPr>
        <w:t xml:space="preserve"> </w:t>
      </w:r>
      <w:r>
        <w:t>beni</w:t>
      </w:r>
      <w:r>
        <w:rPr>
          <w:spacing w:val="-1"/>
        </w:rPr>
        <w:t xml:space="preserve"> </w:t>
      </w:r>
      <w:r>
        <w:t>pubblici</w:t>
      </w:r>
    </w:p>
    <w:p w:rsidR="00241D15" w:rsidRDefault="00DB1480">
      <w:pPr>
        <w:ind w:left="232"/>
        <w:rPr>
          <w:rFonts w:ascii="Arial"/>
          <w:i/>
          <w:sz w:val="24"/>
        </w:rPr>
      </w:pPr>
      <w:r>
        <w:rPr>
          <w:rFonts w:ascii="Arial"/>
          <w:i/>
          <w:sz w:val="24"/>
        </w:rPr>
        <w:t>Area</w:t>
      </w:r>
      <w:r>
        <w:rPr>
          <w:rFonts w:ascii="Arial"/>
          <w:i/>
          <w:spacing w:val="-1"/>
          <w:sz w:val="24"/>
        </w:rPr>
        <w:t xml:space="preserve"> </w:t>
      </w:r>
      <w:r>
        <w:rPr>
          <w:rFonts w:ascii="Arial"/>
          <w:i/>
          <w:sz w:val="24"/>
        </w:rPr>
        <w:t>rischio</w:t>
      </w:r>
      <w:r>
        <w:rPr>
          <w:rFonts w:ascii="Arial"/>
          <w:i/>
          <w:spacing w:val="-3"/>
          <w:sz w:val="24"/>
        </w:rPr>
        <w:t xml:space="preserve"> </w:t>
      </w:r>
      <w:r>
        <w:rPr>
          <w:rFonts w:ascii="Arial"/>
          <w:i/>
          <w:sz w:val="24"/>
        </w:rPr>
        <w:t>generale</w:t>
      </w:r>
      <w:r>
        <w:rPr>
          <w:rFonts w:ascii="Arial"/>
          <w:i/>
          <w:spacing w:val="-4"/>
          <w:sz w:val="24"/>
        </w:rPr>
        <w:t xml:space="preserve"> </w:t>
      </w:r>
      <w:r>
        <w:rPr>
          <w:rFonts w:ascii="Arial"/>
          <w:i/>
          <w:sz w:val="24"/>
        </w:rPr>
        <w:t>non</w:t>
      </w:r>
      <w:r>
        <w:rPr>
          <w:rFonts w:ascii="Arial"/>
          <w:i/>
          <w:spacing w:val="-3"/>
          <w:sz w:val="24"/>
        </w:rPr>
        <w:t xml:space="preserve"> </w:t>
      </w:r>
      <w:r>
        <w:rPr>
          <w:rFonts w:ascii="Arial"/>
          <w:i/>
          <w:sz w:val="24"/>
        </w:rPr>
        <w:t>tabellata</w:t>
      </w:r>
      <w:r>
        <w:rPr>
          <w:rFonts w:ascii="Arial"/>
          <w:i/>
          <w:spacing w:val="-2"/>
          <w:sz w:val="24"/>
        </w:rPr>
        <w:t xml:space="preserve"> </w:t>
      </w:r>
      <w:r>
        <w:rPr>
          <w:rFonts w:ascii="Arial"/>
          <w:i/>
          <w:sz w:val="24"/>
        </w:rPr>
        <w:t>da</w:t>
      </w:r>
      <w:r>
        <w:rPr>
          <w:rFonts w:ascii="Arial"/>
          <w:i/>
          <w:spacing w:val="-4"/>
          <w:sz w:val="24"/>
        </w:rPr>
        <w:t xml:space="preserve"> </w:t>
      </w:r>
      <w:r>
        <w:rPr>
          <w:rFonts w:ascii="Arial"/>
          <w:i/>
          <w:sz w:val="24"/>
        </w:rPr>
        <w:t>ANAC</w:t>
      </w:r>
    </w:p>
    <w:p w:rsidR="00241D15" w:rsidRDefault="00DB1480">
      <w:pPr>
        <w:pStyle w:val="Corpotesto"/>
        <w:spacing w:before="199"/>
        <w:ind w:left="232"/>
      </w:pPr>
      <w:r>
        <w:t>L’individuazione</w:t>
      </w:r>
      <w:r>
        <w:rPr>
          <w:spacing w:val="-8"/>
        </w:rPr>
        <w:t xml:space="preserve"> </w:t>
      </w:r>
      <w:r>
        <w:t>delle</w:t>
      </w:r>
      <w:r>
        <w:rPr>
          <w:spacing w:val="-10"/>
        </w:rPr>
        <w:t xml:space="preserve"> </w:t>
      </w:r>
      <w:r>
        <w:t>aree</w:t>
      </w:r>
      <w:r>
        <w:rPr>
          <w:spacing w:val="-7"/>
        </w:rPr>
        <w:t xml:space="preserve"> </w:t>
      </w:r>
      <w:r>
        <w:t>di</w:t>
      </w:r>
      <w:r>
        <w:rPr>
          <w:spacing w:val="-9"/>
        </w:rPr>
        <w:t xml:space="preserve"> </w:t>
      </w:r>
      <w:r>
        <w:t>rischio</w:t>
      </w:r>
      <w:r>
        <w:rPr>
          <w:spacing w:val="-8"/>
        </w:rPr>
        <w:t xml:space="preserve"> </w:t>
      </w:r>
      <w:r>
        <w:t>mediante</w:t>
      </w:r>
      <w:r>
        <w:rPr>
          <w:spacing w:val="-7"/>
        </w:rPr>
        <w:t xml:space="preserve"> </w:t>
      </w:r>
      <w:r>
        <w:t>una</w:t>
      </w:r>
      <w:r>
        <w:rPr>
          <w:spacing w:val="-8"/>
        </w:rPr>
        <w:t xml:space="preserve"> </w:t>
      </w:r>
      <w:r>
        <w:t>lettera</w:t>
      </w:r>
      <w:r>
        <w:rPr>
          <w:spacing w:val="-9"/>
        </w:rPr>
        <w:t xml:space="preserve"> </w:t>
      </w:r>
      <w:r>
        <w:t>sarà</w:t>
      </w:r>
      <w:r>
        <w:rPr>
          <w:spacing w:val="-8"/>
        </w:rPr>
        <w:t xml:space="preserve"> </w:t>
      </w:r>
      <w:r>
        <w:t>d’aiuto</w:t>
      </w:r>
      <w:r>
        <w:rPr>
          <w:spacing w:val="-8"/>
        </w:rPr>
        <w:t xml:space="preserve"> </w:t>
      </w:r>
      <w:r>
        <w:t>quando,</w:t>
      </w:r>
      <w:r>
        <w:rPr>
          <w:spacing w:val="-8"/>
        </w:rPr>
        <w:t xml:space="preserve"> </w:t>
      </w:r>
      <w:r>
        <w:t>nella</w:t>
      </w:r>
      <w:r>
        <w:rPr>
          <w:spacing w:val="-7"/>
        </w:rPr>
        <w:t xml:space="preserve"> </w:t>
      </w:r>
      <w:r>
        <w:t>tabella</w:t>
      </w:r>
    </w:p>
    <w:p w:rsidR="00241D15" w:rsidRDefault="00DB1480">
      <w:pPr>
        <w:pStyle w:val="Corpotesto"/>
        <w:spacing w:before="22"/>
        <w:ind w:left="232"/>
      </w:pPr>
      <w:r>
        <w:rPr>
          <w:spacing w:val="-1"/>
        </w:rPr>
        <w:t>che</w:t>
      </w:r>
      <w:r>
        <w:rPr>
          <w:spacing w:val="-13"/>
        </w:rPr>
        <w:t xml:space="preserve"> </w:t>
      </w:r>
      <w:r>
        <w:rPr>
          <w:spacing w:val="-1"/>
        </w:rPr>
        <w:t>segue,</w:t>
      </w:r>
      <w:r>
        <w:rPr>
          <w:spacing w:val="-16"/>
        </w:rPr>
        <w:t xml:space="preserve"> </w:t>
      </w:r>
      <w:r>
        <w:rPr>
          <w:spacing w:val="-1"/>
        </w:rPr>
        <w:t>dovremo</w:t>
      </w:r>
      <w:r>
        <w:rPr>
          <w:spacing w:val="-13"/>
        </w:rPr>
        <w:t xml:space="preserve"> </w:t>
      </w:r>
      <w:r>
        <w:t>indicare</w:t>
      </w:r>
      <w:r>
        <w:rPr>
          <w:spacing w:val="-13"/>
        </w:rPr>
        <w:t xml:space="preserve"> </w:t>
      </w:r>
      <w:r>
        <w:t>in</w:t>
      </w:r>
      <w:r>
        <w:rPr>
          <w:spacing w:val="-16"/>
        </w:rPr>
        <w:t xml:space="preserve"> </w:t>
      </w:r>
      <w:r>
        <w:t>quali</w:t>
      </w:r>
      <w:r>
        <w:rPr>
          <w:spacing w:val="-17"/>
        </w:rPr>
        <w:t xml:space="preserve"> </w:t>
      </w:r>
      <w:r>
        <w:t>aree</w:t>
      </w:r>
      <w:r>
        <w:rPr>
          <w:spacing w:val="-14"/>
        </w:rPr>
        <w:t xml:space="preserve"> </w:t>
      </w:r>
      <w:r>
        <w:t>di</w:t>
      </w:r>
      <w:r>
        <w:rPr>
          <w:spacing w:val="-15"/>
        </w:rPr>
        <w:t xml:space="preserve"> </w:t>
      </w:r>
      <w:r>
        <w:t>rischio,</w:t>
      </w:r>
      <w:r>
        <w:rPr>
          <w:spacing w:val="-16"/>
        </w:rPr>
        <w:t xml:space="preserve"> </w:t>
      </w:r>
      <w:r>
        <w:t>ogni</w:t>
      </w:r>
      <w:r>
        <w:rPr>
          <w:spacing w:val="-14"/>
        </w:rPr>
        <w:t xml:space="preserve"> </w:t>
      </w:r>
      <w:r>
        <w:t>processo</w:t>
      </w:r>
      <w:r>
        <w:rPr>
          <w:spacing w:val="-15"/>
        </w:rPr>
        <w:t xml:space="preserve"> </w:t>
      </w:r>
      <w:r>
        <w:t>potrà</w:t>
      </w:r>
      <w:r>
        <w:rPr>
          <w:spacing w:val="-16"/>
        </w:rPr>
        <w:t xml:space="preserve"> </w:t>
      </w:r>
      <w:r>
        <w:t>essere</w:t>
      </w:r>
      <w:r>
        <w:rPr>
          <w:spacing w:val="-15"/>
        </w:rPr>
        <w:t xml:space="preserve"> </w:t>
      </w:r>
      <w:r>
        <w:t>classificato.</w:t>
      </w:r>
    </w:p>
    <w:p w:rsidR="00241D15" w:rsidRPr="008545A0" w:rsidRDefault="00DB1480">
      <w:pPr>
        <w:pStyle w:val="Titolo1"/>
        <w:spacing w:before="181"/>
        <w:jc w:val="left"/>
        <w:rPr>
          <w:sz w:val="24"/>
          <w:szCs w:val="24"/>
          <w:u w:val="none"/>
        </w:rPr>
      </w:pPr>
      <w:bookmarkStart w:id="14" w:name="_TOC_250011"/>
      <w:r w:rsidRPr="008545A0">
        <w:rPr>
          <w:sz w:val="24"/>
          <w:szCs w:val="24"/>
          <w:u w:val="none"/>
        </w:rPr>
        <w:t>I</w:t>
      </w:r>
      <w:r w:rsidRPr="008545A0">
        <w:rPr>
          <w:spacing w:val="-2"/>
          <w:sz w:val="24"/>
          <w:szCs w:val="24"/>
          <w:u w:val="none"/>
        </w:rPr>
        <w:t xml:space="preserve"> </w:t>
      </w:r>
      <w:r w:rsidRPr="008545A0">
        <w:rPr>
          <w:sz w:val="24"/>
          <w:szCs w:val="24"/>
          <w:u w:val="none"/>
        </w:rPr>
        <w:t>processi</w:t>
      </w:r>
      <w:r w:rsidRPr="008545A0">
        <w:rPr>
          <w:spacing w:val="-4"/>
          <w:sz w:val="24"/>
          <w:szCs w:val="24"/>
          <w:u w:val="none"/>
        </w:rPr>
        <w:t xml:space="preserve"> </w:t>
      </w:r>
      <w:r w:rsidRPr="008545A0">
        <w:rPr>
          <w:sz w:val="24"/>
          <w:szCs w:val="24"/>
          <w:u w:val="none"/>
        </w:rPr>
        <w:t>classificati</w:t>
      </w:r>
      <w:r w:rsidRPr="008545A0">
        <w:rPr>
          <w:spacing w:val="-4"/>
          <w:sz w:val="24"/>
          <w:szCs w:val="24"/>
          <w:u w:val="none"/>
        </w:rPr>
        <w:t xml:space="preserve"> </w:t>
      </w:r>
      <w:r w:rsidRPr="008545A0">
        <w:rPr>
          <w:sz w:val="24"/>
          <w:szCs w:val="24"/>
          <w:u w:val="none"/>
        </w:rPr>
        <w:t>in</w:t>
      </w:r>
      <w:r w:rsidRPr="008545A0">
        <w:rPr>
          <w:spacing w:val="-3"/>
          <w:sz w:val="24"/>
          <w:szCs w:val="24"/>
          <w:u w:val="none"/>
        </w:rPr>
        <w:t xml:space="preserve"> </w:t>
      </w:r>
      <w:r w:rsidRPr="008545A0">
        <w:rPr>
          <w:sz w:val="24"/>
          <w:szCs w:val="24"/>
          <w:u w:val="none"/>
        </w:rPr>
        <w:t>base</w:t>
      </w:r>
      <w:r w:rsidRPr="008545A0">
        <w:rPr>
          <w:spacing w:val="-4"/>
          <w:sz w:val="24"/>
          <w:szCs w:val="24"/>
          <w:u w:val="none"/>
        </w:rPr>
        <w:t xml:space="preserve"> </w:t>
      </w:r>
      <w:r w:rsidRPr="008545A0">
        <w:rPr>
          <w:sz w:val="24"/>
          <w:szCs w:val="24"/>
          <w:u w:val="none"/>
        </w:rPr>
        <w:t>alle</w:t>
      </w:r>
      <w:r w:rsidRPr="008545A0">
        <w:rPr>
          <w:spacing w:val="-5"/>
          <w:sz w:val="24"/>
          <w:szCs w:val="24"/>
          <w:u w:val="none"/>
        </w:rPr>
        <w:t xml:space="preserve"> </w:t>
      </w:r>
      <w:r w:rsidRPr="008545A0">
        <w:rPr>
          <w:sz w:val="24"/>
          <w:szCs w:val="24"/>
          <w:u w:val="none"/>
        </w:rPr>
        <w:t>aree</w:t>
      </w:r>
      <w:r w:rsidRPr="008545A0">
        <w:rPr>
          <w:spacing w:val="-3"/>
          <w:sz w:val="24"/>
          <w:szCs w:val="24"/>
          <w:u w:val="none"/>
        </w:rPr>
        <w:t xml:space="preserve"> </w:t>
      </w:r>
      <w:r w:rsidRPr="008545A0">
        <w:rPr>
          <w:sz w:val="24"/>
          <w:szCs w:val="24"/>
          <w:u w:val="none"/>
        </w:rPr>
        <w:t>di</w:t>
      </w:r>
      <w:r w:rsidRPr="008545A0">
        <w:rPr>
          <w:spacing w:val="-3"/>
          <w:sz w:val="24"/>
          <w:szCs w:val="24"/>
          <w:u w:val="none"/>
        </w:rPr>
        <w:t xml:space="preserve"> </w:t>
      </w:r>
      <w:bookmarkEnd w:id="14"/>
      <w:r w:rsidRPr="008545A0">
        <w:rPr>
          <w:sz w:val="24"/>
          <w:szCs w:val="24"/>
          <w:u w:val="none"/>
        </w:rPr>
        <w:t>rischio</w:t>
      </w: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1595"/>
        <w:gridCol w:w="327"/>
        <w:gridCol w:w="4602"/>
        <w:gridCol w:w="1241"/>
        <w:gridCol w:w="377"/>
        <w:gridCol w:w="377"/>
        <w:gridCol w:w="380"/>
      </w:tblGrid>
      <w:tr w:rsidR="00241D15">
        <w:trPr>
          <w:trHeight w:val="827"/>
        </w:trPr>
        <w:tc>
          <w:tcPr>
            <w:tcW w:w="732" w:type="dxa"/>
          </w:tcPr>
          <w:p w:rsidR="00241D15" w:rsidRDefault="00241D15">
            <w:pPr>
              <w:pStyle w:val="TableParagraph"/>
              <w:rPr>
                <w:rFonts w:ascii="Arial"/>
                <w:b/>
                <w:sz w:val="24"/>
              </w:rPr>
            </w:pPr>
          </w:p>
          <w:p w:rsidR="00241D15" w:rsidRDefault="00DB1480">
            <w:pPr>
              <w:pStyle w:val="TableParagraph"/>
              <w:ind w:left="110"/>
              <w:rPr>
                <w:rFonts w:ascii="Arial"/>
                <w:b/>
                <w:sz w:val="24"/>
              </w:rPr>
            </w:pPr>
            <w:r>
              <w:rPr>
                <w:rFonts w:ascii="Arial"/>
                <w:b/>
                <w:color w:val="FF0000"/>
                <w:sz w:val="24"/>
              </w:rPr>
              <w:t>ID</w:t>
            </w:r>
          </w:p>
        </w:tc>
        <w:tc>
          <w:tcPr>
            <w:tcW w:w="7765" w:type="dxa"/>
            <w:gridSpan w:val="4"/>
          </w:tcPr>
          <w:p w:rsidR="00241D15" w:rsidRDefault="00241D15">
            <w:pPr>
              <w:pStyle w:val="TableParagraph"/>
              <w:rPr>
                <w:rFonts w:ascii="Arial"/>
                <w:b/>
                <w:sz w:val="24"/>
              </w:rPr>
            </w:pPr>
          </w:p>
          <w:p w:rsidR="00241D15" w:rsidRDefault="00DB1480">
            <w:pPr>
              <w:pStyle w:val="TableParagraph"/>
              <w:ind w:left="110"/>
              <w:rPr>
                <w:rFonts w:ascii="Arial"/>
                <w:b/>
                <w:sz w:val="24"/>
              </w:rPr>
            </w:pPr>
            <w:r>
              <w:rPr>
                <w:rFonts w:ascii="Arial"/>
                <w:b/>
                <w:color w:val="FF0000"/>
                <w:sz w:val="24"/>
              </w:rPr>
              <w:t>Denominazione</w:t>
            </w:r>
            <w:r>
              <w:rPr>
                <w:rFonts w:ascii="Arial"/>
                <w:b/>
                <w:color w:val="FF0000"/>
                <w:spacing w:val="-4"/>
                <w:sz w:val="24"/>
              </w:rPr>
              <w:t xml:space="preserve"> </w:t>
            </w:r>
            <w:r>
              <w:rPr>
                <w:rFonts w:ascii="Arial"/>
                <w:b/>
                <w:color w:val="FF0000"/>
                <w:sz w:val="24"/>
              </w:rPr>
              <w:t>processo</w:t>
            </w:r>
          </w:p>
        </w:tc>
        <w:tc>
          <w:tcPr>
            <w:tcW w:w="1134" w:type="dxa"/>
            <w:gridSpan w:val="3"/>
          </w:tcPr>
          <w:p w:rsidR="00241D15" w:rsidRDefault="00DB1480">
            <w:pPr>
              <w:pStyle w:val="TableParagraph"/>
              <w:tabs>
                <w:tab w:val="left" w:pos="815"/>
              </w:tabs>
              <w:spacing w:line="270" w:lineRule="atLeast"/>
              <w:ind w:left="111" w:right="92"/>
              <w:rPr>
                <w:rFonts w:ascii="Arial"/>
                <w:b/>
                <w:sz w:val="24"/>
              </w:rPr>
            </w:pPr>
            <w:r>
              <w:rPr>
                <w:rFonts w:ascii="Arial"/>
                <w:b/>
                <w:color w:val="FF0000"/>
                <w:sz w:val="24"/>
              </w:rPr>
              <w:t>Rif.</w:t>
            </w:r>
            <w:r>
              <w:rPr>
                <w:rFonts w:ascii="Arial"/>
                <w:b/>
                <w:color w:val="FF0000"/>
                <w:spacing w:val="1"/>
                <w:sz w:val="24"/>
              </w:rPr>
              <w:t xml:space="preserve"> </w:t>
            </w:r>
            <w:r>
              <w:rPr>
                <w:rFonts w:ascii="Arial"/>
                <w:b/>
                <w:color w:val="FF0000"/>
                <w:sz w:val="24"/>
              </w:rPr>
              <w:t>aree</w:t>
            </w:r>
            <w:r>
              <w:rPr>
                <w:rFonts w:ascii="Arial"/>
                <w:b/>
                <w:color w:val="FF0000"/>
                <w:sz w:val="24"/>
              </w:rPr>
              <w:tab/>
            </w:r>
            <w:r>
              <w:rPr>
                <w:rFonts w:ascii="Arial"/>
                <w:b/>
                <w:color w:val="FF0000"/>
                <w:spacing w:val="-2"/>
                <w:sz w:val="24"/>
              </w:rPr>
              <w:t>di</w:t>
            </w:r>
            <w:r>
              <w:rPr>
                <w:rFonts w:ascii="Arial"/>
                <w:b/>
                <w:color w:val="FF0000"/>
                <w:spacing w:val="-64"/>
                <w:sz w:val="24"/>
              </w:rPr>
              <w:t xml:space="preserve"> </w:t>
            </w:r>
            <w:r>
              <w:rPr>
                <w:rFonts w:ascii="Arial"/>
                <w:b/>
                <w:color w:val="FF0000"/>
                <w:sz w:val="24"/>
              </w:rPr>
              <w:t>rischio</w:t>
            </w:r>
          </w:p>
        </w:tc>
      </w:tr>
      <w:tr w:rsidR="00241D15">
        <w:trPr>
          <w:trHeight w:val="414"/>
        </w:trPr>
        <w:tc>
          <w:tcPr>
            <w:tcW w:w="732" w:type="dxa"/>
          </w:tcPr>
          <w:p w:rsidR="00241D15" w:rsidRDefault="00DB1480">
            <w:pPr>
              <w:pStyle w:val="TableParagraph"/>
              <w:spacing w:before="69"/>
              <w:ind w:left="110"/>
              <w:rPr>
                <w:rFonts w:ascii="Arial"/>
                <w:b/>
                <w:sz w:val="24"/>
              </w:rPr>
            </w:pPr>
            <w:r>
              <w:rPr>
                <w:rFonts w:ascii="Arial"/>
                <w:b/>
                <w:sz w:val="24"/>
              </w:rPr>
              <w:t>01</w:t>
            </w:r>
          </w:p>
        </w:tc>
        <w:tc>
          <w:tcPr>
            <w:tcW w:w="7765" w:type="dxa"/>
            <w:gridSpan w:val="4"/>
          </w:tcPr>
          <w:p w:rsidR="00241D15" w:rsidRDefault="00DB1480">
            <w:pPr>
              <w:pStyle w:val="TableParagraph"/>
              <w:spacing w:before="69"/>
              <w:ind w:left="110"/>
              <w:rPr>
                <w:sz w:val="24"/>
              </w:rPr>
            </w:pPr>
            <w:r>
              <w:rPr>
                <w:sz w:val="24"/>
              </w:rPr>
              <w:t>Gestione</w:t>
            </w:r>
            <w:r>
              <w:rPr>
                <w:spacing w:val="-4"/>
                <w:sz w:val="24"/>
              </w:rPr>
              <w:t xml:space="preserve"> </w:t>
            </w:r>
            <w:r>
              <w:rPr>
                <w:sz w:val="24"/>
              </w:rPr>
              <w:t>dell’anagrafe</w:t>
            </w:r>
            <w:r>
              <w:rPr>
                <w:spacing w:val="-5"/>
                <w:sz w:val="24"/>
              </w:rPr>
              <w:t xml:space="preserve"> </w:t>
            </w:r>
            <w:r>
              <w:rPr>
                <w:sz w:val="24"/>
              </w:rPr>
              <w:t>e</w:t>
            </w:r>
            <w:r>
              <w:rPr>
                <w:spacing w:val="-2"/>
                <w:sz w:val="24"/>
              </w:rPr>
              <w:t xml:space="preserve"> </w:t>
            </w:r>
            <w:r>
              <w:rPr>
                <w:sz w:val="24"/>
              </w:rPr>
              <w:t>dei</w:t>
            </w:r>
            <w:r>
              <w:rPr>
                <w:spacing w:val="-4"/>
                <w:sz w:val="24"/>
              </w:rPr>
              <w:t xml:space="preserve"> </w:t>
            </w:r>
            <w:r>
              <w:rPr>
                <w:sz w:val="24"/>
              </w:rPr>
              <w:t>controlli</w:t>
            </w:r>
            <w:r>
              <w:rPr>
                <w:spacing w:val="-4"/>
                <w:sz w:val="24"/>
              </w:rPr>
              <w:t xml:space="preserve"> </w:t>
            </w:r>
            <w:r>
              <w:rPr>
                <w:sz w:val="24"/>
              </w:rPr>
              <w:t>anagrafici</w:t>
            </w:r>
          </w:p>
        </w:tc>
        <w:tc>
          <w:tcPr>
            <w:tcW w:w="377" w:type="dxa"/>
          </w:tcPr>
          <w:p w:rsidR="00241D15" w:rsidRDefault="00DB1480">
            <w:pPr>
              <w:pStyle w:val="TableParagraph"/>
              <w:spacing w:before="69"/>
              <w:ind w:right="9"/>
              <w:jc w:val="center"/>
              <w:rPr>
                <w:sz w:val="24"/>
              </w:rPr>
            </w:pPr>
            <w:r>
              <w:rPr>
                <w:sz w:val="24"/>
              </w:rPr>
              <w:t>a</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415"/>
        </w:trPr>
        <w:tc>
          <w:tcPr>
            <w:tcW w:w="732" w:type="dxa"/>
          </w:tcPr>
          <w:p w:rsidR="00241D15" w:rsidRDefault="00DB1480">
            <w:pPr>
              <w:pStyle w:val="TableParagraph"/>
              <w:spacing w:before="70"/>
              <w:ind w:left="110"/>
              <w:rPr>
                <w:rFonts w:ascii="Arial"/>
                <w:b/>
                <w:sz w:val="24"/>
              </w:rPr>
            </w:pPr>
            <w:r>
              <w:rPr>
                <w:rFonts w:ascii="Arial"/>
                <w:b/>
                <w:sz w:val="24"/>
              </w:rPr>
              <w:t>02</w:t>
            </w:r>
          </w:p>
        </w:tc>
        <w:tc>
          <w:tcPr>
            <w:tcW w:w="7765" w:type="dxa"/>
            <w:gridSpan w:val="4"/>
          </w:tcPr>
          <w:p w:rsidR="00241D15" w:rsidRDefault="00DB1480">
            <w:pPr>
              <w:pStyle w:val="TableParagraph"/>
              <w:spacing w:before="70"/>
              <w:ind w:left="110"/>
              <w:rPr>
                <w:sz w:val="24"/>
              </w:rPr>
            </w:pPr>
            <w:r>
              <w:rPr>
                <w:sz w:val="24"/>
              </w:rPr>
              <w:t>Gestione</w:t>
            </w:r>
            <w:r>
              <w:rPr>
                <w:spacing w:val="-3"/>
                <w:sz w:val="24"/>
              </w:rPr>
              <w:t xml:space="preserve"> </w:t>
            </w:r>
            <w:r>
              <w:rPr>
                <w:sz w:val="24"/>
              </w:rPr>
              <w:t>dello</w:t>
            </w:r>
            <w:r>
              <w:rPr>
                <w:spacing w:val="-3"/>
                <w:sz w:val="24"/>
              </w:rPr>
              <w:t xml:space="preserve"> </w:t>
            </w:r>
            <w:r>
              <w:rPr>
                <w:sz w:val="24"/>
              </w:rPr>
              <w:t>stato</w:t>
            </w:r>
            <w:r>
              <w:rPr>
                <w:spacing w:val="-3"/>
                <w:sz w:val="24"/>
              </w:rPr>
              <w:t xml:space="preserve"> </w:t>
            </w:r>
            <w:r>
              <w:rPr>
                <w:sz w:val="24"/>
              </w:rPr>
              <w:t>civile</w:t>
            </w:r>
            <w:r>
              <w:rPr>
                <w:spacing w:val="-3"/>
                <w:sz w:val="24"/>
              </w:rPr>
              <w:t xml:space="preserve"> </w:t>
            </w:r>
            <w:r>
              <w:rPr>
                <w:sz w:val="24"/>
              </w:rPr>
              <w:t>e</w:t>
            </w:r>
            <w:r>
              <w:rPr>
                <w:spacing w:val="-2"/>
                <w:sz w:val="24"/>
              </w:rPr>
              <w:t xml:space="preserve"> </w:t>
            </w:r>
            <w:r>
              <w:rPr>
                <w:sz w:val="24"/>
              </w:rPr>
              <w:t>della</w:t>
            </w:r>
            <w:r>
              <w:rPr>
                <w:spacing w:val="-4"/>
                <w:sz w:val="24"/>
              </w:rPr>
              <w:t xml:space="preserve"> </w:t>
            </w:r>
            <w:r>
              <w:rPr>
                <w:sz w:val="24"/>
              </w:rPr>
              <w:t>cittadinanza</w:t>
            </w:r>
          </w:p>
        </w:tc>
        <w:tc>
          <w:tcPr>
            <w:tcW w:w="377" w:type="dxa"/>
          </w:tcPr>
          <w:p w:rsidR="00241D15" w:rsidRDefault="00DB1480">
            <w:pPr>
              <w:pStyle w:val="TableParagraph"/>
              <w:spacing w:before="70"/>
              <w:ind w:right="9"/>
              <w:jc w:val="center"/>
              <w:rPr>
                <w:sz w:val="24"/>
              </w:rPr>
            </w:pPr>
            <w:r>
              <w:rPr>
                <w:sz w:val="24"/>
              </w:rPr>
              <w:t>a</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412"/>
        </w:trPr>
        <w:tc>
          <w:tcPr>
            <w:tcW w:w="732" w:type="dxa"/>
          </w:tcPr>
          <w:p w:rsidR="00241D15" w:rsidRDefault="00DB1480">
            <w:pPr>
              <w:pStyle w:val="TableParagraph"/>
              <w:spacing w:before="70"/>
              <w:ind w:left="110"/>
              <w:rPr>
                <w:rFonts w:ascii="Arial"/>
                <w:b/>
                <w:sz w:val="24"/>
              </w:rPr>
            </w:pPr>
            <w:r>
              <w:rPr>
                <w:rFonts w:ascii="Arial"/>
                <w:b/>
                <w:sz w:val="24"/>
              </w:rPr>
              <w:t>03</w:t>
            </w:r>
          </w:p>
        </w:tc>
        <w:tc>
          <w:tcPr>
            <w:tcW w:w="7765" w:type="dxa"/>
            <w:gridSpan w:val="4"/>
          </w:tcPr>
          <w:p w:rsidR="00241D15" w:rsidRDefault="00DB1480">
            <w:pPr>
              <w:pStyle w:val="TableParagraph"/>
              <w:spacing w:before="70"/>
              <w:ind w:left="110"/>
              <w:rPr>
                <w:sz w:val="24"/>
              </w:rPr>
            </w:pPr>
            <w:r>
              <w:rPr>
                <w:sz w:val="24"/>
              </w:rPr>
              <w:t>Rilascio</w:t>
            </w:r>
            <w:r>
              <w:rPr>
                <w:spacing w:val="-4"/>
                <w:sz w:val="24"/>
              </w:rPr>
              <w:t xml:space="preserve"> </w:t>
            </w:r>
            <w:r>
              <w:rPr>
                <w:sz w:val="24"/>
              </w:rPr>
              <w:t>documenti</w:t>
            </w:r>
            <w:r>
              <w:rPr>
                <w:spacing w:val="-3"/>
                <w:sz w:val="24"/>
              </w:rPr>
              <w:t xml:space="preserve"> </w:t>
            </w:r>
            <w:r>
              <w:rPr>
                <w:sz w:val="24"/>
              </w:rPr>
              <w:t>di</w:t>
            </w:r>
            <w:r>
              <w:rPr>
                <w:spacing w:val="-4"/>
                <w:sz w:val="24"/>
              </w:rPr>
              <w:t xml:space="preserve"> </w:t>
            </w:r>
            <w:r>
              <w:rPr>
                <w:sz w:val="24"/>
              </w:rPr>
              <w:t>identità</w:t>
            </w:r>
          </w:p>
        </w:tc>
        <w:tc>
          <w:tcPr>
            <w:tcW w:w="377" w:type="dxa"/>
          </w:tcPr>
          <w:p w:rsidR="00241D15" w:rsidRDefault="00DB1480">
            <w:pPr>
              <w:pStyle w:val="TableParagraph"/>
              <w:spacing w:before="70"/>
              <w:ind w:right="9"/>
              <w:jc w:val="center"/>
              <w:rPr>
                <w:sz w:val="24"/>
              </w:rPr>
            </w:pPr>
            <w:r>
              <w:rPr>
                <w:sz w:val="24"/>
              </w:rPr>
              <w:t>a</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70"/>
              <w:ind w:left="110"/>
              <w:rPr>
                <w:rFonts w:ascii="Arial"/>
                <w:b/>
                <w:sz w:val="24"/>
              </w:rPr>
            </w:pPr>
            <w:r>
              <w:rPr>
                <w:rFonts w:ascii="Arial"/>
                <w:b/>
                <w:sz w:val="24"/>
              </w:rPr>
              <w:t>04</w:t>
            </w:r>
          </w:p>
        </w:tc>
        <w:tc>
          <w:tcPr>
            <w:tcW w:w="7765" w:type="dxa"/>
            <w:gridSpan w:val="4"/>
          </w:tcPr>
          <w:p w:rsidR="00241D15" w:rsidRDefault="00DB1480">
            <w:pPr>
              <w:pStyle w:val="TableParagraph"/>
              <w:spacing w:before="70"/>
              <w:ind w:left="110"/>
              <w:rPr>
                <w:sz w:val="24"/>
              </w:rPr>
            </w:pPr>
            <w:r>
              <w:rPr>
                <w:sz w:val="24"/>
              </w:rPr>
              <w:t>Gestione</w:t>
            </w:r>
            <w:r>
              <w:rPr>
                <w:spacing w:val="-4"/>
                <w:sz w:val="24"/>
              </w:rPr>
              <w:t xml:space="preserve"> </w:t>
            </w:r>
            <w:r>
              <w:rPr>
                <w:sz w:val="24"/>
              </w:rPr>
              <w:t>documentale,</w:t>
            </w:r>
            <w:r>
              <w:rPr>
                <w:spacing w:val="-3"/>
                <w:sz w:val="24"/>
              </w:rPr>
              <w:t xml:space="preserve"> </w:t>
            </w:r>
            <w:r>
              <w:rPr>
                <w:sz w:val="24"/>
              </w:rPr>
              <w:t>servizi</w:t>
            </w:r>
            <w:r>
              <w:rPr>
                <w:spacing w:val="-4"/>
                <w:sz w:val="24"/>
              </w:rPr>
              <w:t xml:space="preserve"> </w:t>
            </w:r>
            <w:r>
              <w:rPr>
                <w:sz w:val="24"/>
              </w:rPr>
              <w:t>archivistici</w:t>
            </w:r>
          </w:p>
        </w:tc>
        <w:tc>
          <w:tcPr>
            <w:tcW w:w="377" w:type="dxa"/>
          </w:tcPr>
          <w:p w:rsidR="00241D15" w:rsidRDefault="00DB1480">
            <w:pPr>
              <w:pStyle w:val="TableParagraph"/>
              <w:spacing w:before="70"/>
              <w:ind w:right="9"/>
              <w:jc w:val="center"/>
              <w:rPr>
                <w:sz w:val="24"/>
              </w:rPr>
            </w:pPr>
            <w:r>
              <w:rPr>
                <w:sz w:val="24"/>
              </w:rPr>
              <w:t>a</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70"/>
              <w:ind w:left="110"/>
              <w:rPr>
                <w:rFonts w:ascii="Arial"/>
                <w:b/>
                <w:sz w:val="24"/>
              </w:rPr>
            </w:pPr>
            <w:r>
              <w:rPr>
                <w:rFonts w:ascii="Arial"/>
                <w:b/>
                <w:sz w:val="24"/>
              </w:rPr>
              <w:t>05</w:t>
            </w:r>
          </w:p>
        </w:tc>
        <w:tc>
          <w:tcPr>
            <w:tcW w:w="7765" w:type="dxa"/>
            <w:gridSpan w:val="4"/>
          </w:tcPr>
          <w:p w:rsidR="00241D15" w:rsidRDefault="00DB1480">
            <w:pPr>
              <w:pStyle w:val="TableParagraph"/>
              <w:spacing w:before="70"/>
              <w:ind w:left="110"/>
              <w:rPr>
                <w:sz w:val="24"/>
              </w:rPr>
            </w:pPr>
            <w:r>
              <w:rPr>
                <w:sz w:val="24"/>
              </w:rPr>
              <w:t>Gestione</w:t>
            </w:r>
            <w:r>
              <w:rPr>
                <w:spacing w:val="-3"/>
                <w:sz w:val="24"/>
              </w:rPr>
              <w:t xml:space="preserve"> </w:t>
            </w:r>
            <w:r>
              <w:rPr>
                <w:sz w:val="24"/>
              </w:rPr>
              <w:t>dei</w:t>
            </w:r>
            <w:r>
              <w:rPr>
                <w:spacing w:val="-4"/>
                <w:sz w:val="24"/>
              </w:rPr>
              <w:t xml:space="preserve"> </w:t>
            </w:r>
            <w:r>
              <w:rPr>
                <w:sz w:val="24"/>
              </w:rPr>
              <w:t>cimiteri</w:t>
            </w:r>
            <w:r>
              <w:rPr>
                <w:spacing w:val="-5"/>
                <w:sz w:val="24"/>
              </w:rPr>
              <w:t xml:space="preserve"> </w:t>
            </w:r>
            <w:r>
              <w:rPr>
                <w:sz w:val="24"/>
              </w:rPr>
              <w:t>e</w:t>
            </w:r>
            <w:r>
              <w:rPr>
                <w:spacing w:val="-3"/>
                <w:sz w:val="24"/>
              </w:rPr>
              <w:t xml:space="preserve"> </w:t>
            </w:r>
            <w:r>
              <w:rPr>
                <w:sz w:val="24"/>
              </w:rPr>
              <w:t>delle</w:t>
            </w:r>
            <w:r>
              <w:rPr>
                <w:spacing w:val="-3"/>
                <w:sz w:val="24"/>
              </w:rPr>
              <w:t xml:space="preserve"> </w:t>
            </w:r>
            <w:r>
              <w:rPr>
                <w:sz w:val="24"/>
              </w:rPr>
              <w:t>relative</w:t>
            </w:r>
            <w:r>
              <w:rPr>
                <w:spacing w:val="-3"/>
                <w:sz w:val="24"/>
              </w:rPr>
              <w:t xml:space="preserve"> </w:t>
            </w:r>
            <w:r>
              <w:rPr>
                <w:sz w:val="24"/>
              </w:rPr>
              <w:t>concessioni</w:t>
            </w:r>
            <w:r>
              <w:rPr>
                <w:spacing w:val="-3"/>
                <w:sz w:val="24"/>
              </w:rPr>
              <w:t xml:space="preserve"> </w:t>
            </w:r>
            <w:r>
              <w:rPr>
                <w:sz w:val="24"/>
              </w:rPr>
              <w:t>ed</w:t>
            </w:r>
            <w:r>
              <w:rPr>
                <w:spacing w:val="-3"/>
                <w:sz w:val="24"/>
              </w:rPr>
              <w:t xml:space="preserve"> </w:t>
            </w:r>
            <w:r>
              <w:rPr>
                <w:sz w:val="24"/>
              </w:rPr>
              <w:t>operazioni</w:t>
            </w:r>
          </w:p>
        </w:tc>
        <w:tc>
          <w:tcPr>
            <w:tcW w:w="377" w:type="dxa"/>
          </w:tcPr>
          <w:p w:rsidR="00241D15" w:rsidRDefault="00DB1480">
            <w:pPr>
              <w:pStyle w:val="TableParagraph"/>
              <w:spacing w:before="70"/>
              <w:ind w:right="9"/>
              <w:jc w:val="center"/>
              <w:rPr>
                <w:sz w:val="24"/>
              </w:rPr>
            </w:pPr>
            <w:r>
              <w:rPr>
                <w:sz w:val="24"/>
              </w:rPr>
              <w:t>a</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412"/>
        </w:trPr>
        <w:tc>
          <w:tcPr>
            <w:tcW w:w="732" w:type="dxa"/>
          </w:tcPr>
          <w:p w:rsidR="00241D15" w:rsidRDefault="00DB1480">
            <w:pPr>
              <w:pStyle w:val="TableParagraph"/>
              <w:spacing w:before="70"/>
              <w:ind w:left="110"/>
              <w:rPr>
                <w:rFonts w:ascii="Arial"/>
                <w:b/>
                <w:sz w:val="24"/>
              </w:rPr>
            </w:pPr>
            <w:r>
              <w:rPr>
                <w:rFonts w:ascii="Arial"/>
                <w:b/>
                <w:sz w:val="24"/>
              </w:rPr>
              <w:t>06</w:t>
            </w:r>
          </w:p>
        </w:tc>
        <w:tc>
          <w:tcPr>
            <w:tcW w:w="7765" w:type="dxa"/>
            <w:gridSpan w:val="4"/>
          </w:tcPr>
          <w:p w:rsidR="00241D15" w:rsidRDefault="00DB1480">
            <w:pPr>
              <w:pStyle w:val="TableParagraph"/>
              <w:spacing w:before="70"/>
              <w:ind w:left="110"/>
              <w:rPr>
                <w:sz w:val="24"/>
              </w:rPr>
            </w:pPr>
            <w:r>
              <w:rPr>
                <w:sz w:val="24"/>
              </w:rPr>
              <w:t>Rilascio</w:t>
            </w:r>
            <w:r>
              <w:rPr>
                <w:spacing w:val="-3"/>
                <w:sz w:val="24"/>
              </w:rPr>
              <w:t xml:space="preserve"> </w:t>
            </w:r>
            <w:r>
              <w:rPr>
                <w:sz w:val="24"/>
              </w:rPr>
              <w:t>di</w:t>
            </w:r>
            <w:r>
              <w:rPr>
                <w:spacing w:val="-4"/>
                <w:sz w:val="24"/>
              </w:rPr>
              <w:t xml:space="preserve"> </w:t>
            </w:r>
            <w:r>
              <w:rPr>
                <w:sz w:val="24"/>
              </w:rPr>
              <w:t>patrocini</w:t>
            </w:r>
          </w:p>
        </w:tc>
        <w:tc>
          <w:tcPr>
            <w:tcW w:w="377" w:type="dxa"/>
          </w:tcPr>
          <w:p w:rsidR="00241D15" w:rsidRDefault="00DB1480">
            <w:pPr>
              <w:pStyle w:val="TableParagraph"/>
              <w:spacing w:before="70"/>
              <w:ind w:right="9"/>
              <w:jc w:val="center"/>
              <w:rPr>
                <w:sz w:val="24"/>
              </w:rPr>
            </w:pPr>
            <w:r>
              <w:rPr>
                <w:sz w:val="24"/>
              </w:rPr>
              <w:t>a</w:t>
            </w:r>
          </w:p>
        </w:tc>
        <w:tc>
          <w:tcPr>
            <w:tcW w:w="377" w:type="dxa"/>
          </w:tcPr>
          <w:p w:rsidR="00241D15" w:rsidRDefault="00DB1480">
            <w:pPr>
              <w:pStyle w:val="TableParagraph"/>
              <w:spacing w:before="70"/>
              <w:ind w:right="9"/>
              <w:jc w:val="center"/>
              <w:rPr>
                <w:sz w:val="24"/>
              </w:rPr>
            </w:pPr>
            <w:r>
              <w:rPr>
                <w:sz w:val="24"/>
              </w:rPr>
              <w:t>b</w:t>
            </w:r>
          </w:p>
        </w:tc>
        <w:tc>
          <w:tcPr>
            <w:tcW w:w="380" w:type="dxa"/>
          </w:tcPr>
          <w:p w:rsidR="00241D15" w:rsidRDefault="00DB1480">
            <w:pPr>
              <w:pStyle w:val="TableParagraph"/>
              <w:spacing w:before="70"/>
              <w:ind w:right="12"/>
              <w:jc w:val="center"/>
              <w:rPr>
                <w:sz w:val="24"/>
              </w:rPr>
            </w:pPr>
            <w:r>
              <w:rPr>
                <w:sz w:val="24"/>
              </w:rPr>
              <w:t>o</w:t>
            </w:r>
          </w:p>
        </w:tc>
      </w:tr>
      <w:tr w:rsidR="00241D15">
        <w:trPr>
          <w:trHeight w:val="414"/>
        </w:trPr>
        <w:tc>
          <w:tcPr>
            <w:tcW w:w="732" w:type="dxa"/>
          </w:tcPr>
          <w:p w:rsidR="00241D15" w:rsidRDefault="00DB1480">
            <w:pPr>
              <w:pStyle w:val="TableParagraph"/>
              <w:spacing w:before="70"/>
              <w:ind w:left="110"/>
              <w:rPr>
                <w:rFonts w:ascii="Arial"/>
                <w:b/>
                <w:sz w:val="24"/>
              </w:rPr>
            </w:pPr>
            <w:r>
              <w:rPr>
                <w:rFonts w:ascii="Arial"/>
                <w:b/>
                <w:sz w:val="24"/>
              </w:rPr>
              <w:t>07</w:t>
            </w:r>
          </w:p>
        </w:tc>
        <w:tc>
          <w:tcPr>
            <w:tcW w:w="7765" w:type="dxa"/>
            <w:gridSpan w:val="4"/>
          </w:tcPr>
          <w:p w:rsidR="00241D15" w:rsidRDefault="00DB1480">
            <w:pPr>
              <w:pStyle w:val="TableParagraph"/>
              <w:spacing w:before="70"/>
              <w:ind w:left="110"/>
              <w:rPr>
                <w:sz w:val="24"/>
              </w:rPr>
            </w:pPr>
            <w:r>
              <w:rPr>
                <w:sz w:val="24"/>
              </w:rPr>
              <w:t>Funzionamento</w:t>
            </w:r>
            <w:r>
              <w:rPr>
                <w:spacing w:val="-5"/>
                <w:sz w:val="24"/>
              </w:rPr>
              <w:t xml:space="preserve"> </w:t>
            </w:r>
            <w:r>
              <w:rPr>
                <w:sz w:val="24"/>
              </w:rPr>
              <w:t>degli</w:t>
            </w:r>
            <w:r>
              <w:rPr>
                <w:spacing w:val="-6"/>
                <w:sz w:val="24"/>
              </w:rPr>
              <w:t xml:space="preserve"> </w:t>
            </w:r>
            <w:r>
              <w:rPr>
                <w:sz w:val="24"/>
              </w:rPr>
              <w:t>organi</w:t>
            </w:r>
            <w:r>
              <w:rPr>
                <w:spacing w:val="-6"/>
                <w:sz w:val="24"/>
              </w:rPr>
              <w:t xml:space="preserve"> </w:t>
            </w:r>
            <w:r>
              <w:rPr>
                <w:sz w:val="24"/>
              </w:rPr>
              <w:t>collegiali</w:t>
            </w:r>
          </w:p>
        </w:tc>
        <w:tc>
          <w:tcPr>
            <w:tcW w:w="377" w:type="dxa"/>
          </w:tcPr>
          <w:p w:rsidR="00241D15" w:rsidRDefault="00DB1480">
            <w:pPr>
              <w:pStyle w:val="TableParagraph"/>
              <w:spacing w:before="70"/>
              <w:ind w:right="9"/>
              <w:jc w:val="center"/>
              <w:rPr>
                <w:sz w:val="24"/>
              </w:rPr>
            </w:pPr>
            <w:r>
              <w:rPr>
                <w:sz w:val="24"/>
              </w:rPr>
              <w:t>a</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551"/>
        </w:trPr>
        <w:tc>
          <w:tcPr>
            <w:tcW w:w="732" w:type="dxa"/>
          </w:tcPr>
          <w:p w:rsidR="00241D15" w:rsidRDefault="00DB1480">
            <w:pPr>
              <w:pStyle w:val="TableParagraph"/>
              <w:spacing w:before="139"/>
              <w:ind w:left="110"/>
              <w:rPr>
                <w:rFonts w:ascii="Arial"/>
                <w:b/>
                <w:sz w:val="24"/>
              </w:rPr>
            </w:pPr>
            <w:r>
              <w:rPr>
                <w:rFonts w:ascii="Arial"/>
                <w:b/>
                <w:sz w:val="24"/>
              </w:rPr>
              <w:t>08</w:t>
            </w:r>
          </w:p>
        </w:tc>
        <w:tc>
          <w:tcPr>
            <w:tcW w:w="1595" w:type="dxa"/>
            <w:tcBorders>
              <w:right w:val="nil"/>
            </w:tcBorders>
          </w:tcPr>
          <w:p w:rsidR="00241D15" w:rsidRDefault="00DB1480">
            <w:pPr>
              <w:pStyle w:val="TableParagraph"/>
              <w:spacing w:line="270" w:lineRule="atLeast"/>
              <w:ind w:left="110" w:right="7"/>
              <w:rPr>
                <w:sz w:val="24"/>
              </w:rPr>
            </w:pPr>
            <w:r>
              <w:rPr>
                <w:sz w:val="24"/>
              </w:rPr>
              <w:t>Formazione</w:t>
            </w:r>
            <w:r>
              <w:rPr>
                <w:spacing w:val="1"/>
                <w:sz w:val="24"/>
              </w:rPr>
              <w:t xml:space="preserve"> </w:t>
            </w:r>
            <w:r>
              <w:rPr>
                <w:spacing w:val="-1"/>
                <w:sz w:val="24"/>
              </w:rPr>
              <w:t>amministrativi</w:t>
            </w:r>
          </w:p>
        </w:tc>
        <w:tc>
          <w:tcPr>
            <w:tcW w:w="327" w:type="dxa"/>
            <w:tcBorders>
              <w:left w:val="nil"/>
              <w:right w:val="nil"/>
            </w:tcBorders>
          </w:tcPr>
          <w:p w:rsidR="00241D15" w:rsidRDefault="00DB1480">
            <w:pPr>
              <w:pStyle w:val="TableParagraph"/>
              <w:ind w:left="6" w:right="94"/>
              <w:jc w:val="center"/>
              <w:rPr>
                <w:sz w:val="24"/>
              </w:rPr>
            </w:pPr>
            <w:r>
              <w:rPr>
                <w:sz w:val="24"/>
              </w:rPr>
              <w:t>di</w:t>
            </w:r>
          </w:p>
        </w:tc>
        <w:tc>
          <w:tcPr>
            <w:tcW w:w="4602" w:type="dxa"/>
            <w:tcBorders>
              <w:left w:val="nil"/>
              <w:right w:val="nil"/>
            </w:tcBorders>
          </w:tcPr>
          <w:p w:rsidR="00241D15" w:rsidRDefault="00DB1480">
            <w:pPr>
              <w:pStyle w:val="TableParagraph"/>
              <w:tabs>
                <w:tab w:val="left" w:pos="1979"/>
                <w:tab w:val="left" w:pos="3337"/>
                <w:tab w:val="left" w:pos="4291"/>
              </w:tabs>
              <w:ind w:left="119"/>
              <w:rPr>
                <w:sz w:val="24"/>
              </w:rPr>
            </w:pPr>
            <w:r>
              <w:rPr>
                <w:sz w:val="24"/>
              </w:rPr>
              <w:t>determinazioni,</w:t>
            </w:r>
            <w:r>
              <w:rPr>
                <w:sz w:val="24"/>
              </w:rPr>
              <w:tab/>
              <w:t>ordinanze,</w:t>
            </w:r>
            <w:r>
              <w:rPr>
                <w:sz w:val="24"/>
              </w:rPr>
              <w:tab/>
              <w:t>decreti</w:t>
            </w:r>
            <w:r>
              <w:rPr>
                <w:sz w:val="24"/>
              </w:rPr>
              <w:tab/>
              <w:t>ed</w:t>
            </w:r>
          </w:p>
        </w:tc>
        <w:tc>
          <w:tcPr>
            <w:tcW w:w="1241" w:type="dxa"/>
            <w:tcBorders>
              <w:left w:val="nil"/>
            </w:tcBorders>
          </w:tcPr>
          <w:p w:rsidR="00241D15" w:rsidRDefault="00DB1480">
            <w:pPr>
              <w:pStyle w:val="TableParagraph"/>
              <w:tabs>
                <w:tab w:val="left" w:pos="620"/>
              </w:tabs>
              <w:ind w:right="98"/>
              <w:jc w:val="right"/>
              <w:rPr>
                <w:sz w:val="24"/>
              </w:rPr>
            </w:pPr>
            <w:r>
              <w:rPr>
                <w:sz w:val="24"/>
              </w:rPr>
              <w:t>altri</w:t>
            </w:r>
            <w:r>
              <w:rPr>
                <w:sz w:val="24"/>
              </w:rPr>
              <w:tab/>
              <w:t>atti</w:t>
            </w:r>
          </w:p>
        </w:tc>
        <w:tc>
          <w:tcPr>
            <w:tcW w:w="377" w:type="dxa"/>
          </w:tcPr>
          <w:p w:rsidR="00241D15" w:rsidRDefault="00DB1480">
            <w:pPr>
              <w:pStyle w:val="TableParagraph"/>
              <w:spacing w:before="139"/>
              <w:ind w:right="9"/>
              <w:jc w:val="center"/>
              <w:rPr>
                <w:sz w:val="24"/>
              </w:rPr>
            </w:pPr>
            <w:r>
              <w:rPr>
                <w:sz w:val="24"/>
              </w:rPr>
              <w:t>a</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415"/>
        </w:trPr>
        <w:tc>
          <w:tcPr>
            <w:tcW w:w="732" w:type="dxa"/>
          </w:tcPr>
          <w:p w:rsidR="00241D15" w:rsidRDefault="00DB1480">
            <w:pPr>
              <w:pStyle w:val="TableParagraph"/>
              <w:spacing w:before="70"/>
              <w:ind w:left="110"/>
              <w:rPr>
                <w:rFonts w:ascii="Arial"/>
                <w:b/>
                <w:sz w:val="24"/>
              </w:rPr>
            </w:pPr>
            <w:r>
              <w:rPr>
                <w:rFonts w:ascii="Arial"/>
                <w:b/>
                <w:sz w:val="24"/>
              </w:rPr>
              <w:t>09</w:t>
            </w:r>
          </w:p>
        </w:tc>
        <w:tc>
          <w:tcPr>
            <w:tcW w:w="7765" w:type="dxa"/>
            <w:gridSpan w:val="4"/>
          </w:tcPr>
          <w:p w:rsidR="00241D15" w:rsidRDefault="00DB1480">
            <w:pPr>
              <w:pStyle w:val="TableParagraph"/>
              <w:spacing w:before="70"/>
              <w:ind w:left="110"/>
              <w:rPr>
                <w:sz w:val="24"/>
              </w:rPr>
            </w:pPr>
            <w:r>
              <w:rPr>
                <w:sz w:val="24"/>
              </w:rPr>
              <w:t>Gestione</w:t>
            </w:r>
            <w:r>
              <w:rPr>
                <w:spacing w:val="-3"/>
                <w:sz w:val="24"/>
              </w:rPr>
              <w:t xml:space="preserve"> </w:t>
            </w:r>
            <w:r>
              <w:rPr>
                <w:sz w:val="24"/>
              </w:rPr>
              <w:t>dei</w:t>
            </w:r>
            <w:r>
              <w:rPr>
                <w:spacing w:val="-3"/>
                <w:sz w:val="24"/>
              </w:rPr>
              <w:t xml:space="preserve"> </w:t>
            </w:r>
            <w:r>
              <w:rPr>
                <w:sz w:val="24"/>
              </w:rPr>
              <w:t>procedimenti</w:t>
            </w:r>
            <w:r>
              <w:rPr>
                <w:spacing w:val="-2"/>
                <w:sz w:val="24"/>
              </w:rPr>
              <w:t xml:space="preserve"> </w:t>
            </w:r>
            <w:r>
              <w:rPr>
                <w:sz w:val="24"/>
              </w:rPr>
              <w:t>di</w:t>
            </w:r>
            <w:r>
              <w:rPr>
                <w:spacing w:val="-3"/>
                <w:sz w:val="24"/>
              </w:rPr>
              <w:t xml:space="preserve"> </w:t>
            </w:r>
            <w:r>
              <w:rPr>
                <w:sz w:val="24"/>
              </w:rPr>
              <w:t>segnalazione</w:t>
            </w:r>
            <w:r>
              <w:rPr>
                <w:spacing w:val="-5"/>
                <w:sz w:val="24"/>
              </w:rPr>
              <w:t xml:space="preserve"> </w:t>
            </w:r>
            <w:r>
              <w:rPr>
                <w:sz w:val="24"/>
              </w:rPr>
              <w:t>e</w:t>
            </w:r>
            <w:r>
              <w:rPr>
                <w:spacing w:val="-4"/>
                <w:sz w:val="24"/>
              </w:rPr>
              <w:t xml:space="preserve"> </w:t>
            </w:r>
            <w:r>
              <w:rPr>
                <w:sz w:val="24"/>
              </w:rPr>
              <w:t>reclamo</w:t>
            </w:r>
          </w:p>
        </w:tc>
        <w:tc>
          <w:tcPr>
            <w:tcW w:w="377" w:type="dxa"/>
          </w:tcPr>
          <w:p w:rsidR="00241D15" w:rsidRDefault="00DB1480">
            <w:pPr>
              <w:pStyle w:val="TableParagraph"/>
              <w:spacing w:before="70"/>
              <w:ind w:right="9"/>
              <w:jc w:val="center"/>
              <w:rPr>
                <w:sz w:val="24"/>
              </w:rPr>
            </w:pPr>
            <w:r>
              <w:rPr>
                <w:sz w:val="24"/>
              </w:rPr>
              <w:t>a</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551"/>
        </w:trPr>
        <w:tc>
          <w:tcPr>
            <w:tcW w:w="732" w:type="dxa"/>
          </w:tcPr>
          <w:p w:rsidR="00241D15" w:rsidRDefault="00DB1480">
            <w:pPr>
              <w:pStyle w:val="TableParagraph"/>
              <w:spacing w:before="137"/>
              <w:ind w:left="110"/>
              <w:rPr>
                <w:rFonts w:ascii="Arial"/>
                <w:b/>
                <w:sz w:val="24"/>
              </w:rPr>
            </w:pPr>
            <w:r>
              <w:rPr>
                <w:rFonts w:ascii="Arial"/>
                <w:b/>
                <w:sz w:val="24"/>
              </w:rPr>
              <w:t>10</w:t>
            </w:r>
          </w:p>
        </w:tc>
        <w:tc>
          <w:tcPr>
            <w:tcW w:w="7765" w:type="dxa"/>
            <w:gridSpan w:val="4"/>
          </w:tcPr>
          <w:p w:rsidR="00241D15" w:rsidRDefault="00DB1480">
            <w:pPr>
              <w:pStyle w:val="TableParagraph"/>
              <w:spacing w:line="270" w:lineRule="atLeast"/>
              <w:ind w:left="110"/>
              <w:rPr>
                <w:sz w:val="24"/>
              </w:rPr>
            </w:pPr>
            <w:r>
              <w:rPr>
                <w:sz w:val="24"/>
              </w:rPr>
              <w:t>Gestione</w:t>
            </w:r>
            <w:r>
              <w:rPr>
                <w:spacing w:val="58"/>
                <w:sz w:val="24"/>
              </w:rPr>
              <w:t xml:space="preserve"> </w:t>
            </w:r>
            <w:r>
              <w:rPr>
                <w:sz w:val="24"/>
              </w:rPr>
              <w:t>della</w:t>
            </w:r>
            <w:r>
              <w:rPr>
                <w:spacing w:val="59"/>
                <w:sz w:val="24"/>
              </w:rPr>
              <w:t xml:space="preserve"> </w:t>
            </w:r>
            <w:r>
              <w:rPr>
                <w:sz w:val="24"/>
              </w:rPr>
              <w:t>leva,</w:t>
            </w:r>
            <w:r>
              <w:rPr>
                <w:spacing w:val="59"/>
                <w:sz w:val="24"/>
              </w:rPr>
              <w:t xml:space="preserve"> </w:t>
            </w:r>
            <w:r>
              <w:rPr>
                <w:sz w:val="24"/>
              </w:rPr>
              <w:t>dell'elettorato</w:t>
            </w:r>
            <w:r>
              <w:rPr>
                <w:spacing w:val="60"/>
                <w:sz w:val="24"/>
              </w:rPr>
              <w:t xml:space="preserve"> </w:t>
            </w:r>
            <w:r>
              <w:rPr>
                <w:sz w:val="24"/>
              </w:rPr>
              <w:t>e</w:t>
            </w:r>
            <w:r>
              <w:rPr>
                <w:spacing w:val="59"/>
                <w:sz w:val="24"/>
              </w:rPr>
              <w:t xml:space="preserve"> </w:t>
            </w:r>
            <w:r>
              <w:rPr>
                <w:sz w:val="24"/>
              </w:rPr>
              <w:t>degli</w:t>
            </w:r>
            <w:r>
              <w:rPr>
                <w:spacing w:val="59"/>
                <w:sz w:val="24"/>
              </w:rPr>
              <w:t xml:space="preserve"> </w:t>
            </w:r>
            <w:r>
              <w:rPr>
                <w:sz w:val="24"/>
              </w:rPr>
              <w:t>albi</w:t>
            </w:r>
            <w:r>
              <w:rPr>
                <w:spacing w:val="61"/>
                <w:sz w:val="24"/>
              </w:rPr>
              <w:t xml:space="preserve"> </w:t>
            </w:r>
            <w:r>
              <w:rPr>
                <w:sz w:val="24"/>
              </w:rPr>
              <w:t>comunali</w:t>
            </w:r>
            <w:r>
              <w:rPr>
                <w:spacing w:val="60"/>
                <w:sz w:val="24"/>
              </w:rPr>
              <w:t xml:space="preserve"> </w:t>
            </w:r>
            <w:r>
              <w:rPr>
                <w:sz w:val="24"/>
              </w:rPr>
              <w:t>(scrutatori,</w:t>
            </w:r>
            <w:r>
              <w:rPr>
                <w:spacing w:val="-64"/>
                <w:sz w:val="24"/>
              </w:rPr>
              <w:t xml:space="preserve"> </w:t>
            </w:r>
            <w:r>
              <w:rPr>
                <w:sz w:val="24"/>
              </w:rPr>
              <w:t>presidenti</w:t>
            </w:r>
            <w:r>
              <w:rPr>
                <w:spacing w:val="-1"/>
                <w:sz w:val="24"/>
              </w:rPr>
              <w:t xml:space="preserve"> </w:t>
            </w:r>
            <w:r>
              <w:rPr>
                <w:sz w:val="24"/>
              </w:rPr>
              <w:t>di</w:t>
            </w:r>
            <w:r>
              <w:rPr>
                <w:spacing w:val="-1"/>
                <w:sz w:val="24"/>
              </w:rPr>
              <w:t xml:space="preserve"> </w:t>
            </w:r>
            <w:r>
              <w:rPr>
                <w:sz w:val="24"/>
              </w:rPr>
              <w:t>seggio, giudici</w:t>
            </w:r>
            <w:r>
              <w:rPr>
                <w:spacing w:val="-1"/>
                <w:sz w:val="24"/>
              </w:rPr>
              <w:t xml:space="preserve"> </w:t>
            </w:r>
            <w:r>
              <w:rPr>
                <w:sz w:val="24"/>
              </w:rPr>
              <w:t>popolari)</w:t>
            </w:r>
          </w:p>
        </w:tc>
        <w:tc>
          <w:tcPr>
            <w:tcW w:w="377" w:type="dxa"/>
          </w:tcPr>
          <w:p w:rsidR="00241D15" w:rsidRDefault="00DB1480">
            <w:pPr>
              <w:pStyle w:val="TableParagraph"/>
              <w:spacing w:before="137"/>
              <w:ind w:right="9"/>
              <w:jc w:val="center"/>
              <w:rPr>
                <w:sz w:val="24"/>
              </w:rPr>
            </w:pPr>
            <w:r>
              <w:rPr>
                <w:sz w:val="24"/>
              </w:rPr>
              <w:t>a</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69"/>
              <w:ind w:left="110"/>
              <w:rPr>
                <w:rFonts w:ascii="Arial"/>
                <w:b/>
                <w:sz w:val="24"/>
              </w:rPr>
            </w:pPr>
            <w:r>
              <w:rPr>
                <w:rFonts w:ascii="Arial"/>
                <w:b/>
                <w:sz w:val="24"/>
              </w:rPr>
              <w:t>11</w:t>
            </w:r>
          </w:p>
        </w:tc>
        <w:tc>
          <w:tcPr>
            <w:tcW w:w="7765" w:type="dxa"/>
            <w:gridSpan w:val="4"/>
          </w:tcPr>
          <w:p w:rsidR="00241D15" w:rsidRDefault="00DB1480">
            <w:pPr>
              <w:pStyle w:val="TableParagraph"/>
              <w:spacing w:before="69"/>
              <w:ind w:left="110"/>
              <w:rPr>
                <w:sz w:val="24"/>
              </w:rPr>
            </w:pPr>
            <w:r>
              <w:rPr>
                <w:sz w:val="24"/>
              </w:rPr>
              <w:t>Rilascio</w:t>
            </w:r>
            <w:r>
              <w:rPr>
                <w:spacing w:val="-4"/>
                <w:sz w:val="24"/>
              </w:rPr>
              <w:t xml:space="preserve"> </w:t>
            </w:r>
            <w:r>
              <w:rPr>
                <w:sz w:val="24"/>
              </w:rPr>
              <w:t>autorizzazioni</w:t>
            </w:r>
            <w:r>
              <w:rPr>
                <w:spacing w:val="-5"/>
                <w:sz w:val="24"/>
              </w:rPr>
              <w:t xml:space="preserve"> </w:t>
            </w:r>
            <w:r>
              <w:rPr>
                <w:sz w:val="24"/>
              </w:rPr>
              <w:t>e</w:t>
            </w:r>
            <w:r>
              <w:rPr>
                <w:spacing w:val="-3"/>
                <w:sz w:val="24"/>
              </w:rPr>
              <w:t xml:space="preserve"> </w:t>
            </w:r>
            <w:r>
              <w:rPr>
                <w:sz w:val="24"/>
              </w:rPr>
              <w:t>permessi</w:t>
            </w:r>
            <w:r>
              <w:rPr>
                <w:spacing w:val="-4"/>
                <w:sz w:val="24"/>
              </w:rPr>
              <w:t xml:space="preserve"> </w:t>
            </w:r>
            <w:r>
              <w:rPr>
                <w:sz w:val="24"/>
              </w:rPr>
              <w:t>di</w:t>
            </w:r>
            <w:r>
              <w:rPr>
                <w:spacing w:val="-6"/>
                <w:sz w:val="24"/>
              </w:rPr>
              <w:t xml:space="preserve"> </w:t>
            </w:r>
            <w:r>
              <w:rPr>
                <w:sz w:val="24"/>
              </w:rPr>
              <w:t>edilizia</w:t>
            </w:r>
            <w:r>
              <w:rPr>
                <w:spacing w:val="-4"/>
                <w:sz w:val="24"/>
              </w:rPr>
              <w:t xml:space="preserve"> </w:t>
            </w:r>
            <w:r>
              <w:rPr>
                <w:sz w:val="24"/>
              </w:rPr>
              <w:t>privata</w:t>
            </w:r>
          </w:p>
        </w:tc>
        <w:tc>
          <w:tcPr>
            <w:tcW w:w="377" w:type="dxa"/>
          </w:tcPr>
          <w:p w:rsidR="00241D15" w:rsidRDefault="00DB1480">
            <w:pPr>
              <w:pStyle w:val="TableParagraph"/>
              <w:spacing w:before="69"/>
              <w:ind w:right="9"/>
              <w:jc w:val="center"/>
              <w:rPr>
                <w:sz w:val="24"/>
              </w:rPr>
            </w:pPr>
            <w:r>
              <w:rPr>
                <w:sz w:val="24"/>
              </w:rPr>
              <w:t>b</w:t>
            </w:r>
          </w:p>
        </w:tc>
        <w:tc>
          <w:tcPr>
            <w:tcW w:w="377" w:type="dxa"/>
          </w:tcPr>
          <w:p w:rsidR="00241D15" w:rsidRDefault="00DB1480">
            <w:pPr>
              <w:pStyle w:val="TableParagraph"/>
              <w:spacing w:before="69"/>
              <w:ind w:right="89"/>
              <w:jc w:val="center"/>
              <w:rPr>
                <w:sz w:val="24"/>
              </w:rPr>
            </w:pPr>
            <w:r>
              <w:rPr>
                <w:sz w:val="24"/>
              </w:rPr>
              <w:t>i</w:t>
            </w:r>
          </w:p>
        </w:tc>
        <w:tc>
          <w:tcPr>
            <w:tcW w:w="380" w:type="dxa"/>
          </w:tcPr>
          <w:p w:rsidR="00241D15" w:rsidRDefault="00241D15">
            <w:pPr>
              <w:pStyle w:val="TableParagraph"/>
              <w:rPr>
                <w:rFonts w:ascii="Times New Roman"/>
                <w:sz w:val="24"/>
              </w:rPr>
            </w:pPr>
          </w:p>
        </w:tc>
      </w:tr>
      <w:tr w:rsidR="00241D15">
        <w:trPr>
          <w:trHeight w:val="412"/>
        </w:trPr>
        <w:tc>
          <w:tcPr>
            <w:tcW w:w="732" w:type="dxa"/>
          </w:tcPr>
          <w:p w:rsidR="00241D15" w:rsidRDefault="00DB1480">
            <w:pPr>
              <w:pStyle w:val="TableParagraph"/>
              <w:spacing w:before="70"/>
              <w:ind w:left="110"/>
              <w:rPr>
                <w:rFonts w:ascii="Arial"/>
                <w:b/>
                <w:sz w:val="24"/>
              </w:rPr>
            </w:pPr>
            <w:r>
              <w:rPr>
                <w:rFonts w:ascii="Arial"/>
                <w:b/>
                <w:sz w:val="24"/>
              </w:rPr>
              <w:t>12</w:t>
            </w:r>
          </w:p>
        </w:tc>
        <w:tc>
          <w:tcPr>
            <w:tcW w:w="7765" w:type="dxa"/>
            <w:gridSpan w:val="4"/>
          </w:tcPr>
          <w:p w:rsidR="00241D15" w:rsidRDefault="00DB1480">
            <w:pPr>
              <w:pStyle w:val="TableParagraph"/>
              <w:spacing w:before="70"/>
              <w:ind w:left="110"/>
              <w:rPr>
                <w:sz w:val="24"/>
              </w:rPr>
            </w:pPr>
            <w:r>
              <w:rPr>
                <w:sz w:val="24"/>
              </w:rPr>
              <w:t>Gestione</w:t>
            </w:r>
            <w:r>
              <w:rPr>
                <w:spacing w:val="-4"/>
                <w:sz w:val="24"/>
              </w:rPr>
              <w:t xml:space="preserve"> </w:t>
            </w:r>
            <w:r>
              <w:rPr>
                <w:sz w:val="24"/>
              </w:rPr>
              <w:t>dichiarazioni</w:t>
            </w:r>
            <w:r>
              <w:rPr>
                <w:spacing w:val="-4"/>
                <w:sz w:val="24"/>
              </w:rPr>
              <w:t xml:space="preserve"> </w:t>
            </w:r>
            <w:r>
              <w:rPr>
                <w:sz w:val="24"/>
              </w:rPr>
              <w:t>e</w:t>
            </w:r>
            <w:r>
              <w:rPr>
                <w:spacing w:val="-4"/>
                <w:sz w:val="24"/>
              </w:rPr>
              <w:t xml:space="preserve"> </w:t>
            </w:r>
            <w:r>
              <w:rPr>
                <w:sz w:val="24"/>
              </w:rPr>
              <w:t>segnalazioni</w:t>
            </w:r>
            <w:r>
              <w:rPr>
                <w:spacing w:val="-4"/>
                <w:sz w:val="24"/>
              </w:rPr>
              <w:t xml:space="preserve"> </w:t>
            </w:r>
            <w:r>
              <w:rPr>
                <w:sz w:val="24"/>
              </w:rPr>
              <w:t>di</w:t>
            </w:r>
            <w:r>
              <w:rPr>
                <w:spacing w:val="-7"/>
                <w:sz w:val="24"/>
              </w:rPr>
              <w:t xml:space="preserve"> </w:t>
            </w:r>
            <w:r>
              <w:rPr>
                <w:sz w:val="24"/>
              </w:rPr>
              <w:t>edilizia</w:t>
            </w:r>
            <w:r>
              <w:rPr>
                <w:spacing w:val="-3"/>
                <w:sz w:val="24"/>
              </w:rPr>
              <w:t xml:space="preserve"> </w:t>
            </w:r>
            <w:r>
              <w:rPr>
                <w:sz w:val="24"/>
              </w:rPr>
              <w:t>privata</w:t>
            </w:r>
          </w:p>
        </w:tc>
        <w:tc>
          <w:tcPr>
            <w:tcW w:w="377" w:type="dxa"/>
          </w:tcPr>
          <w:p w:rsidR="00241D15" w:rsidRDefault="00DB1480">
            <w:pPr>
              <w:pStyle w:val="TableParagraph"/>
              <w:spacing w:before="70"/>
              <w:ind w:right="9"/>
              <w:jc w:val="center"/>
              <w:rPr>
                <w:sz w:val="24"/>
              </w:rPr>
            </w:pPr>
            <w:r>
              <w:rPr>
                <w:sz w:val="24"/>
              </w:rPr>
              <w:t>b</w:t>
            </w:r>
          </w:p>
        </w:tc>
        <w:tc>
          <w:tcPr>
            <w:tcW w:w="377" w:type="dxa"/>
          </w:tcPr>
          <w:p w:rsidR="00241D15" w:rsidRDefault="00DB1480">
            <w:pPr>
              <w:pStyle w:val="TableParagraph"/>
              <w:spacing w:before="70"/>
              <w:ind w:right="89"/>
              <w:jc w:val="center"/>
              <w:rPr>
                <w:sz w:val="24"/>
              </w:rPr>
            </w:pPr>
            <w:r>
              <w:rPr>
                <w:sz w:val="24"/>
              </w:rPr>
              <w:t>i</w:t>
            </w:r>
          </w:p>
        </w:tc>
        <w:tc>
          <w:tcPr>
            <w:tcW w:w="380"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70"/>
              <w:ind w:left="110"/>
              <w:rPr>
                <w:rFonts w:ascii="Arial"/>
                <w:b/>
                <w:sz w:val="24"/>
              </w:rPr>
            </w:pPr>
            <w:r>
              <w:rPr>
                <w:rFonts w:ascii="Arial"/>
                <w:b/>
                <w:sz w:val="24"/>
              </w:rPr>
              <w:t>13</w:t>
            </w:r>
          </w:p>
        </w:tc>
        <w:tc>
          <w:tcPr>
            <w:tcW w:w="7765" w:type="dxa"/>
            <w:gridSpan w:val="4"/>
          </w:tcPr>
          <w:p w:rsidR="00241D15" w:rsidRDefault="00DB1480">
            <w:pPr>
              <w:pStyle w:val="TableParagraph"/>
              <w:spacing w:before="70"/>
              <w:ind w:left="110"/>
              <w:rPr>
                <w:sz w:val="24"/>
              </w:rPr>
            </w:pPr>
            <w:r>
              <w:rPr>
                <w:sz w:val="24"/>
              </w:rPr>
              <w:t>Concessione</w:t>
            </w:r>
            <w:r>
              <w:rPr>
                <w:spacing w:val="-3"/>
                <w:sz w:val="24"/>
              </w:rPr>
              <w:t xml:space="preserve"> </w:t>
            </w:r>
            <w:r>
              <w:rPr>
                <w:sz w:val="24"/>
              </w:rPr>
              <w:t>di</w:t>
            </w:r>
            <w:r>
              <w:rPr>
                <w:spacing w:val="-4"/>
                <w:sz w:val="24"/>
              </w:rPr>
              <w:t xml:space="preserve"> </w:t>
            </w:r>
            <w:r>
              <w:rPr>
                <w:sz w:val="24"/>
              </w:rPr>
              <w:t>sovvenzioni,</w:t>
            </w:r>
            <w:r>
              <w:rPr>
                <w:spacing w:val="-4"/>
                <w:sz w:val="24"/>
              </w:rPr>
              <w:t xml:space="preserve"> </w:t>
            </w:r>
            <w:r>
              <w:rPr>
                <w:sz w:val="24"/>
              </w:rPr>
              <w:t>contributi,</w:t>
            </w:r>
            <w:r>
              <w:rPr>
                <w:spacing w:val="-2"/>
                <w:sz w:val="24"/>
              </w:rPr>
              <w:t xml:space="preserve"> </w:t>
            </w:r>
            <w:r>
              <w:rPr>
                <w:sz w:val="24"/>
              </w:rPr>
              <w:t>sussidi,</w:t>
            </w:r>
            <w:r>
              <w:rPr>
                <w:spacing w:val="-4"/>
                <w:sz w:val="24"/>
              </w:rPr>
              <w:t xml:space="preserve"> </w:t>
            </w:r>
            <w:r>
              <w:rPr>
                <w:sz w:val="24"/>
              </w:rPr>
              <w:t>ecc.</w:t>
            </w:r>
          </w:p>
        </w:tc>
        <w:tc>
          <w:tcPr>
            <w:tcW w:w="377" w:type="dxa"/>
          </w:tcPr>
          <w:p w:rsidR="00241D15" w:rsidRDefault="00DB1480">
            <w:pPr>
              <w:pStyle w:val="TableParagraph"/>
              <w:spacing w:before="70"/>
              <w:ind w:right="9"/>
              <w:jc w:val="center"/>
              <w:rPr>
                <w:sz w:val="24"/>
              </w:rPr>
            </w:pPr>
            <w:r>
              <w:rPr>
                <w:sz w:val="24"/>
              </w:rPr>
              <w:t>b</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70"/>
              <w:ind w:left="110"/>
              <w:rPr>
                <w:rFonts w:ascii="Arial"/>
                <w:b/>
                <w:sz w:val="24"/>
              </w:rPr>
            </w:pPr>
            <w:r>
              <w:rPr>
                <w:rFonts w:ascii="Arial"/>
                <w:b/>
                <w:sz w:val="24"/>
              </w:rPr>
              <w:t>14</w:t>
            </w:r>
          </w:p>
        </w:tc>
        <w:tc>
          <w:tcPr>
            <w:tcW w:w="7765" w:type="dxa"/>
            <w:gridSpan w:val="4"/>
          </w:tcPr>
          <w:p w:rsidR="00241D15" w:rsidRDefault="00DB1480">
            <w:pPr>
              <w:pStyle w:val="TableParagraph"/>
              <w:spacing w:before="70"/>
              <w:ind w:left="110"/>
              <w:rPr>
                <w:sz w:val="24"/>
              </w:rPr>
            </w:pPr>
            <w:r>
              <w:rPr>
                <w:sz w:val="24"/>
              </w:rPr>
              <w:t>Contratti</w:t>
            </w:r>
            <w:r>
              <w:rPr>
                <w:spacing w:val="-7"/>
                <w:sz w:val="24"/>
              </w:rPr>
              <w:t xml:space="preserve"> </w:t>
            </w:r>
            <w:r>
              <w:rPr>
                <w:sz w:val="24"/>
              </w:rPr>
              <w:t>per</w:t>
            </w:r>
            <w:r>
              <w:rPr>
                <w:spacing w:val="-3"/>
                <w:sz w:val="24"/>
              </w:rPr>
              <w:t xml:space="preserve"> </w:t>
            </w:r>
            <w:r>
              <w:rPr>
                <w:sz w:val="24"/>
              </w:rPr>
              <w:t>atto</w:t>
            </w:r>
            <w:r>
              <w:rPr>
                <w:spacing w:val="-4"/>
                <w:sz w:val="24"/>
              </w:rPr>
              <w:t xml:space="preserve"> </w:t>
            </w:r>
            <w:r>
              <w:rPr>
                <w:sz w:val="24"/>
              </w:rPr>
              <w:t>pubblico,</w:t>
            </w:r>
            <w:r>
              <w:rPr>
                <w:spacing w:val="-4"/>
                <w:sz w:val="24"/>
              </w:rPr>
              <w:t xml:space="preserve"> </w:t>
            </w:r>
            <w:r>
              <w:rPr>
                <w:sz w:val="24"/>
              </w:rPr>
              <w:t>registrazioni</w:t>
            </w:r>
            <w:r>
              <w:rPr>
                <w:spacing w:val="-4"/>
                <w:sz w:val="24"/>
              </w:rPr>
              <w:t xml:space="preserve"> </w:t>
            </w:r>
            <w:r>
              <w:rPr>
                <w:sz w:val="24"/>
              </w:rPr>
              <w:t>e</w:t>
            </w:r>
            <w:r>
              <w:rPr>
                <w:spacing w:val="-4"/>
                <w:sz w:val="24"/>
              </w:rPr>
              <w:t xml:space="preserve"> </w:t>
            </w:r>
            <w:r>
              <w:rPr>
                <w:sz w:val="24"/>
              </w:rPr>
              <w:t>repertori,</w:t>
            </w:r>
            <w:r>
              <w:rPr>
                <w:spacing w:val="-3"/>
                <w:sz w:val="24"/>
              </w:rPr>
              <w:t xml:space="preserve"> </w:t>
            </w:r>
            <w:r>
              <w:rPr>
                <w:sz w:val="24"/>
              </w:rPr>
              <w:t>levata</w:t>
            </w:r>
            <w:r>
              <w:rPr>
                <w:spacing w:val="-3"/>
                <w:sz w:val="24"/>
              </w:rPr>
              <w:t xml:space="preserve"> </w:t>
            </w:r>
            <w:r>
              <w:rPr>
                <w:sz w:val="24"/>
              </w:rPr>
              <w:t>dei</w:t>
            </w:r>
            <w:r>
              <w:rPr>
                <w:spacing w:val="-4"/>
                <w:sz w:val="24"/>
              </w:rPr>
              <w:t xml:space="preserve"> </w:t>
            </w:r>
            <w:r>
              <w:rPr>
                <w:sz w:val="24"/>
              </w:rPr>
              <w:t>protesti</w:t>
            </w:r>
          </w:p>
        </w:tc>
        <w:tc>
          <w:tcPr>
            <w:tcW w:w="377" w:type="dxa"/>
          </w:tcPr>
          <w:p w:rsidR="00241D15" w:rsidRDefault="00DB1480">
            <w:pPr>
              <w:pStyle w:val="TableParagraph"/>
              <w:spacing w:before="70"/>
              <w:ind w:right="9"/>
              <w:jc w:val="center"/>
              <w:rPr>
                <w:sz w:val="24"/>
              </w:rPr>
            </w:pPr>
            <w:r>
              <w:rPr>
                <w:sz w:val="24"/>
              </w:rPr>
              <w:t>b</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412"/>
        </w:trPr>
        <w:tc>
          <w:tcPr>
            <w:tcW w:w="732" w:type="dxa"/>
          </w:tcPr>
          <w:p w:rsidR="00241D15" w:rsidRDefault="00DB1480">
            <w:pPr>
              <w:pStyle w:val="TableParagraph"/>
              <w:spacing w:before="70"/>
              <w:ind w:left="110"/>
              <w:rPr>
                <w:rFonts w:ascii="Arial"/>
                <w:b/>
                <w:sz w:val="24"/>
              </w:rPr>
            </w:pPr>
            <w:r>
              <w:rPr>
                <w:rFonts w:ascii="Arial"/>
                <w:b/>
                <w:sz w:val="24"/>
              </w:rPr>
              <w:t>15</w:t>
            </w:r>
          </w:p>
        </w:tc>
        <w:tc>
          <w:tcPr>
            <w:tcW w:w="7765" w:type="dxa"/>
            <w:gridSpan w:val="4"/>
          </w:tcPr>
          <w:p w:rsidR="00241D15" w:rsidRDefault="00DB1480">
            <w:pPr>
              <w:pStyle w:val="TableParagraph"/>
              <w:spacing w:before="70"/>
              <w:ind w:left="110"/>
              <w:rPr>
                <w:sz w:val="24"/>
              </w:rPr>
            </w:pPr>
            <w:r>
              <w:rPr>
                <w:sz w:val="24"/>
              </w:rPr>
              <w:t>Autorizzazione</w:t>
            </w:r>
            <w:r>
              <w:rPr>
                <w:spacing w:val="-6"/>
                <w:sz w:val="24"/>
              </w:rPr>
              <w:t xml:space="preserve"> </w:t>
            </w:r>
            <w:r>
              <w:rPr>
                <w:sz w:val="24"/>
              </w:rPr>
              <w:t>all’occupazione</w:t>
            </w:r>
            <w:r>
              <w:rPr>
                <w:spacing w:val="-5"/>
                <w:sz w:val="24"/>
              </w:rPr>
              <w:t xml:space="preserve"> </w:t>
            </w:r>
            <w:r>
              <w:rPr>
                <w:sz w:val="24"/>
              </w:rPr>
              <w:t>del</w:t>
            </w:r>
            <w:r>
              <w:rPr>
                <w:spacing w:val="-6"/>
                <w:sz w:val="24"/>
              </w:rPr>
              <w:t xml:space="preserve"> </w:t>
            </w:r>
            <w:r>
              <w:rPr>
                <w:sz w:val="24"/>
              </w:rPr>
              <w:t>suolo</w:t>
            </w:r>
            <w:r>
              <w:rPr>
                <w:spacing w:val="-5"/>
                <w:sz w:val="24"/>
              </w:rPr>
              <w:t xml:space="preserve"> </w:t>
            </w:r>
            <w:r>
              <w:rPr>
                <w:sz w:val="24"/>
              </w:rPr>
              <w:t>pubblico</w:t>
            </w:r>
          </w:p>
        </w:tc>
        <w:tc>
          <w:tcPr>
            <w:tcW w:w="377" w:type="dxa"/>
          </w:tcPr>
          <w:p w:rsidR="00241D15" w:rsidRDefault="00DB1480">
            <w:pPr>
              <w:pStyle w:val="TableParagraph"/>
              <w:spacing w:before="70"/>
              <w:ind w:right="9"/>
              <w:jc w:val="center"/>
              <w:rPr>
                <w:sz w:val="24"/>
              </w:rPr>
            </w:pPr>
            <w:r>
              <w:rPr>
                <w:sz w:val="24"/>
              </w:rPr>
              <w:t>b</w:t>
            </w:r>
          </w:p>
        </w:tc>
        <w:tc>
          <w:tcPr>
            <w:tcW w:w="377" w:type="dxa"/>
          </w:tcPr>
          <w:p w:rsidR="00241D15" w:rsidRDefault="00DB1480">
            <w:pPr>
              <w:pStyle w:val="TableParagraph"/>
              <w:spacing w:before="70"/>
              <w:ind w:right="9"/>
              <w:jc w:val="center"/>
              <w:rPr>
                <w:sz w:val="24"/>
              </w:rPr>
            </w:pPr>
            <w:r>
              <w:rPr>
                <w:sz w:val="24"/>
              </w:rPr>
              <w:t>e</w:t>
            </w:r>
          </w:p>
        </w:tc>
        <w:tc>
          <w:tcPr>
            <w:tcW w:w="380" w:type="dxa"/>
          </w:tcPr>
          <w:p w:rsidR="00241D15" w:rsidRDefault="00DB1480">
            <w:pPr>
              <w:pStyle w:val="TableParagraph"/>
              <w:spacing w:before="70"/>
              <w:ind w:right="93"/>
              <w:jc w:val="center"/>
              <w:rPr>
                <w:sz w:val="24"/>
              </w:rPr>
            </w:pPr>
            <w:r>
              <w:rPr>
                <w:sz w:val="24"/>
              </w:rPr>
              <w:t>i</w:t>
            </w:r>
          </w:p>
        </w:tc>
      </w:tr>
      <w:tr w:rsidR="00241D15">
        <w:trPr>
          <w:trHeight w:val="415"/>
        </w:trPr>
        <w:tc>
          <w:tcPr>
            <w:tcW w:w="732" w:type="dxa"/>
          </w:tcPr>
          <w:p w:rsidR="00241D15" w:rsidRDefault="00DB1480">
            <w:pPr>
              <w:pStyle w:val="TableParagraph"/>
              <w:spacing w:before="70"/>
              <w:ind w:left="110"/>
              <w:rPr>
                <w:rFonts w:ascii="Arial"/>
                <w:b/>
                <w:sz w:val="24"/>
              </w:rPr>
            </w:pPr>
            <w:r>
              <w:rPr>
                <w:rFonts w:ascii="Arial"/>
                <w:b/>
                <w:sz w:val="24"/>
              </w:rPr>
              <w:t>16</w:t>
            </w:r>
          </w:p>
        </w:tc>
        <w:tc>
          <w:tcPr>
            <w:tcW w:w="7765" w:type="dxa"/>
            <w:gridSpan w:val="4"/>
          </w:tcPr>
          <w:p w:rsidR="00241D15" w:rsidRDefault="00DB1480">
            <w:pPr>
              <w:pStyle w:val="TableParagraph"/>
              <w:spacing w:before="70"/>
              <w:ind w:left="110"/>
              <w:rPr>
                <w:sz w:val="24"/>
              </w:rPr>
            </w:pPr>
            <w:r>
              <w:rPr>
                <w:sz w:val="24"/>
              </w:rPr>
              <w:t>Autorizzazioni</w:t>
            </w:r>
            <w:r>
              <w:rPr>
                <w:spacing w:val="-5"/>
                <w:sz w:val="24"/>
              </w:rPr>
              <w:t xml:space="preserve"> </w:t>
            </w:r>
            <w:r>
              <w:rPr>
                <w:sz w:val="24"/>
              </w:rPr>
              <w:t>per</w:t>
            </w:r>
            <w:r>
              <w:rPr>
                <w:spacing w:val="-4"/>
                <w:sz w:val="24"/>
              </w:rPr>
              <w:t xml:space="preserve"> </w:t>
            </w:r>
            <w:r>
              <w:rPr>
                <w:sz w:val="24"/>
              </w:rPr>
              <w:t>spettacoli,</w:t>
            </w:r>
            <w:r>
              <w:rPr>
                <w:spacing w:val="-3"/>
                <w:sz w:val="24"/>
              </w:rPr>
              <w:t xml:space="preserve"> </w:t>
            </w:r>
            <w:r>
              <w:rPr>
                <w:sz w:val="24"/>
              </w:rPr>
              <w:t>intrattenimenti</w:t>
            </w:r>
            <w:r>
              <w:rPr>
                <w:spacing w:val="-4"/>
                <w:sz w:val="24"/>
              </w:rPr>
              <w:t xml:space="preserve"> </w:t>
            </w:r>
            <w:r>
              <w:rPr>
                <w:sz w:val="24"/>
              </w:rPr>
              <w:t>e</w:t>
            </w:r>
            <w:r>
              <w:rPr>
                <w:spacing w:val="-4"/>
                <w:sz w:val="24"/>
              </w:rPr>
              <w:t xml:space="preserve"> </w:t>
            </w:r>
            <w:r>
              <w:rPr>
                <w:sz w:val="24"/>
              </w:rPr>
              <w:t>simili</w:t>
            </w:r>
          </w:p>
        </w:tc>
        <w:tc>
          <w:tcPr>
            <w:tcW w:w="377" w:type="dxa"/>
          </w:tcPr>
          <w:p w:rsidR="00241D15" w:rsidRDefault="00DB1480">
            <w:pPr>
              <w:pStyle w:val="TableParagraph"/>
              <w:spacing w:before="70"/>
              <w:ind w:right="9"/>
              <w:jc w:val="center"/>
              <w:rPr>
                <w:sz w:val="24"/>
              </w:rPr>
            </w:pPr>
            <w:r>
              <w:rPr>
                <w:sz w:val="24"/>
              </w:rPr>
              <w:t>b</w:t>
            </w:r>
          </w:p>
        </w:tc>
        <w:tc>
          <w:tcPr>
            <w:tcW w:w="377" w:type="dxa"/>
          </w:tcPr>
          <w:p w:rsidR="00241D15" w:rsidRDefault="00DB1480">
            <w:pPr>
              <w:pStyle w:val="TableParagraph"/>
              <w:spacing w:before="70"/>
              <w:ind w:right="9"/>
              <w:jc w:val="center"/>
              <w:rPr>
                <w:sz w:val="24"/>
              </w:rPr>
            </w:pPr>
            <w:r>
              <w:rPr>
                <w:sz w:val="24"/>
              </w:rPr>
              <w:t>o</w:t>
            </w:r>
          </w:p>
        </w:tc>
        <w:tc>
          <w:tcPr>
            <w:tcW w:w="380"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70"/>
              <w:ind w:left="110"/>
              <w:rPr>
                <w:rFonts w:ascii="Arial"/>
                <w:b/>
                <w:sz w:val="24"/>
              </w:rPr>
            </w:pPr>
            <w:r>
              <w:rPr>
                <w:rFonts w:ascii="Arial"/>
                <w:b/>
                <w:sz w:val="24"/>
              </w:rPr>
              <w:t>17</w:t>
            </w:r>
          </w:p>
        </w:tc>
        <w:tc>
          <w:tcPr>
            <w:tcW w:w="7765" w:type="dxa"/>
            <w:gridSpan w:val="4"/>
          </w:tcPr>
          <w:p w:rsidR="00241D15" w:rsidRDefault="00DB1480">
            <w:pPr>
              <w:pStyle w:val="TableParagraph"/>
              <w:spacing w:before="70"/>
              <w:ind w:left="110"/>
              <w:rPr>
                <w:sz w:val="24"/>
              </w:rPr>
            </w:pPr>
            <w:r>
              <w:rPr>
                <w:sz w:val="24"/>
              </w:rPr>
              <w:t>Affidamento</w:t>
            </w:r>
            <w:r>
              <w:rPr>
                <w:spacing w:val="-4"/>
                <w:sz w:val="24"/>
              </w:rPr>
              <w:t xml:space="preserve"> </w:t>
            </w:r>
            <w:r>
              <w:rPr>
                <w:sz w:val="24"/>
              </w:rPr>
              <w:t>di</w:t>
            </w:r>
            <w:r>
              <w:rPr>
                <w:spacing w:val="-3"/>
                <w:sz w:val="24"/>
              </w:rPr>
              <w:t xml:space="preserve"> </w:t>
            </w:r>
            <w:r>
              <w:rPr>
                <w:sz w:val="24"/>
              </w:rPr>
              <w:t>lavori,</w:t>
            </w:r>
            <w:r>
              <w:rPr>
                <w:spacing w:val="-2"/>
                <w:sz w:val="24"/>
              </w:rPr>
              <w:t xml:space="preserve"> </w:t>
            </w:r>
            <w:r>
              <w:rPr>
                <w:sz w:val="24"/>
              </w:rPr>
              <w:t>servizi,</w:t>
            </w:r>
            <w:r>
              <w:rPr>
                <w:spacing w:val="-3"/>
                <w:sz w:val="24"/>
              </w:rPr>
              <w:t xml:space="preserve"> </w:t>
            </w:r>
            <w:r>
              <w:rPr>
                <w:sz w:val="24"/>
              </w:rPr>
              <w:t>forniture,</w:t>
            </w:r>
            <w:r>
              <w:rPr>
                <w:spacing w:val="-4"/>
                <w:sz w:val="24"/>
              </w:rPr>
              <w:t xml:space="preserve"> </w:t>
            </w:r>
            <w:r>
              <w:rPr>
                <w:sz w:val="24"/>
              </w:rPr>
              <w:t>mediante</w:t>
            </w:r>
            <w:r>
              <w:rPr>
                <w:spacing w:val="-4"/>
                <w:sz w:val="24"/>
              </w:rPr>
              <w:t xml:space="preserve"> </w:t>
            </w:r>
            <w:r>
              <w:rPr>
                <w:sz w:val="24"/>
              </w:rPr>
              <w:t>procedura</w:t>
            </w:r>
            <w:r>
              <w:rPr>
                <w:spacing w:val="-2"/>
                <w:sz w:val="24"/>
              </w:rPr>
              <w:t xml:space="preserve"> </w:t>
            </w:r>
            <w:r>
              <w:rPr>
                <w:sz w:val="24"/>
              </w:rPr>
              <w:t>complessa</w:t>
            </w:r>
          </w:p>
        </w:tc>
        <w:tc>
          <w:tcPr>
            <w:tcW w:w="377" w:type="dxa"/>
          </w:tcPr>
          <w:p w:rsidR="00241D15" w:rsidRDefault="00DB1480">
            <w:pPr>
              <w:pStyle w:val="TableParagraph"/>
              <w:spacing w:before="70"/>
              <w:ind w:right="22"/>
              <w:jc w:val="center"/>
              <w:rPr>
                <w:sz w:val="24"/>
              </w:rPr>
            </w:pPr>
            <w:r>
              <w:rPr>
                <w:sz w:val="24"/>
              </w:rPr>
              <w:t>c</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551"/>
        </w:trPr>
        <w:tc>
          <w:tcPr>
            <w:tcW w:w="732" w:type="dxa"/>
          </w:tcPr>
          <w:p w:rsidR="00241D15" w:rsidRDefault="00DB1480">
            <w:pPr>
              <w:pStyle w:val="TableParagraph"/>
              <w:spacing w:before="137"/>
              <w:ind w:left="110"/>
              <w:rPr>
                <w:rFonts w:ascii="Arial"/>
                <w:b/>
                <w:sz w:val="24"/>
              </w:rPr>
            </w:pPr>
            <w:r>
              <w:rPr>
                <w:rFonts w:ascii="Arial"/>
                <w:b/>
                <w:sz w:val="24"/>
              </w:rPr>
              <w:t>18</w:t>
            </w:r>
          </w:p>
        </w:tc>
        <w:tc>
          <w:tcPr>
            <w:tcW w:w="1595" w:type="dxa"/>
            <w:tcBorders>
              <w:right w:val="nil"/>
            </w:tcBorders>
          </w:tcPr>
          <w:p w:rsidR="00241D15" w:rsidRDefault="00DB1480">
            <w:pPr>
              <w:pStyle w:val="TableParagraph"/>
              <w:spacing w:line="270" w:lineRule="atLeast"/>
              <w:ind w:left="110" w:right="179"/>
              <w:rPr>
                <w:sz w:val="24"/>
              </w:rPr>
            </w:pPr>
            <w:r>
              <w:rPr>
                <w:sz w:val="24"/>
              </w:rPr>
              <w:t>Affidamento</w:t>
            </w:r>
            <w:r>
              <w:rPr>
                <w:spacing w:val="-64"/>
                <w:sz w:val="24"/>
              </w:rPr>
              <w:t xml:space="preserve"> </w:t>
            </w:r>
            <w:r>
              <w:rPr>
                <w:sz w:val="24"/>
              </w:rPr>
              <w:t>semplificata</w:t>
            </w:r>
          </w:p>
        </w:tc>
        <w:tc>
          <w:tcPr>
            <w:tcW w:w="327" w:type="dxa"/>
            <w:tcBorders>
              <w:left w:val="nil"/>
              <w:right w:val="nil"/>
            </w:tcBorders>
          </w:tcPr>
          <w:p w:rsidR="00241D15" w:rsidRDefault="00DB1480">
            <w:pPr>
              <w:pStyle w:val="TableParagraph"/>
              <w:ind w:left="6" w:right="80"/>
              <w:jc w:val="center"/>
              <w:rPr>
                <w:sz w:val="24"/>
              </w:rPr>
            </w:pPr>
            <w:r>
              <w:rPr>
                <w:sz w:val="24"/>
              </w:rPr>
              <w:t>di</w:t>
            </w:r>
          </w:p>
        </w:tc>
        <w:tc>
          <w:tcPr>
            <w:tcW w:w="4602" w:type="dxa"/>
            <w:tcBorders>
              <w:left w:val="nil"/>
              <w:right w:val="nil"/>
            </w:tcBorders>
          </w:tcPr>
          <w:p w:rsidR="00241D15" w:rsidRDefault="00DB1480">
            <w:pPr>
              <w:pStyle w:val="TableParagraph"/>
              <w:tabs>
                <w:tab w:val="left" w:pos="989"/>
                <w:tab w:val="left" w:pos="1896"/>
                <w:tab w:val="left" w:pos="2260"/>
                <w:tab w:val="left" w:pos="3440"/>
              </w:tabs>
              <w:ind w:left="121"/>
              <w:rPr>
                <w:sz w:val="24"/>
              </w:rPr>
            </w:pPr>
            <w:r>
              <w:rPr>
                <w:sz w:val="24"/>
              </w:rPr>
              <w:t>lavori,</w:t>
            </w:r>
            <w:r>
              <w:rPr>
                <w:sz w:val="24"/>
              </w:rPr>
              <w:tab/>
              <w:t>servizi</w:t>
            </w:r>
            <w:r>
              <w:rPr>
                <w:sz w:val="24"/>
              </w:rPr>
              <w:tab/>
              <w:t>o</w:t>
            </w:r>
            <w:r>
              <w:rPr>
                <w:sz w:val="24"/>
              </w:rPr>
              <w:tab/>
              <w:t>forniture,</w:t>
            </w:r>
            <w:r>
              <w:rPr>
                <w:sz w:val="24"/>
              </w:rPr>
              <w:tab/>
              <w:t>mediante</w:t>
            </w:r>
          </w:p>
        </w:tc>
        <w:tc>
          <w:tcPr>
            <w:tcW w:w="1241" w:type="dxa"/>
            <w:tcBorders>
              <w:left w:val="nil"/>
            </w:tcBorders>
          </w:tcPr>
          <w:p w:rsidR="00241D15" w:rsidRDefault="00DB1480">
            <w:pPr>
              <w:pStyle w:val="TableParagraph"/>
              <w:ind w:right="100"/>
              <w:jc w:val="right"/>
              <w:rPr>
                <w:sz w:val="24"/>
              </w:rPr>
            </w:pPr>
            <w:r>
              <w:rPr>
                <w:sz w:val="24"/>
              </w:rPr>
              <w:t>procedura</w:t>
            </w:r>
          </w:p>
        </w:tc>
        <w:tc>
          <w:tcPr>
            <w:tcW w:w="377" w:type="dxa"/>
          </w:tcPr>
          <w:p w:rsidR="00241D15" w:rsidRDefault="00DB1480">
            <w:pPr>
              <w:pStyle w:val="TableParagraph"/>
              <w:spacing w:before="137"/>
              <w:ind w:right="22"/>
              <w:jc w:val="center"/>
              <w:rPr>
                <w:sz w:val="24"/>
              </w:rPr>
            </w:pPr>
            <w:r>
              <w:rPr>
                <w:sz w:val="24"/>
              </w:rPr>
              <w:t>c</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412"/>
        </w:trPr>
        <w:tc>
          <w:tcPr>
            <w:tcW w:w="732" w:type="dxa"/>
          </w:tcPr>
          <w:p w:rsidR="00241D15" w:rsidRDefault="00DB1480">
            <w:pPr>
              <w:pStyle w:val="TableParagraph"/>
              <w:spacing w:before="69"/>
              <w:ind w:left="110"/>
              <w:rPr>
                <w:rFonts w:ascii="Arial"/>
                <w:b/>
                <w:sz w:val="24"/>
              </w:rPr>
            </w:pPr>
            <w:r>
              <w:rPr>
                <w:rFonts w:ascii="Arial"/>
                <w:b/>
                <w:sz w:val="24"/>
              </w:rPr>
              <w:t>19</w:t>
            </w:r>
          </w:p>
        </w:tc>
        <w:tc>
          <w:tcPr>
            <w:tcW w:w="7765" w:type="dxa"/>
            <w:gridSpan w:val="4"/>
          </w:tcPr>
          <w:p w:rsidR="00241D15" w:rsidRDefault="00DB1480">
            <w:pPr>
              <w:pStyle w:val="TableParagraph"/>
              <w:spacing w:before="69"/>
              <w:ind w:left="110"/>
              <w:rPr>
                <w:sz w:val="24"/>
              </w:rPr>
            </w:pPr>
            <w:r>
              <w:rPr>
                <w:sz w:val="24"/>
              </w:rPr>
              <w:t>Progettazione</w:t>
            </w:r>
            <w:r>
              <w:rPr>
                <w:spacing w:val="-3"/>
                <w:sz w:val="24"/>
              </w:rPr>
              <w:t xml:space="preserve"> </w:t>
            </w:r>
            <w:r>
              <w:rPr>
                <w:sz w:val="24"/>
              </w:rPr>
              <w:t>di</w:t>
            </w:r>
            <w:r>
              <w:rPr>
                <w:spacing w:val="-5"/>
                <w:sz w:val="24"/>
              </w:rPr>
              <w:t xml:space="preserve"> </w:t>
            </w:r>
            <w:r>
              <w:rPr>
                <w:sz w:val="24"/>
              </w:rPr>
              <w:t>opera</w:t>
            </w:r>
            <w:r>
              <w:rPr>
                <w:spacing w:val="-6"/>
                <w:sz w:val="24"/>
              </w:rPr>
              <w:t xml:space="preserve"> </w:t>
            </w:r>
            <w:r>
              <w:rPr>
                <w:sz w:val="24"/>
              </w:rPr>
              <w:t>pubblica</w:t>
            </w:r>
          </w:p>
        </w:tc>
        <w:tc>
          <w:tcPr>
            <w:tcW w:w="377" w:type="dxa"/>
          </w:tcPr>
          <w:p w:rsidR="00241D15" w:rsidRDefault="00DB1480">
            <w:pPr>
              <w:pStyle w:val="TableParagraph"/>
              <w:spacing w:before="69"/>
              <w:ind w:right="22"/>
              <w:jc w:val="center"/>
              <w:rPr>
                <w:sz w:val="24"/>
              </w:rPr>
            </w:pPr>
            <w:r>
              <w:rPr>
                <w:sz w:val="24"/>
              </w:rPr>
              <w:t>c</w:t>
            </w:r>
          </w:p>
        </w:tc>
        <w:tc>
          <w:tcPr>
            <w:tcW w:w="377" w:type="dxa"/>
          </w:tcPr>
          <w:p w:rsidR="00241D15" w:rsidRDefault="00DB1480">
            <w:pPr>
              <w:pStyle w:val="TableParagraph"/>
              <w:spacing w:before="69"/>
              <w:ind w:right="89"/>
              <w:jc w:val="center"/>
              <w:rPr>
                <w:sz w:val="24"/>
              </w:rPr>
            </w:pPr>
            <w:r>
              <w:rPr>
                <w:sz w:val="24"/>
              </w:rPr>
              <w:t>i</w:t>
            </w:r>
          </w:p>
        </w:tc>
        <w:tc>
          <w:tcPr>
            <w:tcW w:w="380" w:type="dxa"/>
          </w:tcPr>
          <w:p w:rsidR="00241D15" w:rsidRDefault="00DB1480">
            <w:pPr>
              <w:pStyle w:val="TableParagraph"/>
              <w:spacing w:before="69"/>
              <w:ind w:left="51"/>
              <w:jc w:val="center"/>
              <w:rPr>
                <w:sz w:val="24"/>
              </w:rPr>
            </w:pPr>
            <w:r>
              <w:rPr>
                <w:sz w:val="24"/>
              </w:rPr>
              <w:t>m</w:t>
            </w:r>
          </w:p>
        </w:tc>
      </w:tr>
      <w:tr w:rsidR="00241D15">
        <w:trPr>
          <w:trHeight w:val="414"/>
        </w:trPr>
        <w:tc>
          <w:tcPr>
            <w:tcW w:w="732" w:type="dxa"/>
          </w:tcPr>
          <w:p w:rsidR="00241D15" w:rsidRDefault="00DB1480">
            <w:pPr>
              <w:pStyle w:val="TableParagraph"/>
              <w:spacing w:before="70"/>
              <w:ind w:left="110"/>
              <w:rPr>
                <w:rFonts w:ascii="Arial"/>
                <w:b/>
                <w:sz w:val="24"/>
              </w:rPr>
            </w:pPr>
            <w:r>
              <w:rPr>
                <w:rFonts w:ascii="Arial"/>
                <w:b/>
                <w:sz w:val="24"/>
              </w:rPr>
              <w:t>20</w:t>
            </w:r>
          </w:p>
        </w:tc>
        <w:tc>
          <w:tcPr>
            <w:tcW w:w="7765" w:type="dxa"/>
            <w:gridSpan w:val="4"/>
          </w:tcPr>
          <w:p w:rsidR="00241D15" w:rsidRDefault="00DB1480">
            <w:pPr>
              <w:pStyle w:val="TableParagraph"/>
              <w:spacing w:before="70"/>
              <w:ind w:left="110"/>
              <w:rPr>
                <w:sz w:val="24"/>
              </w:rPr>
            </w:pPr>
            <w:r>
              <w:rPr>
                <w:sz w:val="24"/>
              </w:rPr>
              <w:t>Gestione</w:t>
            </w:r>
            <w:r>
              <w:rPr>
                <w:spacing w:val="-2"/>
                <w:sz w:val="24"/>
              </w:rPr>
              <w:t xml:space="preserve"> </w:t>
            </w:r>
            <w:r>
              <w:rPr>
                <w:sz w:val="24"/>
              </w:rPr>
              <w:t>dei</w:t>
            </w:r>
            <w:r>
              <w:rPr>
                <w:spacing w:val="-2"/>
                <w:sz w:val="24"/>
              </w:rPr>
              <w:t xml:space="preserve"> </w:t>
            </w:r>
            <w:r>
              <w:rPr>
                <w:sz w:val="24"/>
              </w:rPr>
              <w:t>servizi</w:t>
            </w:r>
            <w:r>
              <w:rPr>
                <w:spacing w:val="-3"/>
                <w:sz w:val="24"/>
              </w:rPr>
              <w:t xml:space="preserve"> </w:t>
            </w:r>
            <w:r>
              <w:rPr>
                <w:sz w:val="24"/>
              </w:rPr>
              <w:t>idrici</w:t>
            </w:r>
            <w:r>
              <w:rPr>
                <w:spacing w:val="-2"/>
                <w:sz w:val="24"/>
              </w:rPr>
              <w:t xml:space="preserve"> </w:t>
            </w:r>
            <w:r>
              <w:rPr>
                <w:sz w:val="24"/>
              </w:rPr>
              <w:t>e</w:t>
            </w:r>
            <w:r>
              <w:rPr>
                <w:spacing w:val="-3"/>
                <w:sz w:val="24"/>
              </w:rPr>
              <w:t xml:space="preserve"> </w:t>
            </w:r>
            <w:r>
              <w:rPr>
                <w:sz w:val="24"/>
              </w:rPr>
              <w:t>fornitura</w:t>
            </w:r>
            <w:r>
              <w:rPr>
                <w:spacing w:val="-4"/>
                <w:sz w:val="24"/>
              </w:rPr>
              <w:t xml:space="preserve"> </w:t>
            </w:r>
            <w:r>
              <w:rPr>
                <w:sz w:val="24"/>
              </w:rPr>
              <w:t>acqua</w:t>
            </w:r>
            <w:r>
              <w:rPr>
                <w:spacing w:val="-4"/>
                <w:sz w:val="24"/>
              </w:rPr>
              <w:t xml:space="preserve"> </w:t>
            </w:r>
            <w:r>
              <w:rPr>
                <w:sz w:val="24"/>
              </w:rPr>
              <w:t>potabile</w:t>
            </w:r>
          </w:p>
        </w:tc>
        <w:tc>
          <w:tcPr>
            <w:tcW w:w="377" w:type="dxa"/>
          </w:tcPr>
          <w:p w:rsidR="00241D15" w:rsidRDefault="00DB1480">
            <w:pPr>
              <w:pStyle w:val="TableParagraph"/>
              <w:spacing w:before="70"/>
              <w:ind w:right="22"/>
              <w:jc w:val="center"/>
              <w:rPr>
                <w:sz w:val="24"/>
              </w:rPr>
            </w:pPr>
            <w:r>
              <w:rPr>
                <w:sz w:val="24"/>
              </w:rPr>
              <w:t>c</w:t>
            </w:r>
          </w:p>
        </w:tc>
        <w:tc>
          <w:tcPr>
            <w:tcW w:w="377" w:type="dxa"/>
          </w:tcPr>
          <w:p w:rsidR="00241D15" w:rsidRDefault="00DB1480">
            <w:pPr>
              <w:pStyle w:val="TableParagraph"/>
              <w:spacing w:before="70"/>
              <w:ind w:right="9"/>
              <w:jc w:val="center"/>
              <w:rPr>
                <w:sz w:val="24"/>
              </w:rPr>
            </w:pPr>
            <w:r>
              <w:rPr>
                <w:sz w:val="24"/>
              </w:rPr>
              <w:t>o</w:t>
            </w:r>
          </w:p>
        </w:tc>
        <w:tc>
          <w:tcPr>
            <w:tcW w:w="380"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70"/>
              <w:ind w:left="110"/>
              <w:rPr>
                <w:rFonts w:ascii="Arial"/>
                <w:b/>
                <w:sz w:val="24"/>
              </w:rPr>
            </w:pPr>
            <w:r>
              <w:rPr>
                <w:rFonts w:ascii="Arial"/>
                <w:b/>
                <w:sz w:val="24"/>
              </w:rPr>
              <w:t>21</w:t>
            </w:r>
          </w:p>
        </w:tc>
        <w:tc>
          <w:tcPr>
            <w:tcW w:w="7765" w:type="dxa"/>
            <w:gridSpan w:val="4"/>
          </w:tcPr>
          <w:p w:rsidR="00241D15" w:rsidRDefault="00DB1480">
            <w:pPr>
              <w:pStyle w:val="TableParagraph"/>
              <w:spacing w:before="70"/>
              <w:ind w:left="110"/>
              <w:rPr>
                <w:sz w:val="24"/>
              </w:rPr>
            </w:pPr>
            <w:r>
              <w:rPr>
                <w:sz w:val="24"/>
              </w:rPr>
              <w:t>Sicurezza</w:t>
            </w:r>
            <w:r>
              <w:rPr>
                <w:spacing w:val="-4"/>
                <w:sz w:val="24"/>
              </w:rPr>
              <w:t xml:space="preserve"> </w:t>
            </w:r>
            <w:r>
              <w:rPr>
                <w:sz w:val="24"/>
              </w:rPr>
              <w:t>e</w:t>
            </w:r>
            <w:r>
              <w:rPr>
                <w:spacing w:val="-2"/>
                <w:sz w:val="24"/>
              </w:rPr>
              <w:t xml:space="preserve"> </w:t>
            </w:r>
            <w:r>
              <w:rPr>
                <w:sz w:val="24"/>
              </w:rPr>
              <w:t>ordine</w:t>
            </w:r>
            <w:r>
              <w:rPr>
                <w:spacing w:val="-4"/>
                <w:sz w:val="24"/>
              </w:rPr>
              <w:t xml:space="preserve"> </w:t>
            </w:r>
            <w:r>
              <w:rPr>
                <w:sz w:val="24"/>
              </w:rPr>
              <w:t>pubblico</w:t>
            </w:r>
          </w:p>
        </w:tc>
        <w:tc>
          <w:tcPr>
            <w:tcW w:w="377" w:type="dxa"/>
          </w:tcPr>
          <w:p w:rsidR="00241D15" w:rsidRDefault="00DB1480">
            <w:pPr>
              <w:pStyle w:val="TableParagraph"/>
              <w:spacing w:before="70"/>
              <w:ind w:right="75"/>
              <w:jc w:val="center"/>
              <w:rPr>
                <w:sz w:val="24"/>
              </w:rPr>
            </w:pPr>
            <w:r>
              <w:rPr>
                <w:sz w:val="24"/>
              </w:rPr>
              <w:t>f</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412"/>
        </w:trPr>
        <w:tc>
          <w:tcPr>
            <w:tcW w:w="732" w:type="dxa"/>
          </w:tcPr>
          <w:p w:rsidR="00241D15" w:rsidRDefault="00DB1480">
            <w:pPr>
              <w:pStyle w:val="TableParagraph"/>
              <w:spacing w:before="70"/>
              <w:ind w:left="110"/>
              <w:rPr>
                <w:rFonts w:ascii="Arial"/>
                <w:b/>
                <w:sz w:val="24"/>
              </w:rPr>
            </w:pPr>
            <w:r>
              <w:rPr>
                <w:rFonts w:ascii="Arial"/>
                <w:b/>
                <w:sz w:val="24"/>
              </w:rPr>
              <w:t>22</w:t>
            </w:r>
          </w:p>
        </w:tc>
        <w:tc>
          <w:tcPr>
            <w:tcW w:w="7765" w:type="dxa"/>
            <w:gridSpan w:val="4"/>
          </w:tcPr>
          <w:p w:rsidR="00241D15" w:rsidRDefault="00DB1480">
            <w:pPr>
              <w:pStyle w:val="TableParagraph"/>
              <w:spacing w:before="70"/>
              <w:ind w:left="110"/>
              <w:rPr>
                <w:sz w:val="24"/>
              </w:rPr>
            </w:pPr>
            <w:r>
              <w:rPr>
                <w:sz w:val="24"/>
              </w:rPr>
              <w:t>Selezione</w:t>
            </w:r>
            <w:r>
              <w:rPr>
                <w:spacing w:val="-3"/>
                <w:sz w:val="24"/>
              </w:rPr>
              <w:t xml:space="preserve"> </w:t>
            </w:r>
            <w:r>
              <w:rPr>
                <w:sz w:val="24"/>
              </w:rPr>
              <w:t>per</w:t>
            </w:r>
            <w:r>
              <w:rPr>
                <w:spacing w:val="-2"/>
                <w:sz w:val="24"/>
              </w:rPr>
              <w:t xml:space="preserve"> </w:t>
            </w:r>
            <w:r>
              <w:rPr>
                <w:sz w:val="24"/>
              </w:rPr>
              <w:t>l'assunzione</w:t>
            </w:r>
            <w:r>
              <w:rPr>
                <w:spacing w:val="-4"/>
                <w:sz w:val="24"/>
              </w:rPr>
              <w:t xml:space="preserve"> </w:t>
            </w:r>
            <w:r>
              <w:rPr>
                <w:sz w:val="24"/>
              </w:rPr>
              <w:t>o</w:t>
            </w:r>
            <w:r>
              <w:rPr>
                <w:spacing w:val="-2"/>
                <w:sz w:val="24"/>
              </w:rPr>
              <w:t xml:space="preserve"> </w:t>
            </w:r>
            <w:r>
              <w:rPr>
                <w:sz w:val="24"/>
              </w:rPr>
              <w:t>progressione</w:t>
            </w:r>
            <w:r>
              <w:rPr>
                <w:spacing w:val="-2"/>
                <w:sz w:val="24"/>
              </w:rPr>
              <w:t xml:space="preserve"> </w:t>
            </w:r>
            <w:r>
              <w:rPr>
                <w:sz w:val="24"/>
              </w:rPr>
              <w:t>del</w:t>
            </w:r>
            <w:r>
              <w:rPr>
                <w:spacing w:val="-5"/>
                <w:sz w:val="24"/>
              </w:rPr>
              <w:t xml:space="preserve"> </w:t>
            </w:r>
            <w:r>
              <w:rPr>
                <w:sz w:val="24"/>
              </w:rPr>
              <w:t>personale</w:t>
            </w:r>
          </w:p>
        </w:tc>
        <w:tc>
          <w:tcPr>
            <w:tcW w:w="377" w:type="dxa"/>
          </w:tcPr>
          <w:p w:rsidR="00241D15" w:rsidRDefault="00DB1480">
            <w:pPr>
              <w:pStyle w:val="TableParagraph"/>
              <w:spacing w:before="70"/>
              <w:ind w:right="9"/>
              <w:jc w:val="center"/>
              <w:rPr>
                <w:sz w:val="24"/>
              </w:rPr>
            </w:pPr>
            <w:r>
              <w:rPr>
                <w:sz w:val="24"/>
              </w:rPr>
              <w:t>d</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415"/>
        </w:trPr>
        <w:tc>
          <w:tcPr>
            <w:tcW w:w="732" w:type="dxa"/>
          </w:tcPr>
          <w:p w:rsidR="00241D15" w:rsidRDefault="00DB1480">
            <w:pPr>
              <w:pStyle w:val="TableParagraph"/>
              <w:spacing w:before="70"/>
              <w:ind w:left="110"/>
              <w:rPr>
                <w:rFonts w:ascii="Arial"/>
                <w:b/>
                <w:sz w:val="24"/>
              </w:rPr>
            </w:pPr>
            <w:r>
              <w:rPr>
                <w:rFonts w:ascii="Arial"/>
                <w:b/>
                <w:sz w:val="24"/>
              </w:rPr>
              <w:t>23</w:t>
            </w:r>
          </w:p>
        </w:tc>
        <w:tc>
          <w:tcPr>
            <w:tcW w:w="7765" w:type="dxa"/>
            <w:gridSpan w:val="4"/>
          </w:tcPr>
          <w:p w:rsidR="00241D15" w:rsidRDefault="00DB1480">
            <w:pPr>
              <w:pStyle w:val="TableParagraph"/>
              <w:spacing w:before="70"/>
              <w:ind w:left="110"/>
              <w:rPr>
                <w:sz w:val="24"/>
              </w:rPr>
            </w:pPr>
            <w:r>
              <w:rPr>
                <w:sz w:val="24"/>
              </w:rPr>
              <w:t>Incentivi</w:t>
            </w:r>
            <w:r>
              <w:rPr>
                <w:spacing w:val="-5"/>
                <w:sz w:val="24"/>
              </w:rPr>
              <w:t xml:space="preserve"> </w:t>
            </w:r>
            <w:r>
              <w:rPr>
                <w:sz w:val="24"/>
              </w:rPr>
              <w:t>economici</w:t>
            </w:r>
            <w:r>
              <w:rPr>
                <w:spacing w:val="-4"/>
                <w:sz w:val="24"/>
              </w:rPr>
              <w:t xml:space="preserve"> </w:t>
            </w:r>
            <w:r>
              <w:rPr>
                <w:sz w:val="24"/>
              </w:rPr>
              <w:t>al</w:t>
            </w:r>
            <w:r>
              <w:rPr>
                <w:spacing w:val="-6"/>
                <w:sz w:val="24"/>
              </w:rPr>
              <w:t xml:space="preserve"> </w:t>
            </w:r>
            <w:r>
              <w:rPr>
                <w:sz w:val="24"/>
              </w:rPr>
              <w:t>personale</w:t>
            </w:r>
            <w:r>
              <w:rPr>
                <w:spacing w:val="-3"/>
                <w:sz w:val="24"/>
              </w:rPr>
              <w:t xml:space="preserve"> </w:t>
            </w:r>
            <w:r>
              <w:rPr>
                <w:sz w:val="24"/>
              </w:rPr>
              <w:t>(produttività</w:t>
            </w:r>
            <w:r>
              <w:rPr>
                <w:spacing w:val="-5"/>
                <w:sz w:val="24"/>
              </w:rPr>
              <w:t xml:space="preserve"> </w:t>
            </w:r>
            <w:r>
              <w:rPr>
                <w:sz w:val="24"/>
              </w:rPr>
              <w:t>e</w:t>
            </w:r>
            <w:r>
              <w:rPr>
                <w:spacing w:val="-3"/>
                <w:sz w:val="24"/>
              </w:rPr>
              <w:t xml:space="preserve"> </w:t>
            </w:r>
            <w:r>
              <w:rPr>
                <w:sz w:val="24"/>
              </w:rPr>
              <w:t>retribuzioni</w:t>
            </w:r>
            <w:r>
              <w:rPr>
                <w:spacing w:val="-4"/>
                <w:sz w:val="24"/>
              </w:rPr>
              <w:t xml:space="preserve"> </w:t>
            </w:r>
            <w:r>
              <w:rPr>
                <w:sz w:val="24"/>
              </w:rPr>
              <w:t>di</w:t>
            </w:r>
            <w:r>
              <w:rPr>
                <w:spacing w:val="-4"/>
                <w:sz w:val="24"/>
              </w:rPr>
              <w:t xml:space="preserve"> </w:t>
            </w:r>
            <w:r>
              <w:rPr>
                <w:sz w:val="24"/>
              </w:rPr>
              <w:t>risultato)</w:t>
            </w:r>
          </w:p>
        </w:tc>
        <w:tc>
          <w:tcPr>
            <w:tcW w:w="377" w:type="dxa"/>
          </w:tcPr>
          <w:p w:rsidR="00241D15" w:rsidRDefault="00DB1480">
            <w:pPr>
              <w:pStyle w:val="TableParagraph"/>
              <w:spacing w:before="70"/>
              <w:ind w:right="9"/>
              <w:jc w:val="center"/>
              <w:rPr>
                <w:sz w:val="24"/>
              </w:rPr>
            </w:pPr>
            <w:r>
              <w:rPr>
                <w:sz w:val="24"/>
              </w:rPr>
              <w:t>d</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70"/>
              <w:ind w:left="110"/>
              <w:rPr>
                <w:rFonts w:ascii="Arial"/>
                <w:b/>
                <w:sz w:val="24"/>
              </w:rPr>
            </w:pPr>
            <w:r>
              <w:rPr>
                <w:rFonts w:ascii="Arial"/>
                <w:b/>
                <w:sz w:val="24"/>
              </w:rPr>
              <w:t>24</w:t>
            </w:r>
          </w:p>
        </w:tc>
        <w:tc>
          <w:tcPr>
            <w:tcW w:w="7765" w:type="dxa"/>
            <w:gridSpan w:val="4"/>
          </w:tcPr>
          <w:p w:rsidR="00241D15" w:rsidRDefault="00DB1480">
            <w:pPr>
              <w:pStyle w:val="TableParagraph"/>
              <w:spacing w:before="70"/>
              <w:ind w:left="110"/>
              <w:rPr>
                <w:sz w:val="24"/>
              </w:rPr>
            </w:pPr>
            <w:r>
              <w:rPr>
                <w:sz w:val="24"/>
              </w:rPr>
              <w:t>Gestione</w:t>
            </w:r>
            <w:r>
              <w:rPr>
                <w:spacing w:val="-3"/>
                <w:sz w:val="24"/>
              </w:rPr>
              <w:t xml:space="preserve"> </w:t>
            </w:r>
            <w:r>
              <w:rPr>
                <w:sz w:val="24"/>
              </w:rPr>
              <w:t>ordinaria</w:t>
            </w:r>
            <w:r>
              <w:rPr>
                <w:spacing w:val="-2"/>
                <w:sz w:val="24"/>
              </w:rPr>
              <w:t xml:space="preserve"> </w:t>
            </w:r>
            <w:r>
              <w:rPr>
                <w:sz w:val="24"/>
              </w:rPr>
              <w:t>delle</w:t>
            </w:r>
            <w:r>
              <w:rPr>
                <w:spacing w:val="-2"/>
                <w:sz w:val="24"/>
              </w:rPr>
              <w:t xml:space="preserve"> </w:t>
            </w:r>
            <w:r>
              <w:rPr>
                <w:sz w:val="24"/>
              </w:rPr>
              <w:t>entrate</w:t>
            </w:r>
          </w:p>
        </w:tc>
        <w:tc>
          <w:tcPr>
            <w:tcW w:w="377" w:type="dxa"/>
          </w:tcPr>
          <w:p w:rsidR="00241D15" w:rsidRDefault="00DB1480">
            <w:pPr>
              <w:pStyle w:val="TableParagraph"/>
              <w:spacing w:before="70"/>
              <w:ind w:right="9"/>
              <w:jc w:val="center"/>
              <w:rPr>
                <w:sz w:val="24"/>
              </w:rPr>
            </w:pPr>
            <w:r>
              <w:rPr>
                <w:sz w:val="24"/>
              </w:rPr>
              <w:t>e</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412"/>
        </w:trPr>
        <w:tc>
          <w:tcPr>
            <w:tcW w:w="732" w:type="dxa"/>
          </w:tcPr>
          <w:p w:rsidR="00241D15" w:rsidRDefault="00DB1480">
            <w:pPr>
              <w:pStyle w:val="TableParagraph"/>
              <w:spacing w:before="70"/>
              <w:ind w:left="110"/>
              <w:rPr>
                <w:rFonts w:ascii="Arial"/>
                <w:b/>
                <w:sz w:val="24"/>
              </w:rPr>
            </w:pPr>
            <w:r>
              <w:rPr>
                <w:rFonts w:ascii="Arial"/>
                <w:b/>
                <w:sz w:val="24"/>
              </w:rPr>
              <w:t>25</w:t>
            </w:r>
          </w:p>
        </w:tc>
        <w:tc>
          <w:tcPr>
            <w:tcW w:w="7765" w:type="dxa"/>
            <w:gridSpan w:val="4"/>
          </w:tcPr>
          <w:p w:rsidR="00241D15" w:rsidRDefault="00DB1480">
            <w:pPr>
              <w:pStyle w:val="TableParagraph"/>
              <w:spacing w:before="70"/>
              <w:ind w:left="110"/>
              <w:rPr>
                <w:sz w:val="24"/>
              </w:rPr>
            </w:pPr>
            <w:r>
              <w:rPr>
                <w:sz w:val="24"/>
              </w:rPr>
              <w:t>Gestione</w:t>
            </w:r>
            <w:r>
              <w:rPr>
                <w:spacing w:val="-4"/>
                <w:sz w:val="24"/>
              </w:rPr>
              <w:t xml:space="preserve"> </w:t>
            </w:r>
            <w:r>
              <w:rPr>
                <w:sz w:val="24"/>
              </w:rPr>
              <w:t>ordinaria</w:t>
            </w:r>
            <w:r>
              <w:rPr>
                <w:spacing w:val="-4"/>
                <w:sz w:val="24"/>
              </w:rPr>
              <w:t xml:space="preserve"> </w:t>
            </w:r>
            <w:r>
              <w:rPr>
                <w:sz w:val="24"/>
              </w:rPr>
              <w:t>della</w:t>
            </w:r>
            <w:r>
              <w:rPr>
                <w:spacing w:val="-3"/>
                <w:sz w:val="24"/>
              </w:rPr>
              <w:t xml:space="preserve"> </w:t>
            </w:r>
            <w:r>
              <w:rPr>
                <w:sz w:val="24"/>
              </w:rPr>
              <w:t>spesa,</w:t>
            </w:r>
            <w:r>
              <w:rPr>
                <w:spacing w:val="-4"/>
                <w:sz w:val="24"/>
              </w:rPr>
              <w:t xml:space="preserve"> </w:t>
            </w:r>
            <w:r>
              <w:rPr>
                <w:sz w:val="24"/>
              </w:rPr>
              <w:t>servizi</w:t>
            </w:r>
            <w:r>
              <w:rPr>
                <w:spacing w:val="-4"/>
                <w:sz w:val="24"/>
              </w:rPr>
              <w:t xml:space="preserve"> </w:t>
            </w:r>
            <w:r>
              <w:rPr>
                <w:sz w:val="24"/>
              </w:rPr>
              <w:t>economali</w:t>
            </w:r>
          </w:p>
        </w:tc>
        <w:tc>
          <w:tcPr>
            <w:tcW w:w="377" w:type="dxa"/>
          </w:tcPr>
          <w:p w:rsidR="00241D15" w:rsidRDefault="00DB1480">
            <w:pPr>
              <w:pStyle w:val="TableParagraph"/>
              <w:spacing w:before="70"/>
              <w:ind w:right="9"/>
              <w:jc w:val="center"/>
              <w:rPr>
                <w:sz w:val="24"/>
              </w:rPr>
            </w:pPr>
            <w:r>
              <w:rPr>
                <w:sz w:val="24"/>
              </w:rPr>
              <w:t>e</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70"/>
              <w:ind w:left="110"/>
              <w:rPr>
                <w:rFonts w:ascii="Arial"/>
                <w:b/>
                <w:sz w:val="24"/>
              </w:rPr>
            </w:pPr>
            <w:r>
              <w:rPr>
                <w:rFonts w:ascii="Arial"/>
                <w:b/>
                <w:sz w:val="24"/>
              </w:rPr>
              <w:t>26</w:t>
            </w:r>
          </w:p>
        </w:tc>
        <w:tc>
          <w:tcPr>
            <w:tcW w:w="7765" w:type="dxa"/>
            <w:gridSpan w:val="4"/>
          </w:tcPr>
          <w:p w:rsidR="00241D15" w:rsidRDefault="00DB1480">
            <w:pPr>
              <w:pStyle w:val="TableParagraph"/>
              <w:spacing w:before="70"/>
              <w:ind w:left="110"/>
              <w:rPr>
                <w:sz w:val="24"/>
              </w:rPr>
            </w:pPr>
            <w:r>
              <w:rPr>
                <w:sz w:val="24"/>
              </w:rPr>
              <w:t>Accertamenti</w:t>
            </w:r>
            <w:r>
              <w:rPr>
                <w:spacing w:val="-3"/>
                <w:sz w:val="24"/>
              </w:rPr>
              <w:t xml:space="preserve"> </w:t>
            </w:r>
            <w:r>
              <w:rPr>
                <w:sz w:val="24"/>
              </w:rPr>
              <w:t>e</w:t>
            </w:r>
            <w:r>
              <w:rPr>
                <w:spacing w:val="-2"/>
                <w:sz w:val="24"/>
              </w:rPr>
              <w:t xml:space="preserve"> </w:t>
            </w:r>
            <w:r>
              <w:rPr>
                <w:sz w:val="24"/>
              </w:rPr>
              <w:t>verifiche</w:t>
            </w:r>
            <w:r>
              <w:rPr>
                <w:spacing w:val="1"/>
                <w:sz w:val="24"/>
              </w:rPr>
              <w:t xml:space="preserve"> </w:t>
            </w:r>
            <w:r>
              <w:rPr>
                <w:sz w:val="24"/>
              </w:rPr>
              <w:t>dei</w:t>
            </w:r>
            <w:r>
              <w:rPr>
                <w:spacing w:val="-6"/>
                <w:sz w:val="24"/>
              </w:rPr>
              <w:t xml:space="preserve"> </w:t>
            </w:r>
            <w:r>
              <w:rPr>
                <w:sz w:val="24"/>
              </w:rPr>
              <w:t>tributi</w:t>
            </w:r>
            <w:r>
              <w:rPr>
                <w:spacing w:val="-2"/>
                <w:sz w:val="24"/>
              </w:rPr>
              <w:t xml:space="preserve"> </w:t>
            </w:r>
            <w:r>
              <w:rPr>
                <w:sz w:val="24"/>
              </w:rPr>
              <w:t>locali</w:t>
            </w:r>
          </w:p>
        </w:tc>
        <w:tc>
          <w:tcPr>
            <w:tcW w:w="377" w:type="dxa"/>
          </w:tcPr>
          <w:p w:rsidR="00241D15" w:rsidRDefault="00DB1480">
            <w:pPr>
              <w:pStyle w:val="TableParagraph"/>
              <w:spacing w:before="70"/>
              <w:ind w:right="9"/>
              <w:jc w:val="center"/>
              <w:rPr>
                <w:sz w:val="24"/>
              </w:rPr>
            </w:pPr>
            <w:r>
              <w:rPr>
                <w:sz w:val="24"/>
              </w:rPr>
              <w:t>e</w:t>
            </w:r>
          </w:p>
        </w:tc>
        <w:tc>
          <w:tcPr>
            <w:tcW w:w="377" w:type="dxa"/>
          </w:tcPr>
          <w:p w:rsidR="00241D15" w:rsidRDefault="00241D15">
            <w:pPr>
              <w:pStyle w:val="TableParagraph"/>
              <w:rPr>
                <w:rFonts w:ascii="Times New Roman"/>
                <w:sz w:val="24"/>
              </w:rPr>
            </w:pPr>
          </w:p>
        </w:tc>
        <w:tc>
          <w:tcPr>
            <w:tcW w:w="380" w:type="dxa"/>
          </w:tcPr>
          <w:p w:rsidR="00241D15" w:rsidRDefault="00241D15">
            <w:pPr>
              <w:pStyle w:val="TableParagraph"/>
              <w:rPr>
                <w:rFonts w:ascii="Times New Roman"/>
                <w:sz w:val="24"/>
              </w:rPr>
            </w:pPr>
          </w:p>
        </w:tc>
      </w:tr>
    </w:tbl>
    <w:p w:rsidR="00241D15" w:rsidRDefault="00241D15">
      <w:pPr>
        <w:rPr>
          <w:rFonts w:ascii="Times New Roman"/>
          <w:sz w:val="24"/>
        </w:rPr>
        <w:sectPr w:rsidR="00241D15">
          <w:pgSz w:w="11910" w:h="16840"/>
          <w:pgMar w:top="1320" w:right="440" w:bottom="1200" w:left="900" w:header="0" w:footer="920" w:gutter="0"/>
          <w:cols w:space="720"/>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7765"/>
        <w:gridCol w:w="376"/>
        <w:gridCol w:w="376"/>
        <w:gridCol w:w="379"/>
      </w:tblGrid>
      <w:tr w:rsidR="00241D15">
        <w:trPr>
          <w:trHeight w:val="415"/>
        </w:trPr>
        <w:tc>
          <w:tcPr>
            <w:tcW w:w="732" w:type="dxa"/>
          </w:tcPr>
          <w:p w:rsidR="00241D15" w:rsidRDefault="00DB1480">
            <w:pPr>
              <w:pStyle w:val="TableParagraph"/>
              <w:spacing w:before="64"/>
              <w:ind w:left="110"/>
              <w:rPr>
                <w:rFonts w:ascii="Arial"/>
                <w:b/>
                <w:sz w:val="24"/>
              </w:rPr>
            </w:pPr>
            <w:r>
              <w:rPr>
                <w:rFonts w:ascii="Arial"/>
                <w:b/>
                <w:sz w:val="24"/>
              </w:rPr>
              <w:lastRenderedPageBreak/>
              <w:t>27</w:t>
            </w:r>
          </w:p>
        </w:tc>
        <w:tc>
          <w:tcPr>
            <w:tcW w:w="7765" w:type="dxa"/>
          </w:tcPr>
          <w:p w:rsidR="00241D15" w:rsidRDefault="00DB1480">
            <w:pPr>
              <w:pStyle w:val="TableParagraph"/>
              <w:spacing w:before="64"/>
              <w:ind w:left="110"/>
              <w:rPr>
                <w:sz w:val="24"/>
              </w:rPr>
            </w:pPr>
            <w:r>
              <w:rPr>
                <w:sz w:val="24"/>
              </w:rPr>
              <w:t>Valorizzazioni</w:t>
            </w:r>
            <w:r>
              <w:rPr>
                <w:spacing w:val="-4"/>
                <w:sz w:val="24"/>
              </w:rPr>
              <w:t xml:space="preserve"> </w:t>
            </w:r>
            <w:r>
              <w:rPr>
                <w:sz w:val="24"/>
              </w:rPr>
              <w:t>e</w:t>
            </w:r>
            <w:r>
              <w:rPr>
                <w:spacing w:val="-3"/>
                <w:sz w:val="24"/>
              </w:rPr>
              <w:t xml:space="preserve"> </w:t>
            </w:r>
            <w:r>
              <w:rPr>
                <w:sz w:val="24"/>
              </w:rPr>
              <w:t>gestioni</w:t>
            </w:r>
            <w:r>
              <w:rPr>
                <w:spacing w:val="-3"/>
                <w:sz w:val="24"/>
              </w:rPr>
              <w:t xml:space="preserve"> </w:t>
            </w:r>
            <w:r>
              <w:rPr>
                <w:sz w:val="24"/>
              </w:rPr>
              <w:t>del</w:t>
            </w:r>
            <w:r>
              <w:rPr>
                <w:spacing w:val="-6"/>
                <w:sz w:val="24"/>
              </w:rPr>
              <w:t xml:space="preserve"> </w:t>
            </w:r>
            <w:r>
              <w:rPr>
                <w:sz w:val="24"/>
              </w:rPr>
              <w:t>patrimonio</w:t>
            </w:r>
            <w:r>
              <w:rPr>
                <w:spacing w:val="-4"/>
                <w:sz w:val="24"/>
              </w:rPr>
              <w:t xml:space="preserve"> </w:t>
            </w:r>
            <w:r>
              <w:rPr>
                <w:sz w:val="24"/>
              </w:rPr>
              <w:t>e</w:t>
            </w:r>
            <w:r>
              <w:rPr>
                <w:spacing w:val="-3"/>
                <w:sz w:val="24"/>
              </w:rPr>
              <w:t xml:space="preserve"> </w:t>
            </w:r>
            <w:r>
              <w:rPr>
                <w:sz w:val="24"/>
              </w:rPr>
              <w:t>demanio</w:t>
            </w:r>
            <w:r>
              <w:rPr>
                <w:spacing w:val="-2"/>
                <w:sz w:val="24"/>
              </w:rPr>
              <w:t xml:space="preserve"> </w:t>
            </w:r>
            <w:r>
              <w:rPr>
                <w:sz w:val="24"/>
              </w:rPr>
              <w:t>comunali</w:t>
            </w:r>
          </w:p>
        </w:tc>
        <w:tc>
          <w:tcPr>
            <w:tcW w:w="376" w:type="dxa"/>
          </w:tcPr>
          <w:p w:rsidR="00241D15" w:rsidRDefault="00DB1480">
            <w:pPr>
              <w:pStyle w:val="TableParagraph"/>
              <w:spacing w:before="64"/>
              <w:ind w:right="8"/>
              <w:jc w:val="center"/>
              <w:rPr>
                <w:sz w:val="24"/>
              </w:rPr>
            </w:pPr>
            <w:r>
              <w:rPr>
                <w:sz w:val="24"/>
              </w:rPr>
              <w:t>e</w:t>
            </w:r>
          </w:p>
        </w:tc>
        <w:tc>
          <w:tcPr>
            <w:tcW w:w="376" w:type="dxa"/>
          </w:tcPr>
          <w:p w:rsidR="00241D15" w:rsidRDefault="00DB1480">
            <w:pPr>
              <w:pStyle w:val="TableParagraph"/>
              <w:spacing w:before="64"/>
              <w:ind w:right="6"/>
              <w:jc w:val="center"/>
              <w:rPr>
                <w:sz w:val="24"/>
              </w:rPr>
            </w:pPr>
            <w:r>
              <w:rPr>
                <w:sz w:val="24"/>
              </w:rPr>
              <w:t>o</w:t>
            </w:r>
          </w:p>
        </w:tc>
        <w:tc>
          <w:tcPr>
            <w:tcW w:w="379"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64"/>
              <w:ind w:left="110"/>
              <w:rPr>
                <w:rFonts w:ascii="Arial"/>
                <w:b/>
                <w:sz w:val="24"/>
              </w:rPr>
            </w:pPr>
            <w:r>
              <w:rPr>
                <w:rFonts w:ascii="Arial"/>
                <w:b/>
                <w:sz w:val="24"/>
              </w:rPr>
              <w:t>28</w:t>
            </w:r>
          </w:p>
        </w:tc>
        <w:tc>
          <w:tcPr>
            <w:tcW w:w="7765" w:type="dxa"/>
          </w:tcPr>
          <w:p w:rsidR="00241D15" w:rsidRDefault="00DB1480">
            <w:pPr>
              <w:pStyle w:val="TableParagraph"/>
              <w:spacing w:before="64"/>
              <w:ind w:left="110"/>
              <w:rPr>
                <w:sz w:val="24"/>
              </w:rPr>
            </w:pPr>
            <w:r>
              <w:rPr>
                <w:sz w:val="24"/>
              </w:rPr>
              <w:t>Gestione</w:t>
            </w:r>
            <w:r>
              <w:rPr>
                <w:spacing w:val="-4"/>
                <w:sz w:val="24"/>
              </w:rPr>
              <w:t xml:space="preserve"> </w:t>
            </w:r>
            <w:r>
              <w:rPr>
                <w:sz w:val="24"/>
              </w:rPr>
              <w:t>delle</w:t>
            </w:r>
            <w:r>
              <w:rPr>
                <w:spacing w:val="-3"/>
                <w:sz w:val="24"/>
              </w:rPr>
              <w:t xml:space="preserve"> </w:t>
            </w:r>
            <w:r>
              <w:rPr>
                <w:sz w:val="24"/>
              </w:rPr>
              <w:t>sanzioni</w:t>
            </w:r>
            <w:r>
              <w:rPr>
                <w:spacing w:val="-4"/>
                <w:sz w:val="24"/>
              </w:rPr>
              <w:t xml:space="preserve"> </w:t>
            </w:r>
            <w:r>
              <w:rPr>
                <w:sz w:val="24"/>
              </w:rPr>
              <w:t>per</w:t>
            </w:r>
            <w:r>
              <w:rPr>
                <w:spacing w:val="-3"/>
                <w:sz w:val="24"/>
              </w:rPr>
              <w:t xml:space="preserve"> </w:t>
            </w:r>
            <w:r>
              <w:rPr>
                <w:sz w:val="24"/>
              </w:rPr>
              <w:t>violazione</w:t>
            </w:r>
            <w:r>
              <w:rPr>
                <w:spacing w:val="-3"/>
                <w:sz w:val="24"/>
              </w:rPr>
              <w:t xml:space="preserve"> </w:t>
            </w:r>
            <w:r>
              <w:rPr>
                <w:sz w:val="24"/>
              </w:rPr>
              <w:t>del</w:t>
            </w:r>
            <w:r>
              <w:rPr>
                <w:spacing w:val="-4"/>
                <w:sz w:val="24"/>
              </w:rPr>
              <w:t xml:space="preserve"> </w:t>
            </w:r>
            <w:r>
              <w:rPr>
                <w:sz w:val="24"/>
              </w:rPr>
              <w:t>Codice</w:t>
            </w:r>
            <w:r>
              <w:rPr>
                <w:spacing w:val="-4"/>
                <w:sz w:val="24"/>
              </w:rPr>
              <w:t xml:space="preserve"> </w:t>
            </w:r>
            <w:r>
              <w:rPr>
                <w:sz w:val="24"/>
              </w:rPr>
              <w:t>della</w:t>
            </w:r>
            <w:r>
              <w:rPr>
                <w:spacing w:val="-3"/>
                <w:sz w:val="24"/>
              </w:rPr>
              <w:t xml:space="preserve"> </w:t>
            </w:r>
            <w:r>
              <w:rPr>
                <w:sz w:val="24"/>
              </w:rPr>
              <w:t>strada</w:t>
            </w:r>
          </w:p>
        </w:tc>
        <w:tc>
          <w:tcPr>
            <w:tcW w:w="376" w:type="dxa"/>
          </w:tcPr>
          <w:p w:rsidR="00241D15" w:rsidRDefault="00DB1480">
            <w:pPr>
              <w:pStyle w:val="TableParagraph"/>
              <w:spacing w:before="64"/>
              <w:ind w:right="74"/>
              <w:jc w:val="center"/>
              <w:rPr>
                <w:sz w:val="24"/>
              </w:rPr>
            </w:pPr>
            <w:r>
              <w:rPr>
                <w:sz w:val="24"/>
              </w:rPr>
              <w:t>f</w:t>
            </w:r>
          </w:p>
        </w:tc>
        <w:tc>
          <w:tcPr>
            <w:tcW w:w="376" w:type="dxa"/>
          </w:tcPr>
          <w:p w:rsidR="00241D15" w:rsidRDefault="00DB1480">
            <w:pPr>
              <w:pStyle w:val="TableParagraph"/>
              <w:spacing w:before="64"/>
              <w:ind w:right="6"/>
              <w:jc w:val="center"/>
              <w:rPr>
                <w:sz w:val="24"/>
              </w:rPr>
            </w:pPr>
            <w:r>
              <w:rPr>
                <w:sz w:val="24"/>
              </w:rPr>
              <w:t>h</w:t>
            </w:r>
          </w:p>
        </w:tc>
        <w:tc>
          <w:tcPr>
            <w:tcW w:w="379" w:type="dxa"/>
          </w:tcPr>
          <w:p w:rsidR="00241D15" w:rsidRDefault="00241D15">
            <w:pPr>
              <w:pStyle w:val="TableParagraph"/>
              <w:rPr>
                <w:rFonts w:ascii="Times New Roman"/>
                <w:sz w:val="24"/>
              </w:rPr>
            </w:pPr>
          </w:p>
        </w:tc>
      </w:tr>
      <w:tr w:rsidR="00241D15">
        <w:trPr>
          <w:trHeight w:val="412"/>
        </w:trPr>
        <w:tc>
          <w:tcPr>
            <w:tcW w:w="732" w:type="dxa"/>
          </w:tcPr>
          <w:p w:rsidR="00241D15" w:rsidRDefault="00DB1480">
            <w:pPr>
              <w:pStyle w:val="TableParagraph"/>
              <w:spacing w:before="64"/>
              <w:ind w:left="110"/>
              <w:rPr>
                <w:rFonts w:ascii="Arial"/>
                <w:b/>
                <w:sz w:val="24"/>
              </w:rPr>
            </w:pPr>
            <w:r>
              <w:rPr>
                <w:rFonts w:ascii="Arial"/>
                <w:b/>
                <w:sz w:val="24"/>
              </w:rPr>
              <w:t>29</w:t>
            </w:r>
          </w:p>
        </w:tc>
        <w:tc>
          <w:tcPr>
            <w:tcW w:w="7765" w:type="dxa"/>
          </w:tcPr>
          <w:p w:rsidR="00241D15" w:rsidRDefault="00DB1480">
            <w:pPr>
              <w:pStyle w:val="TableParagraph"/>
              <w:spacing w:before="64"/>
              <w:ind w:left="110"/>
              <w:rPr>
                <w:sz w:val="24"/>
              </w:rPr>
            </w:pPr>
            <w:r>
              <w:rPr>
                <w:sz w:val="24"/>
              </w:rPr>
              <w:t>Accertamenti</w:t>
            </w:r>
            <w:r>
              <w:rPr>
                <w:spacing w:val="-3"/>
                <w:sz w:val="24"/>
              </w:rPr>
              <w:t xml:space="preserve"> </w:t>
            </w:r>
            <w:r>
              <w:rPr>
                <w:sz w:val="24"/>
              </w:rPr>
              <w:t>e</w:t>
            </w:r>
            <w:r>
              <w:rPr>
                <w:spacing w:val="-2"/>
                <w:sz w:val="24"/>
              </w:rPr>
              <w:t xml:space="preserve"> </w:t>
            </w:r>
            <w:r>
              <w:rPr>
                <w:sz w:val="24"/>
              </w:rPr>
              <w:t>controlli</w:t>
            </w:r>
            <w:r>
              <w:rPr>
                <w:spacing w:val="-4"/>
                <w:sz w:val="24"/>
              </w:rPr>
              <w:t xml:space="preserve"> </w:t>
            </w:r>
            <w:r>
              <w:rPr>
                <w:sz w:val="24"/>
              </w:rPr>
              <w:t>sugli</w:t>
            </w:r>
            <w:r>
              <w:rPr>
                <w:spacing w:val="-3"/>
                <w:sz w:val="24"/>
              </w:rPr>
              <w:t xml:space="preserve"> </w:t>
            </w:r>
            <w:r>
              <w:rPr>
                <w:sz w:val="24"/>
              </w:rPr>
              <w:t>abusi</w:t>
            </w:r>
            <w:r>
              <w:rPr>
                <w:spacing w:val="-3"/>
                <w:sz w:val="24"/>
              </w:rPr>
              <w:t xml:space="preserve"> </w:t>
            </w:r>
            <w:r>
              <w:rPr>
                <w:sz w:val="24"/>
              </w:rPr>
              <w:t>edilizi</w:t>
            </w:r>
            <w:r>
              <w:rPr>
                <w:spacing w:val="-4"/>
                <w:sz w:val="24"/>
              </w:rPr>
              <w:t xml:space="preserve"> </w:t>
            </w:r>
            <w:r>
              <w:rPr>
                <w:sz w:val="24"/>
              </w:rPr>
              <w:t>e</w:t>
            </w:r>
            <w:r>
              <w:rPr>
                <w:spacing w:val="-3"/>
                <w:sz w:val="24"/>
              </w:rPr>
              <w:t xml:space="preserve"> </w:t>
            </w:r>
            <w:r>
              <w:rPr>
                <w:sz w:val="24"/>
              </w:rPr>
              <w:t>sull'uso</w:t>
            </w:r>
            <w:r>
              <w:rPr>
                <w:spacing w:val="-2"/>
                <w:sz w:val="24"/>
              </w:rPr>
              <w:t xml:space="preserve"> </w:t>
            </w:r>
            <w:r>
              <w:rPr>
                <w:sz w:val="24"/>
              </w:rPr>
              <w:t>del</w:t>
            </w:r>
            <w:r>
              <w:rPr>
                <w:spacing w:val="-4"/>
                <w:sz w:val="24"/>
              </w:rPr>
              <w:t xml:space="preserve"> </w:t>
            </w:r>
            <w:r>
              <w:rPr>
                <w:sz w:val="24"/>
              </w:rPr>
              <w:t>territorio</w:t>
            </w:r>
          </w:p>
        </w:tc>
        <w:tc>
          <w:tcPr>
            <w:tcW w:w="376" w:type="dxa"/>
          </w:tcPr>
          <w:p w:rsidR="00241D15" w:rsidRDefault="00DB1480">
            <w:pPr>
              <w:pStyle w:val="TableParagraph"/>
              <w:spacing w:before="64"/>
              <w:ind w:right="74"/>
              <w:jc w:val="center"/>
              <w:rPr>
                <w:sz w:val="24"/>
              </w:rPr>
            </w:pPr>
            <w:r>
              <w:rPr>
                <w:sz w:val="24"/>
              </w:rPr>
              <w:t>f</w:t>
            </w:r>
          </w:p>
        </w:tc>
        <w:tc>
          <w:tcPr>
            <w:tcW w:w="376" w:type="dxa"/>
          </w:tcPr>
          <w:p w:rsidR="00241D15" w:rsidRDefault="00DB1480">
            <w:pPr>
              <w:pStyle w:val="TableParagraph"/>
              <w:spacing w:before="64"/>
              <w:ind w:right="86"/>
              <w:jc w:val="center"/>
              <w:rPr>
                <w:sz w:val="24"/>
              </w:rPr>
            </w:pPr>
            <w:r>
              <w:rPr>
                <w:sz w:val="24"/>
              </w:rPr>
              <w:t>i</w:t>
            </w:r>
          </w:p>
        </w:tc>
        <w:tc>
          <w:tcPr>
            <w:tcW w:w="379"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64"/>
              <w:ind w:left="110"/>
              <w:rPr>
                <w:rFonts w:ascii="Arial"/>
                <w:b/>
                <w:sz w:val="24"/>
              </w:rPr>
            </w:pPr>
            <w:r>
              <w:rPr>
                <w:rFonts w:ascii="Arial"/>
                <w:b/>
                <w:sz w:val="24"/>
              </w:rPr>
              <w:t>30</w:t>
            </w:r>
          </w:p>
        </w:tc>
        <w:tc>
          <w:tcPr>
            <w:tcW w:w="7765" w:type="dxa"/>
          </w:tcPr>
          <w:p w:rsidR="00241D15" w:rsidRDefault="00DB1480">
            <w:pPr>
              <w:pStyle w:val="TableParagraph"/>
              <w:spacing w:before="64"/>
              <w:ind w:left="110"/>
              <w:rPr>
                <w:sz w:val="24"/>
              </w:rPr>
            </w:pPr>
            <w:r>
              <w:rPr>
                <w:sz w:val="24"/>
              </w:rPr>
              <w:t>Selezione</w:t>
            </w:r>
            <w:r>
              <w:rPr>
                <w:spacing w:val="-3"/>
                <w:sz w:val="24"/>
              </w:rPr>
              <w:t xml:space="preserve"> </w:t>
            </w:r>
            <w:r>
              <w:rPr>
                <w:sz w:val="24"/>
              </w:rPr>
              <w:t>per</w:t>
            </w:r>
            <w:r>
              <w:rPr>
                <w:spacing w:val="-3"/>
                <w:sz w:val="24"/>
              </w:rPr>
              <w:t xml:space="preserve"> </w:t>
            </w:r>
            <w:r>
              <w:rPr>
                <w:sz w:val="24"/>
              </w:rPr>
              <w:t>l'affidamento</w:t>
            </w:r>
            <w:r>
              <w:rPr>
                <w:spacing w:val="-4"/>
                <w:sz w:val="24"/>
              </w:rPr>
              <w:t xml:space="preserve"> </w:t>
            </w:r>
            <w:r>
              <w:rPr>
                <w:sz w:val="24"/>
              </w:rPr>
              <w:t>di</w:t>
            </w:r>
            <w:r>
              <w:rPr>
                <w:spacing w:val="-4"/>
                <w:sz w:val="24"/>
              </w:rPr>
              <w:t xml:space="preserve"> </w:t>
            </w:r>
            <w:r>
              <w:rPr>
                <w:sz w:val="24"/>
              </w:rPr>
              <w:t>incarichi</w:t>
            </w:r>
            <w:r>
              <w:rPr>
                <w:spacing w:val="-6"/>
                <w:sz w:val="24"/>
              </w:rPr>
              <w:t xml:space="preserve"> </w:t>
            </w:r>
            <w:r>
              <w:rPr>
                <w:sz w:val="24"/>
              </w:rPr>
              <w:t>professionali</w:t>
            </w:r>
          </w:p>
        </w:tc>
        <w:tc>
          <w:tcPr>
            <w:tcW w:w="376" w:type="dxa"/>
          </w:tcPr>
          <w:p w:rsidR="00241D15" w:rsidRDefault="00DB1480">
            <w:pPr>
              <w:pStyle w:val="TableParagraph"/>
              <w:spacing w:before="64"/>
              <w:ind w:right="8"/>
              <w:jc w:val="center"/>
              <w:rPr>
                <w:sz w:val="24"/>
              </w:rPr>
            </w:pPr>
            <w:r>
              <w:rPr>
                <w:sz w:val="24"/>
              </w:rPr>
              <w:t>g</w:t>
            </w:r>
          </w:p>
        </w:tc>
        <w:tc>
          <w:tcPr>
            <w:tcW w:w="376" w:type="dxa"/>
          </w:tcPr>
          <w:p w:rsidR="00241D15" w:rsidRDefault="00241D15">
            <w:pPr>
              <w:pStyle w:val="TableParagraph"/>
              <w:rPr>
                <w:rFonts w:ascii="Times New Roman"/>
                <w:sz w:val="24"/>
              </w:rPr>
            </w:pPr>
          </w:p>
        </w:tc>
        <w:tc>
          <w:tcPr>
            <w:tcW w:w="379" w:type="dxa"/>
          </w:tcPr>
          <w:p w:rsidR="00241D15" w:rsidRDefault="00241D15">
            <w:pPr>
              <w:pStyle w:val="TableParagraph"/>
              <w:rPr>
                <w:rFonts w:ascii="Times New Roman"/>
                <w:sz w:val="24"/>
              </w:rPr>
            </w:pPr>
          </w:p>
        </w:tc>
      </w:tr>
      <w:tr w:rsidR="00241D15">
        <w:trPr>
          <w:trHeight w:val="551"/>
        </w:trPr>
        <w:tc>
          <w:tcPr>
            <w:tcW w:w="732" w:type="dxa"/>
          </w:tcPr>
          <w:p w:rsidR="00241D15" w:rsidRDefault="00DB1480">
            <w:pPr>
              <w:pStyle w:val="TableParagraph"/>
              <w:spacing w:before="134"/>
              <w:ind w:left="110"/>
              <w:rPr>
                <w:rFonts w:ascii="Arial"/>
                <w:b/>
                <w:sz w:val="24"/>
              </w:rPr>
            </w:pPr>
            <w:r>
              <w:rPr>
                <w:rFonts w:ascii="Arial"/>
                <w:b/>
                <w:sz w:val="24"/>
              </w:rPr>
              <w:t>31</w:t>
            </w:r>
          </w:p>
        </w:tc>
        <w:tc>
          <w:tcPr>
            <w:tcW w:w="7765" w:type="dxa"/>
          </w:tcPr>
          <w:p w:rsidR="00241D15" w:rsidRDefault="00DB1480">
            <w:pPr>
              <w:pStyle w:val="TableParagraph"/>
              <w:tabs>
                <w:tab w:val="left" w:pos="1789"/>
                <w:tab w:val="left" w:pos="2335"/>
                <w:tab w:val="left" w:pos="4094"/>
                <w:tab w:val="left" w:pos="5204"/>
                <w:tab w:val="left" w:pos="6151"/>
                <w:tab w:val="left" w:pos="6830"/>
              </w:tabs>
              <w:spacing w:line="271" w:lineRule="exact"/>
              <w:ind w:left="110"/>
              <w:rPr>
                <w:sz w:val="24"/>
              </w:rPr>
            </w:pPr>
            <w:r>
              <w:rPr>
                <w:sz w:val="24"/>
              </w:rPr>
              <w:t>Designazione</w:t>
            </w:r>
            <w:r>
              <w:rPr>
                <w:sz w:val="24"/>
              </w:rPr>
              <w:tab/>
              <w:t>dei</w:t>
            </w:r>
            <w:r>
              <w:rPr>
                <w:sz w:val="24"/>
              </w:rPr>
              <w:tab/>
              <w:t>rappresentanti</w:t>
            </w:r>
            <w:r>
              <w:rPr>
                <w:sz w:val="24"/>
              </w:rPr>
              <w:tab/>
              <w:t>dell'ente</w:t>
            </w:r>
            <w:r>
              <w:rPr>
                <w:sz w:val="24"/>
              </w:rPr>
              <w:tab/>
              <w:t>presso</w:t>
            </w:r>
            <w:r>
              <w:rPr>
                <w:sz w:val="24"/>
              </w:rPr>
              <w:tab/>
              <w:t>enti,</w:t>
            </w:r>
            <w:r>
              <w:rPr>
                <w:sz w:val="24"/>
              </w:rPr>
              <w:tab/>
              <w:t>società,</w:t>
            </w:r>
          </w:p>
          <w:p w:rsidR="00241D15" w:rsidRDefault="00DB1480">
            <w:pPr>
              <w:pStyle w:val="TableParagraph"/>
              <w:spacing w:line="261" w:lineRule="exact"/>
              <w:ind w:left="110"/>
              <w:rPr>
                <w:sz w:val="24"/>
              </w:rPr>
            </w:pPr>
            <w:r>
              <w:rPr>
                <w:sz w:val="24"/>
              </w:rPr>
              <w:t>fondazioni.</w:t>
            </w:r>
          </w:p>
        </w:tc>
        <w:tc>
          <w:tcPr>
            <w:tcW w:w="376" w:type="dxa"/>
          </w:tcPr>
          <w:p w:rsidR="00241D15" w:rsidRDefault="00DB1480">
            <w:pPr>
              <w:pStyle w:val="TableParagraph"/>
              <w:spacing w:before="134"/>
              <w:ind w:right="8"/>
              <w:jc w:val="center"/>
              <w:rPr>
                <w:sz w:val="24"/>
              </w:rPr>
            </w:pPr>
            <w:r>
              <w:rPr>
                <w:sz w:val="24"/>
              </w:rPr>
              <w:t>g</w:t>
            </w:r>
          </w:p>
        </w:tc>
        <w:tc>
          <w:tcPr>
            <w:tcW w:w="376" w:type="dxa"/>
          </w:tcPr>
          <w:p w:rsidR="00241D15" w:rsidRDefault="00241D15">
            <w:pPr>
              <w:pStyle w:val="TableParagraph"/>
              <w:rPr>
                <w:rFonts w:ascii="Times New Roman"/>
                <w:sz w:val="24"/>
              </w:rPr>
            </w:pPr>
          </w:p>
        </w:tc>
        <w:tc>
          <w:tcPr>
            <w:tcW w:w="379" w:type="dxa"/>
          </w:tcPr>
          <w:p w:rsidR="00241D15" w:rsidRDefault="00241D15">
            <w:pPr>
              <w:pStyle w:val="TableParagraph"/>
              <w:rPr>
                <w:rFonts w:ascii="Times New Roman"/>
                <w:sz w:val="24"/>
              </w:rPr>
            </w:pPr>
          </w:p>
        </w:tc>
      </w:tr>
      <w:tr w:rsidR="00241D15">
        <w:trPr>
          <w:trHeight w:val="551"/>
        </w:trPr>
        <w:tc>
          <w:tcPr>
            <w:tcW w:w="732" w:type="dxa"/>
          </w:tcPr>
          <w:p w:rsidR="00241D15" w:rsidRDefault="00DB1480">
            <w:pPr>
              <w:pStyle w:val="TableParagraph"/>
              <w:spacing w:before="134"/>
              <w:ind w:left="110"/>
              <w:rPr>
                <w:rFonts w:ascii="Arial"/>
                <w:b/>
                <w:sz w:val="24"/>
              </w:rPr>
            </w:pPr>
            <w:r>
              <w:rPr>
                <w:rFonts w:ascii="Arial"/>
                <w:b/>
                <w:sz w:val="24"/>
              </w:rPr>
              <w:t>32</w:t>
            </w:r>
          </w:p>
        </w:tc>
        <w:tc>
          <w:tcPr>
            <w:tcW w:w="7765" w:type="dxa"/>
          </w:tcPr>
          <w:p w:rsidR="00241D15" w:rsidRDefault="00DB1480">
            <w:pPr>
              <w:pStyle w:val="TableParagraph"/>
              <w:spacing w:line="271" w:lineRule="exact"/>
              <w:ind w:left="110"/>
              <w:rPr>
                <w:sz w:val="24"/>
              </w:rPr>
            </w:pPr>
            <w:r>
              <w:rPr>
                <w:sz w:val="24"/>
              </w:rPr>
              <w:t>Servizi</w:t>
            </w:r>
            <w:r>
              <w:rPr>
                <w:spacing w:val="5"/>
                <w:sz w:val="24"/>
              </w:rPr>
              <w:t xml:space="preserve"> </w:t>
            </w:r>
            <w:r>
              <w:rPr>
                <w:sz w:val="24"/>
              </w:rPr>
              <w:t>legali,</w:t>
            </w:r>
            <w:r>
              <w:rPr>
                <w:spacing w:val="7"/>
                <w:sz w:val="24"/>
              </w:rPr>
              <w:t xml:space="preserve"> </w:t>
            </w:r>
            <w:r>
              <w:rPr>
                <w:sz w:val="24"/>
              </w:rPr>
              <w:t>attività</w:t>
            </w:r>
            <w:r>
              <w:rPr>
                <w:spacing w:val="7"/>
                <w:sz w:val="24"/>
              </w:rPr>
              <w:t xml:space="preserve"> </w:t>
            </w:r>
            <w:r>
              <w:rPr>
                <w:sz w:val="24"/>
              </w:rPr>
              <w:t>processuale</w:t>
            </w:r>
            <w:r>
              <w:rPr>
                <w:spacing w:val="5"/>
                <w:sz w:val="24"/>
              </w:rPr>
              <w:t xml:space="preserve"> </w:t>
            </w:r>
            <w:r>
              <w:rPr>
                <w:sz w:val="24"/>
              </w:rPr>
              <w:t>del</w:t>
            </w:r>
            <w:r>
              <w:rPr>
                <w:spacing w:val="5"/>
                <w:sz w:val="24"/>
              </w:rPr>
              <w:t xml:space="preserve"> </w:t>
            </w:r>
            <w:r>
              <w:rPr>
                <w:sz w:val="24"/>
              </w:rPr>
              <w:t>comune</w:t>
            </w:r>
            <w:r>
              <w:rPr>
                <w:spacing w:val="7"/>
                <w:sz w:val="24"/>
              </w:rPr>
              <w:t xml:space="preserve"> </w:t>
            </w:r>
            <w:r>
              <w:rPr>
                <w:sz w:val="24"/>
              </w:rPr>
              <w:t>(transazioni,</w:t>
            </w:r>
            <w:r>
              <w:rPr>
                <w:spacing w:val="7"/>
                <w:sz w:val="24"/>
              </w:rPr>
              <w:t xml:space="preserve"> </w:t>
            </w:r>
            <w:r>
              <w:rPr>
                <w:sz w:val="24"/>
              </w:rPr>
              <w:t>costituzioni</w:t>
            </w:r>
          </w:p>
          <w:p w:rsidR="00241D15" w:rsidRDefault="00DB1480">
            <w:pPr>
              <w:pStyle w:val="TableParagraph"/>
              <w:spacing w:line="261" w:lineRule="exact"/>
              <w:ind w:left="110"/>
              <w:rPr>
                <w:sz w:val="24"/>
              </w:rPr>
            </w:pPr>
            <w:r>
              <w:rPr>
                <w:sz w:val="24"/>
              </w:rPr>
              <w:t>in</w:t>
            </w:r>
            <w:r>
              <w:rPr>
                <w:spacing w:val="-3"/>
                <w:sz w:val="24"/>
              </w:rPr>
              <w:t xml:space="preserve"> </w:t>
            </w:r>
            <w:r>
              <w:rPr>
                <w:sz w:val="24"/>
              </w:rPr>
              <w:t>giudizio,</w:t>
            </w:r>
            <w:r>
              <w:rPr>
                <w:spacing w:val="-3"/>
                <w:sz w:val="24"/>
              </w:rPr>
              <w:t xml:space="preserve"> </w:t>
            </w:r>
            <w:r>
              <w:rPr>
                <w:sz w:val="24"/>
              </w:rPr>
              <w:t>citazioni,</w:t>
            </w:r>
            <w:r>
              <w:rPr>
                <w:spacing w:val="-4"/>
                <w:sz w:val="24"/>
              </w:rPr>
              <w:t xml:space="preserve"> </w:t>
            </w:r>
            <w:r>
              <w:rPr>
                <w:sz w:val="24"/>
              </w:rPr>
              <w:t>scelta</w:t>
            </w:r>
            <w:r>
              <w:rPr>
                <w:spacing w:val="-3"/>
                <w:sz w:val="24"/>
              </w:rPr>
              <w:t xml:space="preserve"> </w:t>
            </w:r>
            <w:r>
              <w:rPr>
                <w:sz w:val="24"/>
              </w:rPr>
              <w:t>dei</w:t>
            </w:r>
            <w:r>
              <w:rPr>
                <w:spacing w:val="-4"/>
                <w:sz w:val="24"/>
              </w:rPr>
              <w:t xml:space="preserve"> </w:t>
            </w:r>
            <w:r>
              <w:rPr>
                <w:sz w:val="24"/>
              </w:rPr>
              <w:t>legali)</w:t>
            </w:r>
          </w:p>
        </w:tc>
        <w:tc>
          <w:tcPr>
            <w:tcW w:w="376" w:type="dxa"/>
          </w:tcPr>
          <w:p w:rsidR="00241D15" w:rsidRDefault="00DB1480">
            <w:pPr>
              <w:pStyle w:val="TableParagraph"/>
              <w:spacing w:before="134"/>
              <w:ind w:right="8"/>
              <w:jc w:val="center"/>
              <w:rPr>
                <w:sz w:val="24"/>
              </w:rPr>
            </w:pPr>
            <w:r>
              <w:rPr>
                <w:sz w:val="24"/>
              </w:rPr>
              <w:t>g</w:t>
            </w:r>
          </w:p>
        </w:tc>
        <w:tc>
          <w:tcPr>
            <w:tcW w:w="376" w:type="dxa"/>
          </w:tcPr>
          <w:p w:rsidR="00241D15" w:rsidRDefault="00DB1480">
            <w:pPr>
              <w:pStyle w:val="TableParagraph"/>
              <w:spacing w:before="134"/>
              <w:ind w:right="6"/>
              <w:jc w:val="center"/>
              <w:rPr>
                <w:sz w:val="24"/>
              </w:rPr>
            </w:pPr>
            <w:r>
              <w:rPr>
                <w:sz w:val="24"/>
              </w:rPr>
              <w:t>h</w:t>
            </w:r>
          </w:p>
        </w:tc>
        <w:tc>
          <w:tcPr>
            <w:tcW w:w="379"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64"/>
              <w:ind w:left="110"/>
              <w:rPr>
                <w:rFonts w:ascii="Arial"/>
                <w:b/>
                <w:sz w:val="24"/>
              </w:rPr>
            </w:pPr>
            <w:r>
              <w:rPr>
                <w:rFonts w:ascii="Arial"/>
                <w:b/>
                <w:sz w:val="24"/>
              </w:rPr>
              <w:t>33</w:t>
            </w:r>
          </w:p>
        </w:tc>
        <w:tc>
          <w:tcPr>
            <w:tcW w:w="7765" w:type="dxa"/>
          </w:tcPr>
          <w:p w:rsidR="00241D15" w:rsidRDefault="00DB1480">
            <w:pPr>
              <w:pStyle w:val="TableParagraph"/>
              <w:spacing w:before="64"/>
              <w:ind w:left="110"/>
              <w:rPr>
                <w:sz w:val="24"/>
              </w:rPr>
            </w:pPr>
            <w:r>
              <w:rPr>
                <w:sz w:val="24"/>
              </w:rPr>
              <w:t>Supporto</w:t>
            </w:r>
            <w:r>
              <w:rPr>
                <w:spacing w:val="-6"/>
                <w:sz w:val="24"/>
              </w:rPr>
              <w:t xml:space="preserve"> </w:t>
            </w:r>
            <w:r>
              <w:rPr>
                <w:sz w:val="24"/>
              </w:rPr>
              <w:t>e</w:t>
            </w:r>
            <w:r>
              <w:rPr>
                <w:spacing w:val="-3"/>
                <w:sz w:val="24"/>
              </w:rPr>
              <w:t xml:space="preserve"> </w:t>
            </w:r>
            <w:r>
              <w:rPr>
                <w:sz w:val="24"/>
              </w:rPr>
              <w:t>controllo</w:t>
            </w:r>
            <w:r>
              <w:rPr>
                <w:spacing w:val="-5"/>
                <w:sz w:val="24"/>
              </w:rPr>
              <w:t xml:space="preserve"> </w:t>
            </w:r>
            <w:r>
              <w:rPr>
                <w:sz w:val="24"/>
              </w:rPr>
              <w:t>attività</w:t>
            </w:r>
            <w:r>
              <w:rPr>
                <w:spacing w:val="-3"/>
                <w:sz w:val="24"/>
              </w:rPr>
              <w:t xml:space="preserve"> </w:t>
            </w:r>
            <w:r>
              <w:rPr>
                <w:sz w:val="24"/>
              </w:rPr>
              <w:t>produttive,</w:t>
            </w:r>
            <w:r>
              <w:rPr>
                <w:spacing w:val="-3"/>
                <w:sz w:val="24"/>
              </w:rPr>
              <w:t xml:space="preserve"> </w:t>
            </w:r>
            <w:r>
              <w:rPr>
                <w:sz w:val="24"/>
              </w:rPr>
              <w:t>autorizzazioni</w:t>
            </w:r>
            <w:r>
              <w:rPr>
                <w:spacing w:val="-4"/>
                <w:sz w:val="24"/>
              </w:rPr>
              <w:t xml:space="preserve"> </w:t>
            </w:r>
            <w:r>
              <w:rPr>
                <w:sz w:val="24"/>
              </w:rPr>
              <w:t>e</w:t>
            </w:r>
            <w:r>
              <w:rPr>
                <w:spacing w:val="-4"/>
                <w:sz w:val="24"/>
              </w:rPr>
              <w:t xml:space="preserve"> </w:t>
            </w:r>
            <w:r>
              <w:rPr>
                <w:sz w:val="24"/>
              </w:rPr>
              <w:t>permessi</w:t>
            </w:r>
          </w:p>
        </w:tc>
        <w:tc>
          <w:tcPr>
            <w:tcW w:w="376" w:type="dxa"/>
          </w:tcPr>
          <w:p w:rsidR="00241D15" w:rsidRDefault="00DB1480">
            <w:pPr>
              <w:pStyle w:val="TableParagraph"/>
              <w:spacing w:before="64"/>
              <w:ind w:right="8"/>
              <w:jc w:val="center"/>
              <w:rPr>
                <w:sz w:val="24"/>
              </w:rPr>
            </w:pPr>
            <w:r>
              <w:rPr>
                <w:sz w:val="24"/>
              </w:rPr>
              <w:t>h</w:t>
            </w:r>
          </w:p>
        </w:tc>
        <w:tc>
          <w:tcPr>
            <w:tcW w:w="376" w:type="dxa"/>
          </w:tcPr>
          <w:p w:rsidR="00241D15" w:rsidRDefault="00DB1480">
            <w:pPr>
              <w:pStyle w:val="TableParagraph"/>
              <w:spacing w:before="64"/>
              <w:ind w:right="86"/>
              <w:jc w:val="center"/>
              <w:rPr>
                <w:sz w:val="24"/>
              </w:rPr>
            </w:pPr>
            <w:r>
              <w:rPr>
                <w:sz w:val="24"/>
              </w:rPr>
              <w:t>l</w:t>
            </w:r>
          </w:p>
        </w:tc>
        <w:tc>
          <w:tcPr>
            <w:tcW w:w="379" w:type="dxa"/>
          </w:tcPr>
          <w:p w:rsidR="00241D15" w:rsidRDefault="00241D15">
            <w:pPr>
              <w:pStyle w:val="TableParagraph"/>
              <w:rPr>
                <w:rFonts w:ascii="Times New Roman"/>
                <w:sz w:val="24"/>
              </w:rPr>
            </w:pPr>
          </w:p>
        </w:tc>
      </w:tr>
      <w:tr w:rsidR="00241D15">
        <w:trPr>
          <w:trHeight w:val="415"/>
        </w:trPr>
        <w:tc>
          <w:tcPr>
            <w:tcW w:w="732" w:type="dxa"/>
          </w:tcPr>
          <w:p w:rsidR="00241D15" w:rsidRDefault="00DB1480">
            <w:pPr>
              <w:pStyle w:val="TableParagraph"/>
              <w:spacing w:before="65"/>
              <w:ind w:left="110"/>
              <w:rPr>
                <w:rFonts w:ascii="Arial"/>
                <w:b/>
                <w:sz w:val="24"/>
              </w:rPr>
            </w:pPr>
            <w:r>
              <w:rPr>
                <w:rFonts w:ascii="Arial"/>
                <w:b/>
                <w:sz w:val="24"/>
              </w:rPr>
              <w:t>34</w:t>
            </w:r>
          </w:p>
        </w:tc>
        <w:tc>
          <w:tcPr>
            <w:tcW w:w="7765" w:type="dxa"/>
          </w:tcPr>
          <w:p w:rsidR="00241D15" w:rsidRDefault="00DB1480">
            <w:pPr>
              <w:pStyle w:val="TableParagraph"/>
              <w:spacing w:before="65"/>
              <w:ind w:left="110"/>
              <w:rPr>
                <w:sz w:val="24"/>
              </w:rPr>
            </w:pPr>
            <w:r>
              <w:rPr>
                <w:sz w:val="24"/>
              </w:rPr>
              <w:t>Raccolta</w:t>
            </w:r>
            <w:r>
              <w:rPr>
                <w:spacing w:val="-6"/>
                <w:sz w:val="24"/>
              </w:rPr>
              <w:t xml:space="preserve"> </w:t>
            </w:r>
            <w:r>
              <w:rPr>
                <w:sz w:val="24"/>
              </w:rPr>
              <w:t>e</w:t>
            </w:r>
            <w:r>
              <w:rPr>
                <w:spacing w:val="-4"/>
                <w:sz w:val="24"/>
              </w:rPr>
              <w:t xml:space="preserve"> </w:t>
            </w:r>
            <w:r>
              <w:rPr>
                <w:sz w:val="24"/>
              </w:rPr>
              <w:t>smaltimento</w:t>
            </w:r>
            <w:r>
              <w:rPr>
                <w:spacing w:val="-4"/>
                <w:sz w:val="24"/>
              </w:rPr>
              <w:t xml:space="preserve"> </w:t>
            </w:r>
            <w:r>
              <w:rPr>
                <w:sz w:val="24"/>
              </w:rPr>
              <w:t>rifiuti,</w:t>
            </w:r>
            <w:r>
              <w:rPr>
                <w:spacing w:val="-4"/>
                <w:sz w:val="24"/>
              </w:rPr>
              <w:t xml:space="preserve"> </w:t>
            </w:r>
            <w:r>
              <w:rPr>
                <w:sz w:val="24"/>
              </w:rPr>
              <w:t>servizi</w:t>
            </w:r>
            <w:r>
              <w:rPr>
                <w:spacing w:val="-5"/>
                <w:sz w:val="24"/>
              </w:rPr>
              <w:t xml:space="preserve"> </w:t>
            </w:r>
            <w:r>
              <w:rPr>
                <w:sz w:val="24"/>
              </w:rPr>
              <w:t>ambientali</w:t>
            </w:r>
          </w:p>
        </w:tc>
        <w:tc>
          <w:tcPr>
            <w:tcW w:w="376" w:type="dxa"/>
          </w:tcPr>
          <w:p w:rsidR="00241D15" w:rsidRDefault="00DB1480">
            <w:pPr>
              <w:pStyle w:val="TableParagraph"/>
              <w:spacing w:before="65"/>
              <w:ind w:right="88"/>
              <w:jc w:val="center"/>
              <w:rPr>
                <w:sz w:val="24"/>
              </w:rPr>
            </w:pPr>
            <w:r>
              <w:rPr>
                <w:sz w:val="24"/>
              </w:rPr>
              <w:t>i</w:t>
            </w:r>
          </w:p>
        </w:tc>
        <w:tc>
          <w:tcPr>
            <w:tcW w:w="376" w:type="dxa"/>
          </w:tcPr>
          <w:p w:rsidR="00241D15" w:rsidRDefault="00DB1480">
            <w:pPr>
              <w:pStyle w:val="TableParagraph"/>
              <w:spacing w:before="65"/>
              <w:ind w:right="6"/>
              <w:jc w:val="center"/>
              <w:rPr>
                <w:sz w:val="24"/>
              </w:rPr>
            </w:pPr>
            <w:r>
              <w:rPr>
                <w:sz w:val="24"/>
              </w:rPr>
              <w:t>o</w:t>
            </w:r>
          </w:p>
        </w:tc>
        <w:tc>
          <w:tcPr>
            <w:tcW w:w="379" w:type="dxa"/>
          </w:tcPr>
          <w:p w:rsidR="00241D15" w:rsidRDefault="00241D15">
            <w:pPr>
              <w:pStyle w:val="TableParagraph"/>
              <w:rPr>
                <w:rFonts w:ascii="Times New Roman"/>
                <w:sz w:val="24"/>
              </w:rPr>
            </w:pPr>
          </w:p>
        </w:tc>
      </w:tr>
      <w:tr w:rsidR="00241D15">
        <w:trPr>
          <w:trHeight w:val="412"/>
        </w:trPr>
        <w:tc>
          <w:tcPr>
            <w:tcW w:w="732" w:type="dxa"/>
          </w:tcPr>
          <w:p w:rsidR="00241D15" w:rsidRDefault="00DB1480">
            <w:pPr>
              <w:pStyle w:val="TableParagraph"/>
              <w:spacing w:before="64"/>
              <w:ind w:left="110"/>
              <w:rPr>
                <w:rFonts w:ascii="Arial"/>
                <w:b/>
                <w:sz w:val="24"/>
              </w:rPr>
            </w:pPr>
            <w:r>
              <w:rPr>
                <w:rFonts w:ascii="Arial"/>
                <w:b/>
                <w:sz w:val="24"/>
              </w:rPr>
              <w:t>35</w:t>
            </w:r>
          </w:p>
        </w:tc>
        <w:tc>
          <w:tcPr>
            <w:tcW w:w="7765" w:type="dxa"/>
          </w:tcPr>
          <w:p w:rsidR="00241D15" w:rsidRDefault="00DB1480">
            <w:pPr>
              <w:pStyle w:val="TableParagraph"/>
              <w:spacing w:before="64"/>
              <w:ind w:left="110"/>
              <w:rPr>
                <w:sz w:val="24"/>
              </w:rPr>
            </w:pPr>
            <w:r>
              <w:rPr>
                <w:sz w:val="24"/>
              </w:rPr>
              <w:t>Gestione</w:t>
            </w:r>
            <w:r>
              <w:rPr>
                <w:spacing w:val="-2"/>
                <w:sz w:val="24"/>
              </w:rPr>
              <w:t xml:space="preserve"> </w:t>
            </w:r>
            <w:r>
              <w:rPr>
                <w:sz w:val="24"/>
              </w:rPr>
              <w:t>dei</w:t>
            </w:r>
            <w:r>
              <w:rPr>
                <w:spacing w:val="-3"/>
                <w:sz w:val="24"/>
              </w:rPr>
              <w:t xml:space="preserve"> </w:t>
            </w:r>
            <w:r>
              <w:rPr>
                <w:sz w:val="24"/>
              </w:rPr>
              <w:t>servizi</w:t>
            </w:r>
            <w:r>
              <w:rPr>
                <w:spacing w:val="-3"/>
                <w:sz w:val="24"/>
              </w:rPr>
              <w:t xml:space="preserve"> </w:t>
            </w:r>
            <w:r>
              <w:rPr>
                <w:sz w:val="24"/>
              </w:rPr>
              <w:t>fognari</w:t>
            </w:r>
            <w:r>
              <w:rPr>
                <w:spacing w:val="-4"/>
                <w:sz w:val="24"/>
              </w:rPr>
              <w:t xml:space="preserve"> </w:t>
            </w:r>
            <w:r>
              <w:rPr>
                <w:sz w:val="24"/>
              </w:rPr>
              <w:t>e</w:t>
            </w:r>
            <w:r>
              <w:rPr>
                <w:spacing w:val="-1"/>
                <w:sz w:val="24"/>
              </w:rPr>
              <w:t xml:space="preserve"> </w:t>
            </w:r>
            <w:r>
              <w:rPr>
                <w:sz w:val="24"/>
              </w:rPr>
              <w:t>di</w:t>
            </w:r>
            <w:r>
              <w:rPr>
                <w:spacing w:val="-3"/>
                <w:sz w:val="24"/>
              </w:rPr>
              <w:t xml:space="preserve"> </w:t>
            </w:r>
            <w:r>
              <w:rPr>
                <w:sz w:val="24"/>
              </w:rPr>
              <w:t>depurazione</w:t>
            </w:r>
          </w:p>
        </w:tc>
        <w:tc>
          <w:tcPr>
            <w:tcW w:w="376" w:type="dxa"/>
          </w:tcPr>
          <w:p w:rsidR="00241D15" w:rsidRDefault="00DB1480">
            <w:pPr>
              <w:pStyle w:val="TableParagraph"/>
              <w:spacing w:before="64"/>
              <w:ind w:right="88"/>
              <w:jc w:val="center"/>
              <w:rPr>
                <w:sz w:val="24"/>
              </w:rPr>
            </w:pPr>
            <w:r>
              <w:rPr>
                <w:sz w:val="24"/>
              </w:rPr>
              <w:t>i</w:t>
            </w:r>
          </w:p>
        </w:tc>
        <w:tc>
          <w:tcPr>
            <w:tcW w:w="376" w:type="dxa"/>
          </w:tcPr>
          <w:p w:rsidR="00241D15" w:rsidRDefault="00DB1480">
            <w:pPr>
              <w:pStyle w:val="TableParagraph"/>
              <w:spacing w:before="64"/>
              <w:ind w:right="6"/>
              <w:jc w:val="center"/>
              <w:rPr>
                <w:sz w:val="24"/>
              </w:rPr>
            </w:pPr>
            <w:r>
              <w:rPr>
                <w:sz w:val="24"/>
              </w:rPr>
              <w:t>o</w:t>
            </w:r>
          </w:p>
        </w:tc>
        <w:tc>
          <w:tcPr>
            <w:tcW w:w="379"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64"/>
              <w:ind w:left="110"/>
              <w:rPr>
                <w:rFonts w:ascii="Arial"/>
                <w:b/>
                <w:sz w:val="24"/>
              </w:rPr>
            </w:pPr>
            <w:r>
              <w:rPr>
                <w:rFonts w:ascii="Arial"/>
                <w:b/>
                <w:sz w:val="24"/>
              </w:rPr>
              <w:t>36</w:t>
            </w:r>
          </w:p>
        </w:tc>
        <w:tc>
          <w:tcPr>
            <w:tcW w:w="7765" w:type="dxa"/>
          </w:tcPr>
          <w:p w:rsidR="00241D15" w:rsidRDefault="00DB1480">
            <w:pPr>
              <w:pStyle w:val="TableParagraph"/>
              <w:spacing w:before="64"/>
              <w:ind w:left="110"/>
              <w:rPr>
                <w:sz w:val="24"/>
              </w:rPr>
            </w:pPr>
            <w:r>
              <w:rPr>
                <w:sz w:val="24"/>
              </w:rPr>
              <w:t>Gestione</w:t>
            </w:r>
            <w:r>
              <w:rPr>
                <w:spacing w:val="-5"/>
                <w:sz w:val="24"/>
              </w:rPr>
              <w:t xml:space="preserve"> </w:t>
            </w:r>
            <w:r>
              <w:rPr>
                <w:sz w:val="24"/>
              </w:rPr>
              <w:t>protezione</w:t>
            </w:r>
            <w:r>
              <w:rPr>
                <w:spacing w:val="-4"/>
                <w:sz w:val="24"/>
              </w:rPr>
              <w:t xml:space="preserve"> </w:t>
            </w:r>
            <w:r>
              <w:rPr>
                <w:sz w:val="24"/>
              </w:rPr>
              <w:t>civile</w:t>
            </w:r>
          </w:p>
        </w:tc>
        <w:tc>
          <w:tcPr>
            <w:tcW w:w="376" w:type="dxa"/>
          </w:tcPr>
          <w:p w:rsidR="00241D15" w:rsidRDefault="00DB1480">
            <w:pPr>
              <w:pStyle w:val="TableParagraph"/>
              <w:spacing w:before="64"/>
              <w:ind w:right="88"/>
              <w:jc w:val="center"/>
              <w:rPr>
                <w:sz w:val="24"/>
              </w:rPr>
            </w:pPr>
            <w:r>
              <w:rPr>
                <w:sz w:val="24"/>
              </w:rPr>
              <w:t>i</w:t>
            </w:r>
          </w:p>
        </w:tc>
        <w:tc>
          <w:tcPr>
            <w:tcW w:w="376" w:type="dxa"/>
          </w:tcPr>
          <w:p w:rsidR="00241D15" w:rsidRDefault="00DB1480">
            <w:pPr>
              <w:pStyle w:val="TableParagraph"/>
              <w:spacing w:before="64"/>
              <w:ind w:right="6"/>
              <w:jc w:val="center"/>
              <w:rPr>
                <w:sz w:val="24"/>
              </w:rPr>
            </w:pPr>
            <w:r>
              <w:rPr>
                <w:sz w:val="24"/>
              </w:rPr>
              <w:t>o</w:t>
            </w:r>
          </w:p>
        </w:tc>
        <w:tc>
          <w:tcPr>
            <w:tcW w:w="379"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64"/>
              <w:ind w:left="110"/>
              <w:rPr>
                <w:rFonts w:ascii="Arial"/>
                <w:b/>
                <w:sz w:val="24"/>
              </w:rPr>
            </w:pPr>
            <w:r>
              <w:rPr>
                <w:rFonts w:ascii="Arial"/>
                <w:b/>
                <w:sz w:val="24"/>
              </w:rPr>
              <w:t>37</w:t>
            </w:r>
          </w:p>
        </w:tc>
        <w:tc>
          <w:tcPr>
            <w:tcW w:w="7765" w:type="dxa"/>
          </w:tcPr>
          <w:p w:rsidR="00241D15" w:rsidRDefault="00DB1480">
            <w:pPr>
              <w:pStyle w:val="TableParagraph"/>
              <w:spacing w:before="64"/>
              <w:ind w:left="110"/>
              <w:rPr>
                <w:sz w:val="24"/>
              </w:rPr>
            </w:pPr>
            <w:r>
              <w:rPr>
                <w:sz w:val="24"/>
              </w:rPr>
              <w:t>Provvedimenti</w:t>
            </w:r>
            <w:r>
              <w:rPr>
                <w:spacing w:val="-5"/>
                <w:sz w:val="24"/>
              </w:rPr>
              <w:t xml:space="preserve"> </w:t>
            </w:r>
            <w:r>
              <w:rPr>
                <w:sz w:val="24"/>
              </w:rPr>
              <w:t>di</w:t>
            </w:r>
            <w:r>
              <w:rPr>
                <w:spacing w:val="-4"/>
                <w:sz w:val="24"/>
              </w:rPr>
              <w:t xml:space="preserve"> </w:t>
            </w:r>
            <w:r>
              <w:rPr>
                <w:sz w:val="24"/>
              </w:rPr>
              <w:t>pianificazione</w:t>
            </w:r>
            <w:r>
              <w:rPr>
                <w:spacing w:val="-5"/>
                <w:sz w:val="24"/>
              </w:rPr>
              <w:t xml:space="preserve"> </w:t>
            </w:r>
            <w:r>
              <w:rPr>
                <w:sz w:val="24"/>
              </w:rPr>
              <w:t>urbanistica</w:t>
            </w:r>
            <w:r>
              <w:rPr>
                <w:spacing w:val="-5"/>
                <w:sz w:val="24"/>
              </w:rPr>
              <w:t xml:space="preserve"> </w:t>
            </w:r>
            <w:r>
              <w:rPr>
                <w:sz w:val="24"/>
              </w:rPr>
              <w:t>e</w:t>
            </w:r>
            <w:r>
              <w:rPr>
                <w:spacing w:val="-7"/>
                <w:sz w:val="24"/>
              </w:rPr>
              <w:t xml:space="preserve"> </w:t>
            </w:r>
            <w:r>
              <w:rPr>
                <w:sz w:val="24"/>
              </w:rPr>
              <w:t>convenzioni</w:t>
            </w:r>
            <w:r>
              <w:rPr>
                <w:spacing w:val="-6"/>
                <w:sz w:val="24"/>
              </w:rPr>
              <w:t xml:space="preserve"> </w:t>
            </w:r>
            <w:r>
              <w:rPr>
                <w:sz w:val="24"/>
              </w:rPr>
              <w:t>urbanistiche</w:t>
            </w:r>
          </w:p>
        </w:tc>
        <w:tc>
          <w:tcPr>
            <w:tcW w:w="376" w:type="dxa"/>
          </w:tcPr>
          <w:p w:rsidR="00241D15" w:rsidRDefault="00DB1480">
            <w:pPr>
              <w:pStyle w:val="TableParagraph"/>
              <w:spacing w:before="64"/>
              <w:ind w:right="88"/>
              <w:jc w:val="center"/>
              <w:rPr>
                <w:sz w:val="24"/>
              </w:rPr>
            </w:pPr>
            <w:r>
              <w:rPr>
                <w:sz w:val="24"/>
              </w:rPr>
              <w:t>l</w:t>
            </w:r>
          </w:p>
        </w:tc>
        <w:tc>
          <w:tcPr>
            <w:tcW w:w="376" w:type="dxa"/>
          </w:tcPr>
          <w:p w:rsidR="00241D15" w:rsidRDefault="00241D15">
            <w:pPr>
              <w:pStyle w:val="TableParagraph"/>
              <w:rPr>
                <w:rFonts w:ascii="Times New Roman"/>
                <w:sz w:val="24"/>
              </w:rPr>
            </w:pPr>
          </w:p>
        </w:tc>
        <w:tc>
          <w:tcPr>
            <w:tcW w:w="379" w:type="dxa"/>
          </w:tcPr>
          <w:p w:rsidR="00241D15" w:rsidRDefault="00241D15">
            <w:pPr>
              <w:pStyle w:val="TableParagraph"/>
              <w:rPr>
                <w:rFonts w:ascii="Times New Roman"/>
                <w:sz w:val="24"/>
              </w:rPr>
            </w:pPr>
          </w:p>
        </w:tc>
      </w:tr>
      <w:tr w:rsidR="00241D15">
        <w:trPr>
          <w:trHeight w:val="412"/>
        </w:trPr>
        <w:tc>
          <w:tcPr>
            <w:tcW w:w="732" w:type="dxa"/>
          </w:tcPr>
          <w:p w:rsidR="00241D15" w:rsidRDefault="00DB1480">
            <w:pPr>
              <w:pStyle w:val="TableParagraph"/>
              <w:spacing w:before="64"/>
              <w:ind w:left="110"/>
              <w:rPr>
                <w:rFonts w:ascii="Arial"/>
                <w:b/>
                <w:sz w:val="24"/>
              </w:rPr>
            </w:pPr>
            <w:r>
              <w:rPr>
                <w:rFonts w:ascii="Arial"/>
                <w:b/>
                <w:sz w:val="24"/>
              </w:rPr>
              <w:t>38</w:t>
            </w:r>
          </w:p>
        </w:tc>
        <w:tc>
          <w:tcPr>
            <w:tcW w:w="7765" w:type="dxa"/>
          </w:tcPr>
          <w:p w:rsidR="00241D15" w:rsidRDefault="00DB1480">
            <w:pPr>
              <w:pStyle w:val="TableParagraph"/>
              <w:spacing w:before="64"/>
              <w:ind w:left="110"/>
              <w:rPr>
                <w:sz w:val="24"/>
              </w:rPr>
            </w:pPr>
            <w:r>
              <w:rPr>
                <w:sz w:val="24"/>
              </w:rPr>
              <w:t>Servizi</w:t>
            </w:r>
            <w:r>
              <w:rPr>
                <w:spacing w:val="-4"/>
                <w:sz w:val="24"/>
              </w:rPr>
              <w:t xml:space="preserve"> </w:t>
            </w:r>
            <w:r>
              <w:rPr>
                <w:sz w:val="24"/>
              </w:rPr>
              <w:t>assistenziali</w:t>
            </w:r>
            <w:r>
              <w:rPr>
                <w:spacing w:val="-4"/>
                <w:sz w:val="24"/>
              </w:rPr>
              <w:t xml:space="preserve"> </w:t>
            </w:r>
            <w:r>
              <w:rPr>
                <w:sz w:val="24"/>
              </w:rPr>
              <w:t>e</w:t>
            </w:r>
            <w:r>
              <w:rPr>
                <w:spacing w:val="-3"/>
                <w:sz w:val="24"/>
              </w:rPr>
              <w:t xml:space="preserve"> </w:t>
            </w:r>
            <w:r>
              <w:rPr>
                <w:sz w:val="24"/>
              </w:rPr>
              <w:t>socio-sanitari</w:t>
            </w:r>
          </w:p>
        </w:tc>
        <w:tc>
          <w:tcPr>
            <w:tcW w:w="376" w:type="dxa"/>
          </w:tcPr>
          <w:p w:rsidR="00241D15" w:rsidRDefault="00DB1480">
            <w:pPr>
              <w:pStyle w:val="TableParagraph"/>
              <w:spacing w:before="64"/>
              <w:ind w:right="8"/>
              <w:jc w:val="center"/>
              <w:rPr>
                <w:sz w:val="24"/>
              </w:rPr>
            </w:pPr>
            <w:r>
              <w:rPr>
                <w:sz w:val="24"/>
              </w:rPr>
              <w:t>o</w:t>
            </w:r>
          </w:p>
        </w:tc>
        <w:tc>
          <w:tcPr>
            <w:tcW w:w="376" w:type="dxa"/>
          </w:tcPr>
          <w:p w:rsidR="00241D15" w:rsidRDefault="00241D15">
            <w:pPr>
              <w:pStyle w:val="TableParagraph"/>
              <w:rPr>
                <w:rFonts w:ascii="Times New Roman"/>
                <w:sz w:val="24"/>
              </w:rPr>
            </w:pPr>
          </w:p>
        </w:tc>
        <w:tc>
          <w:tcPr>
            <w:tcW w:w="379"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64"/>
              <w:ind w:left="110"/>
              <w:rPr>
                <w:rFonts w:ascii="Arial"/>
                <w:b/>
                <w:sz w:val="24"/>
              </w:rPr>
            </w:pPr>
            <w:r>
              <w:rPr>
                <w:rFonts w:ascii="Arial"/>
                <w:b/>
                <w:sz w:val="24"/>
              </w:rPr>
              <w:t>39</w:t>
            </w:r>
          </w:p>
        </w:tc>
        <w:tc>
          <w:tcPr>
            <w:tcW w:w="7765" w:type="dxa"/>
          </w:tcPr>
          <w:p w:rsidR="00241D15" w:rsidRDefault="00DB1480">
            <w:pPr>
              <w:pStyle w:val="TableParagraph"/>
              <w:spacing w:before="64"/>
              <w:ind w:left="110"/>
              <w:rPr>
                <w:sz w:val="24"/>
              </w:rPr>
            </w:pPr>
            <w:r>
              <w:rPr>
                <w:sz w:val="24"/>
              </w:rPr>
              <w:t>Organizzazione</w:t>
            </w:r>
            <w:r>
              <w:rPr>
                <w:spacing w:val="-2"/>
                <w:sz w:val="24"/>
              </w:rPr>
              <w:t xml:space="preserve"> </w:t>
            </w:r>
            <w:r>
              <w:rPr>
                <w:sz w:val="24"/>
              </w:rPr>
              <w:t>eventi</w:t>
            </w:r>
            <w:r>
              <w:rPr>
                <w:spacing w:val="-4"/>
                <w:sz w:val="24"/>
              </w:rPr>
              <w:t xml:space="preserve"> </w:t>
            </w:r>
            <w:r>
              <w:rPr>
                <w:sz w:val="24"/>
              </w:rPr>
              <w:t>e</w:t>
            </w:r>
            <w:r>
              <w:rPr>
                <w:spacing w:val="-2"/>
                <w:sz w:val="24"/>
              </w:rPr>
              <w:t xml:space="preserve"> </w:t>
            </w:r>
            <w:r>
              <w:rPr>
                <w:sz w:val="24"/>
              </w:rPr>
              <w:t>servizi</w:t>
            </w:r>
            <w:r>
              <w:rPr>
                <w:spacing w:val="-3"/>
                <w:sz w:val="24"/>
              </w:rPr>
              <w:t xml:space="preserve"> </w:t>
            </w:r>
            <w:r>
              <w:rPr>
                <w:sz w:val="24"/>
              </w:rPr>
              <w:t>per</w:t>
            </w:r>
            <w:r>
              <w:rPr>
                <w:spacing w:val="-2"/>
                <w:sz w:val="24"/>
              </w:rPr>
              <w:t xml:space="preserve"> </w:t>
            </w:r>
            <w:r>
              <w:rPr>
                <w:sz w:val="24"/>
              </w:rPr>
              <w:t>il</w:t>
            </w:r>
            <w:r>
              <w:rPr>
                <w:spacing w:val="-3"/>
                <w:sz w:val="24"/>
              </w:rPr>
              <w:t xml:space="preserve"> </w:t>
            </w:r>
            <w:r>
              <w:rPr>
                <w:sz w:val="24"/>
              </w:rPr>
              <w:t>turismo</w:t>
            </w:r>
            <w:r>
              <w:rPr>
                <w:spacing w:val="-4"/>
                <w:sz w:val="24"/>
              </w:rPr>
              <w:t xml:space="preserve"> </w:t>
            </w:r>
            <w:r>
              <w:rPr>
                <w:sz w:val="24"/>
              </w:rPr>
              <w:t>e</w:t>
            </w:r>
            <w:r>
              <w:rPr>
                <w:spacing w:val="-2"/>
                <w:sz w:val="24"/>
              </w:rPr>
              <w:t xml:space="preserve"> </w:t>
            </w:r>
            <w:r>
              <w:rPr>
                <w:sz w:val="24"/>
              </w:rPr>
              <w:t>la</w:t>
            </w:r>
            <w:r>
              <w:rPr>
                <w:spacing w:val="-2"/>
                <w:sz w:val="24"/>
              </w:rPr>
              <w:t xml:space="preserve"> </w:t>
            </w:r>
            <w:r>
              <w:rPr>
                <w:sz w:val="24"/>
              </w:rPr>
              <w:t>cultura</w:t>
            </w:r>
          </w:p>
        </w:tc>
        <w:tc>
          <w:tcPr>
            <w:tcW w:w="376" w:type="dxa"/>
          </w:tcPr>
          <w:p w:rsidR="00241D15" w:rsidRDefault="00DB1480">
            <w:pPr>
              <w:pStyle w:val="TableParagraph"/>
              <w:spacing w:before="64"/>
              <w:ind w:right="8"/>
              <w:jc w:val="center"/>
              <w:rPr>
                <w:sz w:val="24"/>
              </w:rPr>
            </w:pPr>
            <w:r>
              <w:rPr>
                <w:sz w:val="24"/>
              </w:rPr>
              <w:t>o</w:t>
            </w:r>
          </w:p>
        </w:tc>
        <w:tc>
          <w:tcPr>
            <w:tcW w:w="376" w:type="dxa"/>
          </w:tcPr>
          <w:p w:rsidR="00241D15" w:rsidRDefault="00241D15">
            <w:pPr>
              <w:pStyle w:val="TableParagraph"/>
              <w:rPr>
                <w:rFonts w:ascii="Times New Roman"/>
                <w:sz w:val="24"/>
              </w:rPr>
            </w:pPr>
          </w:p>
        </w:tc>
        <w:tc>
          <w:tcPr>
            <w:tcW w:w="379"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64"/>
              <w:ind w:left="110"/>
              <w:rPr>
                <w:rFonts w:ascii="Arial"/>
                <w:b/>
                <w:sz w:val="24"/>
              </w:rPr>
            </w:pPr>
            <w:r>
              <w:rPr>
                <w:rFonts w:ascii="Arial"/>
                <w:b/>
                <w:sz w:val="24"/>
              </w:rPr>
              <w:t>40</w:t>
            </w:r>
          </w:p>
        </w:tc>
        <w:tc>
          <w:tcPr>
            <w:tcW w:w="7765" w:type="dxa"/>
          </w:tcPr>
          <w:p w:rsidR="00241D15" w:rsidRDefault="00DB1480">
            <w:pPr>
              <w:pStyle w:val="TableParagraph"/>
              <w:spacing w:before="64"/>
              <w:ind w:left="110"/>
              <w:rPr>
                <w:sz w:val="24"/>
              </w:rPr>
            </w:pPr>
            <w:r>
              <w:rPr>
                <w:sz w:val="24"/>
              </w:rPr>
              <w:t>Gestione</w:t>
            </w:r>
            <w:r>
              <w:rPr>
                <w:spacing w:val="-5"/>
                <w:sz w:val="24"/>
              </w:rPr>
              <w:t xml:space="preserve"> </w:t>
            </w:r>
            <w:r>
              <w:rPr>
                <w:sz w:val="24"/>
              </w:rPr>
              <w:t>dell’Edilizia</w:t>
            </w:r>
            <w:r>
              <w:rPr>
                <w:spacing w:val="-5"/>
                <w:sz w:val="24"/>
              </w:rPr>
              <w:t xml:space="preserve"> </w:t>
            </w:r>
            <w:r>
              <w:rPr>
                <w:sz w:val="24"/>
              </w:rPr>
              <w:t>residenziale</w:t>
            </w:r>
            <w:r>
              <w:rPr>
                <w:spacing w:val="-4"/>
                <w:sz w:val="24"/>
              </w:rPr>
              <w:t xml:space="preserve"> </w:t>
            </w:r>
            <w:r>
              <w:rPr>
                <w:sz w:val="24"/>
              </w:rPr>
              <w:t>pubblica</w:t>
            </w:r>
            <w:r>
              <w:rPr>
                <w:spacing w:val="-7"/>
                <w:sz w:val="24"/>
              </w:rPr>
              <w:t xml:space="preserve"> </w:t>
            </w:r>
            <w:r>
              <w:rPr>
                <w:sz w:val="24"/>
              </w:rPr>
              <w:t>ed</w:t>
            </w:r>
            <w:r>
              <w:rPr>
                <w:spacing w:val="-4"/>
                <w:sz w:val="24"/>
              </w:rPr>
              <w:t xml:space="preserve"> </w:t>
            </w:r>
            <w:r>
              <w:rPr>
                <w:sz w:val="24"/>
              </w:rPr>
              <w:t>emergenza</w:t>
            </w:r>
            <w:r>
              <w:rPr>
                <w:spacing w:val="-5"/>
                <w:sz w:val="24"/>
              </w:rPr>
              <w:t xml:space="preserve"> </w:t>
            </w:r>
            <w:r>
              <w:rPr>
                <w:sz w:val="24"/>
              </w:rPr>
              <w:t>abitativa</w:t>
            </w:r>
          </w:p>
        </w:tc>
        <w:tc>
          <w:tcPr>
            <w:tcW w:w="376" w:type="dxa"/>
          </w:tcPr>
          <w:p w:rsidR="00241D15" w:rsidRDefault="00DB1480">
            <w:pPr>
              <w:pStyle w:val="TableParagraph"/>
              <w:spacing w:before="64"/>
              <w:ind w:right="8"/>
              <w:jc w:val="center"/>
              <w:rPr>
                <w:sz w:val="24"/>
              </w:rPr>
            </w:pPr>
            <w:r>
              <w:rPr>
                <w:sz w:val="24"/>
              </w:rPr>
              <w:t>o</w:t>
            </w:r>
          </w:p>
        </w:tc>
        <w:tc>
          <w:tcPr>
            <w:tcW w:w="376" w:type="dxa"/>
          </w:tcPr>
          <w:p w:rsidR="00241D15" w:rsidRDefault="00241D15">
            <w:pPr>
              <w:pStyle w:val="TableParagraph"/>
              <w:rPr>
                <w:rFonts w:ascii="Times New Roman"/>
                <w:sz w:val="24"/>
              </w:rPr>
            </w:pPr>
          </w:p>
        </w:tc>
        <w:tc>
          <w:tcPr>
            <w:tcW w:w="379" w:type="dxa"/>
          </w:tcPr>
          <w:p w:rsidR="00241D15" w:rsidRDefault="00241D15">
            <w:pPr>
              <w:pStyle w:val="TableParagraph"/>
              <w:rPr>
                <w:rFonts w:ascii="Times New Roman"/>
                <w:sz w:val="24"/>
              </w:rPr>
            </w:pPr>
          </w:p>
        </w:tc>
      </w:tr>
      <w:tr w:rsidR="00241D15">
        <w:trPr>
          <w:trHeight w:val="412"/>
        </w:trPr>
        <w:tc>
          <w:tcPr>
            <w:tcW w:w="732" w:type="dxa"/>
          </w:tcPr>
          <w:p w:rsidR="00241D15" w:rsidRDefault="00DB1480">
            <w:pPr>
              <w:pStyle w:val="TableParagraph"/>
              <w:spacing w:before="64"/>
              <w:ind w:left="110"/>
              <w:rPr>
                <w:rFonts w:ascii="Arial"/>
                <w:b/>
                <w:sz w:val="24"/>
              </w:rPr>
            </w:pPr>
            <w:r>
              <w:rPr>
                <w:rFonts w:ascii="Arial"/>
                <w:b/>
                <w:sz w:val="24"/>
              </w:rPr>
              <w:t>41</w:t>
            </w:r>
          </w:p>
        </w:tc>
        <w:tc>
          <w:tcPr>
            <w:tcW w:w="7765" w:type="dxa"/>
          </w:tcPr>
          <w:p w:rsidR="00241D15" w:rsidRDefault="00DB1480">
            <w:pPr>
              <w:pStyle w:val="TableParagraph"/>
              <w:spacing w:before="64"/>
              <w:ind w:left="110"/>
              <w:rPr>
                <w:sz w:val="24"/>
              </w:rPr>
            </w:pPr>
            <w:r>
              <w:rPr>
                <w:sz w:val="24"/>
              </w:rPr>
              <w:t>Gestione</w:t>
            </w:r>
            <w:r>
              <w:rPr>
                <w:spacing w:val="-3"/>
                <w:sz w:val="24"/>
              </w:rPr>
              <w:t xml:space="preserve"> </w:t>
            </w:r>
            <w:r>
              <w:rPr>
                <w:sz w:val="24"/>
              </w:rPr>
              <w:t>del</w:t>
            </w:r>
            <w:r>
              <w:rPr>
                <w:spacing w:val="-3"/>
                <w:sz w:val="24"/>
              </w:rPr>
              <w:t xml:space="preserve"> </w:t>
            </w:r>
            <w:r>
              <w:rPr>
                <w:sz w:val="24"/>
              </w:rPr>
              <w:t>diritto</w:t>
            </w:r>
            <w:r>
              <w:rPr>
                <w:spacing w:val="-3"/>
                <w:sz w:val="24"/>
              </w:rPr>
              <w:t xml:space="preserve"> </w:t>
            </w:r>
            <w:r>
              <w:rPr>
                <w:sz w:val="24"/>
              </w:rPr>
              <w:t>allo</w:t>
            </w:r>
            <w:r>
              <w:rPr>
                <w:spacing w:val="-5"/>
                <w:sz w:val="24"/>
              </w:rPr>
              <w:t xml:space="preserve"> </w:t>
            </w:r>
            <w:r>
              <w:rPr>
                <w:sz w:val="24"/>
              </w:rPr>
              <w:t>studio</w:t>
            </w:r>
          </w:p>
        </w:tc>
        <w:tc>
          <w:tcPr>
            <w:tcW w:w="376" w:type="dxa"/>
          </w:tcPr>
          <w:p w:rsidR="00241D15" w:rsidRDefault="00DB1480">
            <w:pPr>
              <w:pStyle w:val="TableParagraph"/>
              <w:spacing w:before="64"/>
              <w:ind w:right="8"/>
              <w:jc w:val="center"/>
              <w:rPr>
                <w:sz w:val="24"/>
              </w:rPr>
            </w:pPr>
            <w:r>
              <w:rPr>
                <w:sz w:val="24"/>
              </w:rPr>
              <w:t>o</w:t>
            </w:r>
          </w:p>
        </w:tc>
        <w:tc>
          <w:tcPr>
            <w:tcW w:w="376" w:type="dxa"/>
          </w:tcPr>
          <w:p w:rsidR="00241D15" w:rsidRDefault="00241D15">
            <w:pPr>
              <w:pStyle w:val="TableParagraph"/>
              <w:rPr>
                <w:rFonts w:ascii="Times New Roman"/>
                <w:sz w:val="24"/>
              </w:rPr>
            </w:pPr>
          </w:p>
        </w:tc>
        <w:tc>
          <w:tcPr>
            <w:tcW w:w="379"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64"/>
              <w:ind w:left="110"/>
              <w:rPr>
                <w:rFonts w:ascii="Arial"/>
                <w:b/>
                <w:sz w:val="24"/>
              </w:rPr>
            </w:pPr>
            <w:r>
              <w:rPr>
                <w:rFonts w:ascii="Arial"/>
                <w:b/>
                <w:sz w:val="24"/>
              </w:rPr>
              <w:t>42</w:t>
            </w:r>
          </w:p>
        </w:tc>
        <w:tc>
          <w:tcPr>
            <w:tcW w:w="7765" w:type="dxa"/>
          </w:tcPr>
          <w:p w:rsidR="00241D15" w:rsidRDefault="00DB1480">
            <w:pPr>
              <w:pStyle w:val="TableParagraph"/>
              <w:spacing w:before="64"/>
              <w:ind w:left="110"/>
              <w:rPr>
                <w:sz w:val="24"/>
              </w:rPr>
            </w:pPr>
            <w:r>
              <w:rPr>
                <w:sz w:val="24"/>
              </w:rPr>
              <w:t>Gestione</w:t>
            </w:r>
            <w:r>
              <w:rPr>
                <w:spacing w:val="-3"/>
                <w:sz w:val="24"/>
              </w:rPr>
              <w:t xml:space="preserve"> </w:t>
            </w:r>
            <w:r>
              <w:rPr>
                <w:sz w:val="24"/>
              </w:rPr>
              <w:t>del</w:t>
            </w:r>
            <w:r>
              <w:rPr>
                <w:spacing w:val="-3"/>
                <w:sz w:val="24"/>
              </w:rPr>
              <w:t xml:space="preserve"> </w:t>
            </w:r>
            <w:r>
              <w:rPr>
                <w:sz w:val="24"/>
              </w:rPr>
              <w:t>trasporto</w:t>
            </w:r>
            <w:r>
              <w:rPr>
                <w:spacing w:val="-5"/>
                <w:sz w:val="24"/>
              </w:rPr>
              <w:t xml:space="preserve"> </w:t>
            </w:r>
            <w:r>
              <w:rPr>
                <w:sz w:val="24"/>
              </w:rPr>
              <w:t>scolastico</w:t>
            </w:r>
          </w:p>
        </w:tc>
        <w:tc>
          <w:tcPr>
            <w:tcW w:w="376" w:type="dxa"/>
          </w:tcPr>
          <w:p w:rsidR="00241D15" w:rsidRDefault="00DB1480">
            <w:pPr>
              <w:pStyle w:val="TableParagraph"/>
              <w:spacing w:before="64"/>
              <w:ind w:right="8"/>
              <w:jc w:val="center"/>
              <w:rPr>
                <w:sz w:val="24"/>
              </w:rPr>
            </w:pPr>
            <w:r>
              <w:rPr>
                <w:sz w:val="24"/>
              </w:rPr>
              <w:t>o</w:t>
            </w:r>
          </w:p>
        </w:tc>
        <w:tc>
          <w:tcPr>
            <w:tcW w:w="376" w:type="dxa"/>
          </w:tcPr>
          <w:p w:rsidR="00241D15" w:rsidRDefault="00241D15">
            <w:pPr>
              <w:pStyle w:val="TableParagraph"/>
              <w:rPr>
                <w:rFonts w:ascii="Times New Roman"/>
                <w:sz w:val="24"/>
              </w:rPr>
            </w:pPr>
          </w:p>
        </w:tc>
        <w:tc>
          <w:tcPr>
            <w:tcW w:w="379"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64"/>
              <w:ind w:left="110"/>
              <w:rPr>
                <w:rFonts w:ascii="Arial"/>
                <w:b/>
                <w:sz w:val="24"/>
              </w:rPr>
            </w:pPr>
            <w:r>
              <w:rPr>
                <w:rFonts w:ascii="Arial"/>
                <w:b/>
                <w:sz w:val="24"/>
              </w:rPr>
              <w:t>43</w:t>
            </w:r>
          </w:p>
        </w:tc>
        <w:tc>
          <w:tcPr>
            <w:tcW w:w="7765" w:type="dxa"/>
          </w:tcPr>
          <w:p w:rsidR="00241D15" w:rsidRDefault="00DB1480">
            <w:pPr>
              <w:pStyle w:val="TableParagraph"/>
              <w:spacing w:before="64"/>
              <w:ind w:left="110"/>
              <w:rPr>
                <w:sz w:val="24"/>
              </w:rPr>
            </w:pPr>
            <w:r>
              <w:rPr>
                <w:sz w:val="24"/>
              </w:rPr>
              <w:t>Gestione</w:t>
            </w:r>
            <w:r>
              <w:rPr>
                <w:spacing w:val="-3"/>
                <w:sz w:val="24"/>
              </w:rPr>
              <w:t xml:space="preserve"> </w:t>
            </w:r>
            <w:r>
              <w:rPr>
                <w:sz w:val="24"/>
              </w:rPr>
              <w:t>dei</w:t>
            </w:r>
            <w:r>
              <w:rPr>
                <w:spacing w:val="-3"/>
                <w:sz w:val="24"/>
              </w:rPr>
              <w:t xml:space="preserve"> </w:t>
            </w:r>
            <w:r>
              <w:rPr>
                <w:sz w:val="24"/>
              </w:rPr>
              <w:t>servizi</w:t>
            </w:r>
            <w:r>
              <w:rPr>
                <w:spacing w:val="-3"/>
                <w:sz w:val="24"/>
              </w:rPr>
              <w:t xml:space="preserve"> </w:t>
            </w:r>
            <w:r>
              <w:rPr>
                <w:sz w:val="24"/>
              </w:rPr>
              <w:t>scolastici</w:t>
            </w:r>
            <w:r>
              <w:rPr>
                <w:spacing w:val="-3"/>
                <w:sz w:val="24"/>
              </w:rPr>
              <w:t xml:space="preserve"> </w:t>
            </w:r>
            <w:r>
              <w:rPr>
                <w:sz w:val="24"/>
              </w:rPr>
              <w:t>di</w:t>
            </w:r>
            <w:r>
              <w:rPr>
                <w:spacing w:val="-3"/>
                <w:sz w:val="24"/>
              </w:rPr>
              <w:t xml:space="preserve"> </w:t>
            </w:r>
            <w:r>
              <w:rPr>
                <w:sz w:val="24"/>
              </w:rPr>
              <w:t>supporto</w:t>
            </w:r>
            <w:r>
              <w:rPr>
                <w:spacing w:val="-2"/>
                <w:sz w:val="24"/>
              </w:rPr>
              <w:t xml:space="preserve"> </w:t>
            </w:r>
            <w:r>
              <w:rPr>
                <w:sz w:val="24"/>
              </w:rPr>
              <w:t>(mensa,</w:t>
            </w:r>
            <w:r>
              <w:rPr>
                <w:spacing w:val="-4"/>
                <w:sz w:val="24"/>
              </w:rPr>
              <w:t xml:space="preserve"> </w:t>
            </w:r>
            <w:r>
              <w:rPr>
                <w:sz w:val="24"/>
              </w:rPr>
              <w:t>educatori</w:t>
            </w:r>
            <w:r>
              <w:rPr>
                <w:spacing w:val="-4"/>
                <w:sz w:val="24"/>
              </w:rPr>
              <w:t xml:space="preserve"> </w:t>
            </w:r>
            <w:r>
              <w:rPr>
                <w:sz w:val="24"/>
              </w:rPr>
              <w:t>ecc.)</w:t>
            </w:r>
          </w:p>
        </w:tc>
        <w:tc>
          <w:tcPr>
            <w:tcW w:w="376" w:type="dxa"/>
          </w:tcPr>
          <w:p w:rsidR="00241D15" w:rsidRDefault="00DB1480">
            <w:pPr>
              <w:pStyle w:val="TableParagraph"/>
              <w:spacing w:before="64"/>
              <w:ind w:right="8"/>
              <w:jc w:val="center"/>
              <w:rPr>
                <w:sz w:val="24"/>
              </w:rPr>
            </w:pPr>
            <w:r>
              <w:rPr>
                <w:sz w:val="24"/>
              </w:rPr>
              <w:t>o</w:t>
            </w:r>
          </w:p>
        </w:tc>
        <w:tc>
          <w:tcPr>
            <w:tcW w:w="376" w:type="dxa"/>
          </w:tcPr>
          <w:p w:rsidR="00241D15" w:rsidRDefault="00241D15">
            <w:pPr>
              <w:pStyle w:val="TableParagraph"/>
              <w:rPr>
                <w:rFonts w:ascii="Times New Roman"/>
                <w:sz w:val="24"/>
              </w:rPr>
            </w:pPr>
          </w:p>
        </w:tc>
        <w:tc>
          <w:tcPr>
            <w:tcW w:w="379" w:type="dxa"/>
          </w:tcPr>
          <w:p w:rsidR="00241D15" w:rsidRDefault="00241D15">
            <w:pPr>
              <w:pStyle w:val="TableParagraph"/>
              <w:rPr>
                <w:rFonts w:ascii="Times New Roman"/>
                <w:sz w:val="24"/>
              </w:rPr>
            </w:pPr>
          </w:p>
        </w:tc>
      </w:tr>
      <w:tr w:rsidR="00241D15">
        <w:trPr>
          <w:trHeight w:val="412"/>
        </w:trPr>
        <w:tc>
          <w:tcPr>
            <w:tcW w:w="732" w:type="dxa"/>
          </w:tcPr>
          <w:p w:rsidR="00241D15" w:rsidRDefault="00DB1480">
            <w:pPr>
              <w:pStyle w:val="TableParagraph"/>
              <w:spacing w:before="64"/>
              <w:ind w:left="110"/>
              <w:rPr>
                <w:rFonts w:ascii="Arial"/>
                <w:b/>
                <w:sz w:val="24"/>
              </w:rPr>
            </w:pPr>
            <w:r>
              <w:rPr>
                <w:rFonts w:ascii="Arial"/>
                <w:b/>
                <w:sz w:val="24"/>
              </w:rPr>
              <w:t>44</w:t>
            </w:r>
          </w:p>
        </w:tc>
        <w:tc>
          <w:tcPr>
            <w:tcW w:w="7765" w:type="dxa"/>
          </w:tcPr>
          <w:p w:rsidR="00241D15" w:rsidRDefault="00DB1480">
            <w:pPr>
              <w:pStyle w:val="TableParagraph"/>
              <w:spacing w:before="64"/>
              <w:ind w:left="110"/>
              <w:rPr>
                <w:sz w:val="24"/>
              </w:rPr>
            </w:pPr>
            <w:r>
              <w:rPr>
                <w:sz w:val="24"/>
              </w:rPr>
              <w:t>Gestione</w:t>
            </w:r>
            <w:r>
              <w:rPr>
                <w:spacing w:val="-3"/>
                <w:sz w:val="24"/>
              </w:rPr>
              <w:t xml:space="preserve"> </w:t>
            </w:r>
            <w:r>
              <w:rPr>
                <w:sz w:val="24"/>
              </w:rPr>
              <w:t>della</w:t>
            </w:r>
            <w:r>
              <w:rPr>
                <w:spacing w:val="-2"/>
                <w:sz w:val="24"/>
              </w:rPr>
              <w:t xml:space="preserve"> </w:t>
            </w:r>
            <w:r>
              <w:rPr>
                <w:sz w:val="24"/>
              </w:rPr>
              <w:t>scuola</w:t>
            </w:r>
            <w:r>
              <w:rPr>
                <w:spacing w:val="-4"/>
                <w:sz w:val="24"/>
              </w:rPr>
              <w:t xml:space="preserve"> </w:t>
            </w:r>
            <w:r>
              <w:rPr>
                <w:sz w:val="24"/>
              </w:rPr>
              <w:t>dell’infanzia</w:t>
            </w:r>
            <w:r>
              <w:rPr>
                <w:spacing w:val="-3"/>
                <w:sz w:val="24"/>
              </w:rPr>
              <w:t xml:space="preserve"> </w:t>
            </w:r>
            <w:r>
              <w:rPr>
                <w:sz w:val="24"/>
              </w:rPr>
              <w:t>e</w:t>
            </w:r>
            <w:r>
              <w:rPr>
                <w:spacing w:val="-4"/>
                <w:sz w:val="24"/>
              </w:rPr>
              <w:t xml:space="preserve"> </w:t>
            </w:r>
            <w:r>
              <w:rPr>
                <w:sz w:val="24"/>
              </w:rPr>
              <w:t>degli</w:t>
            </w:r>
            <w:r>
              <w:rPr>
                <w:spacing w:val="-3"/>
                <w:sz w:val="24"/>
              </w:rPr>
              <w:t xml:space="preserve"> </w:t>
            </w:r>
            <w:r>
              <w:rPr>
                <w:sz w:val="24"/>
              </w:rPr>
              <w:t>asili</w:t>
            </w:r>
            <w:r>
              <w:rPr>
                <w:spacing w:val="-4"/>
                <w:sz w:val="24"/>
              </w:rPr>
              <w:t xml:space="preserve"> </w:t>
            </w:r>
            <w:r>
              <w:rPr>
                <w:sz w:val="24"/>
              </w:rPr>
              <w:t>nido</w:t>
            </w:r>
          </w:p>
        </w:tc>
        <w:tc>
          <w:tcPr>
            <w:tcW w:w="376" w:type="dxa"/>
          </w:tcPr>
          <w:p w:rsidR="00241D15" w:rsidRDefault="00DB1480">
            <w:pPr>
              <w:pStyle w:val="TableParagraph"/>
              <w:spacing w:before="64"/>
              <w:ind w:right="8"/>
              <w:jc w:val="center"/>
              <w:rPr>
                <w:sz w:val="24"/>
              </w:rPr>
            </w:pPr>
            <w:r>
              <w:rPr>
                <w:sz w:val="24"/>
              </w:rPr>
              <w:t>o</w:t>
            </w:r>
          </w:p>
        </w:tc>
        <w:tc>
          <w:tcPr>
            <w:tcW w:w="376" w:type="dxa"/>
          </w:tcPr>
          <w:p w:rsidR="00241D15" w:rsidRDefault="00241D15">
            <w:pPr>
              <w:pStyle w:val="TableParagraph"/>
              <w:rPr>
                <w:rFonts w:ascii="Times New Roman"/>
                <w:sz w:val="24"/>
              </w:rPr>
            </w:pPr>
          </w:p>
        </w:tc>
        <w:tc>
          <w:tcPr>
            <w:tcW w:w="379" w:type="dxa"/>
          </w:tcPr>
          <w:p w:rsidR="00241D15" w:rsidRDefault="00241D15">
            <w:pPr>
              <w:pStyle w:val="TableParagraph"/>
              <w:rPr>
                <w:rFonts w:ascii="Times New Roman"/>
                <w:sz w:val="24"/>
              </w:rPr>
            </w:pPr>
          </w:p>
        </w:tc>
      </w:tr>
      <w:tr w:rsidR="00241D15">
        <w:trPr>
          <w:trHeight w:val="414"/>
        </w:trPr>
        <w:tc>
          <w:tcPr>
            <w:tcW w:w="732" w:type="dxa"/>
          </w:tcPr>
          <w:p w:rsidR="00241D15" w:rsidRDefault="00DB1480">
            <w:pPr>
              <w:pStyle w:val="TableParagraph"/>
              <w:spacing w:before="64"/>
              <w:ind w:left="110"/>
              <w:rPr>
                <w:rFonts w:ascii="Arial"/>
                <w:b/>
                <w:sz w:val="24"/>
              </w:rPr>
            </w:pPr>
            <w:r>
              <w:rPr>
                <w:rFonts w:ascii="Arial"/>
                <w:b/>
                <w:sz w:val="24"/>
              </w:rPr>
              <w:t>45</w:t>
            </w:r>
          </w:p>
        </w:tc>
        <w:tc>
          <w:tcPr>
            <w:tcW w:w="7765" w:type="dxa"/>
          </w:tcPr>
          <w:p w:rsidR="00241D15" w:rsidRDefault="00DB1480">
            <w:pPr>
              <w:pStyle w:val="TableParagraph"/>
              <w:spacing w:before="64"/>
              <w:ind w:left="110"/>
              <w:rPr>
                <w:sz w:val="24"/>
              </w:rPr>
            </w:pPr>
            <w:r>
              <w:rPr>
                <w:sz w:val="24"/>
              </w:rPr>
              <w:t>Gestione</w:t>
            </w:r>
            <w:r>
              <w:rPr>
                <w:spacing w:val="-4"/>
                <w:sz w:val="24"/>
              </w:rPr>
              <w:t xml:space="preserve"> </w:t>
            </w:r>
            <w:r>
              <w:rPr>
                <w:sz w:val="24"/>
              </w:rPr>
              <w:t>dell’impiantistica</w:t>
            </w:r>
            <w:r>
              <w:rPr>
                <w:spacing w:val="-3"/>
                <w:sz w:val="24"/>
              </w:rPr>
              <w:t xml:space="preserve"> </w:t>
            </w:r>
            <w:r>
              <w:rPr>
                <w:sz w:val="24"/>
              </w:rPr>
              <w:t>sportiva</w:t>
            </w:r>
          </w:p>
        </w:tc>
        <w:tc>
          <w:tcPr>
            <w:tcW w:w="376" w:type="dxa"/>
          </w:tcPr>
          <w:p w:rsidR="00241D15" w:rsidRDefault="00DB1480">
            <w:pPr>
              <w:pStyle w:val="TableParagraph"/>
              <w:spacing w:before="64"/>
              <w:ind w:right="8"/>
              <w:jc w:val="center"/>
              <w:rPr>
                <w:sz w:val="24"/>
              </w:rPr>
            </w:pPr>
            <w:r>
              <w:rPr>
                <w:sz w:val="24"/>
              </w:rPr>
              <w:t>p</w:t>
            </w:r>
          </w:p>
        </w:tc>
        <w:tc>
          <w:tcPr>
            <w:tcW w:w="376" w:type="dxa"/>
          </w:tcPr>
          <w:p w:rsidR="00241D15" w:rsidRDefault="00241D15">
            <w:pPr>
              <w:pStyle w:val="TableParagraph"/>
              <w:rPr>
                <w:rFonts w:ascii="Times New Roman"/>
                <w:sz w:val="24"/>
              </w:rPr>
            </w:pPr>
          </w:p>
        </w:tc>
        <w:tc>
          <w:tcPr>
            <w:tcW w:w="379" w:type="dxa"/>
          </w:tcPr>
          <w:p w:rsidR="00241D15" w:rsidRDefault="00241D15">
            <w:pPr>
              <w:pStyle w:val="TableParagraph"/>
              <w:rPr>
                <w:rFonts w:ascii="Times New Roman"/>
                <w:sz w:val="24"/>
              </w:rPr>
            </w:pPr>
          </w:p>
        </w:tc>
      </w:tr>
    </w:tbl>
    <w:p w:rsidR="00241D15" w:rsidRDefault="00241D15">
      <w:pPr>
        <w:pStyle w:val="Corpotesto"/>
        <w:spacing w:before="10"/>
        <w:rPr>
          <w:rFonts w:ascii="Arial"/>
          <w:b/>
        </w:rPr>
      </w:pPr>
    </w:p>
    <w:p w:rsidR="00241D15" w:rsidRDefault="00DB1480">
      <w:pPr>
        <w:pStyle w:val="Corpotesto"/>
        <w:spacing w:before="93" w:line="259" w:lineRule="auto"/>
        <w:ind w:left="232" w:right="700"/>
        <w:jc w:val="both"/>
      </w:pPr>
      <w:r>
        <w:t>Questo elenco di processi deriva da una rilevazione con i responsabili dei settori comunali</w:t>
      </w:r>
      <w:r>
        <w:rPr>
          <w:spacing w:val="1"/>
        </w:rPr>
        <w:t xml:space="preserve"> </w:t>
      </w:r>
      <w:r>
        <w:t>e dall’esperienza di precedenti operazioni di sistematica operate con i PTPCT degli anni</w:t>
      </w:r>
      <w:r>
        <w:rPr>
          <w:spacing w:val="1"/>
        </w:rPr>
        <w:t xml:space="preserve"> </w:t>
      </w:r>
      <w:r>
        <w:t>precedenti.</w:t>
      </w:r>
    </w:p>
    <w:p w:rsidR="00241D15" w:rsidRDefault="00DB1480">
      <w:pPr>
        <w:pStyle w:val="Titolo1"/>
        <w:spacing w:before="158"/>
        <w:rPr>
          <w:u w:val="none"/>
        </w:rPr>
      </w:pPr>
      <w:bookmarkStart w:id="15" w:name="_TOC_250010"/>
      <w:r>
        <w:rPr>
          <w:u w:val="none"/>
        </w:rPr>
        <w:t>I</w:t>
      </w:r>
      <w:r>
        <w:rPr>
          <w:spacing w:val="-2"/>
          <w:u w:val="none"/>
        </w:rPr>
        <w:t xml:space="preserve"> </w:t>
      </w:r>
      <w:r>
        <w:rPr>
          <w:u w:val="none"/>
        </w:rPr>
        <w:t>processi</w:t>
      </w:r>
      <w:r>
        <w:rPr>
          <w:spacing w:val="-5"/>
          <w:u w:val="none"/>
        </w:rPr>
        <w:t xml:space="preserve"> </w:t>
      </w:r>
      <w:r>
        <w:rPr>
          <w:u w:val="none"/>
        </w:rPr>
        <w:t>classificati</w:t>
      </w:r>
      <w:r>
        <w:rPr>
          <w:spacing w:val="-4"/>
          <w:u w:val="none"/>
        </w:rPr>
        <w:t xml:space="preserve"> </w:t>
      </w:r>
      <w:r>
        <w:rPr>
          <w:u w:val="none"/>
        </w:rPr>
        <w:t>in</w:t>
      </w:r>
      <w:r>
        <w:rPr>
          <w:spacing w:val="-4"/>
          <w:u w:val="none"/>
        </w:rPr>
        <w:t xml:space="preserve"> </w:t>
      </w:r>
      <w:r>
        <w:rPr>
          <w:u w:val="none"/>
        </w:rPr>
        <w:t>base</w:t>
      </w:r>
      <w:r>
        <w:rPr>
          <w:spacing w:val="-5"/>
          <w:u w:val="none"/>
        </w:rPr>
        <w:t xml:space="preserve"> </w:t>
      </w:r>
      <w:r>
        <w:rPr>
          <w:u w:val="none"/>
        </w:rPr>
        <w:t>al</w:t>
      </w:r>
      <w:r>
        <w:rPr>
          <w:spacing w:val="-4"/>
          <w:u w:val="none"/>
        </w:rPr>
        <w:t xml:space="preserve"> </w:t>
      </w:r>
      <w:r>
        <w:rPr>
          <w:u w:val="none"/>
        </w:rPr>
        <w:t>rischio</w:t>
      </w:r>
      <w:r>
        <w:rPr>
          <w:spacing w:val="-3"/>
          <w:u w:val="none"/>
        </w:rPr>
        <w:t xml:space="preserve"> </w:t>
      </w:r>
      <w:r>
        <w:rPr>
          <w:u w:val="none"/>
        </w:rPr>
        <w:t>corruttivo</w:t>
      </w:r>
      <w:r>
        <w:rPr>
          <w:spacing w:val="-4"/>
          <w:u w:val="none"/>
        </w:rPr>
        <w:t xml:space="preserve"> </w:t>
      </w:r>
      <w:bookmarkEnd w:id="15"/>
      <w:r>
        <w:rPr>
          <w:u w:val="none"/>
        </w:rPr>
        <w:t>calcolato</w:t>
      </w: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732"/>
        <w:gridCol w:w="4904"/>
        <w:gridCol w:w="3404"/>
      </w:tblGrid>
      <w:tr w:rsidR="00241D15">
        <w:trPr>
          <w:trHeight w:val="3035"/>
        </w:trPr>
        <w:tc>
          <w:tcPr>
            <w:tcW w:w="1164" w:type="dxa"/>
            <w:shd w:val="clear" w:color="auto" w:fill="BCD5ED"/>
          </w:tcPr>
          <w:p w:rsidR="00241D15" w:rsidRDefault="00DB1480">
            <w:pPr>
              <w:pStyle w:val="TableParagraph"/>
              <w:tabs>
                <w:tab w:val="left" w:pos="844"/>
              </w:tabs>
              <w:ind w:left="110" w:right="93"/>
              <w:rPr>
                <w:rFonts w:ascii="Arial"/>
                <w:b/>
                <w:sz w:val="24"/>
              </w:rPr>
            </w:pPr>
            <w:proofErr w:type="spellStart"/>
            <w:r>
              <w:rPr>
                <w:rFonts w:ascii="Arial"/>
                <w:b/>
                <w:color w:val="FF0000"/>
                <w:sz w:val="24"/>
              </w:rPr>
              <w:t>Posizio</w:t>
            </w:r>
            <w:proofErr w:type="spellEnd"/>
            <w:r>
              <w:rPr>
                <w:rFonts w:ascii="Arial"/>
                <w:b/>
                <w:color w:val="FF0000"/>
                <w:spacing w:val="1"/>
                <w:sz w:val="24"/>
              </w:rPr>
              <w:t xml:space="preserve"> </w:t>
            </w:r>
            <w:r>
              <w:rPr>
                <w:rFonts w:ascii="Arial"/>
                <w:b/>
                <w:color w:val="FF0000"/>
                <w:sz w:val="24"/>
              </w:rPr>
              <w:t>ne</w:t>
            </w:r>
            <w:r>
              <w:rPr>
                <w:rFonts w:ascii="Arial"/>
                <w:b/>
                <w:color w:val="FF0000"/>
                <w:sz w:val="24"/>
              </w:rPr>
              <w:tab/>
            </w:r>
            <w:r>
              <w:rPr>
                <w:rFonts w:ascii="Arial"/>
                <w:b/>
                <w:color w:val="FF0000"/>
                <w:spacing w:val="-2"/>
                <w:sz w:val="24"/>
              </w:rPr>
              <w:t>in</w:t>
            </w:r>
          </w:p>
          <w:p w:rsidR="00241D15" w:rsidRDefault="00DB1480">
            <w:pPr>
              <w:pStyle w:val="TableParagraph"/>
              <w:ind w:left="110" w:right="93"/>
              <w:rPr>
                <w:rFonts w:ascii="Arial"/>
                <w:b/>
                <w:sz w:val="24"/>
              </w:rPr>
            </w:pPr>
            <w:r>
              <w:rPr>
                <w:rFonts w:ascii="Arial"/>
                <w:b/>
                <w:color w:val="FF0000"/>
                <w:sz w:val="24"/>
              </w:rPr>
              <w:t>base</w:t>
            </w:r>
            <w:r>
              <w:rPr>
                <w:rFonts w:ascii="Arial"/>
                <w:b/>
                <w:color w:val="FF0000"/>
                <w:spacing w:val="1"/>
                <w:sz w:val="24"/>
              </w:rPr>
              <w:t xml:space="preserve"> </w:t>
            </w:r>
            <w:r>
              <w:rPr>
                <w:rFonts w:ascii="Arial"/>
                <w:b/>
                <w:color w:val="FF0000"/>
                <w:sz w:val="24"/>
              </w:rPr>
              <w:t>al</w:t>
            </w:r>
            <w:r>
              <w:rPr>
                <w:rFonts w:ascii="Arial"/>
                <w:b/>
                <w:color w:val="FF0000"/>
                <w:spacing w:val="-64"/>
                <w:sz w:val="24"/>
              </w:rPr>
              <w:t xml:space="preserve"> </w:t>
            </w:r>
            <w:r>
              <w:rPr>
                <w:rFonts w:ascii="Arial"/>
                <w:b/>
                <w:color w:val="FF0000"/>
                <w:sz w:val="24"/>
              </w:rPr>
              <w:t>rischio</w:t>
            </w:r>
            <w:r>
              <w:rPr>
                <w:rFonts w:ascii="Arial"/>
                <w:b/>
                <w:color w:val="FF0000"/>
                <w:spacing w:val="1"/>
                <w:sz w:val="24"/>
              </w:rPr>
              <w:t xml:space="preserve"> </w:t>
            </w:r>
            <w:proofErr w:type="spellStart"/>
            <w:r>
              <w:rPr>
                <w:rFonts w:ascii="Arial"/>
                <w:b/>
                <w:color w:val="FF0000"/>
                <w:sz w:val="24"/>
              </w:rPr>
              <w:t>calcolat</w:t>
            </w:r>
            <w:proofErr w:type="spellEnd"/>
            <w:r>
              <w:rPr>
                <w:rFonts w:ascii="Arial"/>
                <w:b/>
                <w:color w:val="FF0000"/>
                <w:spacing w:val="-64"/>
                <w:sz w:val="24"/>
              </w:rPr>
              <w:t xml:space="preserve"> </w:t>
            </w:r>
            <w:r>
              <w:rPr>
                <w:rFonts w:ascii="Arial"/>
                <w:b/>
                <w:color w:val="FF0000"/>
                <w:sz w:val="24"/>
              </w:rPr>
              <w:t>o</w:t>
            </w:r>
          </w:p>
          <w:p w:rsidR="00241D15" w:rsidRDefault="00DB1480">
            <w:pPr>
              <w:pStyle w:val="TableParagraph"/>
              <w:tabs>
                <w:tab w:val="left" w:pos="738"/>
              </w:tabs>
              <w:ind w:left="110" w:right="92"/>
              <w:rPr>
                <w:rFonts w:ascii="Arial" w:hAnsi="Arial"/>
                <w:i/>
                <w:sz w:val="24"/>
              </w:rPr>
            </w:pPr>
            <w:r>
              <w:rPr>
                <w:rFonts w:ascii="Arial" w:hAnsi="Arial"/>
                <w:b/>
                <w:color w:val="FF0000"/>
                <w:sz w:val="24"/>
              </w:rPr>
              <w:t>(</w:t>
            </w:r>
            <w:r>
              <w:rPr>
                <w:rFonts w:ascii="Arial" w:hAnsi="Arial"/>
                <w:i/>
                <w:color w:val="FF0000"/>
                <w:sz w:val="24"/>
              </w:rPr>
              <w:t>dal</w:t>
            </w:r>
            <w:r>
              <w:rPr>
                <w:rFonts w:ascii="Arial" w:hAnsi="Arial"/>
                <w:i/>
                <w:color w:val="FF0000"/>
                <w:spacing w:val="1"/>
                <w:sz w:val="24"/>
              </w:rPr>
              <w:t xml:space="preserve"> </w:t>
            </w:r>
            <w:proofErr w:type="spellStart"/>
            <w:r>
              <w:rPr>
                <w:rFonts w:ascii="Arial" w:hAnsi="Arial"/>
                <w:i/>
                <w:color w:val="FF0000"/>
                <w:sz w:val="24"/>
              </w:rPr>
              <w:t>process</w:t>
            </w:r>
            <w:proofErr w:type="spellEnd"/>
            <w:r>
              <w:rPr>
                <w:rFonts w:ascii="Arial" w:hAnsi="Arial"/>
                <w:i/>
                <w:color w:val="FF0000"/>
                <w:spacing w:val="1"/>
                <w:sz w:val="24"/>
              </w:rPr>
              <w:t xml:space="preserve"> </w:t>
            </w:r>
            <w:r>
              <w:rPr>
                <w:rFonts w:ascii="Arial" w:hAnsi="Arial"/>
                <w:i/>
                <w:color w:val="FF0000"/>
                <w:sz w:val="24"/>
              </w:rPr>
              <w:t>o</w:t>
            </w:r>
            <w:r>
              <w:rPr>
                <w:rFonts w:ascii="Arial" w:hAnsi="Arial"/>
                <w:i/>
                <w:color w:val="FF0000"/>
                <w:sz w:val="24"/>
              </w:rPr>
              <w:tab/>
            </w:r>
            <w:r>
              <w:rPr>
                <w:rFonts w:ascii="Arial" w:hAnsi="Arial"/>
                <w:i/>
                <w:color w:val="FF0000"/>
                <w:spacing w:val="-2"/>
                <w:sz w:val="24"/>
              </w:rPr>
              <w:t>più</w:t>
            </w:r>
          </w:p>
          <w:p w:rsidR="00241D15" w:rsidRDefault="00DB1480">
            <w:pPr>
              <w:pStyle w:val="TableParagraph"/>
              <w:spacing w:line="270" w:lineRule="atLeast"/>
              <w:ind w:left="110" w:right="77"/>
              <w:rPr>
                <w:rFonts w:ascii="Arial"/>
                <w:b/>
                <w:sz w:val="24"/>
              </w:rPr>
            </w:pPr>
            <w:r>
              <w:rPr>
                <w:rFonts w:ascii="Arial"/>
                <w:i/>
                <w:color w:val="FF0000"/>
                <w:sz w:val="24"/>
              </w:rPr>
              <w:t>rischioso</w:t>
            </w:r>
            <w:r>
              <w:rPr>
                <w:rFonts w:ascii="Arial"/>
                <w:i/>
                <w:color w:val="FF0000"/>
                <w:spacing w:val="-64"/>
                <w:sz w:val="24"/>
              </w:rPr>
              <w:t xml:space="preserve"> </w:t>
            </w:r>
            <w:r>
              <w:rPr>
                <w:rFonts w:ascii="Arial"/>
                <w:i/>
                <w:color w:val="FF0000"/>
                <w:sz w:val="24"/>
              </w:rPr>
              <w:t>al</w:t>
            </w:r>
            <w:r>
              <w:rPr>
                <w:rFonts w:ascii="Arial"/>
                <w:i/>
                <w:color w:val="FF0000"/>
                <w:spacing w:val="-4"/>
                <w:sz w:val="24"/>
              </w:rPr>
              <w:t xml:space="preserve"> </w:t>
            </w:r>
            <w:r>
              <w:rPr>
                <w:rFonts w:ascii="Arial"/>
                <w:i/>
                <w:color w:val="FF0000"/>
                <w:sz w:val="24"/>
              </w:rPr>
              <w:t>meno</w:t>
            </w:r>
            <w:r>
              <w:rPr>
                <w:rFonts w:ascii="Arial"/>
                <w:b/>
                <w:color w:val="FF0000"/>
                <w:sz w:val="24"/>
              </w:rPr>
              <w:t>)</w:t>
            </w:r>
          </w:p>
        </w:tc>
        <w:tc>
          <w:tcPr>
            <w:tcW w:w="732" w:type="dxa"/>
            <w:shd w:val="clear" w:color="auto" w:fill="BCD5ED"/>
          </w:tcPr>
          <w:p w:rsidR="00241D15" w:rsidRDefault="00241D15">
            <w:pPr>
              <w:pStyle w:val="TableParagraph"/>
              <w:rPr>
                <w:rFonts w:ascii="Arial"/>
                <w:b/>
                <w:sz w:val="26"/>
              </w:rPr>
            </w:pPr>
          </w:p>
          <w:p w:rsidR="00241D15" w:rsidRDefault="00241D15">
            <w:pPr>
              <w:pStyle w:val="TableParagraph"/>
              <w:spacing w:before="1"/>
              <w:rPr>
                <w:rFonts w:ascii="Arial"/>
                <w:b/>
                <w:sz w:val="34"/>
              </w:rPr>
            </w:pPr>
          </w:p>
          <w:p w:rsidR="00241D15" w:rsidRDefault="00DB1480">
            <w:pPr>
              <w:pStyle w:val="TableParagraph"/>
              <w:ind w:left="108"/>
              <w:rPr>
                <w:rFonts w:ascii="Arial"/>
                <w:b/>
                <w:sz w:val="24"/>
              </w:rPr>
            </w:pPr>
            <w:r>
              <w:rPr>
                <w:rFonts w:ascii="Arial"/>
                <w:b/>
                <w:color w:val="FF0000"/>
                <w:sz w:val="24"/>
              </w:rPr>
              <w:t>ID</w:t>
            </w:r>
          </w:p>
          <w:p w:rsidR="00241D15" w:rsidRDefault="00241D15">
            <w:pPr>
              <w:pStyle w:val="TableParagraph"/>
              <w:rPr>
                <w:rFonts w:ascii="Arial"/>
                <w:b/>
                <w:sz w:val="24"/>
              </w:rPr>
            </w:pPr>
          </w:p>
          <w:p w:rsidR="00241D15" w:rsidRDefault="00DB1480">
            <w:pPr>
              <w:pStyle w:val="TableParagraph"/>
              <w:ind w:left="108" w:right="180"/>
              <w:rPr>
                <w:rFonts w:ascii="Arial"/>
                <w:b/>
                <w:sz w:val="24"/>
              </w:rPr>
            </w:pPr>
            <w:proofErr w:type="spellStart"/>
            <w:r>
              <w:rPr>
                <w:rFonts w:ascii="Arial"/>
                <w:b/>
                <w:color w:val="FF0000"/>
                <w:sz w:val="24"/>
              </w:rPr>
              <w:t>dell</w:t>
            </w:r>
            <w:proofErr w:type="spellEnd"/>
            <w:r>
              <w:rPr>
                <w:rFonts w:ascii="Arial"/>
                <w:b/>
                <w:color w:val="FF0000"/>
                <w:spacing w:val="-64"/>
                <w:sz w:val="24"/>
              </w:rPr>
              <w:t xml:space="preserve"> </w:t>
            </w:r>
            <w:r>
              <w:rPr>
                <w:rFonts w:ascii="Arial"/>
                <w:b/>
                <w:color w:val="FF0000"/>
                <w:sz w:val="24"/>
              </w:rPr>
              <w:t>a</w:t>
            </w:r>
            <w:r>
              <w:rPr>
                <w:rFonts w:ascii="Arial"/>
                <w:b/>
                <w:color w:val="FF0000"/>
                <w:spacing w:val="1"/>
                <w:sz w:val="24"/>
              </w:rPr>
              <w:t xml:space="preserve"> </w:t>
            </w:r>
            <w:proofErr w:type="spellStart"/>
            <w:r>
              <w:rPr>
                <w:rFonts w:ascii="Arial"/>
                <w:b/>
                <w:color w:val="FF0000"/>
                <w:sz w:val="24"/>
              </w:rPr>
              <w:t>sch</w:t>
            </w:r>
            <w:proofErr w:type="spellEnd"/>
            <w:r>
              <w:rPr>
                <w:rFonts w:ascii="Arial"/>
                <w:b/>
                <w:color w:val="FF0000"/>
                <w:spacing w:val="-64"/>
                <w:sz w:val="24"/>
              </w:rPr>
              <w:t xml:space="preserve"> </w:t>
            </w:r>
            <w:proofErr w:type="spellStart"/>
            <w:r>
              <w:rPr>
                <w:rFonts w:ascii="Arial"/>
                <w:b/>
                <w:color w:val="FF0000"/>
                <w:sz w:val="24"/>
              </w:rPr>
              <w:t>eda</w:t>
            </w:r>
            <w:proofErr w:type="spellEnd"/>
          </w:p>
        </w:tc>
        <w:tc>
          <w:tcPr>
            <w:tcW w:w="4904" w:type="dxa"/>
            <w:shd w:val="clear" w:color="auto" w:fill="BCD5ED"/>
          </w:tcPr>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DB1480">
            <w:pPr>
              <w:pStyle w:val="TableParagraph"/>
              <w:spacing w:before="184"/>
              <w:ind w:left="108"/>
              <w:rPr>
                <w:rFonts w:ascii="Arial"/>
                <w:b/>
                <w:sz w:val="24"/>
              </w:rPr>
            </w:pPr>
            <w:r>
              <w:rPr>
                <w:rFonts w:ascii="Arial"/>
                <w:b/>
                <w:color w:val="FF0000"/>
                <w:sz w:val="24"/>
              </w:rPr>
              <w:t>Denominazione</w:t>
            </w:r>
            <w:r>
              <w:rPr>
                <w:rFonts w:ascii="Arial"/>
                <w:b/>
                <w:color w:val="FF0000"/>
                <w:spacing w:val="-4"/>
                <w:sz w:val="24"/>
              </w:rPr>
              <w:t xml:space="preserve"> </w:t>
            </w:r>
            <w:r>
              <w:rPr>
                <w:rFonts w:ascii="Arial"/>
                <w:b/>
                <w:color w:val="FF0000"/>
                <w:sz w:val="24"/>
              </w:rPr>
              <w:t>processo</w:t>
            </w:r>
          </w:p>
        </w:tc>
        <w:tc>
          <w:tcPr>
            <w:tcW w:w="3404" w:type="dxa"/>
            <w:shd w:val="clear" w:color="auto" w:fill="BCD5ED"/>
          </w:tcPr>
          <w:p w:rsidR="00241D15" w:rsidRDefault="00DB1480">
            <w:pPr>
              <w:pStyle w:val="TableParagraph"/>
              <w:ind w:left="108"/>
              <w:rPr>
                <w:rFonts w:ascii="Arial"/>
                <w:b/>
                <w:sz w:val="24"/>
              </w:rPr>
            </w:pPr>
            <w:r>
              <w:rPr>
                <w:rFonts w:ascii="Arial"/>
                <w:b/>
                <w:color w:val="FF0000"/>
                <w:sz w:val="24"/>
              </w:rPr>
              <w:t>Area</w:t>
            </w:r>
            <w:r>
              <w:rPr>
                <w:rFonts w:ascii="Arial"/>
                <w:b/>
                <w:color w:val="FF0000"/>
                <w:spacing w:val="-2"/>
                <w:sz w:val="24"/>
              </w:rPr>
              <w:t xml:space="preserve"> </w:t>
            </w:r>
            <w:r>
              <w:rPr>
                <w:rFonts w:ascii="Arial"/>
                <w:b/>
                <w:color w:val="FF0000"/>
                <w:sz w:val="24"/>
              </w:rPr>
              <w:t>di</w:t>
            </w:r>
            <w:r>
              <w:rPr>
                <w:rFonts w:ascii="Arial"/>
                <w:b/>
                <w:color w:val="FF0000"/>
                <w:spacing w:val="-1"/>
                <w:sz w:val="24"/>
              </w:rPr>
              <w:t xml:space="preserve"> </w:t>
            </w:r>
            <w:r>
              <w:rPr>
                <w:rFonts w:ascii="Arial"/>
                <w:b/>
                <w:color w:val="FF0000"/>
                <w:sz w:val="24"/>
              </w:rPr>
              <w:t>rischio</w:t>
            </w:r>
          </w:p>
        </w:tc>
      </w:tr>
      <w:tr w:rsidR="00241D15">
        <w:trPr>
          <w:trHeight w:val="827"/>
        </w:trPr>
        <w:tc>
          <w:tcPr>
            <w:tcW w:w="1164" w:type="dxa"/>
          </w:tcPr>
          <w:p w:rsidR="00241D15" w:rsidRDefault="00241D15">
            <w:pPr>
              <w:pStyle w:val="TableParagraph"/>
              <w:rPr>
                <w:rFonts w:ascii="Arial"/>
                <w:b/>
                <w:sz w:val="24"/>
              </w:rPr>
            </w:pPr>
          </w:p>
          <w:p w:rsidR="00241D15" w:rsidRDefault="00DB1480">
            <w:pPr>
              <w:pStyle w:val="TableParagraph"/>
              <w:ind w:left="110"/>
              <w:rPr>
                <w:rFonts w:ascii="Arial"/>
                <w:b/>
                <w:sz w:val="24"/>
              </w:rPr>
            </w:pPr>
            <w:r>
              <w:rPr>
                <w:rFonts w:ascii="Arial"/>
                <w:b/>
                <w:sz w:val="24"/>
              </w:rPr>
              <w:t>I</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tabs>
                <w:tab w:val="left" w:pos="1316"/>
                <w:tab w:val="left" w:pos="1882"/>
                <w:tab w:val="left" w:pos="2885"/>
                <w:tab w:val="left" w:pos="3266"/>
                <w:tab w:val="left" w:pos="4021"/>
              </w:tabs>
              <w:spacing w:before="139"/>
              <w:ind w:left="108" w:right="100"/>
              <w:rPr>
                <w:sz w:val="24"/>
              </w:rPr>
            </w:pPr>
            <w:r>
              <w:rPr>
                <w:sz w:val="24"/>
              </w:rPr>
              <w:t>Gestione</w:t>
            </w:r>
            <w:r>
              <w:rPr>
                <w:sz w:val="24"/>
              </w:rPr>
              <w:tab/>
              <w:t>dei</w:t>
            </w:r>
            <w:r>
              <w:rPr>
                <w:sz w:val="24"/>
              </w:rPr>
              <w:tab/>
              <w:t>cimiteri</w:t>
            </w:r>
            <w:r>
              <w:rPr>
                <w:sz w:val="24"/>
              </w:rPr>
              <w:tab/>
              <w:t>e</w:t>
            </w:r>
            <w:r>
              <w:rPr>
                <w:sz w:val="24"/>
              </w:rPr>
              <w:tab/>
              <w:t>delle</w:t>
            </w:r>
            <w:r>
              <w:rPr>
                <w:sz w:val="24"/>
              </w:rPr>
              <w:tab/>
            </w:r>
            <w:r>
              <w:rPr>
                <w:spacing w:val="-1"/>
                <w:sz w:val="24"/>
              </w:rPr>
              <w:t>relative</w:t>
            </w:r>
            <w:r>
              <w:rPr>
                <w:spacing w:val="-64"/>
                <w:sz w:val="24"/>
              </w:rPr>
              <w:t xml:space="preserve"> </w:t>
            </w:r>
            <w:r>
              <w:rPr>
                <w:sz w:val="24"/>
              </w:rPr>
              <w:t>concessioni</w:t>
            </w:r>
            <w:r>
              <w:rPr>
                <w:spacing w:val="-2"/>
                <w:sz w:val="24"/>
              </w:rPr>
              <w:t xml:space="preserve"> </w:t>
            </w:r>
            <w:r>
              <w:rPr>
                <w:sz w:val="24"/>
              </w:rPr>
              <w:t>ed</w:t>
            </w:r>
            <w:r>
              <w:rPr>
                <w:spacing w:val="-2"/>
                <w:sz w:val="24"/>
              </w:rPr>
              <w:t xml:space="preserve"> </w:t>
            </w:r>
            <w:r>
              <w:rPr>
                <w:sz w:val="24"/>
              </w:rPr>
              <w:t>operazioni</w:t>
            </w:r>
          </w:p>
        </w:tc>
        <w:tc>
          <w:tcPr>
            <w:tcW w:w="3404" w:type="dxa"/>
          </w:tcPr>
          <w:p w:rsidR="00241D15" w:rsidRDefault="00DB1480">
            <w:pPr>
              <w:pStyle w:val="TableParagraph"/>
              <w:spacing w:line="270" w:lineRule="atLeast"/>
              <w:ind w:left="108" w:right="96"/>
              <w:jc w:val="both"/>
              <w:rPr>
                <w:sz w:val="24"/>
              </w:rPr>
            </w:pPr>
            <w:r>
              <w:rPr>
                <w:sz w:val="24"/>
              </w:rPr>
              <w:t>Area</w:t>
            </w:r>
            <w:r>
              <w:rPr>
                <w:spacing w:val="1"/>
                <w:sz w:val="24"/>
              </w:rPr>
              <w:t xml:space="preserve"> </w:t>
            </w:r>
            <w:r>
              <w:rPr>
                <w:sz w:val="24"/>
              </w:rPr>
              <w:t>a):</w:t>
            </w:r>
            <w:r>
              <w:rPr>
                <w:spacing w:val="1"/>
                <w:sz w:val="24"/>
              </w:rPr>
              <w:t xml:space="preserve"> </w:t>
            </w:r>
            <w:r>
              <w:rPr>
                <w:sz w:val="24"/>
              </w:rPr>
              <w:t>Provvedimenti</w:t>
            </w:r>
            <w:r>
              <w:rPr>
                <w:spacing w:val="1"/>
                <w:sz w:val="24"/>
              </w:rPr>
              <w:t xml:space="preserve"> </w:t>
            </w:r>
            <w:r>
              <w:rPr>
                <w:sz w:val="24"/>
              </w:rPr>
              <w:t>ampliativi della sfera giuridica</w:t>
            </w:r>
            <w:r>
              <w:rPr>
                <w:spacing w:val="-64"/>
                <w:sz w:val="24"/>
              </w:rPr>
              <w:t xml:space="preserve"> </w:t>
            </w:r>
            <w:r>
              <w:rPr>
                <w:sz w:val="24"/>
              </w:rPr>
              <w:t>dei</w:t>
            </w:r>
            <w:r>
              <w:rPr>
                <w:spacing w:val="45"/>
                <w:sz w:val="24"/>
              </w:rPr>
              <w:t xml:space="preserve"> </w:t>
            </w:r>
            <w:r>
              <w:rPr>
                <w:sz w:val="24"/>
              </w:rPr>
              <w:t>destinatari</w:t>
            </w:r>
            <w:r>
              <w:rPr>
                <w:spacing w:val="44"/>
                <w:sz w:val="24"/>
              </w:rPr>
              <w:t xml:space="preserve"> </w:t>
            </w:r>
            <w:r>
              <w:rPr>
                <w:sz w:val="24"/>
              </w:rPr>
              <w:t>privi</w:t>
            </w:r>
            <w:r>
              <w:rPr>
                <w:spacing w:val="47"/>
                <w:sz w:val="24"/>
              </w:rPr>
              <w:t xml:space="preserve"> </w:t>
            </w:r>
            <w:r>
              <w:rPr>
                <w:sz w:val="24"/>
              </w:rPr>
              <w:t>di</w:t>
            </w:r>
            <w:r>
              <w:rPr>
                <w:spacing w:val="48"/>
                <w:sz w:val="24"/>
              </w:rPr>
              <w:t xml:space="preserve"> </w:t>
            </w:r>
            <w:r>
              <w:rPr>
                <w:sz w:val="24"/>
              </w:rPr>
              <w:t>effetto</w:t>
            </w:r>
          </w:p>
        </w:tc>
      </w:tr>
    </w:tbl>
    <w:p w:rsidR="00241D15" w:rsidRDefault="00241D15">
      <w:pPr>
        <w:spacing w:line="270" w:lineRule="atLeast"/>
        <w:jc w:val="both"/>
        <w:rPr>
          <w:sz w:val="24"/>
        </w:rPr>
        <w:sectPr w:rsidR="00241D15">
          <w:pgSz w:w="11910" w:h="16840"/>
          <w:pgMar w:top="1120" w:right="440" w:bottom="1200" w:left="900" w:header="0" w:footer="920" w:gutter="0"/>
          <w:cols w:space="720"/>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732"/>
        <w:gridCol w:w="4904"/>
        <w:gridCol w:w="3404"/>
      </w:tblGrid>
      <w:tr w:rsidR="00241D15">
        <w:trPr>
          <w:trHeight w:val="554"/>
        </w:trPr>
        <w:tc>
          <w:tcPr>
            <w:tcW w:w="1164" w:type="dxa"/>
          </w:tcPr>
          <w:p w:rsidR="00241D15" w:rsidRDefault="00241D15">
            <w:pPr>
              <w:pStyle w:val="TableParagraph"/>
              <w:rPr>
                <w:rFonts w:ascii="Times New Roman"/>
                <w:sz w:val="24"/>
              </w:rPr>
            </w:pP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rPr>
                <w:rFonts w:ascii="Times New Roman"/>
                <w:sz w:val="24"/>
              </w:rPr>
            </w:pPr>
          </w:p>
        </w:tc>
        <w:tc>
          <w:tcPr>
            <w:tcW w:w="3404" w:type="dxa"/>
          </w:tcPr>
          <w:p w:rsidR="00241D15" w:rsidRDefault="00DB1480">
            <w:pPr>
              <w:pStyle w:val="TableParagraph"/>
              <w:tabs>
                <w:tab w:val="left" w:pos="1815"/>
                <w:tab w:val="left" w:pos="3027"/>
              </w:tabs>
              <w:spacing w:line="276" w:lineRule="exact"/>
              <w:ind w:left="108" w:right="97"/>
              <w:rPr>
                <w:sz w:val="24"/>
              </w:rPr>
            </w:pPr>
            <w:r>
              <w:rPr>
                <w:sz w:val="24"/>
              </w:rPr>
              <w:t>economico</w:t>
            </w:r>
            <w:r>
              <w:rPr>
                <w:sz w:val="24"/>
              </w:rPr>
              <w:tab/>
              <w:t>diretto</w:t>
            </w:r>
            <w:r>
              <w:rPr>
                <w:sz w:val="24"/>
              </w:rPr>
              <w:tab/>
            </w:r>
            <w:r>
              <w:rPr>
                <w:spacing w:val="-2"/>
                <w:sz w:val="24"/>
              </w:rPr>
              <w:t>ed</w:t>
            </w:r>
            <w:r>
              <w:rPr>
                <w:spacing w:val="-64"/>
                <w:sz w:val="24"/>
              </w:rPr>
              <w:t xml:space="preserve"> </w:t>
            </w:r>
            <w:r>
              <w:rPr>
                <w:sz w:val="24"/>
              </w:rPr>
              <w:t>immediato</w:t>
            </w:r>
            <w:r>
              <w:rPr>
                <w:spacing w:val="-2"/>
                <w:sz w:val="24"/>
              </w:rPr>
              <w:t xml:space="preserve"> </w:t>
            </w:r>
            <w:r>
              <w:rPr>
                <w:sz w:val="24"/>
              </w:rPr>
              <w:t>per</w:t>
            </w:r>
            <w:r>
              <w:rPr>
                <w:spacing w:val="-2"/>
                <w:sz w:val="24"/>
              </w:rPr>
              <w:t xml:space="preserve"> </w:t>
            </w:r>
            <w:r>
              <w:rPr>
                <w:sz w:val="24"/>
              </w:rPr>
              <w:t>il</w:t>
            </w:r>
            <w:r>
              <w:rPr>
                <w:spacing w:val="-3"/>
                <w:sz w:val="24"/>
              </w:rPr>
              <w:t xml:space="preserve"> </w:t>
            </w:r>
            <w:r>
              <w:rPr>
                <w:sz w:val="24"/>
              </w:rPr>
              <w:t>destinatario</w:t>
            </w:r>
          </w:p>
        </w:tc>
      </w:tr>
      <w:tr w:rsidR="00241D15">
        <w:trPr>
          <w:trHeight w:val="3312"/>
        </w:trPr>
        <w:tc>
          <w:tcPr>
            <w:tcW w:w="1164" w:type="dxa"/>
          </w:tcPr>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241D15">
            <w:pPr>
              <w:pStyle w:val="TableParagraph"/>
              <w:spacing w:before="5"/>
              <w:rPr>
                <w:rFonts w:ascii="Arial"/>
                <w:b/>
                <w:sz w:val="27"/>
              </w:rPr>
            </w:pPr>
          </w:p>
          <w:p w:rsidR="00241D15" w:rsidRDefault="00DB1480">
            <w:pPr>
              <w:pStyle w:val="TableParagraph"/>
              <w:ind w:left="110"/>
              <w:rPr>
                <w:rFonts w:ascii="Arial"/>
                <w:b/>
                <w:sz w:val="24"/>
              </w:rPr>
            </w:pPr>
            <w:r>
              <w:rPr>
                <w:rFonts w:ascii="Arial"/>
                <w:b/>
                <w:sz w:val="24"/>
              </w:rPr>
              <w:t>II</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241D15">
            <w:pPr>
              <w:pStyle w:val="TableParagraph"/>
              <w:spacing w:before="5"/>
              <w:rPr>
                <w:rFonts w:ascii="Arial"/>
                <w:b/>
                <w:sz w:val="27"/>
              </w:rPr>
            </w:pPr>
          </w:p>
          <w:p w:rsidR="00241D15" w:rsidRDefault="00DB1480">
            <w:pPr>
              <w:pStyle w:val="TableParagraph"/>
              <w:ind w:left="108"/>
              <w:rPr>
                <w:sz w:val="24"/>
              </w:rPr>
            </w:pPr>
            <w:r>
              <w:rPr>
                <w:sz w:val="24"/>
              </w:rPr>
              <w:t>Rilascio</w:t>
            </w:r>
            <w:r>
              <w:rPr>
                <w:spacing w:val="-3"/>
                <w:sz w:val="24"/>
              </w:rPr>
              <w:t xml:space="preserve"> </w:t>
            </w:r>
            <w:r>
              <w:rPr>
                <w:sz w:val="24"/>
              </w:rPr>
              <w:t>di</w:t>
            </w:r>
            <w:r>
              <w:rPr>
                <w:spacing w:val="-4"/>
                <w:sz w:val="24"/>
              </w:rPr>
              <w:t xml:space="preserve"> </w:t>
            </w:r>
            <w:r>
              <w:rPr>
                <w:sz w:val="24"/>
              </w:rPr>
              <w:t>patrocini</w:t>
            </w:r>
          </w:p>
        </w:tc>
        <w:tc>
          <w:tcPr>
            <w:tcW w:w="3404" w:type="dxa"/>
          </w:tcPr>
          <w:p w:rsidR="00241D15" w:rsidRDefault="00DB1480">
            <w:pPr>
              <w:pStyle w:val="TableParagraph"/>
              <w:tabs>
                <w:tab w:val="left" w:pos="664"/>
                <w:tab w:val="left" w:pos="1055"/>
                <w:tab w:val="left" w:pos="1089"/>
                <w:tab w:val="left" w:pos="1775"/>
                <w:tab w:val="left" w:pos="1815"/>
                <w:tab w:val="left" w:pos="2004"/>
                <w:tab w:val="left" w:pos="2625"/>
                <w:tab w:val="left" w:pos="3027"/>
              </w:tabs>
              <w:ind w:left="108" w:right="97"/>
              <w:rPr>
                <w:sz w:val="24"/>
              </w:rPr>
            </w:pPr>
            <w:r>
              <w:rPr>
                <w:sz w:val="24"/>
              </w:rPr>
              <w:t>Area</w:t>
            </w:r>
            <w:r>
              <w:rPr>
                <w:sz w:val="24"/>
              </w:rPr>
              <w:tab/>
            </w:r>
            <w:r>
              <w:rPr>
                <w:sz w:val="24"/>
              </w:rPr>
              <w:tab/>
              <w:t>a):</w:t>
            </w:r>
            <w:r>
              <w:rPr>
                <w:sz w:val="24"/>
              </w:rPr>
              <w:tab/>
            </w:r>
            <w:r>
              <w:rPr>
                <w:spacing w:val="-1"/>
                <w:sz w:val="24"/>
              </w:rPr>
              <w:t>Provvedimenti</w:t>
            </w:r>
            <w:r>
              <w:rPr>
                <w:spacing w:val="-64"/>
                <w:sz w:val="24"/>
              </w:rPr>
              <w:t xml:space="preserve"> </w:t>
            </w:r>
            <w:r>
              <w:rPr>
                <w:sz w:val="24"/>
              </w:rPr>
              <w:t>ampliativi</w:t>
            </w:r>
            <w:r>
              <w:rPr>
                <w:spacing w:val="11"/>
                <w:sz w:val="24"/>
              </w:rPr>
              <w:t xml:space="preserve"> </w:t>
            </w:r>
            <w:r>
              <w:rPr>
                <w:sz w:val="24"/>
              </w:rPr>
              <w:t>della</w:t>
            </w:r>
            <w:r>
              <w:rPr>
                <w:spacing w:val="12"/>
                <w:sz w:val="24"/>
              </w:rPr>
              <w:t xml:space="preserve"> </w:t>
            </w:r>
            <w:r>
              <w:rPr>
                <w:sz w:val="24"/>
              </w:rPr>
              <w:t>sfera</w:t>
            </w:r>
            <w:r>
              <w:rPr>
                <w:spacing w:val="12"/>
                <w:sz w:val="24"/>
              </w:rPr>
              <w:t xml:space="preserve"> </w:t>
            </w:r>
            <w:r>
              <w:rPr>
                <w:sz w:val="24"/>
              </w:rPr>
              <w:t>giuridica</w:t>
            </w:r>
            <w:r>
              <w:rPr>
                <w:spacing w:val="-64"/>
                <w:sz w:val="24"/>
              </w:rPr>
              <w:t xml:space="preserve"> </w:t>
            </w:r>
            <w:r>
              <w:rPr>
                <w:sz w:val="24"/>
              </w:rPr>
              <w:t>dei</w:t>
            </w:r>
            <w:r>
              <w:rPr>
                <w:spacing w:val="45"/>
                <w:sz w:val="24"/>
              </w:rPr>
              <w:t xml:space="preserve"> </w:t>
            </w:r>
            <w:r>
              <w:rPr>
                <w:sz w:val="24"/>
              </w:rPr>
              <w:t>destinatari</w:t>
            </w:r>
            <w:r>
              <w:rPr>
                <w:spacing w:val="44"/>
                <w:sz w:val="24"/>
              </w:rPr>
              <w:t xml:space="preserve"> </w:t>
            </w:r>
            <w:r>
              <w:rPr>
                <w:sz w:val="24"/>
              </w:rPr>
              <w:t>privi</w:t>
            </w:r>
            <w:r>
              <w:rPr>
                <w:spacing w:val="47"/>
                <w:sz w:val="24"/>
              </w:rPr>
              <w:t xml:space="preserve"> </w:t>
            </w:r>
            <w:r>
              <w:rPr>
                <w:sz w:val="24"/>
              </w:rPr>
              <w:t>di</w:t>
            </w:r>
            <w:r>
              <w:rPr>
                <w:spacing w:val="48"/>
                <w:sz w:val="24"/>
              </w:rPr>
              <w:t xml:space="preserve"> </w:t>
            </w:r>
            <w:r>
              <w:rPr>
                <w:sz w:val="24"/>
              </w:rPr>
              <w:t>effetto</w:t>
            </w:r>
            <w:r>
              <w:rPr>
                <w:spacing w:val="-64"/>
                <w:sz w:val="24"/>
              </w:rPr>
              <w:t xml:space="preserve"> </w:t>
            </w:r>
            <w:r>
              <w:rPr>
                <w:sz w:val="24"/>
              </w:rPr>
              <w:t>economico</w:t>
            </w:r>
            <w:r>
              <w:rPr>
                <w:sz w:val="24"/>
              </w:rPr>
              <w:tab/>
            </w:r>
            <w:r>
              <w:rPr>
                <w:sz w:val="24"/>
              </w:rPr>
              <w:tab/>
              <w:t>diretto</w:t>
            </w:r>
            <w:r>
              <w:rPr>
                <w:sz w:val="24"/>
              </w:rPr>
              <w:tab/>
            </w:r>
            <w:r>
              <w:rPr>
                <w:sz w:val="24"/>
              </w:rPr>
              <w:tab/>
            </w:r>
            <w:r>
              <w:rPr>
                <w:spacing w:val="-2"/>
                <w:sz w:val="24"/>
              </w:rPr>
              <w:t>ed</w:t>
            </w:r>
            <w:r>
              <w:rPr>
                <w:spacing w:val="-64"/>
                <w:sz w:val="24"/>
              </w:rPr>
              <w:t xml:space="preserve"> </w:t>
            </w:r>
            <w:r>
              <w:rPr>
                <w:sz w:val="24"/>
              </w:rPr>
              <w:t>immediato per il destinatario</w:t>
            </w:r>
            <w:r>
              <w:rPr>
                <w:spacing w:val="1"/>
                <w:sz w:val="24"/>
              </w:rPr>
              <w:t xml:space="preserve"> </w:t>
            </w:r>
            <w:r>
              <w:rPr>
                <w:sz w:val="24"/>
              </w:rPr>
              <w:t>Area</w:t>
            </w:r>
            <w:r>
              <w:rPr>
                <w:sz w:val="24"/>
              </w:rPr>
              <w:tab/>
            </w:r>
            <w:r>
              <w:rPr>
                <w:sz w:val="24"/>
              </w:rPr>
              <w:tab/>
            </w:r>
            <w:r>
              <w:rPr>
                <w:sz w:val="24"/>
              </w:rPr>
              <w:tab/>
              <w:t>b)</w:t>
            </w:r>
            <w:r>
              <w:rPr>
                <w:sz w:val="24"/>
              </w:rPr>
              <w:tab/>
            </w:r>
            <w:r>
              <w:rPr>
                <w:spacing w:val="-1"/>
                <w:sz w:val="24"/>
              </w:rPr>
              <w:t>Provvedimenti</w:t>
            </w:r>
            <w:r>
              <w:rPr>
                <w:spacing w:val="-64"/>
                <w:sz w:val="24"/>
              </w:rPr>
              <w:t xml:space="preserve"> </w:t>
            </w:r>
            <w:r>
              <w:rPr>
                <w:sz w:val="24"/>
              </w:rPr>
              <w:t>ampliativi</w:t>
            </w:r>
            <w:r>
              <w:rPr>
                <w:spacing w:val="11"/>
                <w:sz w:val="24"/>
              </w:rPr>
              <w:t xml:space="preserve"> </w:t>
            </w:r>
            <w:r>
              <w:rPr>
                <w:sz w:val="24"/>
              </w:rPr>
              <w:t>della</w:t>
            </w:r>
            <w:r>
              <w:rPr>
                <w:spacing w:val="12"/>
                <w:sz w:val="24"/>
              </w:rPr>
              <w:t xml:space="preserve"> </w:t>
            </w:r>
            <w:r>
              <w:rPr>
                <w:sz w:val="24"/>
              </w:rPr>
              <w:t>sfera</w:t>
            </w:r>
            <w:r>
              <w:rPr>
                <w:spacing w:val="12"/>
                <w:sz w:val="24"/>
              </w:rPr>
              <w:t xml:space="preserve"> </w:t>
            </w:r>
            <w:r>
              <w:rPr>
                <w:sz w:val="24"/>
              </w:rPr>
              <w:t>giuridica</w:t>
            </w:r>
            <w:r>
              <w:rPr>
                <w:spacing w:val="-64"/>
                <w:sz w:val="24"/>
              </w:rPr>
              <w:t xml:space="preserve"> </w:t>
            </w:r>
            <w:r>
              <w:rPr>
                <w:sz w:val="24"/>
              </w:rPr>
              <w:t>dei</w:t>
            </w:r>
            <w:r>
              <w:rPr>
                <w:sz w:val="24"/>
              </w:rPr>
              <w:tab/>
            </w:r>
            <w:r>
              <w:rPr>
                <w:spacing w:val="-1"/>
                <w:sz w:val="24"/>
              </w:rPr>
              <w:t>destinatari</w:t>
            </w:r>
            <w:r>
              <w:rPr>
                <w:spacing w:val="-1"/>
                <w:sz w:val="24"/>
              </w:rPr>
              <w:tab/>
            </w:r>
            <w:r>
              <w:rPr>
                <w:spacing w:val="-1"/>
                <w:sz w:val="24"/>
              </w:rPr>
              <w:tab/>
            </w:r>
            <w:r>
              <w:rPr>
                <w:spacing w:val="-1"/>
                <w:sz w:val="24"/>
              </w:rPr>
              <w:tab/>
            </w:r>
            <w:r>
              <w:rPr>
                <w:sz w:val="24"/>
              </w:rPr>
              <w:t>con</w:t>
            </w:r>
            <w:r>
              <w:rPr>
                <w:sz w:val="24"/>
              </w:rPr>
              <w:tab/>
            </w:r>
            <w:r>
              <w:rPr>
                <w:spacing w:val="-1"/>
                <w:sz w:val="24"/>
              </w:rPr>
              <w:t>effetto</w:t>
            </w:r>
            <w:r>
              <w:rPr>
                <w:spacing w:val="-64"/>
                <w:sz w:val="24"/>
              </w:rPr>
              <w:t xml:space="preserve"> </w:t>
            </w:r>
            <w:r>
              <w:rPr>
                <w:sz w:val="24"/>
              </w:rPr>
              <w:t>economico</w:t>
            </w:r>
            <w:r>
              <w:rPr>
                <w:sz w:val="24"/>
              </w:rPr>
              <w:tab/>
            </w:r>
            <w:r>
              <w:rPr>
                <w:sz w:val="24"/>
              </w:rPr>
              <w:tab/>
              <w:t>diretto</w:t>
            </w:r>
            <w:r>
              <w:rPr>
                <w:sz w:val="24"/>
              </w:rPr>
              <w:tab/>
            </w:r>
            <w:r>
              <w:rPr>
                <w:sz w:val="24"/>
              </w:rPr>
              <w:tab/>
            </w:r>
            <w:r>
              <w:rPr>
                <w:spacing w:val="-2"/>
                <w:sz w:val="24"/>
              </w:rPr>
              <w:t>ed</w:t>
            </w:r>
            <w:r>
              <w:rPr>
                <w:spacing w:val="-64"/>
                <w:sz w:val="24"/>
              </w:rPr>
              <w:t xml:space="preserve"> </w:t>
            </w:r>
            <w:r>
              <w:rPr>
                <w:sz w:val="24"/>
              </w:rPr>
              <w:t>immediato per il destinatario</w:t>
            </w:r>
            <w:r>
              <w:rPr>
                <w:spacing w:val="1"/>
                <w:sz w:val="24"/>
              </w:rPr>
              <w:t xml:space="preserve"> </w:t>
            </w:r>
            <w:r>
              <w:rPr>
                <w:sz w:val="24"/>
              </w:rPr>
              <w:t>Area</w:t>
            </w:r>
            <w:r>
              <w:rPr>
                <w:spacing w:val="41"/>
                <w:sz w:val="24"/>
              </w:rPr>
              <w:t xml:space="preserve"> </w:t>
            </w:r>
            <w:r>
              <w:rPr>
                <w:sz w:val="24"/>
              </w:rPr>
              <w:t>o):</w:t>
            </w:r>
            <w:r>
              <w:rPr>
                <w:spacing w:val="38"/>
                <w:sz w:val="24"/>
              </w:rPr>
              <w:t xml:space="preserve"> </w:t>
            </w:r>
            <w:r>
              <w:rPr>
                <w:sz w:val="24"/>
              </w:rPr>
              <w:t>Gestione</w:t>
            </w:r>
            <w:r>
              <w:rPr>
                <w:spacing w:val="39"/>
                <w:sz w:val="24"/>
              </w:rPr>
              <w:t xml:space="preserve"> </w:t>
            </w:r>
            <w:r>
              <w:rPr>
                <w:sz w:val="24"/>
              </w:rPr>
              <w:t>dei</w:t>
            </w:r>
            <w:r>
              <w:rPr>
                <w:spacing w:val="41"/>
                <w:sz w:val="24"/>
              </w:rPr>
              <w:t xml:space="preserve"> </w:t>
            </w:r>
            <w:r>
              <w:rPr>
                <w:sz w:val="24"/>
              </w:rPr>
              <w:t>servizi</w:t>
            </w:r>
          </w:p>
          <w:p w:rsidR="00241D15" w:rsidRDefault="00DB1480">
            <w:pPr>
              <w:pStyle w:val="TableParagraph"/>
              <w:spacing w:line="261" w:lineRule="exact"/>
              <w:ind w:left="108"/>
              <w:rPr>
                <w:sz w:val="24"/>
              </w:rPr>
            </w:pPr>
            <w:r>
              <w:rPr>
                <w:sz w:val="24"/>
              </w:rPr>
              <w:t>pubblici</w:t>
            </w:r>
          </w:p>
        </w:tc>
      </w:tr>
      <w:tr w:rsidR="00241D15">
        <w:trPr>
          <w:trHeight w:val="1931"/>
        </w:trPr>
        <w:tc>
          <w:tcPr>
            <w:tcW w:w="1164" w:type="dxa"/>
          </w:tcPr>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DB1480">
            <w:pPr>
              <w:pStyle w:val="TableParagraph"/>
              <w:spacing w:before="224"/>
              <w:ind w:left="110"/>
              <w:rPr>
                <w:rFonts w:ascii="Arial"/>
                <w:b/>
                <w:sz w:val="24"/>
              </w:rPr>
            </w:pPr>
            <w:r>
              <w:rPr>
                <w:rFonts w:ascii="Arial"/>
                <w:b/>
                <w:sz w:val="24"/>
              </w:rPr>
              <w:t>III</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rPr>
                <w:rFonts w:ascii="Arial"/>
                <w:b/>
                <w:sz w:val="26"/>
              </w:rPr>
            </w:pPr>
          </w:p>
          <w:p w:rsidR="00241D15" w:rsidRDefault="00241D15">
            <w:pPr>
              <w:pStyle w:val="TableParagraph"/>
              <w:spacing w:before="5"/>
              <w:rPr>
                <w:rFonts w:ascii="Arial"/>
                <w:b/>
                <w:sz w:val="33"/>
              </w:rPr>
            </w:pPr>
          </w:p>
          <w:p w:rsidR="00241D15" w:rsidRDefault="00DB1480">
            <w:pPr>
              <w:pStyle w:val="TableParagraph"/>
              <w:ind w:left="108" w:right="97"/>
              <w:rPr>
                <w:sz w:val="24"/>
              </w:rPr>
            </w:pPr>
            <w:r>
              <w:rPr>
                <w:sz w:val="24"/>
              </w:rPr>
              <w:t>Rilascio autorizzazioni e permessi di edilizia</w:t>
            </w:r>
            <w:r>
              <w:rPr>
                <w:spacing w:val="-64"/>
                <w:sz w:val="24"/>
              </w:rPr>
              <w:t xml:space="preserve"> </w:t>
            </w:r>
            <w:r>
              <w:rPr>
                <w:sz w:val="24"/>
              </w:rPr>
              <w:t>privata</w:t>
            </w:r>
          </w:p>
        </w:tc>
        <w:tc>
          <w:tcPr>
            <w:tcW w:w="3404" w:type="dxa"/>
          </w:tcPr>
          <w:p w:rsidR="00241D15" w:rsidRDefault="00DB1480">
            <w:pPr>
              <w:pStyle w:val="TableParagraph"/>
              <w:ind w:left="108" w:right="95"/>
              <w:jc w:val="both"/>
              <w:rPr>
                <w:sz w:val="24"/>
              </w:rPr>
            </w:pPr>
            <w:r>
              <w:rPr>
                <w:sz w:val="24"/>
              </w:rPr>
              <w:t>Area</w:t>
            </w:r>
            <w:r>
              <w:rPr>
                <w:spacing w:val="1"/>
                <w:sz w:val="24"/>
              </w:rPr>
              <w:t xml:space="preserve"> </w:t>
            </w:r>
            <w:r>
              <w:rPr>
                <w:sz w:val="24"/>
              </w:rPr>
              <w:t>b)</w:t>
            </w:r>
            <w:r>
              <w:rPr>
                <w:spacing w:val="1"/>
                <w:sz w:val="24"/>
              </w:rPr>
              <w:t xml:space="preserve"> </w:t>
            </w:r>
            <w:r>
              <w:rPr>
                <w:sz w:val="24"/>
              </w:rPr>
              <w:t>Provvedimenti</w:t>
            </w:r>
            <w:r>
              <w:rPr>
                <w:spacing w:val="-64"/>
                <w:sz w:val="24"/>
              </w:rPr>
              <w:t xml:space="preserve"> </w:t>
            </w:r>
            <w:r>
              <w:rPr>
                <w:sz w:val="24"/>
              </w:rPr>
              <w:t>ampliativi della sfera giuridica</w:t>
            </w:r>
            <w:r>
              <w:rPr>
                <w:spacing w:val="-64"/>
                <w:sz w:val="24"/>
              </w:rPr>
              <w:t xml:space="preserve"> </w:t>
            </w:r>
            <w:r>
              <w:rPr>
                <w:sz w:val="24"/>
              </w:rPr>
              <w:t>dei</w:t>
            </w:r>
            <w:r>
              <w:rPr>
                <w:spacing w:val="1"/>
                <w:sz w:val="24"/>
              </w:rPr>
              <w:t xml:space="preserve"> </w:t>
            </w:r>
            <w:r>
              <w:rPr>
                <w:sz w:val="24"/>
              </w:rPr>
              <w:t>destinatari</w:t>
            </w:r>
            <w:r>
              <w:rPr>
                <w:spacing w:val="1"/>
                <w:sz w:val="24"/>
              </w:rPr>
              <w:t xml:space="preserve"> </w:t>
            </w:r>
            <w:r>
              <w:rPr>
                <w:sz w:val="24"/>
              </w:rPr>
              <w:t>con</w:t>
            </w:r>
            <w:r>
              <w:rPr>
                <w:spacing w:val="1"/>
                <w:sz w:val="24"/>
              </w:rPr>
              <w:t xml:space="preserve"> </w:t>
            </w:r>
            <w:r>
              <w:rPr>
                <w:sz w:val="24"/>
              </w:rPr>
              <w:t>effetto</w:t>
            </w:r>
            <w:r>
              <w:rPr>
                <w:spacing w:val="1"/>
                <w:sz w:val="24"/>
              </w:rPr>
              <w:t xml:space="preserve"> </w:t>
            </w:r>
            <w:r>
              <w:rPr>
                <w:sz w:val="24"/>
              </w:rPr>
              <w:t>economico</w:t>
            </w:r>
            <w:r>
              <w:rPr>
                <w:spacing w:val="1"/>
                <w:sz w:val="24"/>
              </w:rPr>
              <w:t xml:space="preserve"> </w:t>
            </w:r>
            <w:r>
              <w:rPr>
                <w:sz w:val="24"/>
              </w:rPr>
              <w:t>diretto</w:t>
            </w:r>
            <w:r>
              <w:rPr>
                <w:spacing w:val="1"/>
                <w:sz w:val="24"/>
              </w:rPr>
              <w:t xml:space="preserve"> </w:t>
            </w:r>
            <w:r>
              <w:rPr>
                <w:sz w:val="24"/>
              </w:rPr>
              <w:t>ed</w:t>
            </w:r>
            <w:r>
              <w:rPr>
                <w:spacing w:val="-64"/>
                <w:sz w:val="24"/>
              </w:rPr>
              <w:t xml:space="preserve"> </w:t>
            </w:r>
            <w:r>
              <w:rPr>
                <w:sz w:val="24"/>
              </w:rPr>
              <w:t>immediato</w:t>
            </w:r>
            <w:r>
              <w:rPr>
                <w:spacing w:val="-2"/>
                <w:sz w:val="24"/>
              </w:rPr>
              <w:t xml:space="preserve"> </w:t>
            </w:r>
            <w:r>
              <w:rPr>
                <w:sz w:val="24"/>
              </w:rPr>
              <w:t>per</w:t>
            </w:r>
            <w:r>
              <w:rPr>
                <w:spacing w:val="-2"/>
                <w:sz w:val="24"/>
              </w:rPr>
              <w:t xml:space="preserve"> </w:t>
            </w:r>
            <w:r>
              <w:rPr>
                <w:sz w:val="24"/>
              </w:rPr>
              <w:t>il</w:t>
            </w:r>
            <w:r>
              <w:rPr>
                <w:spacing w:val="-3"/>
                <w:sz w:val="24"/>
              </w:rPr>
              <w:t xml:space="preserve"> </w:t>
            </w:r>
            <w:r>
              <w:rPr>
                <w:sz w:val="24"/>
              </w:rPr>
              <w:t>destinatario</w:t>
            </w:r>
          </w:p>
          <w:p w:rsidR="00241D15" w:rsidRDefault="00241D15">
            <w:pPr>
              <w:pStyle w:val="TableParagraph"/>
              <w:spacing w:before="6"/>
              <w:rPr>
                <w:rFonts w:ascii="Arial"/>
                <w:b/>
                <w:sz w:val="23"/>
              </w:rPr>
            </w:pPr>
          </w:p>
          <w:p w:rsidR="00241D15" w:rsidRDefault="00DB1480">
            <w:pPr>
              <w:pStyle w:val="TableParagraph"/>
              <w:spacing w:line="261" w:lineRule="exact"/>
              <w:ind w:left="108"/>
              <w:jc w:val="both"/>
              <w:rPr>
                <w:sz w:val="24"/>
              </w:rPr>
            </w:pPr>
            <w:r>
              <w:rPr>
                <w:sz w:val="24"/>
              </w:rPr>
              <w:t>Area</w:t>
            </w:r>
            <w:r>
              <w:rPr>
                <w:spacing w:val="-2"/>
                <w:sz w:val="24"/>
              </w:rPr>
              <w:t xml:space="preserve"> </w:t>
            </w:r>
            <w:r>
              <w:rPr>
                <w:sz w:val="24"/>
              </w:rPr>
              <w:t>i):</w:t>
            </w:r>
            <w:r>
              <w:rPr>
                <w:spacing w:val="-4"/>
                <w:sz w:val="24"/>
              </w:rPr>
              <w:t xml:space="preserve"> </w:t>
            </w:r>
            <w:r>
              <w:rPr>
                <w:sz w:val="24"/>
              </w:rPr>
              <w:t>Governo</w:t>
            </w:r>
            <w:r>
              <w:rPr>
                <w:spacing w:val="-5"/>
                <w:sz w:val="24"/>
              </w:rPr>
              <w:t xml:space="preserve"> </w:t>
            </w:r>
            <w:r>
              <w:rPr>
                <w:sz w:val="24"/>
              </w:rPr>
              <w:t>del</w:t>
            </w:r>
            <w:r>
              <w:rPr>
                <w:spacing w:val="-3"/>
                <w:sz w:val="24"/>
              </w:rPr>
              <w:t xml:space="preserve"> </w:t>
            </w:r>
            <w:r>
              <w:rPr>
                <w:sz w:val="24"/>
              </w:rPr>
              <w:t>territorio</w:t>
            </w:r>
          </w:p>
        </w:tc>
      </w:tr>
      <w:tr w:rsidR="00241D15">
        <w:trPr>
          <w:trHeight w:val="1380"/>
        </w:trPr>
        <w:tc>
          <w:tcPr>
            <w:tcW w:w="1164" w:type="dxa"/>
          </w:tcPr>
          <w:p w:rsidR="00241D15" w:rsidRDefault="00241D15">
            <w:pPr>
              <w:pStyle w:val="TableParagraph"/>
              <w:rPr>
                <w:rFonts w:ascii="Arial"/>
                <w:b/>
                <w:sz w:val="26"/>
              </w:rPr>
            </w:pPr>
          </w:p>
          <w:p w:rsidR="00241D15" w:rsidRDefault="00241D15">
            <w:pPr>
              <w:pStyle w:val="TableParagraph"/>
              <w:spacing w:before="6"/>
              <w:rPr>
                <w:rFonts w:ascii="Arial"/>
                <w:b/>
                <w:sz w:val="21"/>
              </w:rPr>
            </w:pPr>
          </w:p>
          <w:p w:rsidR="00241D15" w:rsidRDefault="00DB1480">
            <w:pPr>
              <w:pStyle w:val="TableParagraph"/>
              <w:ind w:left="110"/>
              <w:rPr>
                <w:rFonts w:ascii="Arial"/>
                <w:b/>
                <w:sz w:val="24"/>
              </w:rPr>
            </w:pPr>
            <w:r>
              <w:rPr>
                <w:rFonts w:ascii="Arial"/>
                <w:b/>
                <w:sz w:val="24"/>
              </w:rPr>
              <w:t>IV</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spacing w:before="5"/>
              <w:rPr>
                <w:rFonts w:ascii="Arial"/>
                <w:b/>
                <w:sz w:val="35"/>
              </w:rPr>
            </w:pPr>
          </w:p>
          <w:p w:rsidR="00241D15" w:rsidRDefault="00DB1480">
            <w:pPr>
              <w:pStyle w:val="TableParagraph"/>
              <w:tabs>
                <w:tab w:val="left" w:pos="1746"/>
                <w:tab w:val="left" w:pos="2185"/>
                <w:tab w:val="left" w:pos="3753"/>
              </w:tabs>
              <w:ind w:left="108" w:right="98"/>
              <w:rPr>
                <w:sz w:val="24"/>
              </w:rPr>
            </w:pPr>
            <w:r>
              <w:rPr>
                <w:sz w:val="24"/>
              </w:rPr>
              <w:t>Concessione</w:t>
            </w:r>
            <w:r>
              <w:rPr>
                <w:sz w:val="24"/>
              </w:rPr>
              <w:tab/>
              <w:t>di</w:t>
            </w:r>
            <w:r>
              <w:rPr>
                <w:sz w:val="24"/>
              </w:rPr>
              <w:tab/>
              <w:t>sovvenzioni,</w:t>
            </w:r>
            <w:r>
              <w:rPr>
                <w:sz w:val="24"/>
              </w:rPr>
              <w:tab/>
            </w:r>
            <w:r>
              <w:rPr>
                <w:spacing w:val="-1"/>
                <w:sz w:val="24"/>
              </w:rPr>
              <w:t>contributi,</w:t>
            </w:r>
            <w:r>
              <w:rPr>
                <w:spacing w:val="-64"/>
                <w:sz w:val="24"/>
              </w:rPr>
              <w:t xml:space="preserve"> </w:t>
            </w:r>
            <w:r>
              <w:rPr>
                <w:sz w:val="24"/>
              </w:rPr>
              <w:t>sussidi, ecc.</w:t>
            </w:r>
          </w:p>
        </w:tc>
        <w:tc>
          <w:tcPr>
            <w:tcW w:w="3404" w:type="dxa"/>
          </w:tcPr>
          <w:p w:rsidR="00241D15" w:rsidRDefault="00DB1480">
            <w:pPr>
              <w:pStyle w:val="TableParagraph"/>
              <w:ind w:left="108" w:right="96"/>
              <w:jc w:val="both"/>
              <w:rPr>
                <w:sz w:val="24"/>
              </w:rPr>
            </w:pPr>
            <w:r>
              <w:rPr>
                <w:sz w:val="24"/>
              </w:rPr>
              <w:t>Area</w:t>
            </w:r>
            <w:r>
              <w:rPr>
                <w:spacing w:val="1"/>
                <w:sz w:val="24"/>
              </w:rPr>
              <w:t xml:space="preserve"> </w:t>
            </w:r>
            <w:r>
              <w:rPr>
                <w:sz w:val="24"/>
              </w:rPr>
              <w:t>b)</w:t>
            </w:r>
            <w:r>
              <w:rPr>
                <w:spacing w:val="1"/>
                <w:sz w:val="24"/>
              </w:rPr>
              <w:t xml:space="preserve"> </w:t>
            </w:r>
            <w:r>
              <w:rPr>
                <w:sz w:val="24"/>
              </w:rPr>
              <w:t>Provvedimenti</w:t>
            </w:r>
            <w:r>
              <w:rPr>
                <w:spacing w:val="-64"/>
                <w:sz w:val="24"/>
              </w:rPr>
              <w:t xml:space="preserve"> </w:t>
            </w:r>
            <w:r>
              <w:rPr>
                <w:sz w:val="24"/>
              </w:rPr>
              <w:t>ampliativi della sfera giuridica</w:t>
            </w:r>
            <w:r>
              <w:rPr>
                <w:spacing w:val="-64"/>
                <w:sz w:val="24"/>
              </w:rPr>
              <w:t xml:space="preserve"> </w:t>
            </w:r>
            <w:r>
              <w:rPr>
                <w:sz w:val="24"/>
              </w:rPr>
              <w:t>dei</w:t>
            </w:r>
            <w:r>
              <w:rPr>
                <w:spacing w:val="1"/>
                <w:sz w:val="24"/>
              </w:rPr>
              <w:t xml:space="preserve"> </w:t>
            </w:r>
            <w:r>
              <w:rPr>
                <w:sz w:val="24"/>
              </w:rPr>
              <w:t>destinatari</w:t>
            </w:r>
            <w:r>
              <w:rPr>
                <w:spacing w:val="1"/>
                <w:sz w:val="24"/>
              </w:rPr>
              <w:t xml:space="preserve"> </w:t>
            </w:r>
            <w:r>
              <w:rPr>
                <w:sz w:val="24"/>
              </w:rPr>
              <w:t>con</w:t>
            </w:r>
            <w:r>
              <w:rPr>
                <w:spacing w:val="1"/>
                <w:sz w:val="24"/>
              </w:rPr>
              <w:t xml:space="preserve"> </w:t>
            </w:r>
            <w:r>
              <w:rPr>
                <w:sz w:val="24"/>
              </w:rPr>
              <w:t>effetto</w:t>
            </w:r>
            <w:r>
              <w:rPr>
                <w:spacing w:val="1"/>
                <w:sz w:val="24"/>
              </w:rPr>
              <w:t xml:space="preserve"> </w:t>
            </w:r>
            <w:r>
              <w:rPr>
                <w:sz w:val="24"/>
              </w:rPr>
              <w:t>economico</w:t>
            </w:r>
            <w:r>
              <w:rPr>
                <w:spacing w:val="8"/>
                <w:sz w:val="24"/>
              </w:rPr>
              <w:t xml:space="preserve"> </w:t>
            </w:r>
            <w:r>
              <w:rPr>
                <w:sz w:val="24"/>
              </w:rPr>
              <w:t>diretto</w:t>
            </w:r>
            <w:r>
              <w:rPr>
                <w:spacing w:val="9"/>
                <w:sz w:val="24"/>
              </w:rPr>
              <w:t xml:space="preserve"> </w:t>
            </w:r>
            <w:r>
              <w:rPr>
                <w:sz w:val="24"/>
              </w:rPr>
              <w:t>ed</w:t>
            </w:r>
          </w:p>
          <w:p w:rsidR="00241D15" w:rsidRDefault="00DB1480">
            <w:pPr>
              <w:pStyle w:val="TableParagraph"/>
              <w:spacing w:line="261" w:lineRule="exact"/>
              <w:ind w:left="108"/>
              <w:jc w:val="both"/>
              <w:rPr>
                <w:sz w:val="24"/>
              </w:rPr>
            </w:pPr>
            <w:r>
              <w:rPr>
                <w:sz w:val="24"/>
              </w:rPr>
              <w:t>immediato</w:t>
            </w:r>
            <w:r>
              <w:rPr>
                <w:spacing w:val="-3"/>
                <w:sz w:val="24"/>
              </w:rPr>
              <w:t xml:space="preserve"> </w:t>
            </w:r>
            <w:r>
              <w:rPr>
                <w:sz w:val="24"/>
              </w:rPr>
              <w:t>per</w:t>
            </w:r>
            <w:r>
              <w:rPr>
                <w:spacing w:val="-3"/>
                <w:sz w:val="24"/>
              </w:rPr>
              <w:t xml:space="preserve"> </w:t>
            </w:r>
            <w:r>
              <w:rPr>
                <w:sz w:val="24"/>
              </w:rPr>
              <w:t>il</w:t>
            </w:r>
            <w:r>
              <w:rPr>
                <w:spacing w:val="-3"/>
                <w:sz w:val="24"/>
              </w:rPr>
              <w:t xml:space="preserve"> </w:t>
            </w:r>
            <w:r>
              <w:rPr>
                <w:sz w:val="24"/>
              </w:rPr>
              <w:t>destinatario</w:t>
            </w:r>
          </w:p>
        </w:tc>
      </w:tr>
      <w:tr w:rsidR="00241D15">
        <w:trPr>
          <w:trHeight w:val="1379"/>
        </w:trPr>
        <w:tc>
          <w:tcPr>
            <w:tcW w:w="1164" w:type="dxa"/>
          </w:tcPr>
          <w:p w:rsidR="00241D15" w:rsidRDefault="00241D15">
            <w:pPr>
              <w:pStyle w:val="TableParagraph"/>
              <w:rPr>
                <w:rFonts w:ascii="Arial"/>
                <w:b/>
                <w:sz w:val="26"/>
              </w:rPr>
            </w:pPr>
          </w:p>
          <w:p w:rsidR="00241D15" w:rsidRDefault="00241D15">
            <w:pPr>
              <w:pStyle w:val="TableParagraph"/>
              <w:spacing w:before="6"/>
              <w:rPr>
                <w:rFonts w:ascii="Arial"/>
                <w:b/>
                <w:sz w:val="21"/>
              </w:rPr>
            </w:pPr>
          </w:p>
          <w:p w:rsidR="00241D15" w:rsidRDefault="00DB1480">
            <w:pPr>
              <w:pStyle w:val="TableParagraph"/>
              <w:ind w:left="110"/>
              <w:rPr>
                <w:rFonts w:ascii="Arial"/>
                <w:b/>
                <w:sz w:val="24"/>
              </w:rPr>
            </w:pPr>
            <w:r>
              <w:rPr>
                <w:rFonts w:ascii="Arial"/>
                <w:b/>
                <w:sz w:val="24"/>
              </w:rPr>
              <w:t>V</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spacing w:before="7"/>
              <w:rPr>
                <w:rFonts w:ascii="Arial"/>
                <w:b/>
                <w:sz w:val="35"/>
              </w:rPr>
            </w:pPr>
          </w:p>
          <w:p w:rsidR="00241D15" w:rsidRDefault="00DB1480">
            <w:pPr>
              <w:pStyle w:val="TableParagraph"/>
              <w:ind w:left="108"/>
              <w:rPr>
                <w:sz w:val="24"/>
              </w:rPr>
            </w:pPr>
            <w:r>
              <w:rPr>
                <w:sz w:val="24"/>
              </w:rPr>
              <w:t>Contratti</w:t>
            </w:r>
            <w:r>
              <w:rPr>
                <w:spacing w:val="56"/>
                <w:sz w:val="24"/>
              </w:rPr>
              <w:t xml:space="preserve"> </w:t>
            </w:r>
            <w:r>
              <w:rPr>
                <w:sz w:val="24"/>
              </w:rPr>
              <w:t>per</w:t>
            </w:r>
            <w:r>
              <w:rPr>
                <w:spacing w:val="58"/>
                <w:sz w:val="24"/>
              </w:rPr>
              <w:t xml:space="preserve"> </w:t>
            </w:r>
            <w:r>
              <w:rPr>
                <w:sz w:val="24"/>
              </w:rPr>
              <w:t>atto</w:t>
            </w:r>
            <w:r>
              <w:rPr>
                <w:spacing w:val="57"/>
                <w:sz w:val="24"/>
              </w:rPr>
              <w:t xml:space="preserve"> </w:t>
            </w:r>
            <w:r>
              <w:rPr>
                <w:sz w:val="24"/>
              </w:rPr>
              <w:t>pubblico,</w:t>
            </w:r>
            <w:r>
              <w:rPr>
                <w:spacing w:val="59"/>
                <w:sz w:val="24"/>
              </w:rPr>
              <w:t xml:space="preserve"> </w:t>
            </w:r>
            <w:r>
              <w:rPr>
                <w:sz w:val="24"/>
              </w:rPr>
              <w:t>registrazioni</w:t>
            </w:r>
            <w:r>
              <w:rPr>
                <w:spacing w:val="59"/>
                <w:sz w:val="24"/>
              </w:rPr>
              <w:t xml:space="preserve"> </w:t>
            </w:r>
            <w:r>
              <w:rPr>
                <w:sz w:val="24"/>
              </w:rPr>
              <w:t>e</w:t>
            </w:r>
            <w:r>
              <w:rPr>
                <w:spacing w:val="-64"/>
                <w:sz w:val="24"/>
              </w:rPr>
              <w:t xml:space="preserve"> </w:t>
            </w:r>
            <w:r>
              <w:rPr>
                <w:sz w:val="24"/>
              </w:rPr>
              <w:t>repertori,</w:t>
            </w:r>
            <w:r>
              <w:rPr>
                <w:spacing w:val="-1"/>
                <w:sz w:val="24"/>
              </w:rPr>
              <w:t xml:space="preserve"> </w:t>
            </w:r>
            <w:r>
              <w:rPr>
                <w:sz w:val="24"/>
              </w:rPr>
              <w:t>levata</w:t>
            </w:r>
            <w:r>
              <w:rPr>
                <w:spacing w:val="-1"/>
                <w:sz w:val="24"/>
              </w:rPr>
              <w:t xml:space="preserve"> </w:t>
            </w:r>
            <w:r>
              <w:rPr>
                <w:sz w:val="24"/>
              </w:rPr>
              <w:t>dei</w:t>
            </w:r>
            <w:r>
              <w:rPr>
                <w:spacing w:val="-3"/>
                <w:sz w:val="24"/>
              </w:rPr>
              <w:t xml:space="preserve"> </w:t>
            </w:r>
            <w:r>
              <w:rPr>
                <w:sz w:val="24"/>
              </w:rPr>
              <w:t>protesti</w:t>
            </w:r>
          </w:p>
        </w:tc>
        <w:tc>
          <w:tcPr>
            <w:tcW w:w="3404" w:type="dxa"/>
          </w:tcPr>
          <w:p w:rsidR="00241D15" w:rsidRDefault="00DB1480">
            <w:pPr>
              <w:pStyle w:val="TableParagraph"/>
              <w:ind w:left="108" w:right="95"/>
              <w:jc w:val="both"/>
              <w:rPr>
                <w:sz w:val="24"/>
              </w:rPr>
            </w:pPr>
            <w:r>
              <w:rPr>
                <w:sz w:val="24"/>
              </w:rPr>
              <w:t>Area</w:t>
            </w:r>
            <w:r>
              <w:rPr>
                <w:spacing w:val="1"/>
                <w:sz w:val="24"/>
              </w:rPr>
              <w:t xml:space="preserve"> </w:t>
            </w:r>
            <w:r>
              <w:rPr>
                <w:sz w:val="24"/>
              </w:rPr>
              <w:t>b)</w:t>
            </w:r>
            <w:r>
              <w:rPr>
                <w:spacing w:val="1"/>
                <w:sz w:val="24"/>
              </w:rPr>
              <w:t xml:space="preserve"> </w:t>
            </w:r>
            <w:r>
              <w:rPr>
                <w:sz w:val="24"/>
              </w:rPr>
              <w:t>Provvedimenti</w:t>
            </w:r>
            <w:r>
              <w:rPr>
                <w:spacing w:val="-64"/>
                <w:sz w:val="24"/>
              </w:rPr>
              <w:t xml:space="preserve"> </w:t>
            </w:r>
            <w:r>
              <w:rPr>
                <w:sz w:val="24"/>
              </w:rPr>
              <w:t>ampliativi della sfera giuridica</w:t>
            </w:r>
            <w:r>
              <w:rPr>
                <w:spacing w:val="-64"/>
                <w:sz w:val="24"/>
              </w:rPr>
              <w:t xml:space="preserve"> </w:t>
            </w:r>
            <w:r>
              <w:rPr>
                <w:sz w:val="24"/>
              </w:rPr>
              <w:t>dei</w:t>
            </w:r>
            <w:r>
              <w:rPr>
                <w:spacing w:val="1"/>
                <w:sz w:val="24"/>
              </w:rPr>
              <w:t xml:space="preserve"> </w:t>
            </w:r>
            <w:r>
              <w:rPr>
                <w:sz w:val="24"/>
              </w:rPr>
              <w:t>destinatari</w:t>
            </w:r>
            <w:r>
              <w:rPr>
                <w:spacing w:val="1"/>
                <w:sz w:val="24"/>
              </w:rPr>
              <w:t xml:space="preserve"> </w:t>
            </w:r>
            <w:r>
              <w:rPr>
                <w:sz w:val="24"/>
              </w:rPr>
              <w:t>con</w:t>
            </w:r>
            <w:r>
              <w:rPr>
                <w:spacing w:val="1"/>
                <w:sz w:val="24"/>
              </w:rPr>
              <w:t xml:space="preserve"> </w:t>
            </w:r>
            <w:r>
              <w:rPr>
                <w:sz w:val="24"/>
              </w:rPr>
              <w:t>effetto</w:t>
            </w:r>
            <w:r>
              <w:rPr>
                <w:spacing w:val="1"/>
                <w:sz w:val="24"/>
              </w:rPr>
              <w:t xml:space="preserve"> </w:t>
            </w:r>
            <w:r>
              <w:rPr>
                <w:sz w:val="24"/>
              </w:rPr>
              <w:t>economico</w:t>
            </w:r>
            <w:r>
              <w:rPr>
                <w:spacing w:val="8"/>
                <w:sz w:val="24"/>
              </w:rPr>
              <w:t xml:space="preserve"> </w:t>
            </w:r>
            <w:r>
              <w:rPr>
                <w:sz w:val="24"/>
              </w:rPr>
              <w:t>diretto</w:t>
            </w:r>
            <w:r>
              <w:rPr>
                <w:spacing w:val="9"/>
                <w:sz w:val="24"/>
              </w:rPr>
              <w:t xml:space="preserve"> </w:t>
            </w:r>
            <w:r>
              <w:rPr>
                <w:sz w:val="24"/>
              </w:rPr>
              <w:t>ed</w:t>
            </w:r>
          </w:p>
          <w:p w:rsidR="00241D15" w:rsidRDefault="00DB1480">
            <w:pPr>
              <w:pStyle w:val="TableParagraph"/>
              <w:spacing w:line="261" w:lineRule="exact"/>
              <w:ind w:left="108"/>
              <w:jc w:val="both"/>
              <w:rPr>
                <w:sz w:val="24"/>
              </w:rPr>
            </w:pPr>
            <w:r>
              <w:rPr>
                <w:sz w:val="24"/>
              </w:rPr>
              <w:t>immediato</w:t>
            </w:r>
            <w:r>
              <w:rPr>
                <w:spacing w:val="-3"/>
                <w:sz w:val="24"/>
              </w:rPr>
              <w:t xml:space="preserve"> </w:t>
            </w:r>
            <w:r>
              <w:rPr>
                <w:sz w:val="24"/>
              </w:rPr>
              <w:t>per</w:t>
            </w:r>
            <w:r>
              <w:rPr>
                <w:spacing w:val="-3"/>
                <w:sz w:val="24"/>
              </w:rPr>
              <w:t xml:space="preserve"> </w:t>
            </w:r>
            <w:r>
              <w:rPr>
                <w:sz w:val="24"/>
              </w:rPr>
              <w:t>il</w:t>
            </w:r>
            <w:r>
              <w:rPr>
                <w:spacing w:val="-3"/>
                <w:sz w:val="24"/>
              </w:rPr>
              <w:t xml:space="preserve"> </w:t>
            </w:r>
            <w:r>
              <w:rPr>
                <w:sz w:val="24"/>
              </w:rPr>
              <w:t>destinatario</w:t>
            </w:r>
          </w:p>
        </w:tc>
      </w:tr>
      <w:tr w:rsidR="00241D15">
        <w:trPr>
          <w:trHeight w:val="2760"/>
        </w:trPr>
        <w:tc>
          <w:tcPr>
            <w:tcW w:w="1164" w:type="dxa"/>
          </w:tcPr>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241D15">
            <w:pPr>
              <w:pStyle w:val="TableParagraph"/>
              <w:spacing w:before="8"/>
              <w:rPr>
                <w:rFonts w:ascii="Arial"/>
                <w:b/>
                <w:sz w:val="29"/>
              </w:rPr>
            </w:pPr>
          </w:p>
          <w:p w:rsidR="00241D15" w:rsidRDefault="00DB1480">
            <w:pPr>
              <w:pStyle w:val="TableParagraph"/>
              <w:ind w:left="110"/>
              <w:rPr>
                <w:rFonts w:ascii="Arial"/>
                <w:b/>
                <w:sz w:val="24"/>
              </w:rPr>
            </w:pPr>
            <w:r>
              <w:rPr>
                <w:rFonts w:ascii="Arial"/>
                <w:b/>
                <w:sz w:val="24"/>
              </w:rPr>
              <w:t>VI</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DB1480">
            <w:pPr>
              <w:pStyle w:val="TableParagraph"/>
              <w:spacing w:before="202"/>
              <w:ind w:left="108"/>
              <w:rPr>
                <w:sz w:val="24"/>
              </w:rPr>
            </w:pPr>
            <w:r>
              <w:rPr>
                <w:sz w:val="24"/>
              </w:rPr>
              <w:t>Autorizzazione</w:t>
            </w:r>
            <w:r>
              <w:rPr>
                <w:spacing w:val="55"/>
                <w:sz w:val="24"/>
              </w:rPr>
              <w:t xml:space="preserve"> </w:t>
            </w:r>
            <w:r>
              <w:rPr>
                <w:sz w:val="24"/>
              </w:rPr>
              <w:t>all’occupazione</w:t>
            </w:r>
            <w:r>
              <w:rPr>
                <w:spacing w:val="118"/>
                <w:sz w:val="24"/>
              </w:rPr>
              <w:t xml:space="preserve"> </w:t>
            </w:r>
            <w:r>
              <w:rPr>
                <w:sz w:val="24"/>
              </w:rPr>
              <w:t>del</w:t>
            </w:r>
            <w:r>
              <w:rPr>
                <w:spacing w:val="118"/>
                <w:sz w:val="24"/>
              </w:rPr>
              <w:t xml:space="preserve"> </w:t>
            </w:r>
            <w:r>
              <w:rPr>
                <w:sz w:val="24"/>
              </w:rPr>
              <w:t>suolo</w:t>
            </w:r>
          </w:p>
          <w:p w:rsidR="00241D15" w:rsidRDefault="00DB1480">
            <w:pPr>
              <w:pStyle w:val="TableParagraph"/>
              <w:ind w:left="108"/>
              <w:rPr>
                <w:sz w:val="24"/>
              </w:rPr>
            </w:pPr>
            <w:r>
              <w:rPr>
                <w:sz w:val="24"/>
              </w:rPr>
              <w:t>pubblico</w:t>
            </w:r>
          </w:p>
        </w:tc>
        <w:tc>
          <w:tcPr>
            <w:tcW w:w="3404" w:type="dxa"/>
          </w:tcPr>
          <w:p w:rsidR="00241D15" w:rsidRDefault="00DB1480">
            <w:pPr>
              <w:pStyle w:val="TableParagraph"/>
              <w:tabs>
                <w:tab w:val="left" w:pos="664"/>
                <w:tab w:val="left" w:pos="926"/>
                <w:tab w:val="left" w:pos="1089"/>
                <w:tab w:val="left" w:pos="1515"/>
                <w:tab w:val="left" w:pos="1775"/>
                <w:tab w:val="left" w:pos="1815"/>
                <w:tab w:val="left" w:pos="2004"/>
                <w:tab w:val="left" w:pos="2625"/>
                <w:tab w:val="left" w:pos="2787"/>
                <w:tab w:val="left" w:pos="3027"/>
              </w:tabs>
              <w:ind w:left="108" w:right="93"/>
              <w:rPr>
                <w:sz w:val="24"/>
              </w:rPr>
            </w:pPr>
            <w:r>
              <w:rPr>
                <w:sz w:val="24"/>
              </w:rPr>
              <w:t>Area</w:t>
            </w:r>
            <w:r>
              <w:rPr>
                <w:sz w:val="24"/>
              </w:rPr>
              <w:tab/>
            </w:r>
            <w:r>
              <w:rPr>
                <w:sz w:val="24"/>
              </w:rPr>
              <w:tab/>
            </w:r>
            <w:r>
              <w:rPr>
                <w:sz w:val="24"/>
              </w:rPr>
              <w:tab/>
              <w:t>b)</w:t>
            </w:r>
            <w:r>
              <w:rPr>
                <w:sz w:val="24"/>
              </w:rPr>
              <w:tab/>
            </w:r>
            <w:r>
              <w:rPr>
                <w:sz w:val="24"/>
              </w:rPr>
              <w:tab/>
              <w:t>Provvedimenti</w:t>
            </w:r>
            <w:r>
              <w:rPr>
                <w:spacing w:val="-64"/>
                <w:sz w:val="24"/>
              </w:rPr>
              <w:t xml:space="preserve"> </w:t>
            </w:r>
            <w:r>
              <w:rPr>
                <w:sz w:val="24"/>
              </w:rPr>
              <w:t>ampliativi</w:t>
            </w:r>
            <w:r>
              <w:rPr>
                <w:spacing w:val="11"/>
                <w:sz w:val="24"/>
              </w:rPr>
              <w:t xml:space="preserve"> </w:t>
            </w:r>
            <w:r>
              <w:rPr>
                <w:sz w:val="24"/>
              </w:rPr>
              <w:t>della</w:t>
            </w:r>
            <w:r>
              <w:rPr>
                <w:spacing w:val="12"/>
                <w:sz w:val="24"/>
              </w:rPr>
              <w:t xml:space="preserve"> </w:t>
            </w:r>
            <w:r>
              <w:rPr>
                <w:sz w:val="24"/>
              </w:rPr>
              <w:t>sfera</w:t>
            </w:r>
            <w:r>
              <w:rPr>
                <w:spacing w:val="12"/>
                <w:sz w:val="24"/>
              </w:rPr>
              <w:t xml:space="preserve"> </w:t>
            </w:r>
            <w:r>
              <w:rPr>
                <w:sz w:val="24"/>
              </w:rPr>
              <w:t>giuridica</w:t>
            </w:r>
            <w:r>
              <w:rPr>
                <w:spacing w:val="-64"/>
                <w:sz w:val="24"/>
              </w:rPr>
              <w:t xml:space="preserve"> </w:t>
            </w:r>
            <w:r>
              <w:rPr>
                <w:sz w:val="24"/>
              </w:rPr>
              <w:t>dei</w:t>
            </w:r>
            <w:r>
              <w:rPr>
                <w:sz w:val="24"/>
              </w:rPr>
              <w:tab/>
            </w:r>
            <w:r>
              <w:rPr>
                <w:spacing w:val="-1"/>
                <w:sz w:val="24"/>
              </w:rPr>
              <w:t>destinatari</w:t>
            </w:r>
            <w:r>
              <w:rPr>
                <w:spacing w:val="-1"/>
                <w:sz w:val="24"/>
              </w:rPr>
              <w:tab/>
            </w:r>
            <w:r>
              <w:rPr>
                <w:spacing w:val="-1"/>
                <w:sz w:val="24"/>
              </w:rPr>
              <w:tab/>
            </w:r>
            <w:r>
              <w:rPr>
                <w:spacing w:val="-1"/>
                <w:sz w:val="24"/>
              </w:rPr>
              <w:tab/>
            </w:r>
            <w:r>
              <w:rPr>
                <w:sz w:val="24"/>
              </w:rPr>
              <w:t>con</w:t>
            </w:r>
            <w:r>
              <w:rPr>
                <w:sz w:val="24"/>
              </w:rPr>
              <w:tab/>
              <w:t>effetto</w:t>
            </w:r>
            <w:r>
              <w:rPr>
                <w:spacing w:val="-64"/>
                <w:sz w:val="24"/>
              </w:rPr>
              <w:t xml:space="preserve"> </w:t>
            </w:r>
            <w:r>
              <w:rPr>
                <w:sz w:val="24"/>
              </w:rPr>
              <w:t>economico</w:t>
            </w:r>
            <w:r>
              <w:rPr>
                <w:sz w:val="24"/>
              </w:rPr>
              <w:tab/>
            </w:r>
            <w:r>
              <w:rPr>
                <w:sz w:val="24"/>
              </w:rPr>
              <w:tab/>
            </w:r>
            <w:r>
              <w:rPr>
                <w:sz w:val="24"/>
              </w:rPr>
              <w:tab/>
              <w:t>diretto</w:t>
            </w:r>
            <w:r>
              <w:rPr>
                <w:sz w:val="24"/>
              </w:rPr>
              <w:tab/>
            </w:r>
            <w:r>
              <w:rPr>
                <w:sz w:val="24"/>
              </w:rPr>
              <w:tab/>
            </w:r>
            <w:r>
              <w:rPr>
                <w:sz w:val="24"/>
              </w:rPr>
              <w:tab/>
              <w:t>ed</w:t>
            </w:r>
            <w:r>
              <w:rPr>
                <w:spacing w:val="-64"/>
                <w:sz w:val="24"/>
              </w:rPr>
              <w:t xml:space="preserve"> </w:t>
            </w:r>
            <w:r>
              <w:rPr>
                <w:sz w:val="24"/>
              </w:rPr>
              <w:t>immediato per il destinatario</w:t>
            </w:r>
            <w:r>
              <w:rPr>
                <w:spacing w:val="1"/>
                <w:sz w:val="24"/>
              </w:rPr>
              <w:t xml:space="preserve"> </w:t>
            </w:r>
            <w:r>
              <w:rPr>
                <w:sz w:val="24"/>
              </w:rPr>
              <w:t>Area</w:t>
            </w:r>
            <w:r>
              <w:rPr>
                <w:sz w:val="24"/>
              </w:rPr>
              <w:tab/>
            </w:r>
            <w:r>
              <w:rPr>
                <w:sz w:val="24"/>
              </w:rPr>
              <w:tab/>
              <w:t>e):</w:t>
            </w:r>
            <w:r>
              <w:rPr>
                <w:sz w:val="24"/>
              </w:rPr>
              <w:tab/>
              <w:t>Gestione</w:t>
            </w:r>
            <w:r>
              <w:rPr>
                <w:sz w:val="24"/>
              </w:rPr>
              <w:tab/>
            </w:r>
            <w:r>
              <w:rPr>
                <w:sz w:val="24"/>
              </w:rPr>
              <w:tab/>
              <w:t>delle</w:t>
            </w:r>
            <w:r>
              <w:rPr>
                <w:spacing w:val="-64"/>
                <w:sz w:val="24"/>
              </w:rPr>
              <w:t xml:space="preserve"> </w:t>
            </w:r>
            <w:r>
              <w:rPr>
                <w:sz w:val="24"/>
              </w:rPr>
              <w:t>entrate,</w:t>
            </w:r>
            <w:r>
              <w:rPr>
                <w:spacing w:val="57"/>
                <w:sz w:val="24"/>
              </w:rPr>
              <w:t xml:space="preserve"> </w:t>
            </w:r>
            <w:r>
              <w:rPr>
                <w:sz w:val="24"/>
              </w:rPr>
              <w:t>delle</w:t>
            </w:r>
            <w:r>
              <w:rPr>
                <w:spacing w:val="57"/>
                <w:sz w:val="24"/>
              </w:rPr>
              <w:t xml:space="preserve"> </w:t>
            </w:r>
            <w:r>
              <w:rPr>
                <w:sz w:val="24"/>
              </w:rPr>
              <w:t>spese</w:t>
            </w:r>
            <w:r>
              <w:rPr>
                <w:spacing w:val="57"/>
                <w:sz w:val="24"/>
              </w:rPr>
              <w:t xml:space="preserve"> </w:t>
            </w:r>
            <w:r>
              <w:rPr>
                <w:sz w:val="24"/>
              </w:rPr>
              <w:t>e</w:t>
            </w:r>
            <w:r>
              <w:rPr>
                <w:spacing w:val="57"/>
                <w:sz w:val="24"/>
              </w:rPr>
              <w:t xml:space="preserve"> </w:t>
            </w:r>
            <w:r>
              <w:rPr>
                <w:sz w:val="24"/>
              </w:rPr>
              <w:t>del</w:t>
            </w:r>
            <w:r>
              <w:rPr>
                <w:spacing w:val="-64"/>
                <w:sz w:val="24"/>
              </w:rPr>
              <w:t xml:space="preserve"> </w:t>
            </w:r>
            <w:r>
              <w:rPr>
                <w:sz w:val="24"/>
              </w:rPr>
              <w:t>patrimonio</w:t>
            </w:r>
          </w:p>
          <w:p w:rsidR="00241D15" w:rsidRDefault="00DB1480">
            <w:pPr>
              <w:pStyle w:val="TableParagraph"/>
              <w:ind w:left="108"/>
              <w:rPr>
                <w:sz w:val="24"/>
              </w:rPr>
            </w:pPr>
            <w:r>
              <w:rPr>
                <w:sz w:val="24"/>
              </w:rPr>
              <w:t>Area</w:t>
            </w:r>
            <w:r>
              <w:rPr>
                <w:spacing w:val="-2"/>
                <w:sz w:val="24"/>
              </w:rPr>
              <w:t xml:space="preserve"> </w:t>
            </w:r>
            <w:r>
              <w:rPr>
                <w:sz w:val="24"/>
              </w:rPr>
              <w:t>i):</w:t>
            </w:r>
            <w:r>
              <w:rPr>
                <w:spacing w:val="-4"/>
                <w:sz w:val="24"/>
              </w:rPr>
              <w:t xml:space="preserve"> </w:t>
            </w:r>
            <w:r>
              <w:rPr>
                <w:sz w:val="24"/>
              </w:rPr>
              <w:t>Governo</w:t>
            </w:r>
            <w:r>
              <w:rPr>
                <w:spacing w:val="-5"/>
                <w:sz w:val="24"/>
              </w:rPr>
              <w:t xml:space="preserve"> </w:t>
            </w:r>
            <w:r>
              <w:rPr>
                <w:sz w:val="24"/>
              </w:rPr>
              <w:t>del</w:t>
            </w:r>
            <w:r>
              <w:rPr>
                <w:spacing w:val="-3"/>
                <w:sz w:val="24"/>
              </w:rPr>
              <w:t xml:space="preserve"> </w:t>
            </w:r>
            <w:r>
              <w:rPr>
                <w:sz w:val="24"/>
              </w:rPr>
              <w:t>territorio</w:t>
            </w:r>
          </w:p>
        </w:tc>
      </w:tr>
      <w:tr w:rsidR="00241D15">
        <w:trPr>
          <w:trHeight w:val="1932"/>
        </w:trPr>
        <w:tc>
          <w:tcPr>
            <w:tcW w:w="1164" w:type="dxa"/>
          </w:tcPr>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DB1480">
            <w:pPr>
              <w:pStyle w:val="TableParagraph"/>
              <w:spacing w:before="224"/>
              <w:ind w:left="110"/>
              <w:rPr>
                <w:rFonts w:ascii="Arial"/>
                <w:b/>
                <w:sz w:val="24"/>
              </w:rPr>
            </w:pPr>
            <w:r>
              <w:rPr>
                <w:rFonts w:ascii="Arial"/>
                <w:b/>
                <w:sz w:val="24"/>
              </w:rPr>
              <w:t>VII</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rPr>
                <w:rFonts w:ascii="Arial"/>
                <w:b/>
                <w:sz w:val="26"/>
              </w:rPr>
            </w:pPr>
          </w:p>
          <w:p w:rsidR="00241D15" w:rsidRDefault="00241D15">
            <w:pPr>
              <w:pStyle w:val="TableParagraph"/>
              <w:spacing w:before="7"/>
              <w:rPr>
                <w:rFonts w:ascii="Arial"/>
                <w:b/>
                <w:sz w:val="33"/>
              </w:rPr>
            </w:pPr>
          </w:p>
          <w:p w:rsidR="00241D15" w:rsidRDefault="00DB1480">
            <w:pPr>
              <w:pStyle w:val="TableParagraph"/>
              <w:ind w:left="108" w:right="97"/>
              <w:rPr>
                <w:sz w:val="24"/>
              </w:rPr>
            </w:pPr>
            <w:r>
              <w:rPr>
                <w:sz w:val="24"/>
              </w:rPr>
              <w:t>Autorizzazioni</w:t>
            </w:r>
            <w:r>
              <w:rPr>
                <w:spacing w:val="11"/>
                <w:sz w:val="24"/>
              </w:rPr>
              <w:t xml:space="preserve"> </w:t>
            </w:r>
            <w:r>
              <w:rPr>
                <w:sz w:val="24"/>
              </w:rPr>
              <w:t>per</w:t>
            </w:r>
            <w:r>
              <w:rPr>
                <w:spacing w:val="11"/>
                <w:sz w:val="24"/>
              </w:rPr>
              <w:t xml:space="preserve"> </w:t>
            </w:r>
            <w:r>
              <w:rPr>
                <w:sz w:val="24"/>
              </w:rPr>
              <w:t>spettacoli,</w:t>
            </w:r>
            <w:r>
              <w:rPr>
                <w:spacing w:val="13"/>
                <w:sz w:val="24"/>
              </w:rPr>
              <w:t xml:space="preserve"> </w:t>
            </w:r>
            <w:r>
              <w:rPr>
                <w:sz w:val="24"/>
              </w:rPr>
              <w:t>intrattenimenti</w:t>
            </w:r>
            <w:r>
              <w:rPr>
                <w:spacing w:val="-63"/>
                <w:sz w:val="24"/>
              </w:rPr>
              <w:t xml:space="preserve"> </w:t>
            </w:r>
            <w:r>
              <w:rPr>
                <w:sz w:val="24"/>
              </w:rPr>
              <w:t>e</w:t>
            </w:r>
            <w:r>
              <w:rPr>
                <w:spacing w:val="-1"/>
                <w:sz w:val="24"/>
              </w:rPr>
              <w:t xml:space="preserve"> </w:t>
            </w:r>
            <w:r>
              <w:rPr>
                <w:sz w:val="24"/>
              </w:rPr>
              <w:t>simili</w:t>
            </w:r>
          </w:p>
        </w:tc>
        <w:tc>
          <w:tcPr>
            <w:tcW w:w="3404" w:type="dxa"/>
          </w:tcPr>
          <w:p w:rsidR="00241D15" w:rsidRDefault="00DB1480">
            <w:pPr>
              <w:pStyle w:val="TableParagraph"/>
              <w:tabs>
                <w:tab w:val="left" w:pos="664"/>
                <w:tab w:val="left" w:pos="1089"/>
                <w:tab w:val="left" w:pos="1775"/>
                <w:tab w:val="left" w:pos="1815"/>
                <w:tab w:val="left" w:pos="2004"/>
                <w:tab w:val="left" w:pos="2625"/>
                <w:tab w:val="left" w:pos="3027"/>
              </w:tabs>
              <w:ind w:left="108" w:right="97"/>
              <w:rPr>
                <w:sz w:val="24"/>
              </w:rPr>
            </w:pPr>
            <w:r>
              <w:rPr>
                <w:sz w:val="24"/>
              </w:rPr>
              <w:t>Area</w:t>
            </w:r>
            <w:r>
              <w:rPr>
                <w:sz w:val="24"/>
              </w:rPr>
              <w:tab/>
            </w:r>
            <w:r>
              <w:rPr>
                <w:sz w:val="24"/>
              </w:rPr>
              <w:tab/>
              <w:t>b)</w:t>
            </w:r>
            <w:r>
              <w:rPr>
                <w:sz w:val="24"/>
              </w:rPr>
              <w:tab/>
            </w:r>
            <w:r>
              <w:rPr>
                <w:spacing w:val="-1"/>
                <w:sz w:val="24"/>
              </w:rPr>
              <w:t>Provvedimenti</w:t>
            </w:r>
            <w:r>
              <w:rPr>
                <w:spacing w:val="-64"/>
                <w:sz w:val="24"/>
              </w:rPr>
              <w:t xml:space="preserve"> </w:t>
            </w:r>
            <w:r>
              <w:rPr>
                <w:sz w:val="24"/>
              </w:rPr>
              <w:t>ampliativi</w:t>
            </w:r>
            <w:r>
              <w:rPr>
                <w:spacing w:val="11"/>
                <w:sz w:val="24"/>
              </w:rPr>
              <w:t xml:space="preserve"> </w:t>
            </w:r>
            <w:r>
              <w:rPr>
                <w:sz w:val="24"/>
              </w:rPr>
              <w:t>della</w:t>
            </w:r>
            <w:r>
              <w:rPr>
                <w:spacing w:val="12"/>
                <w:sz w:val="24"/>
              </w:rPr>
              <w:t xml:space="preserve"> </w:t>
            </w:r>
            <w:r>
              <w:rPr>
                <w:sz w:val="24"/>
              </w:rPr>
              <w:t>sfera</w:t>
            </w:r>
            <w:r>
              <w:rPr>
                <w:spacing w:val="12"/>
                <w:sz w:val="24"/>
              </w:rPr>
              <w:t xml:space="preserve"> </w:t>
            </w:r>
            <w:r>
              <w:rPr>
                <w:sz w:val="24"/>
              </w:rPr>
              <w:t>giuridica</w:t>
            </w:r>
            <w:r>
              <w:rPr>
                <w:spacing w:val="-64"/>
                <w:sz w:val="24"/>
              </w:rPr>
              <w:t xml:space="preserve"> </w:t>
            </w:r>
            <w:r>
              <w:rPr>
                <w:sz w:val="24"/>
              </w:rPr>
              <w:t>dei</w:t>
            </w:r>
            <w:r>
              <w:rPr>
                <w:sz w:val="24"/>
              </w:rPr>
              <w:tab/>
            </w:r>
            <w:r>
              <w:rPr>
                <w:spacing w:val="-1"/>
                <w:sz w:val="24"/>
              </w:rPr>
              <w:t>destinatari</w:t>
            </w:r>
            <w:r>
              <w:rPr>
                <w:spacing w:val="-1"/>
                <w:sz w:val="24"/>
              </w:rPr>
              <w:tab/>
            </w:r>
            <w:r>
              <w:rPr>
                <w:spacing w:val="-1"/>
                <w:sz w:val="24"/>
              </w:rPr>
              <w:tab/>
            </w:r>
            <w:r>
              <w:rPr>
                <w:spacing w:val="-1"/>
                <w:sz w:val="24"/>
              </w:rPr>
              <w:tab/>
            </w:r>
            <w:r>
              <w:rPr>
                <w:sz w:val="24"/>
              </w:rPr>
              <w:t>con</w:t>
            </w:r>
            <w:r>
              <w:rPr>
                <w:sz w:val="24"/>
              </w:rPr>
              <w:tab/>
            </w:r>
            <w:r>
              <w:rPr>
                <w:spacing w:val="-1"/>
                <w:sz w:val="24"/>
              </w:rPr>
              <w:t>effetto</w:t>
            </w:r>
            <w:r>
              <w:rPr>
                <w:spacing w:val="-64"/>
                <w:sz w:val="24"/>
              </w:rPr>
              <w:t xml:space="preserve"> </w:t>
            </w:r>
            <w:r>
              <w:rPr>
                <w:sz w:val="24"/>
              </w:rPr>
              <w:t>economico</w:t>
            </w:r>
            <w:r>
              <w:rPr>
                <w:sz w:val="24"/>
              </w:rPr>
              <w:tab/>
            </w:r>
            <w:r>
              <w:rPr>
                <w:sz w:val="24"/>
              </w:rPr>
              <w:tab/>
              <w:t>diretto</w:t>
            </w:r>
            <w:r>
              <w:rPr>
                <w:sz w:val="24"/>
              </w:rPr>
              <w:tab/>
            </w:r>
            <w:r>
              <w:rPr>
                <w:sz w:val="24"/>
              </w:rPr>
              <w:tab/>
            </w:r>
            <w:r>
              <w:rPr>
                <w:spacing w:val="-2"/>
                <w:sz w:val="24"/>
              </w:rPr>
              <w:t>ed</w:t>
            </w:r>
            <w:r>
              <w:rPr>
                <w:spacing w:val="-64"/>
                <w:sz w:val="24"/>
              </w:rPr>
              <w:t xml:space="preserve"> </w:t>
            </w:r>
            <w:r>
              <w:rPr>
                <w:sz w:val="24"/>
              </w:rPr>
              <w:t>immediato per il destinatario</w:t>
            </w:r>
            <w:r>
              <w:rPr>
                <w:spacing w:val="1"/>
                <w:sz w:val="24"/>
              </w:rPr>
              <w:t xml:space="preserve"> </w:t>
            </w:r>
            <w:r>
              <w:rPr>
                <w:sz w:val="24"/>
              </w:rPr>
              <w:t>Area</w:t>
            </w:r>
            <w:r>
              <w:rPr>
                <w:spacing w:val="41"/>
                <w:sz w:val="24"/>
              </w:rPr>
              <w:t xml:space="preserve"> </w:t>
            </w:r>
            <w:r>
              <w:rPr>
                <w:sz w:val="24"/>
              </w:rPr>
              <w:t>o):</w:t>
            </w:r>
            <w:r>
              <w:rPr>
                <w:spacing w:val="38"/>
                <w:sz w:val="24"/>
              </w:rPr>
              <w:t xml:space="preserve"> </w:t>
            </w:r>
            <w:r>
              <w:rPr>
                <w:sz w:val="24"/>
              </w:rPr>
              <w:t>Gestione</w:t>
            </w:r>
            <w:r>
              <w:rPr>
                <w:spacing w:val="39"/>
                <w:sz w:val="24"/>
              </w:rPr>
              <w:t xml:space="preserve"> </w:t>
            </w:r>
            <w:r>
              <w:rPr>
                <w:sz w:val="24"/>
              </w:rPr>
              <w:t>dei</w:t>
            </w:r>
            <w:r>
              <w:rPr>
                <w:spacing w:val="41"/>
                <w:sz w:val="24"/>
              </w:rPr>
              <w:t xml:space="preserve"> </w:t>
            </w:r>
            <w:r>
              <w:rPr>
                <w:sz w:val="24"/>
              </w:rPr>
              <w:t>servizi</w:t>
            </w:r>
          </w:p>
          <w:p w:rsidR="00241D15" w:rsidRDefault="00DB1480">
            <w:pPr>
              <w:pStyle w:val="TableParagraph"/>
              <w:spacing w:line="261" w:lineRule="exact"/>
              <w:ind w:left="108"/>
              <w:rPr>
                <w:sz w:val="24"/>
              </w:rPr>
            </w:pPr>
            <w:r>
              <w:rPr>
                <w:sz w:val="24"/>
              </w:rPr>
              <w:t>pubblici</w:t>
            </w:r>
          </w:p>
        </w:tc>
      </w:tr>
      <w:tr w:rsidR="00241D15">
        <w:trPr>
          <w:trHeight w:val="551"/>
        </w:trPr>
        <w:tc>
          <w:tcPr>
            <w:tcW w:w="1164" w:type="dxa"/>
          </w:tcPr>
          <w:p w:rsidR="00241D15" w:rsidRDefault="00DB1480">
            <w:pPr>
              <w:pStyle w:val="TableParagraph"/>
              <w:spacing w:before="134"/>
              <w:ind w:left="110"/>
              <w:rPr>
                <w:rFonts w:ascii="Arial"/>
                <w:b/>
                <w:sz w:val="24"/>
              </w:rPr>
            </w:pPr>
            <w:r>
              <w:rPr>
                <w:rFonts w:ascii="Arial"/>
                <w:b/>
                <w:sz w:val="24"/>
              </w:rPr>
              <w:t>VIII</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tabs>
                <w:tab w:val="left" w:pos="1612"/>
                <w:tab w:val="left" w:pos="2019"/>
                <w:tab w:val="left" w:pos="2880"/>
                <w:tab w:val="left" w:pos="3847"/>
              </w:tabs>
              <w:spacing w:line="271" w:lineRule="exact"/>
              <w:ind w:left="108"/>
              <w:rPr>
                <w:sz w:val="24"/>
              </w:rPr>
            </w:pPr>
            <w:r>
              <w:rPr>
                <w:sz w:val="24"/>
              </w:rPr>
              <w:t>Affidamento</w:t>
            </w:r>
            <w:r>
              <w:rPr>
                <w:sz w:val="24"/>
              </w:rPr>
              <w:tab/>
              <w:t>di</w:t>
            </w:r>
            <w:r>
              <w:rPr>
                <w:sz w:val="24"/>
              </w:rPr>
              <w:tab/>
              <w:t>lavori,</w:t>
            </w:r>
            <w:r>
              <w:rPr>
                <w:sz w:val="24"/>
              </w:rPr>
              <w:tab/>
              <w:t>servizi,</w:t>
            </w:r>
            <w:r>
              <w:rPr>
                <w:sz w:val="24"/>
              </w:rPr>
              <w:tab/>
              <w:t>forniture,</w:t>
            </w:r>
          </w:p>
          <w:p w:rsidR="00241D15" w:rsidRDefault="00DB1480">
            <w:pPr>
              <w:pStyle w:val="TableParagraph"/>
              <w:spacing w:line="261" w:lineRule="exact"/>
              <w:ind w:left="108"/>
              <w:rPr>
                <w:sz w:val="24"/>
              </w:rPr>
            </w:pPr>
            <w:r>
              <w:rPr>
                <w:sz w:val="24"/>
              </w:rPr>
              <w:t>mediante</w:t>
            </w:r>
            <w:r>
              <w:rPr>
                <w:spacing w:val="-4"/>
                <w:sz w:val="24"/>
              </w:rPr>
              <w:t xml:space="preserve"> </w:t>
            </w:r>
            <w:r>
              <w:rPr>
                <w:sz w:val="24"/>
              </w:rPr>
              <w:t>procedura</w:t>
            </w:r>
            <w:r>
              <w:rPr>
                <w:spacing w:val="-6"/>
                <w:sz w:val="24"/>
              </w:rPr>
              <w:t xml:space="preserve"> </w:t>
            </w:r>
            <w:r>
              <w:rPr>
                <w:sz w:val="24"/>
              </w:rPr>
              <w:t>complessa</w:t>
            </w:r>
          </w:p>
        </w:tc>
        <w:tc>
          <w:tcPr>
            <w:tcW w:w="3404" w:type="dxa"/>
          </w:tcPr>
          <w:p w:rsidR="00241D15" w:rsidRDefault="00DB1480">
            <w:pPr>
              <w:pStyle w:val="TableParagraph"/>
              <w:spacing w:line="271" w:lineRule="exact"/>
              <w:ind w:left="108"/>
              <w:rPr>
                <w:sz w:val="24"/>
              </w:rPr>
            </w:pPr>
            <w:r>
              <w:rPr>
                <w:sz w:val="24"/>
              </w:rPr>
              <w:t>Area</w:t>
            </w:r>
            <w:r>
              <w:rPr>
                <w:spacing w:val="-2"/>
                <w:sz w:val="24"/>
              </w:rPr>
              <w:t xml:space="preserve"> </w:t>
            </w:r>
            <w:r>
              <w:rPr>
                <w:sz w:val="24"/>
              </w:rPr>
              <w:t>c):</w:t>
            </w:r>
            <w:r>
              <w:rPr>
                <w:spacing w:val="-2"/>
                <w:sz w:val="24"/>
              </w:rPr>
              <w:t xml:space="preserve"> </w:t>
            </w:r>
            <w:r>
              <w:rPr>
                <w:sz w:val="24"/>
              </w:rPr>
              <w:t>Contratti</w:t>
            </w:r>
            <w:r>
              <w:rPr>
                <w:spacing w:val="-5"/>
                <w:sz w:val="24"/>
              </w:rPr>
              <w:t xml:space="preserve"> </w:t>
            </w:r>
            <w:r>
              <w:rPr>
                <w:sz w:val="24"/>
              </w:rPr>
              <w:t>Pubblici</w:t>
            </w:r>
          </w:p>
        </w:tc>
      </w:tr>
      <w:tr w:rsidR="00241D15">
        <w:trPr>
          <w:trHeight w:val="553"/>
        </w:trPr>
        <w:tc>
          <w:tcPr>
            <w:tcW w:w="1164" w:type="dxa"/>
          </w:tcPr>
          <w:p w:rsidR="00241D15" w:rsidRDefault="00DB1480">
            <w:pPr>
              <w:pStyle w:val="TableParagraph"/>
              <w:spacing w:before="134"/>
              <w:ind w:left="110"/>
              <w:rPr>
                <w:rFonts w:ascii="Arial"/>
                <w:b/>
                <w:sz w:val="24"/>
              </w:rPr>
            </w:pPr>
            <w:r>
              <w:rPr>
                <w:rFonts w:ascii="Arial"/>
                <w:b/>
                <w:sz w:val="24"/>
              </w:rPr>
              <w:t>IX</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spacing w:line="274" w:lineRule="exact"/>
              <w:ind w:left="108"/>
              <w:rPr>
                <w:sz w:val="24"/>
              </w:rPr>
            </w:pPr>
            <w:r>
              <w:rPr>
                <w:sz w:val="24"/>
              </w:rPr>
              <w:t>Affidamento</w:t>
            </w:r>
            <w:r>
              <w:rPr>
                <w:spacing w:val="29"/>
                <w:sz w:val="24"/>
              </w:rPr>
              <w:t xml:space="preserve"> </w:t>
            </w:r>
            <w:r>
              <w:rPr>
                <w:sz w:val="24"/>
              </w:rPr>
              <w:t>di</w:t>
            </w:r>
            <w:r>
              <w:rPr>
                <w:spacing w:val="27"/>
                <w:sz w:val="24"/>
              </w:rPr>
              <w:t xml:space="preserve"> </w:t>
            </w:r>
            <w:r>
              <w:rPr>
                <w:sz w:val="24"/>
              </w:rPr>
              <w:t>lavori,</w:t>
            </w:r>
            <w:r>
              <w:rPr>
                <w:spacing w:val="30"/>
                <w:sz w:val="24"/>
              </w:rPr>
              <w:t xml:space="preserve"> </w:t>
            </w:r>
            <w:r>
              <w:rPr>
                <w:sz w:val="24"/>
              </w:rPr>
              <w:t>servizi</w:t>
            </w:r>
            <w:r>
              <w:rPr>
                <w:spacing w:val="29"/>
                <w:sz w:val="24"/>
              </w:rPr>
              <w:t xml:space="preserve"> </w:t>
            </w:r>
            <w:r>
              <w:rPr>
                <w:sz w:val="24"/>
              </w:rPr>
              <w:t>o</w:t>
            </w:r>
            <w:r>
              <w:rPr>
                <w:spacing w:val="28"/>
                <w:sz w:val="24"/>
              </w:rPr>
              <w:t xml:space="preserve"> </w:t>
            </w:r>
            <w:r>
              <w:rPr>
                <w:sz w:val="24"/>
              </w:rPr>
              <w:t>forniture,</w:t>
            </w:r>
            <w:r>
              <w:rPr>
                <w:spacing w:val="-64"/>
                <w:sz w:val="24"/>
              </w:rPr>
              <w:t xml:space="preserve"> </w:t>
            </w:r>
            <w:r>
              <w:rPr>
                <w:sz w:val="24"/>
              </w:rPr>
              <w:t>mediante</w:t>
            </w:r>
            <w:r>
              <w:rPr>
                <w:spacing w:val="-1"/>
                <w:sz w:val="24"/>
              </w:rPr>
              <w:t xml:space="preserve"> </w:t>
            </w:r>
            <w:r>
              <w:rPr>
                <w:sz w:val="24"/>
              </w:rPr>
              <w:t>procedura</w:t>
            </w:r>
            <w:r>
              <w:rPr>
                <w:spacing w:val="-4"/>
                <w:sz w:val="24"/>
              </w:rPr>
              <w:t xml:space="preserve"> </w:t>
            </w:r>
            <w:r>
              <w:rPr>
                <w:sz w:val="24"/>
              </w:rPr>
              <w:t>semplificata</w:t>
            </w:r>
          </w:p>
        </w:tc>
        <w:tc>
          <w:tcPr>
            <w:tcW w:w="3404" w:type="dxa"/>
          </w:tcPr>
          <w:p w:rsidR="00241D15" w:rsidRDefault="00DB1480">
            <w:pPr>
              <w:pStyle w:val="TableParagraph"/>
              <w:spacing w:line="273" w:lineRule="exact"/>
              <w:ind w:left="108"/>
              <w:rPr>
                <w:sz w:val="24"/>
              </w:rPr>
            </w:pPr>
            <w:r>
              <w:rPr>
                <w:sz w:val="24"/>
              </w:rPr>
              <w:t>Area</w:t>
            </w:r>
            <w:r>
              <w:rPr>
                <w:spacing w:val="-1"/>
                <w:sz w:val="24"/>
              </w:rPr>
              <w:t xml:space="preserve"> </w:t>
            </w:r>
            <w:r>
              <w:rPr>
                <w:sz w:val="24"/>
              </w:rPr>
              <w:t>c):</w:t>
            </w:r>
            <w:r>
              <w:rPr>
                <w:spacing w:val="-2"/>
                <w:sz w:val="24"/>
              </w:rPr>
              <w:t xml:space="preserve"> </w:t>
            </w:r>
            <w:r>
              <w:rPr>
                <w:sz w:val="24"/>
              </w:rPr>
              <w:t>Contratti</w:t>
            </w:r>
            <w:r>
              <w:rPr>
                <w:spacing w:val="-4"/>
                <w:sz w:val="24"/>
              </w:rPr>
              <w:t xml:space="preserve"> </w:t>
            </w:r>
            <w:r>
              <w:rPr>
                <w:sz w:val="24"/>
              </w:rPr>
              <w:t>Pubblici</w:t>
            </w:r>
          </w:p>
        </w:tc>
      </w:tr>
    </w:tbl>
    <w:p w:rsidR="00241D15" w:rsidRDefault="00241D15">
      <w:pPr>
        <w:spacing w:line="273" w:lineRule="exact"/>
        <w:rPr>
          <w:sz w:val="24"/>
        </w:rPr>
        <w:sectPr w:rsidR="00241D15">
          <w:pgSz w:w="11910" w:h="16840"/>
          <w:pgMar w:top="1120" w:right="440" w:bottom="1120" w:left="900" w:header="0" w:footer="920" w:gutter="0"/>
          <w:cols w:space="720"/>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732"/>
        <w:gridCol w:w="4904"/>
        <w:gridCol w:w="3404"/>
      </w:tblGrid>
      <w:tr w:rsidR="00241D15">
        <w:trPr>
          <w:trHeight w:val="1658"/>
        </w:trPr>
        <w:tc>
          <w:tcPr>
            <w:tcW w:w="1164" w:type="dxa"/>
          </w:tcPr>
          <w:p w:rsidR="00241D15" w:rsidRDefault="00241D15">
            <w:pPr>
              <w:pStyle w:val="TableParagraph"/>
              <w:rPr>
                <w:rFonts w:ascii="Arial"/>
                <w:b/>
                <w:sz w:val="26"/>
              </w:rPr>
            </w:pPr>
          </w:p>
          <w:p w:rsidR="00241D15" w:rsidRDefault="00241D15">
            <w:pPr>
              <w:pStyle w:val="TableParagraph"/>
              <w:spacing w:before="7"/>
              <w:rPr>
                <w:rFonts w:ascii="Arial"/>
                <w:b/>
                <w:sz w:val="33"/>
              </w:rPr>
            </w:pPr>
          </w:p>
          <w:p w:rsidR="00241D15" w:rsidRDefault="00DB1480">
            <w:pPr>
              <w:pStyle w:val="TableParagraph"/>
              <w:spacing w:before="1"/>
              <w:ind w:left="110"/>
              <w:rPr>
                <w:rFonts w:ascii="Arial"/>
                <w:b/>
                <w:sz w:val="24"/>
              </w:rPr>
            </w:pPr>
            <w:r>
              <w:rPr>
                <w:rFonts w:ascii="Arial"/>
                <w:b/>
                <w:sz w:val="24"/>
              </w:rPr>
              <w:t>X</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rPr>
                <w:rFonts w:ascii="Arial"/>
                <w:b/>
                <w:sz w:val="26"/>
              </w:rPr>
            </w:pPr>
          </w:p>
          <w:p w:rsidR="00241D15" w:rsidRDefault="00241D15">
            <w:pPr>
              <w:pStyle w:val="TableParagraph"/>
              <w:spacing w:before="7"/>
              <w:rPr>
                <w:rFonts w:ascii="Arial"/>
                <w:b/>
                <w:sz w:val="33"/>
              </w:rPr>
            </w:pPr>
          </w:p>
          <w:p w:rsidR="00241D15" w:rsidRDefault="00DB1480">
            <w:pPr>
              <w:pStyle w:val="TableParagraph"/>
              <w:spacing w:before="1"/>
              <w:ind w:left="108"/>
              <w:rPr>
                <w:sz w:val="24"/>
              </w:rPr>
            </w:pPr>
            <w:r>
              <w:rPr>
                <w:sz w:val="24"/>
              </w:rPr>
              <w:t>Progettazione</w:t>
            </w:r>
            <w:r>
              <w:rPr>
                <w:spacing w:val="-3"/>
                <w:sz w:val="24"/>
              </w:rPr>
              <w:t xml:space="preserve"> </w:t>
            </w:r>
            <w:r>
              <w:rPr>
                <w:sz w:val="24"/>
              </w:rPr>
              <w:t>di</w:t>
            </w:r>
            <w:r>
              <w:rPr>
                <w:spacing w:val="-5"/>
                <w:sz w:val="24"/>
              </w:rPr>
              <w:t xml:space="preserve"> </w:t>
            </w:r>
            <w:r>
              <w:rPr>
                <w:sz w:val="24"/>
              </w:rPr>
              <w:t>opera</w:t>
            </w:r>
            <w:r>
              <w:rPr>
                <w:spacing w:val="-6"/>
                <w:sz w:val="24"/>
              </w:rPr>
              <w:t xml:space="preserve"> </w:t>
            </w:r>
            <w:r>
              <w:rPr>
                <w:sz w:val="24"/>
              </w:rPr>
              <w:t>pubblica</w:t>
            </w:r>
          </w:p>
        </w:tc>
        <w:tc>
          <w:tcPr>
            <w:tcW w:w="3404" w:type="dxa"/>
          </w:tcPr>
          <w:p w:rsidR="00241D15" w:rsidRDefault="00DB1480">
            <w:pPr>
              <w:pStyle w:val="TableParagraph"/>
              <w:ind w:left="108" w:right="92"/>
              <w:rPr>
                <w:sz w:val="24"/>
              </w:rPr>
            </w:pPr>
            <w:r>
              <w:rPr>
                <w:sz w:val="24"/>
              </w:rPr>
              <w:t>Area c): Contratti Pubblici</w:t>
            </w:r>
            <w:r>
              <w:rPr>
                <w:spacing w:val="1"/>
                <w:sz w:val="24"/>
              </w:rPr>
              <w:t xml:space="preserve"> </w:t>
            </w:r>
            <w:r>
              <w:rPr>
                <w:sz w:val="24"/>
              </w:rPr>
              <w:t>Area i): Governo del territorio</w:t>
            </w:r>
            <w:r>
              <w:rPr>
                <w:spacing w:val="1"/>
                <w:sz w:val="24"/>
              </w:rPr>
              <w:t xml:space="preserve"> </w:t>
            </w:r>
            <w:r>
              <w:rPr>
                <w:sz w:val="24"/>
              </w:rPr>
              <w:t>Area</w:t>
            </w:r>
            <w:r>
              <w:rPr>
                <w:spacing w:val="65"/>
                <w:sz w:val="24"/>
              </w:rPr>
              <w:t xml:space="preserve"> </w:t>
            </w:r>
            <w:r>
              <w:rPr>
                <w:sz w:val="24"/>
              </w:rPr>
              <w:t>m):</w:t>
            </w:r>
            <w:r>
              <w:rPr>
                <w:spacing w:val="64"/>
                <w:sz w:val="24"/>
              </w:rPr>
              <w:t xml:space="preserve"> </w:t>
            </w:r>
            <w:r>
              <w:rPr>
                <w:sz w:val="24"/>
              </w:rPr>
              <w:t>Le</w:t>
            </w:r>
            <w:r>
              <w:rPr>
                <w:spacing w:val="65"/>
                <w:sz w:val="24"/>
              </w:rPr>
              <w:t xml:space="preserve"> </w:t>
            </w:r>
            <w:r>
              <w:rPr>
                <w:sz w:val="24"/>
              </w:rPr>
              <w:t>procedure</w:t>
            </w:r>
            <w:r>
              <w:rPr>
                <w:spacing w:val="65"/>
                <w:sz w:val="24"/>
              </w:rPr>
              <w:t xml:space="preserve"> </w:t>
            </w:r>
            <w:r>
              <w:rPr>
                <w:sz w:val="24"/>
              </w:rPr>
              <w:t>di</w:t>
            </w:r>
            <w:r>
              <w:rPr>
                <w:spacing w:val="-64"/>
                <w:sz w:val="24"/>
              </w:rPr>
              <w:t xml:space="preserve"> </w:t>
            </w:r>
            <w:r>
              <w:rPr>
                <w:sz w:val="24"/>
              </w:rPr>
              <w:t>gestione</w:t>
            </w:r>
            <w:r>
              <w:rPr>
                <w:spacing w:val="10"/>
                <w:sz w:val="24"/>
              </w:rPr>
              <w:t xml:space="preserve"> </w:t>
            </w:r>
            <w:r>
              <w:rPr>
                <w:sz w:val="24"/>
              </w:rPr>
              <w:t>dei</w:t>
            </w:r>
            <w:r>
              <w:rPr>
                <w:spacing w:val="8"/>
                <w:sz w:val="24"/>
              </w:rPr>
              <w:t xml:space="preserve"> </w:t>
            </w:r>
            <w:r>
              <w:rPr>
                <w:sz w:val="24"/>
              </w:rPr>
              <w:t>fondi</w:t>
            </w:r>
            <w:r>
              <w:rPr>
                <w:spacing w:val="10"/>
                <w:sz w:val="24"/>
              </w:rPr>
              <w:t xml:space="preserve"> </w:t>
            </w:r>
            <w:r>
              <w:rPr>
                <w:sz w:val="24"/>
              </w:rPr>
              <w:t>strutturali</w:t>
            </w:r>
            <w:r>
              <w:rPr>
                <w:spacing w:val="10"/>
                <w:sz w:val="24"/>
              </w:rPr>
              <w:t xml:space="preserve"> </w:t>
            </w:r>
            <w:r>
              <w:rPr>
                <w:sz w:val="24"/>
              </w:rPr>
              <w:t>e</w:t>
            </w:r>
          </w:p>
          <w:p w:rsidR="00241D15" w:rsidRDefault="00DB1480">
            <w:pPr>
              <w:pStyle w:val="TableParagraph"/>
              <w:tabs>
                <w:tab w:val="left" w:pos="642"/>
                <w:tab w:val="left" w:pos="1380"/>
                <w:tab w:val="left" w:pos="2541"/>
                <w:tab w:val="left" w:pos="3104"/>
              </w:tabs>
              <w:spacing w:line="270" w:lineRule="atLeast"/>
              <w:ind w:left="108" w:right="100"/>
              <w:rPr>
                <w:sz w:val="24"/>
              </w:rPr>
            </w:pPr>
            <w:r>
              <w:rPr>
                <w:sz w:val="24"/>
              </w:rPr>
              <w:t>dei</w:t>
            </w:r>
            <w:r>
              <w:rPr>
                <w:sz w:val="24"/>
              </w:rPr>
              <w:tab/>
              <w:t>fondi</w:t>
            </w:r>
            <w:r>
              <w:rPr>
                <w:sz w:val="24"/>
              </w:rPr>
              <w:tab/>
              <w:t>nazionali</w:t>
            </w:r>
            <w:r>
              <w:rPr>
                <w:sz w:val="24"/>
              </w:rPr>
              <w:tab/>
              <w:t>per</w:t>
            </w:r>
            <w:r>
              <w:rPr>
                <w:sz w:val="24"/>
              </w:rPr>
              <w:tab/>
            </w:r>
            <w:r>
              <w:rPr>
                <w:spacing w:val="-2"/>
                <w:sz w:val="24"/>
              </w:rPr>
              <w:t>le</w:t>
            </w:r>
            <w:r>
              <w:rPr>
                <w:spacing w:val="-64"/>
                <w:sz w:val="24"/>
              </w:rPr>
              <w:t xml:space="preserve"> </w:t>
            </w:r>
            <w:r>
              <w:rPr>
                <w:sz w:val="24"/>
              </w:rPr>
              <w:t>politiche</w:t>
            </w:r>
            <w:r>
              <w:rPr>
                <w:spacing w:val="-3"/>
                <w:sz w:val="24"/>
              </w:rPr>
              <w:t xml:space="preserve"> </w:t>
            </w:r>
            <w:r>
              <w:rPr>
                <w:sz w:val="24"/>
              </w:rPr>
              <w:t>di</w:t>
            </w:r>
            <w:r>
              <w:rPr>
                <w:spacing w:val="-1"/>
                <w:sz w:val="24"/>
              </w:rPr>
              <w:t xml:space="preserve"> </w:t>
            </w:r>
            <w:r>
              <w:rPr>
                <w:sz w:val="24"/>
              </w:rPr>
              <w:t>coesione</w:t>
            </w:r>
          </w:p>
        </w:tc>
      </w:tr>
      <w:tr w:rsidR="00241D15">
        <w:trPr>
          <w:trHeight w:val="827"/>
        </w:trPr>
        <w:tc>
          <w:tcPr>
            <w:tcW w:w="1164" w:type="dxa"/>
          </w:tcPr>
          <w:p w:rsidR="00241D15" w:rsidRDefault="00241D15">
            <w:pPr>
              <w:pStyle w:val="TableParagraph"/>
              <w:spacing w:before="6"/>
              <w:rPr>
                <w:rFonts w:ascii="Arial"/>
                <w:b/>
                <w:sz w:val="23"/>
              </w:rPr>
            </w:pPr>
          </w:p>
          <w:p w:rsidR="00241D15" w:rsidRDefault="00DB1480">
            <w:pPr>
              <w:pStyle w:val="TableParagraph"/>
              <w:ind w:left="110"/>
              <w:rPr>
                <w:rFonts w:ascii="Arial"/>
                <w:b/>
                <w:sz w:val="24"/>
              </w:rPr>
            </w:pPr>
            <w:r>
              <w:rPr>
                <w:rFonts w:ascii="Arial"/>
                <w:b/>
                <w:sz w:val="24"/>
              </w:rPr>
              <w:t>XI</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spacing w:before="131"/>
              <w:ind w:left="108" w:right="89"/>
              <w:rPr>
                <w:sz w:val="24"/>
              </w:rPr>
            </w:pPr>
            <w:r>
              <w:rPr>
                <w:sz w:val="24"/>
              </w:rPr>
              <w:t>Gestione</w:t>
            </w:r>
            <w:r>
              <w:rPr>
                <w:spacing w:val="25"/>
                <w:sz w:val="24"/>
              </w:rPr>
              <w:t xml:space="preserve"> </w:t>
            </w:r>
            <w:r>
              <w:rPr>
                <w:sz w:val="24"/>
              </w:rPr>
              <w:t>dei</w:t>
            </w:r>
            <w:r>
              <w:rPr>
                <w:spacing w:val="25"/>
                <w:sz w:val="24"/>
              </w:rPr>
              <w:t xml:space="preserve"> </w:t>
            </w:r>
            <w:r>
              <w:rPr>
                <w:sz w:val="24"/>
              </w:rPr>
              <w:t>servizi</w:t>
            </w:r>
            <w:r>
              <w:rPr>
                <w:spacing w:val="27"/>
                <w:sz w:val="24"/>
              </w:rPr>
              <w:t xml:space="preserve"> </w:t>
            </w:r>
            <w:r>
              <w:rPr>
                <w:sz w:val="24"/>
              </w:rPr>
              <w:t>idrici</w:t>
            </w:r>
            <w:r>
              <w:rPr>
                <w:spacing w:val="26"/>
                <w:sz w:val="24"/>
              </w:rPr>
              <w:t xml:space="preserve"> </w:t>
            </w:r>
            <w:r>
              <w:rPr>
                <w:sz w:val="24"/>
              </w:rPr>
              <w:t>e</w:t>
            </w:r>
            <w:r>
              <w:rPr>
                <w:spacing w:val="26"/>
                <w:sz w:val="24"/>
              </w:rPr>
              <w:t xml:space="preserve"> </w:t>
            </w:r>
            <w:r>
              <w:rPr>
                <w:sz w:val="24"/>
              </w:rPr>
              <w:t>fornitura</w:t>
            </w:r>
            <w:r>
              <w:rPr>
                <w:spacing w:val="25"/>
                <w:sz w:val="24"/>
              </w:rPr>
              <w:t xml:space="preserve"> </w:t>
            </w:r>
            <w:r>
              <w:rPr>
                <w:sz w:val="24"/>
              </w:rPr>
              <w:t>acqua</w:t>
            </w:r>
            <w:r>
              <w:rPr>
                <w:spacing w:val="-64"/>
                <w:sz w:val="24"/>
              </w:rPr>
              <w:t xml:space="preserve"> </w:t>
            </w:r>
            <w:r>
              <w:rPr>
                <w:sz w:val="24"/>
              </w:rPr>
              <w:t>potabile</w:t>
            </w:r>
          </w:p>
        </w:tc>
        <w:tc>
          <w:tcPr>
            <w:tcW w:w="3404" w:type="dxa"/>
          </w:tcPr>
          <w:p w:rsidR="00241D15" w:rsidRDefault="00DB1480">
            <w:pPr>
              <w:pStyle w:val="TableParagraph"/>
              <w:ind w:left="108" w:right="93"/>
              <w:rPr>
                <w:sz w:val="24"/>
              </w:rPr>
            </w:pPr>
            <w:r>
              <w:rPr>
                <w:sz w:val="24"/>
              </w:rPr>
              <w:t>Area c): Contratti Pubblici</w:t>
            </w:r>
            <w:r>
              <w:rPr>
                <w:spacing w:val="1"/>
                <w:sz w:val="24"/>
              </w:rPr>
              <w:t xml:space="preserve"> </w:t>
            </w:r>
            <w:r>
              <w:rPr>
                <w:sz w:val="24"/>
              </w:rPr>
              <w:t>Area</w:t>
            </w:r>
            <w:r>
              <w:rPr>
                <w:spacing w:val="41"/>
                <w:sz w:val="24"/>
              </w:rPr>
              <w:t xml:space="preserve"> </w:t>
            </w:r>
            <w:r>
              <w:rPr>
                <w:sz w:val="24"/>
              </w:rPr>
              <w:t>o):</w:t>
            </w:r>
            <w:r>
              <w:rPr>
                <w:spacing w:val="38"/>
                <w:sz w:val="24"/>
              </w:rPr>
              <w:t xml:space="preserve"> </w:t>
            </w:r>
            <w:r>
              <w:rPr>
                <w:sz w:val="24"/>
              </w:rPr>
              <w:t>Gestione</w:t>
            </w:r>
            <w:r>
              <w:rPr>
                <w:spacing w:val="39"/>
                <w:sz w:val="24"/>
              </w:rPr>
              <w:t xml:space="preserve"> </w:t>
            </w:r>
            <w:r>
              <w:rPr>
                <w:sz w:val="24"/>
              </w:rPr>
              <w:t>dei</w:t>
            </w:r>
            <w:r>
              <w:rPr>
                <w:spacing w:val="40"/>
                <w:sz w:val="24"/>
              </w:rPr>
              <w:t xml:space="preserve"> </w:t>
            </w:r>
            <w:r>
              <w:rPr>
                <w:sz w:val="24"/>
              </w:rPr>
              <w:t>servizi</w:t>
            </w:r>
          </w:p>
          <w:p w:rsidR="00241D15" w:rsidRDefault="00DB1480">
            <w:pPr>
              <w:pStyle w:val="TableParagraph"/>
              <w:spacing w:line="261" w:lineRule="exact"/>
              <w:ind w:left="108"/>
              <w:rPr>
                <w:sz w:val="24"/>
              </w:rPr>
            </w:pPr>
            <w:r>
              <w:rPr>
                <w:sz w:val="24"/>
              </w:rPr>
              <w:t>pubblici</w:t>
            </w:r>
          </w:p>
        </w:tc>
      </w:tr>
      <w:tr w:rsidR="00241D15">
        <w:trPr>
          <w:trHeight w:val="551"/>
        </w:trPr>
        <w:tc>
          <w:tcPr>
            <w:tcW w:w="1164" w:type="dxa"/>
          </w:tcPr>
          <w:p w:rsidR="00241D15" w:rsidRDefault="00DB1480">
            <w:pPr>
              <w:pStyle w:val="TableParagraph"/>
              <w:spacing w:before="131"/>
              <w:ind w:left="110"/>
              <w:rPr>
                <w:rFonts w:ascii="Arial"/>
                <w:b/>
                <w:sz w:val="24"/>
              </w:rPr>
            </w:pPr>
            <w:r>
              <w:rPr>
                <w:rFonts w:ascii="Arial"/>
                <w:b/>
                <w:sz w:val="24"/>
              </w:rPr>
              <w:t>XII</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spacing w:line="271" w:lineRule="exact"/>
              <w:ind w:left="108"/>
              <w:rPr>
                <w:sz w:val="24"/>
              </w:rPr>
            </w:pPr>
            <w:r>
              <w:rPr>
                <w:sz w:val="24"/>
              </w:rPr>
              <w:t>Selezione</w:t>
            </w:r>
            <w:r>
              <w:rPr>
                <w:spacing w:val="42"/>
                <w:sz w:val="24"/>
              </w:rPr>
              <w:t xml:space="preserve"> </w:t>
            </w:r>
            <w:r>
              <w:rPr>
                <w:sz w:val="24"/>
              </w:rPr>
              <w:t>per</w:t>
            </w:r>
            <w:r>
              <w:rPr>
                <w:spacing w:val="41"/>
                <w:sz w:val="24"/>
              </w:rPr>
              <w:t xml:space="preserve"> </w:t>
            </w:r>
            <w:r>
              <w:rPr>
                <w:sz w:val="24"/>
              </w:rPr>
              <w:t>l'assunzione</w:t>
            </w:r>
            <w:r>
              <w:rPr>
                <w:spacing w:val="42"/>
                <w:sz w:val="24"/>
              </w:rPr>
              <w:t xml:space="preserve"> </w:t>
            </w:r>
            <w:r>
              <w:rPr>
                <w:sz w:val="24"/>
              </w:rPr>
              <w:t>o</w:t>
            </w:r>
            <w:r>
              <w:rPr>
                <w:spacing w:val="43"/>
                <w:sz w:val="24"/>
              </w:rPr>
              <w:t xml:space="preserve"> </w:t>
            </w:r>
            <w:r>
              <w:rPr>
                <w:sz w:val="24"/>
              </w:rPr>
              <w:t>progressione</w:t>
            </w:r>
          </w:p>
          <w:p w:rsidR="00241D15" w:rsidRDefault="00DB1480">
            <w:pPr>
              <w:pStyle w:val="TableParagraph"/>
              <w:spacing w:line="261" w:lineRule="exact"/>
              <w:ind w:left="108"/>
              <w:rPr>
                <w:sz w:val="24"/>
              </w:rPr>
            </w:pPr>
            <w:r>
              <w:rPr>
                <w:sz w:val="24"/>
              </w:rPr>
              <w:t>del</w:t>
            </w:r>
            <w:r>
              <w:rPr>
                <w:spacing w:val="-4"/>
                <w:sz w:val="24"/>
              </w:rPr>
              <w:t xml:space="preserve"> </w:t>
            </w:r>
            <w:r>
              <w:rPr>
                <w:sz w:val="24"/>
              </w:rPr>
              <w:t>personale</w:t>
            </w:r>
          </w:p>
        </w:tc>
        <w:tc>
          <w:tcPr>
            <w:tcW w:w="3404" w:type="dxa"/>
          </w:tcPr>
          <w:p w:rsidR="00241D15" w:rsidRDefault="00DB1480">
            <w:pPr>
              <w:pStyle w:val="TableParagraph"/>
              <w:tabs>
                <w:tab w:val="left" w:pos="921"/>
                <w:tab w:val="left" w:pos="1508"/>
                <w:tab w:val="left" w:pos="3160"/>
              </w:tabs>
              <w:spacing w:line="271" w:lineRule="exact"/>
              <w:ind w:left="108"/>
              <w:rPr>
                <w:sz w:val="24"/>
              </w:rPr>
            </w:pPr>
            <w:r>
              <w:rPr>
                <w:sz w:val="24"/>
              </w:rPr>
              <w:t>Area</w:t>
            </w:r>
            <w:r>
              <w:rPr>
                <w:sz w:val="24"/>
              </w:rPr>
              <w:tab/>
              <w:t>d):</w:t>
            </w:r>
            <w:r>
              <w:rPr>
                <w:sz w:val="24"/>
              </w:rPr>
              <w:tab/>
              <w:t>Acquisizione</w:t>
            </w:r>
            <w:r>
              <w:rPr>
                <w:sz w:val="24"/>
              </w:rPr>
              <w:tab/>
              <w:t>e</w:t>
            </w:r>
          </w:p>
          <w:p w:rsidR="00241D15" w:rsidRDefault="00DB1480">
            <w:pPr>
              <w:pStyle w:val="TableParagraph"/>
              <w:spacing w:line="261" w:lineRule="exact"/>
              <w:ind w:left="108"/>
              <w:rPr>
                <w:sz w:val="24"/>
              </w:rPr>
            </w:pPr>
            <w:r>
              <w:rPr>
                <w:sz w:val="24"/>
              </w:rPr>
              <w:t>gestione</w:t>
            </w:r>
            <w:r>
              <w:rPr>
                <w:spacing w:val="-3"/>
                <w:sz w:val="24"/>
              </w:rPr>
              <w:t xml:space="preserve"> </w:t>
            </w:r>
            <w:r>
              <w:rPr>
                <w:sz w:val="24"/>
              </w:rPr>
              <w:t>del</w:t>
            </w:r>
            <w:r>
              <w:rPr>
                <w:spacing w:val="-3"/>
                <w:sz w:val="24"/>
              </w:rPr>
              <w:t xml:space="preserve"> </w:t>
            </w:r>
            <w:r>
              <w:rPr>
                <w:sz w:val="24"/>
              </w:rPr>
              <w:t>personale</w:t>
            </w:r>
          </w:p>
        </w:tc>
      </w:tr>
      <w:tr w:rsidR="00241D15">
        <w:trPr>
          <w:trHeight w:val="552"/>
        </w:trPr>
        <w:tc>
          <w:tcPr>
            <w:tcW w:w="1164" w:type="dxa"/>
          </w:tcPr>
          <w:p w:rsidR="00241D15" w:rsidRDefault="00DB1480">
            <w:pPr>
              <w:pStyle w:val="TableParagraph"/>
              <w:spacing w:before="134"/>
              <w:ind w:left="110"/>
              <w:rPr>
                <w:rFonts w:ascii="Arial"/>
                <w:b/>
                <w:sz w:val="24"/>
              </w:rPr>
            </w:pPr>
            <w:r>
              <w:rPr>
                <w:rFonts w:ascii="Arial"/>
                <w:b/>
                <w:sz w:val="24"/>
              </w:rPr>
              <w:t>XIII</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spacing w:line="271" w:lineRule="exact"/>
              <w:ind w:left="108"/>
              <w:rPr>
                <w:sz w:val="24"/>
              </w:rPr>
            </w:pPr>
            <w:r>
              <w:rPr>
                <w:sz w:val="24"/>
              </w:rPr>
              <w:t>Incentivi</w:t>
            </w:r>
            <w:r>
              <w:rPr>
                <w:spacing w:val="-14"/>
                <w:sz w:val="24"/>
              </w:rPr>
              <w:t xml:space="preserve"> </w:t>
            </w:r>
            <w:r>
              <w:rPr>
                <w:sz w:val="24"/>
              </w:rPr>
              <w:t>economici</w:t>
            </w:r>
            <w:r>
              <w:rPr>
                <w:spacing w:val="-14"/>
                <w:sz w:val="24"/>
              </w:rPr>
              <w:t xml:space="preserve"> </w:t>
            </w:r>
            <w:r>
              <w:rPr>
                <w:sz w:val="24"/>
              </w:rPr>
              <w:t>al</w:t>
            </w:r>
            <w:r>
              <w:rPr>
                <w:spacing w:val="-13"/>
                <w:sz w:val="24"/>
              </w:rPr>
              <w:t xml:space="preserve"> </w:t>
            </w:r>
            <w:r>
              <w:rPr>
                <w:sz w:val="24"/>
              </w:rPr>
              <w:t>personale</w:t>
            </w:r>
            <w:r>
              <w:rPr>
                <w:spacing w:val="-13"/>
                <w:sz w:val="24"/>
              </w:rPr>
              <w:t xml:space="preserve"> </w:t>
            </w:r>
            <w:r>
              <w:rPr>
                <w:sz w:val="24"/>
              </w:rPr>
              <w:t>(produttività</w:t>
            </w:r>
          </w:p>
          <w:p w:rsidR="00241D15" w:rsidRDefault="00DB1480">
            <w:pPr>
              <w:pStyle w:val="TableParagraph"/>
              <w:spacing w:line="261" w:lineRule="exact"/>
              <w:ind w:left="108"/>
              <w:rPr>
                <w:sz w:val="24"/>
              </w:rPr>
            </w:pPr>
            <w:r>
              <w:rPr>
                <w:sz w:val="24"/>
              </w:rPr>
              <w:t>e</w:t>
            </w:r>
            <w:r>
              <w:rPr>
                <w:spacing w:val="-3"/>
                <w:sz w:val="24"/>
              </w:rPr>
              <w:t xml:space="preserve"> </w:t>
            </w:r>
            <w:r>
              <w:rPr>
                <w:sz w:val="24"/>
              </w:rPr>
              <w:t>retribuzioni</w:t>
            </w:r>
            <w:r>
              <w:rPr>
                <w:spacing w:val="-3"/>
                <w:sz w:val="24"/>
              </w:rPr>
              <w:t xml:space="preserve"> </w:t>
            </w:r>
            <w:r>
              <w:rPr>
                <w:sz w:val="24"/>
              </w:rPr>
              <w:t>di</w:t>
            </w:r>
            <w:r>
              <w:rPr>
                <w:spacing w:val="-4"/>
                <w:sz w:val="24"/>
              </w:rPr>
              <w:t xml:space="preserve"> </w:t>
            </w:r>
            <w:r>
              <w:rPr>
                <w:sz w:val="24"/>
              </w:rPr>
              <w:t>risultato)</w:t>
            </w:r>
          </w:p>
        </w:tc>
        <w:tc>
          <w:tcPr>
            <w:tcW w:w="3404" w:type="dxa"/>
          </w:tcPr>
          <w:p w:rsidR="00241D15" w:rsidRDefault="00DB1480">
            <w:pPr>
              <w:pStyle w:val="TableParagraph"/>
              <w:tabs>
                <w:tab w:val="left" w:pos="921"/>
                <w:tab w:val="left" w:pos="1508"/>
                <w:tab w:val="left" w:pos="3160"/>
              </w:tabs>
              <w:spacing w:line="271" w:lineRule="exact"/>
              <w:ind w:left="108"/>
              <w:rPr>
                <w:sz w:val="24"/>
              </w:rPr>
            </w:pPr>
            <w:r>
              <w:rPr>
                <w:sz w:val="24"/>
              </w:rPr>
              <w:t>Area</w:t>
            </w:r>
            <w:r>
              <w:rPr>
                <w:sz w:val="24"/>
              </w:rPr>
              <w:tab/>
              <w:t>d):</w:t>
            </w:r>
            <w:r>
              <w:rPr>
                <w:sz w:val="24"/>
              </w:rPr>
              <w:tab/>
              <w:t>Acquisizione</w:t>
            </w:r>
            <w:r>
              <w:rPr>
                <w:sz w:val="24"/>
              </w:rPr>
              <w:tab/>
              <w:t>e</w:t>
            </w:r>
          </w:p>
          <w:p w:rsidR="00241D15" w:rsidRDefault="00DB1480">
            <w:pPr>
              <w:pStyle w:val="TableParagraph"/>
              <w:spacing w:line="261" w:lineRule="exact"/>
              <w:ind w:left="108"/>
              <w:rPr>
                <w:sz w:val="24"/>
              </w:rPr>
            </w:pPr>
            <w:r>
              <w:rPr>
                <w:sz w:val="24"/>
              </w:rPr>
              <w:t>gestione</w:t>
            </w:r>
            <w:r>
              <w:rPr>
                <w:spacing w:val="-3"/>
                <w:sz w:val="24"/>
              </w:rPr>
              <w:t xml:space="preserve"> </w:t>
            </w:r>
            <w:r>
              <w:rPr>
                <w:sz w:val="24"/>
              </w:rPr>
              <w:t>del</w:t>
            </w:r>
            <w:r>
              <w:rPr>
                <w:spacing w:val="-3"/>
                <w:sz w:val="24"/>
              </w:rPr>
              <w:t xml:space="preserve"> </w:t>
            </w:r>
            <w:r>
              <w:rPr>
                <w:sz w:val="24"/>
              </w:rPr>
              <w:t>personale</w:t>
            </w:r>
          </w:p>
        </w:tc>
      </w:tr>
      <w:tr w:rsidR="00241D15">
        <w:trPr>
          <w:trHeight w:val="1103"/>
        </w:trPr>
        <w:tc>
          <w:tcPr>
            <w:tcW w:w="1164" w:type="dxa"/>
          </w:tcPr>
          <w:p w:rsidR="00241D15" w:rsidRDefault="00241D15">
            <w:pPr>
              <w:pStyle w:val="TableParagraph"/>
              <w:spacing w:before="7"/>
              <w:rPr>
                <w:rFonts w:ascii="Arial"/>
                <w:b/>
                <w:sz w:val="35"/>
              </w:rPr>
            </w:pPr>
          </w:p>
          <w:p w:rsidR="00241D15" w:rsidRDefault="00DB1480">
            <w:pPr>
              <w:pStyle w:val="TableParagraph"/>
              <w:ind w:left="110"/>
              <w:rPr>
                <w:rFonts w:ascii="Arial"/>
                <w:b/>
                <w:sz w:val="24"/>
              </w:rPr>
            </w:pPr>
            <w:r>
              <w:rPr>
                <w:rFonts w:ascii="Arial"/>
                <w:b/>
                <w:sz w:val="24"/>
              </w:rPr>
              <w:t>XIV</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spacing w:before="7"/>
              <w:rPr>
                <w:rFonts w:ascii="Arial"/>
                <w:b/>
                <w:sz w:val="35"/>
              </w:rPr>
            </w:pPr>
          </w:p>
          <w:p w:rsidR="00241D15" w:rsidRDefault="00DB1480">
            <w:pPr>
              <w:pStyle w:val="TableParagraph"/>
              <w:ind w:left="108"/>
              <w:rPr>
                <w:sz w:val="24"/>
              </w:rPr>
            </w:pPr>
            <w:r>
              <w:rPr>
                <w:sz w:val="24"/>
              </w:rPr>
              <w:t>Gestione</w:t>
            </w:r>
            <w:r>
              <w:rPr>
                <w:spacing w:val="-3"/>
                <w:sz w:val="24"/>
              </w:rPr>
              <w:t xml:space="preserve"> </w:t>
            </w:r>
            <w:r>
              <w:rPr>
                <w:sz w:val="24"/>
              </w:rPr>
              <w:t>ordinaria</w:t>
            </w:r>
            <w:r>
              <w:rPr>
                <w:spacing w:val="-2"/>
                <w:sz w:val="24"/>
              </w:rPr>
              <w:t xml:space="preserve"> </w:t>
            </w:r>
            <w:r>
              <w:rPr>
                <w:sz w:val="24"/>
              </w:rPr>
              <w:t>delle</w:t>
            </w:r>
            <w:r>
              <w:rPr>
                <w:spacing w:val="-2"/>
                <w:sz w:val="24"/>
              </w:rPr>
              <w:t xml:space="preserve"> </w:t>
            </w:r>
            <w:r>
              <w:rPr>
                <w:sz w:val="24"/>
              </w:rPr>
              <w:t>entrate</w:t>
            </w:r>
          </w:p>
        </w:tc>
        <w:tc>
          <w:tcPr>
            <w:tcW w:w="3404" w:type="dxa"/>
          </w:tcPr>
          <w:p w:rsidR="00241D15" w:rsidRDefault="00DB1480">
            <w:pPr>
              <w:pStyle w:val="TableParagraph"/>
              <w:ind w:left="108" w:right="97"/>
              <w:jc w:val="both"/>
              <w:rPr>
                <w:sz w:val="24"/>
              </w:rPr>
            </w:pPr>
            <w:r>
              <w:rPr>
                <w:sz w:val="24"/>
              </w:rPr>
              <w:t>Area</w:t>
            </w:r>
            <w:r>
              <w:rPr>
                <w:spacing w:val="1"/>
                <w:sz w:val="24"/>
              </w:rPr>
              <w:t xml:space="preserve"> </w:t>
            </w:r>
            <w:r>
              <w:rPr>
                <w:sz w:val="24"/>
              </w:rPr>
              <w:t>e):</w:t>
            </w:r>
            <w:r>
              <w:rPr>
                <w:spacing w:val="1"/>
                <w:sz w:val="24"/>
              </w:rPr>
              <w:t xml:space="preserve"> </w:t>
            </w:r>
            <w:r>
              <w:rPr>
                <w:sz w:val="24"/>
              </w:rPr>
              <w:t>Gestione</w:t>
            </w:r>
            <w:r>
              <w:rPr>
                <w:spacing w:val="1"/>
                <w:sz w:val="24"/>
              </w:rPr>
              <w:t xml:space="preserve"> </w:t>
            </w:r>
            <w:r>
              <w:rPr>
                <w:sz w:val="24"/>
              </w:rPr>
              <w:t>delle</w:t>
            </w:r>
            <w:r>
              <w:rPr>
                <w:spacing w:val="1"/>
                <w:sz w:val="24"/>
              </w:rPr>
              <w:t xml:space="preserve"> </w:t>
            </w:r>
            <w:r>
              <w:rPr>
                <w:sz w:val="24"/>
              </w:rPr>
              <w:t>entrate,</w:t>
            </w:r>
            <w:r>
              <w:rPr>
                <w:spacing w:val="1"/>
                <w:sz w:val="24"/>
              </w:rPr>
              <w:t xml:space="preserve"> </w:t>
            </w:r>
            <w:r>
              <w:rPr>
                <w:sz w:val="24"/>
              </w:rPr>
              <w:t>delle</w:t>
            </w:r>
            <w:r>
              <w:rPr>
                <w:spacing w:val="1"/>
                <w:sz w:val="24"/>
              </w:rPr>
              <w:t xml:space="preserve"> </w:t>
            </w:r>
            <w:r>
              <w:rPr>
                <w:sz w:val="24"/>
              </w:rPr>
              <w:t>spese</w:t>
            </w:r>
            <w:r>
              <w:rPr>
                <w:spacing w:val="1"/>
                <w:sz w:val="24"/>
              </w:rPr>
              <w:t xml:space="preserve"> </w:t>
            </w:r>
            <w:r>
              <w:rPr>
                <w:sz w:val="24"/>
              </w:rPr>
              <w:t>e</w:t>
            </w:r>
            <w:r>
              <w:rPr>
                <w:spacing w:val="1"/>
                <w:sz w:val="24"/>
              </w:rPr>
              <w:t xml:space="preserve"> </w:t>
            </w:r>
            <w:r>
              <w:rPr>
                <w:sz w:val="24"/>
              </w:rPr>
              <w:t>del</w:t>
            </w:r>
            <w:r>
              <w:rPr>
                <w:spacing w:val="1"/>
                <w:sz w:val="24"/>
              </w:rPr>
              <w:t xml:space="preserve"> </w:t>
            </w:r>
            <w:r>
              <w:rPr>
                <w:sz w:val="24"/>
              </w:rPr>
              <w:t>patrimonio</w:t>
            </w:r>
          </w:p>
        </w:tc>
      </w:tr>
      <w:tr w:rsidR="00241D15">
        <w:trPr>
          <w:trHeight w:val="827"/>
        </w:trPr>
        <w:tc>
          <w:tcPr>
            <w:tcW w:w="1164" w:type="dxa"/>
          </w:tcPr>
          <w:p w:rsidR="00241D15" w:rsidRDefault="00241D15">
            <w:pPr>
              <w:pStyle w:val="TableParagraph"/>
              <w:spacing w:before="6"/>
              <w:rPr>
                <w:rFonts w:ascii="Arial"/>
                <w:b/>
                <w:sz w:val="23"/>
              </w:rPr>
            </w:pPr>
          </w:p>
          <w:p w:rsidR="00241D15" w:rsidRDefault="00DB1480">
            <w:pPr>
              <w:pStyle w:val="TableParagraph"/>
              <w:ind w:left="110"/>
              <w:rPr>
                <w:rFonts w:ascii="Arial"/>
                <w:b/>
                <w:sz w:val="24"/>
              </w:rPr>
            </w:pPr>
            <w:r>
              <w:rPr>
                <w:rFonts w:ascii="Arial"/>
                <w:b/>
                <w:sz w:val="24"/>
              </w:rPr>
              <w:t>XV</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spacing w:before="6"/>
              <w:rPr>
                <w:rFonts w:ascii="Arial"/>
                <w:b/>
                <w:sz w:val="23"/>
              </w:rPr>
            </w:pPr>
          </w:p>
          <w:p w:rsidR="00241D15" w:rsidRDefault="00DB1480">
            <w:pPr>
              <w:pStyle w:val="TableParagraph"/>
              <w:ind w:left="108"/>
              <w:rPr>
                <w:sz w:val="24"/>
              </w:rPr>
            </w:pPr>
            <w:r>
              <w:rPr>
                <w:sz w:val="24"/>
              </w:rPr>
              <w:t>Accertamenti</w:t>
            </w:r>
            <w:r>
              <w:rPr>
                <w:spacing w:val="-3"/>
                <w:sz w:val="24"/>
              </w:rPr>
              <w:t xml:space="preserve"> </w:t>
            </w:r>
            <w:r>
              <w:rPr>
                <w:sz w:val="24"/>
              </w:rPr>
              <w:t>e</w:t>
            </w:r>
            <w:r>
              <w:rPr>
                <w:spacing w:val="-1"/>
                <w:sz w:val="24"/>
              </w:rPr>
              <w:t xml:space="preserve"> </w:t>
            </w:r>
            <w:r>
              <w:rPr>
                <w:sz w:val="24"/>
              </w:rPr>
              <w:t>verifiche</w:t>
            </w:r>
            <w:r>
              <w:rPr>
                <w:spacing w:val="-3"/>
                <w:sz w:val="24"/>
              </w:rPr>
              <w:t xml:space="preserve"> </w:t>
            </w:r>
            <w:r>
              <w:rPr>
                <w:sz w:val="24"/>
              </w:rPr>
              <w:t>dei</w:t>
            </w:r>
            <w:r>
              <w:rPr>
                <w:spacing w:val="-5"/>
                <w:sz w:val="24"/>
              </w:rPr>
              <w:t xml:space="preserve"> </w:t>
            </w:r>
            <w:r>
              <w:rPr>
                <w:sz w:val="24"/>
              </w:rPr>
              <w:t>tributi</w:t>
            </w:r>
            <w:r>
              <w:rPr>
                <w:spacing w:val="-3"/>
                <w:sz w:val="24"/>
              </w:rPr>
              <w:t xml:space="preserve"> </w:t>
            </w:r>
            <w:r>
              <w:rPr>
                <w:sz w:val="24"/>
              </w:rPr>
              <w:t>locali</w:t>
            </w:r>
          </w:p>
        </w:tc>
        <w:tc>
          <w:tcPr>
            <w:tcW w:w="3404" w:type="dxa"/>
          </w:tcPr>
          <w:p w:rsidR="00241D15" w:rsidRDefault="00DB1480">
            <w:pPr>
              <w:pStyle w:val="TableParagraph"/>
              <w:tabs>
                <w:tab w:val="left" w:pos="926"/>
                <w:tab w:val="left" w:pos="1515"/>
                <w:tab w:val="left" w:pos="2787"/>
              </w:tabs>
              <w:ind w:left="108" w:right="96"/>
              <w:rPr>
                <w:sz w:val="24"/>
              </w:rPr>
            </w:pPr>
            <w:r>
              <w:rPr>
                <w:sz w:val="24"/>
              </w:rPr>
              <w:t>Area</w:t>
            </w:r>
            <w:r>
              <w:rPr>
                <w:sz w:val="24"/>
              </w:rPr>
              <w:tab/>
              <w:t>e):</w:t>
            </w:r>
            <w:r>
              <w:rPr>
                <w:sz w:val="24"/>
              </w:rPr>
              <w:tab/>
              <w:t>Gestione</w:t>
            </w:r>
            <w:r>
              <w:rPr>
                <w:sz w:val="24"/>
              </w:rPr>
              <w:tab/>
            </w:r>
            <w:r>
              <w:rPr>
                <w:spacing w:val="-1"/>
                <w:sz w:val="24"/>
              </w:rPr>
              <w:t>delle</w:t>
            </w:r>
            <w:r>
              <w:rPr>
                <w:spacing w:val="-64"/>
                <w:sz w:val="24"/>
              </w:rPr>
              <w:t xml:space="preserve"> </w:t>
            </w:r>
            <w:r>
              <w:rPr>
                <w:sz w:val="24"/>
              </w:rPr>
              <w:t>entrate,</w:t>
            </w:r>
            <w:r>
              <w:rPr>
                <w:spacing w:val="58"/>
                <w:sz w:val="24"/>
              </w:rPr>
              <w:t xml:space="preserve"> </w:t>
            </w:r>
            <w:r>
              <w:rPr>
                <w:sz w:val="24"/>
              </w:rPr>
              <w:t>delle</w:t>
            </w:r>
            <w:r>
              <w:rPr>
                <w:spacing w:val="58"/>
                <w:sz w:val="24"/>
              </w:rPr>
              <w:t xml:space="preserve"> </w:t>
            </w:r>
            <w:r>
              <w:rPr>
                <w:sz w:val="24"/>
              </w:rPr>
              <w:t>spese</w:t>
            </w:r>
            <w:r>
              <w:rPr>
                <w:spacing w:val="58"/>
                <w:sz w:val="24"/>
              </w:rPr>
              <w:t xml:space="preserve"> </w:t>
            </w:r>
            <w:r>
              <w:rPr>
                <w:sz w:val="24"/>
              </w:rPr>
              <w:t>e</w:t>
            </w:r>
            <w:r>
              <w:rPr>
                <w:spacing w:val="58"/>
                <w:sz w:val="24"/>
              </w:rPr>
              <w:t xml:space="preserve"> </w:t>
            </w:r>
            <w:r>
              <w:rPr>
                <w:sz w:val="24"/>
              </w:rPr>
              <w:t>del</w:t>
            </w:r>
          </w:p>
          <w:p w:rsidR="00241D15" w:rsidRDefault="00DB1480">
            <w:pPr>
              <w:pStyle w:val="TableParagraph"/>
              <w:spacing w:line="261" w:lineRule="exact"/>
              <w:ind w:left="108"/>
              <w:rPr>
                <w:sz w:val="24"/>
              </w:rPr>
            </w:pPr>
            <w:r>
              <w:rPr>
                <w:sz w:val="24"/>
              </w:rPr>
              <w:t>patrimonio</w:t>
            </w:r>
          </w:p>
        </w:tc>
      </w:tr>
      <w:tr w:rsidR="00241D15">
        <w:trPr>
          <w:trHeight w:val="1380"/>
        </w:trPr>
        <w:tc>
          <w:tcPr>
            <w:tcW w:w="1164" w:type="dxa"/>
          </w:tcPr>
          <w:p w:rsidR="00241D15" w:rsidRDefault="00241D15">
            <w:pPr>
              <w:pStyle w:val="TableParagraph"/>
              <w:rPr>
                <w:rFonts w:ascii="Arial"/>
                <w:b/>
                <w:sz w:val="26"/>
              </w:rPr>
            </w:pPr>
          </w:p>
          <w:p w:rsidR="00241D15" w:rsidRDefault="00241D15">
            <w:pPr>
              <w:pStyle w:val="TableParagraph"/>
              <w:spacing w:before="6"/>
              <w:rPr>
                <w:rFonts w:ascii="Arial"/>
                <w:b/>
                <w:sz w:val="21"/>
              </w:rPr>
            </w:pPr>
          </w:p>
          <w:p w:rsidR="00241D15" w:rsidRDefault="00DB1480">
            <w:pPr>
              <w:pStyle w:val="TableParagraph"/>
              <w:ind w:left="110"/>
              <w:rPr>
                <w:rFonts w:ascii="Arial"/>
                <w:b/>
                <w:sz w:val="24"/>
              </w:rPr>
            </w:pPr>
            <w:r>
              <w:rPr>
                <w:rFonts w:ascii="Arial"/>
                <w:b/>
                <w:sz w:val="24"/>
              </w:rPr>
              <w:t>XVI</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spacing w:before="7"/>
              <w:rPr>
                <w:rFonts w:ascii="Arial"/>
                <w:b/>
                <w:sz w:val="35"/>
              </w:rPr>
            </w:pPr>
          </w:p>
          <w:p w:rsidR="00241D15" w:rsidRDefault="00DB1480">
            <w:pPr>
              <w:pStyle w:val="TableParagraph"/>
              <w:ind w:left="108"/>
              <w:rPr>
                <w:sz w:val="24"/>
              </w:rPr>
            </w:pPr>
            <w:r>
              <w:rPr>
                <w:sz w:val="24"/>
              </w:rPr>
              <w:t>Valorizzazioni</w:t>
            </w:r>
            <w:r>
              <w:rPr>
                <w:spacing w:val="1"/>
                <w:sz w:val="24"/>
              </w:rPr>
              <w:t xml:space="preserve"> </w:t>
            </w:r>
            <w:r>
              <w:rPr>
                <w:sz w:val="24"/>
              </w:rPr>
              <w:t>e</w:t>
            </w:r>
            <w:r>
              <w:rPr>
                <w:spacing w:val="1"/>
                <w:sz w:val="24"/>
              </w:rPr>
              <w:t xml:space="preserve"> </w:t>
            </w:r>
            <w:r>
              <w:rPr>
                <w:sz w:val="24"/>
              </w:rPr>
              <w:t>gestioni</w:t>
            </w:r>
            <w:r>
              <w:rPr>
                <w:spacing w:val="1"/>
                <w:sz w:val="24"/>
              </w:rPr>
              <w:t xml:space="preserve"> </w:t>
            </w:r>
            <w:r>
              <w:rPr>
                <w:sz w:val="24"/>
              </w:rPr>
              <w:t>del</w:t>
            </w:r>
            <w:r>
              <w:rPr>
                <w:spacing w:val="1"/>
                <w:sz w:val="24"/>
              </w:rPr>
              <w:t xml:space="preserve"> </w:t>
            </w:r>
            <w:r>
              <w:rPr>
                <w:sz w:val="24"/>
              </w:rPr>
              <w:t>patrimonio</w:t>
            </w:r>
            <w:r>
              <w:rPr>
                <w:spacing w:val="1"/>
                <w:sz w:val="24"/>
              </w:rPr>
              <w:t xml:space="preserve"> </w:t>
            </w:r>
            <w:r>
              <w:rPr>
                <w:sz w:val="24"/>
              </w:rPr>
              <w:t>e</w:t>
            </w:r>
            <w:r>
              <w:rPr>
                <w:spacing w:val="-64"/>
                <w:sz w:val="24"/>
              </w:rPr>
              <w:t xml:space="preserve"> </w:t>
            </w:r>
            <w:r>
              <w:rPr>
                <w:sz w:val="24"/>
              </w:rPr>
              <w:t>demanio</w:t>
            </w:r>
            <w:r>
              <w:rPr>
                <w:spacing w:val="-3"/>
                <w:sz w:val="24"/>
              </w:rPr>
              <w:t xml:space="preserve"> </w:t>
            </w:r>
            <w:r>
              <w:rPr>
                <w:sz w:val="24"/>
              </w:rPr>
              <w:t>comunali</w:t>
            </w:r>
          </w:p>
        </w:tc>
        <w:tc>
          <w:tcPr>
            <w:tcW w:w="3404" w:type="dxa"/>
          </w:tcPr>
          <w:p w:rsidR="00241D15" w:rsidRDefault="00DB1480">
            <w:pPr>
              <w:pStyle w:val="TableParagraph"/>
              <w:ind w:left="108" w:right="97"/>
              <w:jc w:val="both"/>
              <w:rPr>
                <w:sz w:val="24"/>
              </w:rPr>
            </w:pPr>
            <w:r>
              <w:rPr>
                <w:sz w:val="24"/>
              </w:rPr>
              <w:t>Area</w:t>
            </w:r>
            <w:r>
              <w:rPr>
                <w:spacing w:val="1"/>
                <w:sz w:val="24"/>
              </w:rPr>
              <w:t xml:space="preserve"> </w:t>
            </w:r>
            <w:r>
              <w:rPr>
                <w:sz w:val="24"/>
              </w:rPr>
              <w:t>e):</w:t>
            </w:r>
            <w:r>
              <w:rPr>
                <w:spacing w:val="1"/>
                <w:sz w:val="24"/>
              </w:rPr>
              <w:t xml:space="preserve"> </w:t>
            </w:r>
            <w:r>
              <w:rPr>
                <w:sz w:val="24"/>
              </w:rPr>
              <w:t>Gestione</w:t>
            </w:r>
            <w:r>
              <w:rPr>
                <w:spacing w:val="1"/>
                <w:sz w:val="24"/>
              </w:rPr>
              <w:t xml:space="preserve"> </w:t>
            </w:r>
            <w:r>
              <w:rPr>
                <w:sz w:val="24"/>
              </w:rPr>
              <w:t>delle</w:t>
            </w:r>
            <w:r>
              <w:rPr>
                <w:spacing w:val="1"/>
                <w:sz w:val="24"/>
              </w:rPr>
              <w:t xml:space="preserve"> </w:t>
            </w:r>
            <w:r>
              <w:rPr>
                <w:sz w:val="24"/>
              </w:rPr>
              <w:t>entrate,</w:t>
            </w:r>
            <w:r>
              <w:rPr>
                <w:spacing w:val="1"/>
                <w:sz w:val="24"/>
              </w:rPr>
              <w:t xml:space="preserve"> </w:t>
            </w:r>
            <w:r>
              <w:rPr>
                <w:sz w:val="24"/>
              </w:rPr>
              <w:t>delle</w:t>
            </w:r>
            <w:r>
              <w:rPr>
                <w:spacing w:val="1"/>
                <w:sz w:val="24"/>
              </w:rPr>
              <w:t xml:space="preserve"> </w:t>
            </w:r>
            <w:r>
              <w:rPr>
                <w:sz w:val="24"/>
              </w:rPr>
              <w:t>spese</w:t>
            </w:r>
            <w:r>
              <w:rPr>
                <w:spacing w:val="1"/>
                <w:sz w:val="24"/>
              </w:rPr>
              <w:t xml:space="preserve"> </w:t>
            </w:r>
            <w:r>
              <w:rPr>
                <w:sz w:val="24"/>
              </w:rPr>
              <w:t>e</w:t>
            </w:r>
            <w:r>
              <w:rPr>
                <w:spacing w:val="1"/>
                <w:sz w:val="24"/>
              </w:rPr>
              <w:t xml:space="preserve"> </w:t>
            </w:r>
            <w:r>
              <w:rPr>
                <w:sz w:val="24"/>
              </w:rPr>
              <w:t>del</w:t>
            </w:r>
            <w:r>
              <w:rPr>
                <w:spacing w:val="1"/>
                <w:sz w:val="24"/>
              </w:rPr>
              <w:t xml:space="preserve"> </w:t>
            </w:r>
            <w:r>
              <w:rPr>
                <w:sz w:val="24"/>
              </w:rPr>
              <w:t>patrimonio</w:t>
            </w:r>
          </w:p>
          <w:p w:rsidR="00241D15" w:rsidRDefault="00DB1480">
            <w:pPr>
              <w:pStyle w:val="TableParagraph"/>
              <w:spacing w:line="270" w:lineRule="atLeast"/>
              <w:ind w:left="108" w:right="101"/>
              <w:jc w:val="both"/>
              <w:rPr>
                <w:sz w:val="24"/>
              </w:rPr>
            </w:pPr>
            <w:r>
              <w:rPr>
                <w:sz w:val="24"/>
              </w:rPr>
              <w:t>Area o): Gestione dei servizi</w:t>
            </w:r>
            <w:r>
              <w:rPr>
                <w:spacing w:val="1"/>
                <w:sz w:val="24"/>
              </w:rPr>
              <w:t xml:space="preserve"> </w:t>
            </w:r>
            <w:r>
              <w:rPr>
                <w:sz w:val="24"/>
              </w:rPr>
              <w:t>pubblici</w:t>
            </w:r>
          </w:p>
        </w:tc>
      </w:tr>
      <w:tr w:rsidR="00241D15">
        <w:trPr>
          <w:trHeight w:val="1105"/>
        </w:trPr>
        <w:tc>
          <w:tcPr>
            <w:tcW w:w="1164" w:type="dxa"/>
          </w:tcPr>
          <w:p w:rsidR="00241D15" w:rsidRDefault="00241D15">
            <w:pPr>
              <w:pStyle w:val="TableParagraph"/>
              <w:spacing w:before="7"/>
              <w:rPr>
                <w:rFonts w:ascii="Arial"/>
                <w:b/>
                <w:sz w:val="35"/>
              </w:rPr>
            </w:pPr>
          </w:p>
          <w:p w:rsidR="00241D15" w:rsidRDefault="00DB1480">
            <w:pPr>
              <w:pStyle w:val="TableParagraph"/>
              <w:ind w:left="110"/>
              <w:rPr>
                <w:rFonts w:ascii="Arial"/>
                <w:b/>
                <w:sz w:val="24"/>
              </w:rPr>
            </w:pPr>
            <w:r>
              <w:rPr>
                <w:rFonts w:ascii="Arial"/>
                <w:b/>
                <w:sz w:val="24"/>
              </w:rPr>
              <w:t>XVII</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spacing w:before="8"/>
              <w:rPr>
                <w:rFonts w:ascii="Arial"/>
                <w:b/>
                <w:sz w:val="23"/>
              </w:rPr>
            </w:pPr>
          </w:p>
          <w:p w:rsidR="00241D15" w:rsidRDefault="00DB1480">
            <w:pPr>
              <w:pStyle w:val="TableParagraph"/>
              <w:ind w:left="108"/>
              <w:rPr>
                <w:sz w:val="24"/>
              </w:rPr>
            </w:pPr>
            <w:r>
              <w:rPr>
                <w:sz w:val="24"/>
              </w:rPr>
              <w:t>Gestione</w:t>
            </w:r>
            <w:r>
              <w:rPr>
                <w:spacing w:val="50"/>
                <w:sz w:val="24"/>
              </w:rPr>
              <w:t xml:space="preserve"> </w:t>
            </w:r>
            <w:r>
              <w:rPr>
                <w:sz w:val="24"/>
              </w:rPr>
              <w:t>delle</w:t>
            </w:r>
            <w:r>
              <w:rPr>
                <w:spacing w:val="50"/>
                <w:sz w:val="24"/>
              </w:rPr>
              <w:t xml:space="preserve"> </w:t>
            </w:r>
            <w:r>
              <w:rPr>
                <w:sz w:val="24"/>
              </w:rPr>
              <w:t>sanzioni</w:t>
            </w:r>
            <w:r>
              <w:rPr>
                <w:spacing w:val="51"/>
                <w:sz w:val="24"/>
              </w:rPr>
              <w:t xml:space="preserve"> </w:t>
            </w:r>
            <w:r>
              <w:rPr>
                <w:sz w:val="24"/>
              </w:rPr>
              <w:t>per</w:t>
            </w:r>
            <w:r>
              <w:rPr>
                <w:spacing w:val="48"/>
                <w:sz w:val="24"/>
              </w:rPr>
              <w:t xml:space="preserve"> </w:t>
            </w:r>
            <w:r>
              <w:rPr>
                <w:sz w:val="24"/>
              </w:rPr>
              <w:t>violazione</w:t>
            </w:r>
            <w:r>
              <w:rPr>
                <w:spacing w:val="52"/>
                <w:sz w:val="24"/>
              </w:rPr>
              <w:t xml:space="preserve"> </w:t>
            </w:r>
            <w:r>
              <w:rPr>
                <w:sz w:val="24"/>
              </w:rPr>
              <w:t>del</w:t>
            </w:r>
            <w:r>
              <w:rPr>
                <w:spacing w:val="-64"/>
                <w:sz w:val="24"/>
              </w:rPr>
              <w:t xml:space="preserve"> </w:t>
            </w:r>
            <w:r>
              <w:rPr>
                <w:sz w:val="24"/>
              </w:rPr>
              <w:t>Codice</w:t>
            </w:r>
            <w:r>
              <w:rPr>
                <w:spacing w:val="-1"/>
                <w:sz w:val="24"/>
              </w:rPr>
              <w:t xml:space="preserve"> </w:t>
            </w:r>
            <w:r>
              <w:rPr>
                <w:sz w:val="24"/>
              </w:rPr>
              <w:t>della</w:t>
            </w:r>
            <w:r>
              <w:rPr>
                <w:spacing w:val="2"/>
                <w:sz w:val="24"/>
              </w:rPr>
              <w:t xml:space="preserve"> </w:t>
            </w:r>
            <w:r>
              <w:rPr>
                <w:sz w:val="24"/>
              </w:rPr>
              <w:t>strada</w:t>
            </w:r>
          </w:p>
        </w:tc>
        <w:tc>
          <w:tcPr>
            <w:tcW w:w="3404" w:type="dxa"/>
          </w:tcPr>
          <w:p w:rsidR="00241D15" w:rsidRDefault="00DB1480">
            <w:pPr>
              <w:pStyle w:val="TableParagraph"/>
              <w:ind w:left="108"/>
              <w:rPr>
                <w:sz w:val="24"/>
              </w:rPr>
            </w:pPr>
            <w:r>
              <w:rPr>
                <w:sz w:val="24"/>
              </w:rPr>
              <w:t>Area</w:t>
            </w:r>
            <w:r>
              <w:rPr>
                <w:spacing w:val="49"/>
                <w:sz w:val="24"/>
              </w:rPr>
              <w:t xml:space="preserve"> </w:t>
            </w:r>
            <w:r>
              <w:rPr>
                <w:sz w:val="24"/>
              </w:rPr>
              <w:t>f):</w:t>
            </w:r>
            <w:r>
              <w:rPr>
                <w:spacing w:val="48"/>
                <w:sz w:val="24"/>
              </w:rPr>
              <w:t xml:space="preserve"> </w:t>
            </w:r>
            <w:r>
              <w:rPr>
                <w:sz w:val="24"/>
              </w:rPr>
              <w:t>Controlli,</w:t>
            </w:r>
            <w:r>
              <w:rPr>
                <w:spacing w:val="50"/>
                <w:sz w:val="24"/>
              </w:rPr>
              <w:t xml:space="preserve"> </w:t>
            </w:r>
            <w:r>
              <w:rPr>
                <w:sz w:val="24"/>
              </w:rPr>
              <w:t>verifiche,</w:t>
            </w:r>
            <w:r>
              <w:rPr>
                <w:spacing w:val="-64"/>
                <w:sz w:val="24"/>
              </w:rPr>
              <w:t xml:space="preserve"> </w:t>
            </w:r>
            <w:r>
              <w:rPr>
                <w:sz w:val="24"/>
              </w:rPr>
              <w:t>ispezioni</w:t>
            </w:r>
            <w:r>
              <w:rPr>
                <w:spacing w:val="-2"/>
                <w:sz w:val="24"/>
              </w:rPr>
              <w:t xml:space="preserve"> </w:t>
            </w:r>
            <w:r>
              <w:rPr>
                <w:sz w:val="24"/>
              </w:rPr>
              <w:t>e sanzioni</w:t>
            </w:r>
          </w:p>
          <w:p w:rsidR="00241D15" w:rsidRDefault="00DB1480">
            <w:pPr>
              <w:pStyle w:val="TableParagraph"/>
              <w:tabs>
                <w:tab w:val="left" w:pos="902"/>
                <w:tab w:val="left" w:pos="1467"/>
                <w:tab w:val="left" w:pos="2312"/>
                <w:tab w:val="left" w:pos="3156"/>
              </w:tabs>
              <w:spacing w:line="270" w:lineRule="atLeast"/>
              <w:ind w:left="108" w:right="102"/>
              <w:rPr>
                <w:sz w:val="24"/>
              </w:rPr>
            </w:pPr>
            <w:r>
              <w:rPr>
                <w:sz w:val="24"/>
              </w:rPr>
              <w:t>Area</w:t>
            </w:r>
            <w:r>
              <w:rPr>
                <w:sz w:val="24"/>
              </w:rPr>
              <w:tab/>
              <w:t>h):</w:t>
            </w:r>
            <w:r>
              <w:rPr>
                <w:sz w:val="24"/>
              </w:rPr>
              <w:tab/>
              <w:t>Affari</w:t>
            </w:r>
            <w:r>
              <w:rPr>
                <w:sz w:val="24"/>
              </w:rPr>
              <w:tab/>
              <w:t>legali</w:t>
            </w:r>
            <w:r>
              <w:rPr>
                <w:sz w:val="24"/>
              </w:rPr>
              <w:tab/>
            </w:r>
            <w:r>
              <w:rPr>
                <w:spacing w:val="-5"/>
                <w:sz w:val="24"/>
              </w:rPr>
              <w:t>e</w:t>
            </w:r>
            <w:r>
              <w:rPr>
                <w:spacing w:val="-64"/>
                <w:sz w:val="24"/>
              </w:rPr>
              <w:t xml:space="preserve"> </w:t>
            </w:r>
            <w:r>
              <w:rPr>
                <w:sz w:val="24"/>
              </w:rPr>
              <w:t>contenzioso</w:t>
            </w:r>
          </w:p>
        </w:tc>
      </w:tr>
      <w:tr w:rsidR="00241D15">
        <w:trPr>
          <w:trHeight w:val="827"/>
        </w:trPr>
        <w:tc>
          <w:tcPr>
            <w:tcW w:w="1164" w:type="dxa"/>
          </w:tcPr>
          <w:p w:rsidR="00241D15" w:rsidRDefault="00241D15">
            <w:pPr>
              <w:pStyle w:val="TableParagraph"/>
              <w:spacing w:before="6"/>
              <w:rPr>
                <w:rFonts w:ascii="Arial"/>
                <w:b/>
                <w:sz w:val="23"/>
              </w:rPr>
            </w:pPr>
          </w:p>
          <w:p w:rsidR="00241D15" w:rsidRDefault="00DB1480">
            <w:pPr>
              <w:pStyle w:val="TableParagraph"/>
              <w:ind w:left="110"/>
              <w:rPr>
                <w:rFonts w:ascii="Arial"/>
                <w:b/>
                <w:sz w:val="24"/>
              </w:rPr>
            </w:pPr>
            <w:r>
              <w:rPr>
                <w:rFonts w:ascii="Arial"/>
                <w:b/>
                <w:sz w:val="24"/>
              </w:rPr>
              <w:t>XVIII</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spacing w:before="131"/>
              <w:ind w:left="108" w:right="100"/>
              <w:rPr>
                <w:sz w:val="24"/>
              </w:rPr>
            </w:pPr>
            <w:r>
              <w:rPr>
                <w:sz w:val="24"/>
              </w:rPr>
              <w:t>Accertamenti</w:t>
            </w:r>
            <w:r>
              <w:rPr>
                <w:spacing w:val="18"/>
                <w:sz w:val="24"/>
              </w:rPr>
              <w:t xml:space="preserve"> </w:t>
            </w:r>
            <w:r>
              <w:rPr>
                <w:sz w:val="24"/>
              </w:rPr>
              <w:t>e</w:t>
            </w:r>
            <w:r>
              <w:rPr>
                <w:spacing w:val="17"/>
                <w:sz w:val="24"/>
              </w:rPr>
              <w:t xml:space="preserve"> </w:t>
            </w:r>
            <w:r>
              <w:rPr>
                <w:sz w:val="24"/>
              </w:rPr>
              <w:t>controlli</w:t>
            </w:r>
            <w:r>
              <w:rPr>
                <w:spacing w:val="17"/>
                <w:sz w:val="24"/>
              </w:rPr>
              <w:t xml:space="preserve"> </w:t>
            </w:r>
            <w:r>
              <w:rPr>
                <w:sz w:val="24"/>
              </w:rPr>
              <w:t>sugli</w:t>
            </w:r>
            <w:r>
              <w:rPr>
                <w:spacing w:val="17"/>
                <w:sz w:val="24"/>
              </w:rPr>
              <w:t xml:space="preserve"> </w:t>
            </w:r>
            <w:r>
              <w:rPr>
                <w:sz w:val="24"/>
              </w:rPr>
              <w:t>abusi</w:t>
            </w:r>
            <w:r>
              <w:rPr>
                <w:spacing w:val="16"/>
                <w:sz w:val="24"/>
              </w:rPr>
              <w:t xml:space="preserve"> </w:t>
            </w:r>
            <w:r>
              <w:rPr>
                <w:sz w:val="24"/>
              </w:rPr>
              <w:t>edilizi</w:t>
            </w:r>
            <w:r>
              <w:rPr>
                <w:spacing w:val="18"/>
                <w:sz w:val="24"/>
              </w:rPr>
              <w:t xml:space="preserve"> </w:t>
            </w:r>
            <w:r>
              <w:rPr>
                <w:sz w:val="24"/>
              </w:rPr>
              <w:t>e</w:t>
            </w:r>
            <w:r>
              <w:rPr>
                <w:spacing w:val="-64"/>
                <w:sz w:val="24"/>
              </w:rPr>
              <w:t xml:space="preserve"> </w:t>
            </w:r>
            <w:r>
              <w:rPr>
                <w:sz w:val="24"/>
              </w:rPr>
              <w:t>sull'uso</w:t>
            </w:r>
            <w:r>
              <w:rPr>
                <w:spacing w:val="-1"/>
                <w:sz w:val="24"/>
              </w:rPr>
              <w:t xml:space="preserve"> </w:t>
            </w:r>
            <w:r>
              <w:rPr>
                <w:sz w:val="24"/>
              </w:rPr>
              <w:t>del</w:t>
            </w:r>
            <w:r>
              <w:rPr>
                <w:spacing w:val="-1"/>
                <w:sz w:val="24"/>
              </w:rPr>
              <w:t xml:space="preserve"> </w:t>
            </w:r>
            <w:r>
              <w:rPr>
                <w:sz w:val="24"/>
              </w:rPr>
              <w:t>territorio</w:t>
            </w:r>
          </w:p>
        </w:tc>
        <w:tc>
          <w:tcPr>
            <w:tcW w:w="3404" w:type="dxa"/>
          </w:tcPr>
          <w:p w:rsidR="00241D15" w:rsidRDefault="00DB1480">
            <w:pPr>
              <w:pStyle w:val="TableParagraph"/>
              <w:ind w:left="108"/>
              <w:rPr>
                <w:sz w:val="24"/>
              </w:rPr>
            </w:pPr>
            <w:r>
              <w:rPr>
                <w:sz w:val="24"/>
              </w:rPr>
              <w:t>Area</w:t>
            </w:r>
            <w:r>
              <w:rPr>
                <w:spacing w:val="49"/>
                <w:sz w:val="24"/>
              </w:rPr>
              <w:t xml:space="preserve"> </w:t>
            </w:r>
            <w:r>
              <w:rPr>
                <w:sz w:val="24"/>
              </w:rPr>
              <w:t>f):</w:t>
            </w:r>
            <w:r>
              <w:rPr>
                <w:spacing w:val="48"/>
                <w:sz w:val="24"/>
              </w:rPr>
              <w:t xml:space="preserve"> </w:t>
            </w:r>
            <w:r>
              <w:rPr>
                <w:sz w:val="24"/>
              </w:rPr>
              <w:t>Controlli,</w:t>
            </w:r>
            <w:r>
              <w:rPr>
                <w:spacing w:val="50"/>
                <w:sz w:val="24"/>
              </w:rPr>
              <w:t xml:space="preserve"> </w:t>
            </w:r>
            <w:r>
              <w:rPr>
                <w:sz w:val="24"/>
              </w:rPr>
              <w:t>verifiche,</w:t>
            </w:r>
            <w:r>
              <w:rPr>
                <w:spacing w:val="-64"/>
                <w:sz w:val="24"/>
              </w:rPr>
              <w:t xml:space="preserve"> </w:t>
            </w:r>
            <w:r>
              <w:rPr>
                <w:sz w:val="24"/>
              </w:rPr>
              <w:t>ispezioni</w:t>
            </w:r>
            <w:r>
              <w:rPr>
                <w:spacing w:val="-2"/>
                <w:sz w:val="24"/>
              </w:rPr>
              <w:t xml:space="preserve"> </w:t>
            </w:r>
            <w:r>
              <w:rPr>
                <w:sz w:val="24"/>
              </w:rPr>
              <w:t>e sanzioni</w:t>
            </w:r>
          </w:p>
          <w:p w:rsidR="00241D15" w:rsidRDefault="00DB1480">
            <w:pPr>
              <w:pStyle w:val="TableParagraph"/>
              <w:spacing w:line="261" w:lineRule="exact"/>
              <w:ind w:left="108"/>
              <w:rPr>
                <w:sz w:val="24"/>
              </w:rPr>
            </w:pPr>
            <w:r>
              <w:rPr>
                <w:sz w:val="24"/>
              </w:rPr>
              <w:t>Area</w:t>
            </w:r>
            <w:r>
              <w:rPr>
                <w:spacing w:val="-2"/>
                <w:sz w:val="24"/>
              </w:rPr>
              <w:t xml:space="preserve"> </w:t>
            </w:r>
            <w:r>
              <w:rPr>
                <w:sz w:val="24"/>
              </w:rPr>
              <w:t>i):</w:t>
            </w:r>
            <w:r>
              <w:rPr>
                <w:spacing w:val="-3"/>
                <w:sz w:val="24"/>
              </w:rPr>
              <w:t xml:space="preserve"> </w:t>
            </w:r>
            <w:r>
              <w:rPr>
                <w:sz w:val="24"/>
              </w:rPr>
              <w:t>Governo</w:t>
            </w:r>
            <w:r>
              <w:rPr>
                <w:spacing w:val="-4"/>
                <w:sz w:val="24"/>
              </w:rPr>
              <w:t xml:space="preserve"> </w:t>
            </w:r>
            <w:r>
              <w:rPr>
                <w:sz w:val="24"/>
              </w:rPr>
              <w:t>del</w:t>
            </w:r>
            <w:r>
              <w:rPr>
                <w:spacing w:val="-4"/>
                <w:sz w:val="24"/>
              </w:rPr>
              <w:t xml:space="preserve"> </w:t>
            </w:r>
            <w:r>
              <w:rPr>
                <w:sz w:val="24"/>
              </w:rPr>
              <w:t>territorio</w:t>
            </w:r>
          </w:p>
        </w:tc>
      </w:tr>
      <w:tr w:rsidR="00241D15">
        <w:trPr>
          <w:trHeight w:val="551"/>
        </w:trPr>
        <w:tc>
          <w:tcPr>
            <w:tcW w:w="1164" w:type="dxa"/>
          </w:tcPr>
          <w:p w:rsidR="00241D15" w:rsidRDefault="00DB1480">
            <w:pPr>
              <w:pStyle w:val="TableParagraph"/>
              <w:spacing w:before="131"/>
              <w:ind w:left="110"/>
              <w:rPr>
                <w:rFonts w:ascii="Arial"/>
                <w:b/>
                <w:sz w:val="24"/>
              </w:rPr>
            </w:pPr>
            <w:r>
              <w:rPr>
                <w:rFonts w:ascii="Arial"/>
                <w:b/>
                <w:sz w:val="24"/>
              </w:rPr>
              <w:t>XIX</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tabs>
                <w:tab w:val="left" w:pos="1378"/>
                <w:tab w:val="left" w:pos="1942"/>
                <w:tab w:val="left" w:pos="3510"/>
                <w:tab w:val="left" w:pos="3912"/>
              </w:tabs>
              <w:spacing w:line="271" w:lineRule="exact"/>
              <w:ind w:left="108"/>
              <w:rPr>
                <w:sz w:val="24"/>
              </w:rPr>
            </w:pPr>
            <w:r>
              <w:rPr>
                <w:sz w:val="24"/>
              </w:rPr>
              <w:t>Selezione</w:t>
            </w:r>
            <w:r>
              <w:rPr>
                <w:sz w:val="24"/>
              </w:rPr>
              <w:tab/>
              <w:t>per</w:t>
            </w:r>
            <w:r>
              <w:rPr>
                <w:sz w:val="24"/>
              </w:rPr>
              <w:tab/>
              <w:t>l'affidamento</w:t>
            </w:r>
            <w:r>
              <w:rPr>
                <w:sz w:val="24"/>
              </w:rPr>
              <w:tab/>
              <w:t>di</w:t>
            </w:r>
            <w:r>
              <w:rPr>
                <w:sz w:val="24"/>
              </w:rPr>
              <w:tab/>
              <w:t>incarichi</w:t>
            </w:r>
          </w:p>
          <w:p w:rsidR="00241D15" w:rsidRDefault="00DB1480">
            <w:pPr>
              <w:pStyle w:val="TableParagraph"/>
              <w:spacing w:line="261" w:lineRule="exact"/>
              <w:ind w:left="108"/>
              <w:rPr>
                <w:sz w:val="24"/>
              </w:rPr>
            </w:pPr>
            <w:r>
              <w:rPr>
                <w:sz w:val="24"/>
              </w:rPr>
              <w:t>professionali</w:t>
            </w:r>
          </w:p>
        </w:tc>
        <w:tc>
          <w:tcPr>
            <w:tcW w:w="3404" w:type="dxa"/>
          </w:tcPr>
          <w:p w:rsidR="00241D15" w:rsidRDefault="00DB1480">
            <w:pPr>
              <w:pStyle w:val="TableParagraph"/>
              <w:spacing w:line="271" w:lineRule="exact"/>
              <w:ind w:left="108"/>
              <w:rPr>
                <w:sz w:val="24"/>
              </w:rPr>
            </w:pPr>
            <w:r>
              <w:rPr>
                <w:sz w:val="24"/>
              </w:rPr>
              <w:t>Area</w:t>
            </w:r>
            <w:r>
              <w:rPr>
                <w:spacing w:val="-1"/>
                <w:sz w:val="24"/>
              </w:rPr>
              <w:t xml:space="preserve"> </w:t>
            </w:r>
            <w:r>
              <w:rPr>
                <w:sz w:val="24"/>
              </w:rPr>
              <w:t>g):</w:t>
            </w:r>
            <w:r>
              <w:rPr>
                <w:spacing w:val="-1"/>
                <w:sz w:val="24"/>
              </w:rPr>
              <w:t xml:space="preserve"> </w:t>
            </w:r>
            <w:r>
              <w:rPr>
                <w:sz w:val="24"/>
              </w:rPr>
              <w:t>Incarichi</w:t>
            </w:r>
            <w:r>
              <w:rPr>
                <w:spacing w:val="-5"/>
                <w:sz w:val="24"/>
              </w:rPr>
              <w:t xml:space="preserve"> </w:t>
            </w:r>
            <w:r>
              <w:rPr>
                <w:sz w:val="24"/>
              </w:rPr>
              <w:t>e</w:t>
            </w:r>
            <w:r>
              <w:rPr>
                <w:spacing w:val="-1"/>
                <w:sz w:val="24"/>
              </w:rPr>
              <w:t xml:space="preserve"> </w:t>
            </w:r>
            <w:r>
              <w:rPr>
                <w:sz w:val="24"/>
              </w:rPr>
              <w:t>nomine</w:t>
            </w:r>
          </w:p>
        </w:tc>
      </w:tr>
      <w:tr w:rsidR="00241D15">
        <w:trPr>
          <w:trHeight w:val="552"/>
        </w:trPr>
        <w:tc>
          <w:tcPr>
            <w:tcW w:w="1164" w:type="dxa"/>
          </w:tcPr>
          <w:p w:rsidR="00241D15" w:rsidRDefault="00DB1480">
            <w:pPr>
              <w:pStyle w:val="TableParagraph"/>
              <w:spacing w:before="132"/>
              <w:ind w:left="110"/>
              <w:rPr>
                <w:rFonts w:ascii="Arial"/>
                <w:b/>
                <w:sz w:val="24"/>
              </w:rPr>
            </w:pPr>
            <w:r>
              <w:rPr>
                <w:rFonts w:ascii="Arial"/>
                <w:b/>
                <w:sz w:val="24"/>
              </w:rPr>
              <w:t>XX</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spacing w:line="271" w:lineRule="exact"/>
              <w:ind w:left="108"/>
              <w:rPr>
                <w:sz w:val="24"/>
              </w:rPr>
            </w:pPr>
            <w:r>
              <w:rPr>
                <w:sz w:val="24"/>
              </w:rPr>
              <w:t>Designazione</w:t>
            </w:r>
            <w:r>
              <w:rPr>
                <w:spacing w:val="27"/>
                <w:sz w:val="24"/>
              </w:rPr>
              <w:t xml:space="preserve"> </w:t>
            </w:r>
            <w:r>
              <w:rPr>
                <w:sz w:val="24"/>
              </w:rPr>
              <w:t>dei</w:t>
            </w:r>
            <w:r>
              <w:rPr>
                <w:spacing w:val="90"/>
                <w:sz w:val="24"/>
              </w:rPr>
              <w:t xml:space="preserve"> </w:t>
            </w:r>
            <w:r>
              <w:rPr>
                <w:sz w:val="24"/>
              </w:rPr>
              <w:t>rappresentanti</w:t>
            </w:r>
            <w:r>
              <w:rPr>
                <w:spacing w:val="91"/>
                <w:sz w:val="24"/>
              </w:rPr>
              <w:t xml:space="preserve"> </w:t>
            </w:r>
            <w:r>
              <w:rPr>
                <w:sz w:val="24"/>
              </w:rPr>
              <w:t>dell'ente</w:t>
            </w:r>
          </w:p>
          <w:p w:rsidR="00241D15" w:rsidRDefault="00DB1480">
            <w:pPr>
              <w:pStyle w:val="TableParagraph"/>
              <w:spacing w:line="261" w:lineRule="exact"/>
              <w:ind w:left="108"/>
              <w:rPr>
                <w:sz w:val="24"/>
              </w:rPr>
            </w:pPr>
            <w:r>
              <w:rPr>
                <w:sz w:val="24"/>
              </w:rPr>
              <w:t>presso</w:t>
            </w:r>
            <w:r>
              <w:rPr>
                <w:spacing w:val="-2"/>
                <w:sz w:val="24"/>
              </w:rPr>
              <w:t xml:space="preserve"> </w:t>
            </w:r>
            <w:r>
              <w:rPr>
                <w:sz w:val="24"/>
              </w:rPr>
              <w:t>enti,</w:t>
            </w:r>
            <w:r>
              <w:rPr>
                <w:spacing w:val="-2"/>
                <w:sz w:val="24"/>
              </w:rPr>
              <w:t xml:space="preserve"> </w:t>
            </w:r>
            <w:r>
              <w:rPr>
                <w:sz w:val="24"/>
              </w:rPr>
              <w:t>società,</w:t>
            </w:r>
            <w:r>
              <w:rPr>
                <w:spacing w:val="-5"/>
                <w:sz w:val="24"/>
              </w:rPr>
              <w:t xml:space="preserve"> </w:t>
            </w:r>
            <w:r>
              <w:rPr>
                <w:sz w:val="24"/>
              </w:rPr>
              <w:t>fondazioni</w:t>
            </w:r>
          </w:p>
        </w:tc>
        <w:tc>
          <w:tcPr>
            <w:tcW w:w="3404" w:type="dxa"/>
          </w:tcPr>
          <w:p w:rsidR="00241D15" w:rsidRDefault="00DB1480">
            <w:pPr>
              <w:pStyle w:val="TableParagraph"/>
              <w:spacing w:line="271" w:lineRule="exact"/>
              <w:ind w:left="108"/>
              <w:rPr>
                <w:sz w:val="24"/>
              </w:rPr>
            </w:pPr>
            <w:r>
              <w:rPr>
                <w:sz w:val="24"/>
              </w:rPr>
              <w:t>Area</w:t>
            </w:r>
            <w:r>
              <w:rPr>
                <w:spacing w:val="-1"/>
                <w:sz w:val="24"/>
              </w:rPr>
              <w:t xml:space="preserve"> </w:t>
            </w:r>
            <w:r>
              <w:rPr>
                <w:sz w:val="24"/>
              </w:rPr>
              <w:t>g):</w:t>
            </w:r>
            <w:r>
              <w:rPr>
                <w:spacing w:val="-1"/>
                <w:sz w:val="24"/>
              </w:rPr>
              <w:t xml:space="preserve"> </w:t>
            </w:r>
            <w:r>
              <w:rPr>
                <w:sz w:val="24"/>
              </w:rPr>
              <w:t>Incarichi</w:t>
            </w:r>
            <w:r>
              <w:rPr>
                <w:spacing w:val="-5"/>
                <w:sz w:val="24"/>
              </w:rPr>
              <w:t xml:space="preserve"> </w:t>
            </w:r>
            <w:r>
              <w:rPr>
                <w:sz w:val="24"/>
              </w:rPr>
              <w:t>e</w:t>
            </w:r>
            <w:r>
              <w:rPr>
                <w:spacing w:val="-1"/>
                <w:sz w:val="24"/>
              </w:rPr>
              <w:t xml:space="preserve"> </w:t>
            </w:r>
            <w:r>
              <w:rPr>
                <w:sz w:val="24"/>
              </w:rPr>
              <w:t>nomine</w:t>
            </w:r>
          </w:p>
        </w:tc>
      </w:tr>
      <w:tr w:rsidR="00241D15">
        <w:trPr>
          <w:trHeight w:val="827"/>
        </w:trPr>
        <w:tc>
          <w:tcPr>
            <w:tcW w:w="1164" w:type="dxa"/>
          </w:tcPr>
          <w:p w:rsidR="00241D15" w:rsidRDefault="00241D15">
            <w:pPr>
              <w:pStyle w:val="TableParagraph"/>
              <w:spacing w:before="6"/>
              <w:rPr>
                <w:rFonts w:ascii="Arial"/>
                <w:b/>
                <w:sz w:val="23"/>
              </w:rPr>
            </w:pPr>
          </w:p>
          <w:p w:rsidR="00241D15" w:rsidRDefault="00DB1480">
            <w:pPr>
              <w:pStyle w:val="TableParagraph"/>
              <w:ind w:left="110"/>
              <w:rPr>
                <w:rFonts w:ascii="Arial"/>
                <w:b/>
                <w:sz w:val="24"/>
              </w:rPr>
            </w:pPr>
            <w:r>
              <w:rPr>
                <w:rFonts w:ascii="Arial"/>
                <w:b/>
                <w:sz w:val="24"/>
              </w:rPr>
              <w:t>XXI</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tabs>
                <w:tab w:val="left" w:pos="1083"/>
                <w:tab w:val="left" w:pos="1969"/>
                <w:tab w:val="left" w:pos="2922"/>
                <w:tab w:val="left" w:pos="4474"/>
              </w:tabs>
              <w:spacing w:line="271" w:lineRule="exact"/>
              <w:ind w:left="108"/>
              <w:rPr>
                <w:sz w:val="24"/>
              </w:rPr>
            </w:pPr>
            <w:r>
              <w:rPr>
                <w:sz w:val="24"/>
              </w:rPr>
              <w:t>Servizi</w:t>
            </w:r>
            <w:r>
              <w:rPr>
                <w:sz w:val="24"/>
              </w:rPr>
              <w:tab/>
              <w:t>legali,</w:t>
            </w:r>
            <w:r>
              <w:rPr>
                <w:sz w:val="24"/>
              </w:rPr>
              <w:tab/>
              <w:t>attività</w:t>
            </w:r>
            <w:r>
              <w:rPr>
                <w:sz w:val="24"/>
              </w:rPr>
              <w:tab/>
              <w:t>processuale</w:t>
            </w:r>
            <w:r>
              <w:rPr>
                <w:sz w:val="24"/>
              </w:rPr>
              <w:tab/>
              <w:t>del</w:t>
            </w:r>
          </w:p>
          <w:p w:rsidR="00241D15" w:rsidRDefault="00DB1480">
            <w:pPr>
              <w:pStyle w:val="TableParagraph"/>
              <w:spacing w:line="270" w:lineRule="atLeast"/>
              <w:ind w:left="108" w:right="83"/>
              <w:rPr>
                <w:sz w:val="24"/>
              </w:rPr>
            </w:pPr>
            <w:r>
              <w:rPr>
                <w:sz w:val="24"/>
              </w:rPr>
              <w:t>comune (transazioni, costituzioni in giudizio,</w:t>
            </w:r>
            <w:r>
              <w:rPr>
                <w:spacing w:val="-64"/>
                <w:sz w:val="24"/>
              </w:rPr>
              <w:t xml:space="preserve"> </w:t>
            </w:r>
            <w:r>
              <w:rPr>
                <w:sz w:val="24"/>
              </w:rPr>
              <w:t>citazioni,</w:t>
            </w:r>
            <w:r>
              <w:rPr>
                <w:spacing w:val="-2"/>
                <w:sz w:val="24"/>
              </w:rPr>
              <w:t xml:space="preserve"> </w:t>
            </w:r>
            <w:r>
              <w:rPr>
                <w:sz w:val="24"/>
              </w:rPr>
              <w:t>scelta dei</w:t>
            </w:r>
            <w:r>
              <w:rPr>
                <w:spacing w:val="-2"/>
                <w:sz w:val="24"/>
              </w:rPr>
              <w:t xml:space="preserve"> </w:t>
            </w:r>
            <w:r>
              <w:rPr>
                <w:sz w:val="24"/>
              </w:rPr>
              <w:t>legali)</w:t>
            </w:r>
          </w:p>
        </w:tc>
        <w:tc>
          <w:tcPr>
            <w:tcW w:w="3404" w:type="dxa"/>
          </w:tcPr>
          <w:p w:rsidR="00241D15" w:rsidRDefault="00DB1480">
            <w:pPr>
              <w:pStyle w:val="TableParagraph"/>
              <w:spacing w:line="271" w:lineRule="exact"/>
              <w:ind w:left="108"/>
              <w:rPr>
                <w:sz w:val="24"/>
              </w:rPr>
            </w:pPr>
            <w:r>
              <w:rPr>
                <w:sz w:val="24"/>
              </w:rPr>
              <w:t>Area</w:t>
            </w:r>
            <w:r>
              <w:rPr>
                <w:spacing w:val="-1"/>
                <w:sz w:val="24"/>
              </w:rPr>
              <w:t xml:space="preserve"> </w:t>
            </w:r>
            <w:r>
              <w:rPr>
                <w:sz w:val="24"/>
              </w:rPr>
              <w:t>g):</w:t>
            </w:r>
            <w:r>
              <w:rPr>
                <w:spacing w:val="-1"/>
                <w:sz w:val="24"/>
              </w:rPr>
              <w:t xml:space="preserve"> </w:t>
            </w:r>
            <w:r>
              <w:rPr>
                <w:sz w:val="24"/>
              </w:rPr>
              <w:t>Incarichi</w:t>
            </w:r>
            <w:r>
              <w:rPr>
                <w:spacing w:val="-5"/>
                <w:sz w:val="24"/>
              </w:rPr>
              <w:t xml:space="preserve"> </w:t>
            </w:r>
            <w:r>
              <w:rPr>
                <w:sz w:val="24"/>
              </w:rPr>
              <w:t>e</w:t>
            </w:r>
            <w:r>
              <w:rPr>
                <w:spacing w:val="-1"/>
                <w:sz w:val="24"/>
              </w:rPr>
              <w:t xml:space="preserve"> </w:t>
            </w:r>
            <w:r>
              <w:rPr>
                <w:sz w:val="24"/>
              </w:rPr>
              <w:t>nomine</w:t>
            </w:r>
          </w:p>
          <w:p w:rsidR="00241D15" w:rsidRDefault="00DB1480">
            <w:pPr>
              <w:pStyle w:val="TableParagraph"/>
              <w:tabs>
                <w:tab w:val="left" w:pos="902"/>
                <w:tab w:val="left" w:pos="1467"/>
                <w:tab w:val="left" w:pos="2312"/>
                <w:tab w:val="left" w:pos="3156"/>
              </w:tabs>
              <w:spacing w:line="270" w:lineRule="atLeast"/>
              <w:ind w:left="108" w:right="102"/>
              <w:rPr>
                <w:sz w:val="24"/>
              </w:rPr>
            </w:pPr>
            <w:r>
              <w:rPr>
                <w:sz w:val="24"/>
              </w:rPr>
              <w:t>Area</w:t>
            </w:r>
            <w:r>
              <w:rPr>
                <w:sz w:val="24"/>
              </w:rPr>
              <w:tab/>
              <w:t>h):</w:t>
            </w:r>
            <w:r>
              <w:rPr>
                <w:sz w:val="24"/>
              </w:rPr>
              <w:tab/>
              <w:t>Affari</w:t>
            </w:r>
            <w:r>
              <w:rPr>
                <w:sz w:val="24"/>
              </w:rPr>
              <w:tab/>
              <w:t>legali</w:t>
            </w:r>
            <w:r>
              <w:rPr>
                <w:sz w:val="24"/>
              </w:rPr>
              <w:tab/>
            </w:r>
            <w:r>
              <w:rPr>
                <w:spacing w:val="-5"/>
                <w:sz w:val="24"/>
              </w:rPr>
              <w:t>e</w:t>
            </w:r>
            <w:r>
              <w:rPr>
                <w:spacing w:val="-64"/>
                <w:sz w:val="24"/>
              </w:rPr>
              <w:t xml:space="preserve"> </w:t>
            </w:r>
            <w:r>
              <w:rPr>
                <w:sz w:val="24"/>
              </w:rPr>
              <w:t>contenzioso</w:t>
            </w:r>
          </w:p>
        </w:tc>
      </w:tr>
      <w:tr w:rsidR="00241D15">
        <w:trPr>
          <w:trHeight w:val="1103"/>
        </w:trPr>
        <w:tc>
          <w:tcPr>
            <w:tcW w:w="1164" w:type="dxa"/>
          </w:tcPr>
          <w:p w:rsidR="00241D15" w:rsidRDefault="00241D15">
            <w:pPr>
              <w:pStyle w:val="TableParagraph"/>
              <w:spacing w:before="7"/>
              <w:rPr>
                <w:rFonts w:ascii="Arial"/>
                <w:b/>
                <w:sz w:val="35"/>
              </w:rPr>
            </w:pPr>
          </w:p>
          <w:p w:rsidR="00241D15" w:rsidRDefault="00DB1480">
            <w:pPr>
              <w:pStyle w:val="TableParagraph"/>
              <w:ind w:left="110"/>
              <w:rPr>
                <w:rFonts w:ascii="Arial"/>
                <w:b/>
                <w:sz w:val="24"/>
              </w:rPr>
            </w:pPr>
            <w:r>
              <w:rPr>
                <w:rFonts w:ascii="Arial"/>
                <w:b/>
                <w:sz w:val="24"/>
              </w:rPr>
              <w:t>XXII</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spacing w:before="6"/>
              <w:rPr>
                <w:rFonts w:ascii="Arial"/>
                <w:b/>
                <w:sz w:val="23"/>
              </w:rPr>
            </w:pPr>
          </w:p>
          <w:p w:rsidR="00241D15" w:rsidRDefault="00DB1480">
            <w:pPr>
              <w:pStyle w:val="TableParagraph"/>
              <w:tabs>
                <w:tab w:val="left" w:pos="1297"/>
                <w:tab w:val="left" w:pos="1645"/>
                <w:tab w:val="left" w:pos="2764"/>
                <w:tab w:val="left" w:pos="3673"/>
              </w:tabs>
              <w:ind w:left="108" w:right="101"/>
              <w:rPr>
                <w:sz w:val="24"/>
              </w:rPr>
            </w:pPr>
            <w:r>
              <w:rPr>
                <w:sz w:val="24"/>
              </w:rPr>
              <w:t>Supporto</w:t>
            </w:r>
            <w:r>
              <w:rPr>
                <w:sz w:val="24"/>
              </w:rPr>
              <w:tab/>
              <w:t>e</w:t>
            </w:r>
            <w:r>
              <w:rPr>
                <w:sz w:val="24"/>
              </w:rPr>
              <w:tab/>
              <w:t>controllo</w:t>
            </w:r>
            <w:r>
              <w:rPr>
                <w:sz w:val="24"/>
              </w:rPr>
              <w:tab/>
              <w:t>attività</w:t>
            </w:r>
            <w:r>
              <w:rPr>
                <w:sz w:val="24"/>
              </w:rPr>
              <w:tab/>
            </w:r>
            <w:r>
              <w:rPr>
                <w:spacing w:val="-1"/>
                <w:sz w:val="24"/>
              </w:rPr>
              <w:t>produttive,</w:t>
            </w:r>
            <w:r>
              <w:rPr>
                <w:spacing w:val="-64"/>
                <w:sz w:val="24"/>
              </w:rPr>
              <w:t xml:space="preserve"> </w:t>
            </w:r>
            <w:r>
              <w:rPr>
                <w:sz w:val="24"/>
              </w:rPr>
              <w:t>autorizzazioni</w:t>
            </w:r>
            <w:r>
              <w:rPr>
                <w:spacing w:val="-2"/>
                <w:sz w:val="24"/>
              </w:rPr>
              <w:t xml:space="preserve"> </w:t>
            </w:r>
            <w:r>
              <w:rPr>
                <w:sz w:val="24"/>
              </w:rPr>
              <w:t>e permessi</w:t>
            </w:r>
          </w:p>
        </w:tc>
        <w:tc>
          <w:tcPr>
            <w:tcW w:w="3404" w:type="dxa"/>
          </w:tcPr>
          <w:p w:rsidR="00241D15" w:rsidRDefault="00DB1480">
            <w:pPr>
              <w:pStyle w:val="TableParagraph"/>
              <w:tabs>
                <w:tab w:val="left" w:pos="902"/>
                <w:tab w:val="left" w:pos="1467"/>
                <w:tab w:val="left" w:pos="2312"/>
                <w:tab w:val="left" w:pos="3156"/>
              </w:tabs>
              <w:ind w:left="108" w:right="102"/>
              <w:rPr>
                <w:sz w:val="24"/>
              </w:rPr>
            </w:pPr>
            <w:r>
              <w:rPr>
                <w:sz w:val="24"/>
              </w:rPr>
              <w:t>Area</w:t>
            </w:r>
            <w:r>
              <w:rPr>
                <w:sz w:val="24"/>
              </w:rPr>
              <w:tab/>
              <w:t>h):</w:t>
            </w:r>
            <w:r>
              <w:rPr>
                <w:sz w:val="24"/>
              </w:rPr>
              <w:tab/>
              <w:t>Affari</w:t>
            </w:r>
            <w:r>
              <w:rPr>
                <w:sz w:val="24"/>
              </w:rPr>
              <w:tab/>
              <w:t>legali</w:t>
            </w:r>
            <w:r>
              <w:rPr>
                <w:sz w:val="24"/>
              </w:rPr>
              <w:tab/>
            </w:r>
            <w:r>
              <w:rPr>
                <w:spacing w:val="-5"/>
                <w:sz w:val="24"/>
              </w:rPr>
              <w:t>e</w:t>
            </w:r>
            <w:r>
              <w:rPr>
                <w:spacing w:val="-64"/>
                <w:sz w:val="24"/>
              </w:rPr>
              <w:t xml:space="preserve"> </w:t>
            </w:r>
            <w:r>
              <w:rPr>
                <w:sz w:val="24"/>
              </w:rPr>
              <w:t>contenzioso</w:t>
            </w:r>
          </w:p>
          <w:p w:rsidR="00241D15" w:rsidRDefault="00DB1480">
            <w:pPr>
              <w:pStyle w:val="TableParagraph"/>
              <w:tabs>
                <w:tab w:val="left" w:pos="1115"/>
                <w:tab w:val="left" w:pos="1813"/>
              </w:tabs>
              <w:spacing w:line="270" w:lineRule="atLeast"/>
              <w:ind w:left="108" w:right="97"/>
              <w:rPr>
                <w:sz w:val="24"/>
              </w:rPr>
            </w:pPr>
            <w:r>
              <w:rPr>
                <w:sz w:val="24"/>
              </w:rPr>
              <w:t>Area</w:t>
            </w:r>
            <w:r>
              <w:rPr>
                <w:sz w:val="24"/>
              </w:rPr>
              <w:tab/>
              <w:t>l):</w:t>
            </w:r>
            <w:r>
              <w:rPr>
                <w:sz w:val="24"/>
              </w:rPr>
              <w:tab/>
            </w:r>
            <w:r>
              <w:rPr>
                <w:spacing w:val="-1"/>
                <w:sz w:val="24"/>
              </w:rPr>
              <w:t>Pianificazione</w:t>
            </w:r>
            <w:r>
              <w:rPr>
                <w:spacing w:val="-64"/>
                <w:sz w:val="24"/>
              </w:rPr>
              <w:t xml:space="preserve"> </w:t>
            </w:r>
            <w:r>
              <w:rPr>
                <w:sz w:val="24"/>
              </w:rPr>
              <w:t>urbanistica</w:t>
            </w:r>
          </w:p>
        </w:tc>
      </w:tr>
      <w:tr w:rsidR="00241D15">
        <w:trPr>
          <w:trHeight w:val="828"/>
        </w:trPr>
        <w:tc>
          <w:tcPr>
            <w:tcW w:w="1164" w:type="dxa"/>
          </w:tcPr>
          <w:p w:rsidR="00241D15" w:rsidRDefault="00241D15">
            <w:pPr>
              <w:pStyle w:val="TableParagraph"/>
              <w:spacing w:before="5"/>
              <w:rPr>
                <w:rFonts w:ascii="Arial"/>
                <w:b/>
                <w:sz w:val="23"/>
              </w:rPr>
            </w:pPr>
          </w:p>
          <w:p w:rsidR="00241D15" w:rsidRDefault="00DB1480">
            <w:pPr>
              <w:pStyle w:val="TableParagraph"/>
              <w:spacing w:before="1"/>
              <w:ind w:left="110"/>
              <w:rPr>
                <w:rFonts w:ascii="Arial"/>
                <w:b/>
                <w:sz w:val="24"/>
              </w:rPr>
            </w:pPr>
            <w:r>
              <w:rPr>
                <w:rFonts w:ascii="Arial"/>
                <w:b/>
                <w:sz w:val="24"/>
              </w:rPr>
              <w:t>XXIII</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tabs>
                <w:tab w:val="left" w:pos="1312"/>
                <w:tab w:val="left" w:pos="1712"/>
                <w:tab w:val="left" w:pos="3273"/>
                <w:tab w:val="left" w:pos="4116"/>
              </w:tabs>
              <w:spacing w:before="133"/>
              <w:ind w:left="108" w:right="98"/>
              <w:rPr>
                <w:sz w:val="24"/>
              </w:rPr>
            </w:pPr>
            <w:r>
              <w:rPr>
                <w:sz w:val="24"/>
              </w:rPr>
              <w:t>Raccolta</w:t>
            </w:r>
            <w:r>
              <w:rPr>
                <w:sz w:val="24"/>
              </w:rPr>
              <w:tab/>
              <w:t>e</w:t>
            </w:r>
            <w:r>
              <w:rPr>
                <w:sz w:val="24"/>
              </w:rPr>
              <w:tab/>
              <w:t>smaltimento</w:t>
            </w:r>
            <w:r>
              <w:rPr>
                <w:sz w:val="24"/>
              </w:rPr>
              <w:tab/>
              <w:t>rifiuti,</w:t>
            </w:r>
            <w:r>
              <w:rPr>
                <w:sz w:val="24"/>
              </w:rPr>
              <w:tab/>
            </w:r>
            <w:r>
              <w:rPr>
                <w:spacing w:val="-1"/>
                <w:sz w:val="24"/>
              </w:rPr>
              <w:t>servizi</w:t>
            </w:r>
            <w:r>
              <w:rPr>
                <w:spacing w:val="-64"/>
                <w:sz w:val="24"/>
              </w:rPr>
              <w:t xml:space="preserve"> </w:t>
            </w:r>
            <w:r>
              <w:rPr>
                <w:sz w:val="24"/>
              </w:rPr>
              <w:t>ambientali</w:t>
            </w:r>
          </w:p>
        </w:tc>
        <w:tc>
          <w:tcPr>
            <w:tcW w:w="3404" w:type="dxa"/>
          </w:tcPr>
          <w:p w:rsidR="00241D15" w:rsidRDefault="00DB1480">
            <w:pPr>
              <w:pStyle w:val="TableParagraph"/>
              <w:ind w:left="108" w:right="93"/>
              <w:rPr>
                <w:sz w:val="24"/>
              </w:rPr>
            </w:pPr>
            <w:r>
              <w:rPr>
                <w:sz w:val="24"/>
              </w:rPr>
              <w:t>Area i): Governo del territorio</w:t>
            </w:r>
            <w:r>
              <w:rPr>
                <w:spacing w:val="1"/>
                <w:sz w:val="24"/>
              </w:rPr>
              <w:t xml:space="preserve"> </w:t>
            </w:r>
            <w:r>
              <w:rPr>
                <w:sz w:val="24"/>
              </w:rPr>
              <w:t>Area</w:t>
            </w:r>
            <w:r>
              <w:rPr>
                <w:spacing w:val="41"/>
                <w:sz w:val="24"/>
              </w:rPr>
              <w:t xml:space="preserve"> </w:t>
            </w:r>
            <w:r>
              <w:rPr>
                <w:sz w:val="24"/>
              </w:rPr>
              <w:t>o):</w:t>
            </w:r>
            <w:r>
              <w:rPr>
                <w:spacing w:val="38"/>
                <w:sz w:val="24"/>
              </w:rPr>
              <w:t xml:space="preserve"> </w:t>
            </w:r>
            <w:r>
              <w:rPr>
                <w:sz w:val="24"/>
              </w:rPr>
              <w:t>Gestione</w:t>
            </w:r>
            <w:r>
              <w:rPr>
                <w:spacing w:val="39"/>
                <w:sz w:val="24"/>
              </w:rPr>
              <w:t xml:space="preserve"> </w:t>
            </w:r>
            <w:r>
              <w:rPr>
                <w:sz w:val="24"/>
              </w:rPr>
              <w:t>dei</w:t>
            </w:r>
            <w:r>
              <w:rPr>
                <w:spacing w:val="40"/>
                <w:sz w:val="24"/>
              </w:rPr>
              <w:t xml:space="preserve"> </w:t>
            </w:r>
            <w:r>
              <w:rPr>
                <w:sz w:val="24"/>
              </w:rPr>
              <w:t>servizi</w:t>
            </w:r>
          </w:p>
          <w:p w:rsidR="00241D15" w:rsidRDefault="00DB1480">
            <w:pPr>
              <w:pStyle w:val="TableParagraph"/>
              <w:spacing w:line="261" w:lineRule="exact"/>
              <w:ind w:left="108"/>
              <w:rPr>
                <w:sz w:val="24"/>
              </w:rPr>
            </w:pPr>
            <w:r>
              <w:rPr>
                <w:sz w:val="24"/>
              </w:rPr>
              <w:t>pubblici</w:t>
            </w:r>
          </w:p>
        </w:tc>
      </w:tr>
      <w:tr w:rsidR="00241D15">
        <w:trPr>
          <w:trHeight w:val="830"/>
        </w:trPr>
        <w:tc>
          <w:tcPr>
            <w:tcW w:w="1164" w:type="dxa"/>
          </w:tcPr>
          <w:p w:rsidR="00241D15" w:rsidRDefault="00241D15">
            <w:pPr>
              <w:pStyle w:val="TableParagraph"/>
              <w:spacing w:before="8"/>
              <w:rPr>
                <w:rFonts w:ascii="Arial"/>
                <w:b/>
                <w:sz w:val="23"/>
              </w:rPr>
            </w:pPr>
          </w:p>
          <w:p w:rsidR="00241D15" w:rsidRDefault="00DB1480">
            <w:pPr>
              <w:pStyle w:val="TableParagraph"/>
              <w:ind w:left="110"/>
              <w:rPr>
                <w:rFonts w:ascii="Arial"/>
                <w:b/>
                <w:sz w:val="24"/>
              </w:rPr>
            </w:pPr>
            <w:r>
              <w:rPr>
                <w:rFonts w:ascii="Arial"/>
                <w:b/>
                <w:sz w:val="24"/>
              </w:rPr>
              <w:t>XXIV</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spacing w:before="8"/>
              <w:rPr>
                <w:rFonts w:ascii="Arial"/>
                <w:b/>
                <w:sz w:val="23"/>
              </w:rPr>
            </w:pPr>
          </w:p>
          <w:p w:rsidR="00241D15" w:rsidRDefault="00DB1480">
            <w:pPr>
              <w:pStyle w:val="TableParagraph"/>
              <w:ind w:left="108"/>
              <w:rPr>
                <w:sz w:val="24"/>
              </w:rPr>
            </w:pPr>
            <w:r>
              <w:rPr>
                <w:sz w:val="24"/>
              </w:rPr>
              <w:t>Gestione</w:t>
            </w:r>
            <w:r>
              <w:rPr>
                <w:spacing w:val="-12"/>
                <w:sz w:val="24"/>
              </w:rPr>
              <w:t xml:space="preserve"> </w:t>
            </w:r>
            <w:r>
              <w:rPr>
                <w:sz w:val="24"/>
              </w:rPr>
              <w:t>dei</w:t>
            </w:r>
            <w:r>
              <w:rPr>
                <w:spacing w:val="-10"/>
                <w:sz w:val="24"/>
              </w:rPr>
              <w:t xml:space="preserve"> </w:t>
            </w:r>
            <w:r>
              <w:rPr>
                <w:sz w:val="24"/>
              </w:rPr>
              <w:t>servizi</w:t>
            </w:r>
            <w:r>
              <w:rPr>
                <w:spacing w:val="-11"/>
                <w:sz w:val="24"/>
              </w:rPr>
              <w:t xml:space="preserve"> </w:t>
            </w:r>
            <w:r>
              <w:rPr>
                <w:sz w:val="24"/>
              </w:rPr>
              <w:t>fognari</w:t>
            </w:r>
            <w:r>
              <w:rPr>
                <w:spacing w:val="-10"/>
                <w:sz w:val="24"/>
              </w:rPr>
              <w:t xml:space="preserve"> </w:t>
            </w:r>
            <w:r>
              <w:rPr>
                <w:sz w:val="24"/>
              </w:rPr>
              <w:t>e</w:t>
            </w:r>
            <w:r>
              <w:rPr>
                <w:spacing w:val="-9"/>
                <w:sz w:val="24"/>
              </w:rPr>
              <w:t xml:space="preserve"> </w:t>
            </w:r>
            <w:r>
              <w:rPr>
                <w:sz w:val="24"/>
              </w:rPr>
              <w:t>di</w:t>
            </w:r>
            <w:r>
              <w:rPr>
                <w:spacing w:val="-12"/>
                <w:sz w:val="24"/>
              </w:rPr>
              <w:t xml:space="preserve"> </w:t>
            </w:r>
            <w:r>
              <w:rPr>
                <w:sz w:val="24"/>
              </w:rPr>
              <w:t>depurazione</w:t>
            </w:r>
          </w:p>
        </w:tc>
        <w:tc>
          <w:tcPr>
            <w:tcW w:w="3404" w:type="dxa"/>
          </w:tcPr>
          <w:p w:rsidR="00241D15" w:rsidRDefault="00DB1480">
            <w:pPr>
              <w:pStyle w:val="TableParagraph"/>
              <w:spacing w:line="276" w:lineRule="exact"/>
              <w:ind w:left="108" w:right="91"/>
              <w:rPr>
                <w:sz w:val="24"/>
              </w:rPr>
            </w:pPr>
            <w:r>
              <w:rPr>
                <w:sz w:val="24"/>
              </w:rPr>
              <w:t>Area i): Governo del territorio</w:t>
            </w:r>
            <w:r>
              <w:rPr>
                <w:spacing w:val="1"/>
                <w:sz w:val="24"/>
              </w:rPr>
              <w:t xml:space="preserve"> </w:t>
            </w:r>
            <w:r>
              <w:rPr>
                <w:sz w:val="24"/>
              </w:rPr>
              <w:t>Area</w:t>
            </w:r>
            <w:r>
              <w:rPr>
                <w:spacing w:val="41"/>
                <w:sz w:val="24"/>
              </w:rPr>
              <w:t xml:space="preserve"> </w:t>
            </w:r>
            <w:r>
              <w:rPr>
                <w:sz w:val="24"/>
              </w:rPr>
              <w:t>o):</w:t>
            </w:r>
            <w:r>
              <w:rPr>
                <w:spacing w:val="39"/>
                <w:sz w:val="24"/>
              </w:rPr>
              <w:t xml:space="preserve"> </w:t>
            </w:r>
            <w:r>
              <w:rPr>
                <w:sz w:val="24"/>
              </w:rPr>
              <w:t>Gestione</w:t>
            </w:r>
            <w:r>
              <w:rPr>
                <w:spacing w:val="40"/>
                <w:sz w:val="24"/>
              </w:rPr>
              <w:t xml:space="preserve"> </w:t>
            </w:r>
            <w:r>
              <w:rPr>
                <w:sz w:val="24"/>
              </w:rPr>
              <w:t>dei</w:t>
            </w:r>
            <w:r>
              <w:rPr>
                <w:spacing w:val="40"/>
                <w:sz w:val="24"/>
              </w:rPr>
              <w:t xml:space="preserve"> </w:t>
            </w:r>
            <w:r>
              <w:rPr>
                <w:sz w:val="24"/>
              </w:rPr>
              <w:t>servizi</w:t>
            </w:r>
            <w:r>
              <w:rPr>
                <w:spacing w:val="-63"/>
                <w:sz w:val="24"/>
              </w:rPr>
              <w:t xml:space="preserve"> </w:t>
            </w:r>
            <w:r>
              <w:rPr>
                <w:sz w:val="24"/>
              </w:rPr>
              <w:t>pubblici</w:t>
            </w:r>
          </w:p>
        </w:tc>
      </w:tr>
      <w:tr w:rsidR="00241D15">
        <w:trPr>
          <w:trHeight w:val="412"/>
        </w:trPr>
        <w:tc>
          <w:tcPr>
            <w:tcW w:w="1164" w:type="dxa"/>
          </w:tcPr>
          <w:p w:rsidR="00241D15" w:rsidRDefault="00DB1480">
            <w:pPr>
              <w:pStyle w:val="TableParagraph"/>
              <w:spacing w:before="62"/>
              <w:ind w:left="110"/>
              <w:rPr>
                <w:rFonts w:ascii="Arial"/>
                <w:b/>
                <w:sz w:val="24"/>
              </w:rPr>
            </w:pPr>
            <w:r>
              <w:rPr>
                <w:rFonts w:ascii="Arial"/>
                <w:b/>
                <w:sz w:val="24"/>
              </w:rPr>
              <w:t>XXV</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spacing w:before="62"/>
              <w:ind w:left="108"/>
              <w:rPr>
                <w:sz w:val="24"/>
              </w:rPr>
            </w:pPr>
            <w:r>
              <w:rPr>
                <w:sz w:val="24"/>
              </w:rPr>
              <w:t>Gestione</w:t>
            </w:r>
            <w:r>
              <w:rPr>
                <w:spacing w:val="-5"/>
                <w:sz w:val="24"/>
              </w:rPr>
              <w:t xml:space="preserve"> </w:t>
            </w:r>
            <w:r>
              <w:rPr>
                <w:sz w:val="24"/>
              </w:rPr>
              <w:t>protezione</w:t>
            </w:r>
            <w:r>
              <w:rPr>
                <w:spacing w:val="-4"/>
                <w:sz w:val="24"/>
              </w:rPr>
              <w:t xml:space="preserve"> </w:t>
            </w:r>
            <w:r>
              <w:rPr>
                <w:sz w:val="24"/>
              </w:rPr>
              <w:t>civile</w:t>
            </w:r>
          </w:p>
        </w:tc>
        <w:tc>
          <w:tcPr>
            <w:tcW w:w="3404" w:type="dxa"/>
          </w:tcPr>
          <w:p w:rsidR="00241D15" w:rsidRDefault="00DB1480">
            <w:pPr>
              <w:pStyle w:val="TableParagraph"/>
              <w:spacing w:line="271" w:lineRule="exact"/>
              <w:ind w:left="108"/>
              <w:rPr>
                <w:sz w:val="24"/>
              </w:rPr>
            </w:pPr>
            <w:r>
              <w:rPr>
                <w:sz w:val="24"/>
              </w:rPr>
              <w:t>Area</w:t>
            </w:r>
            <w:r>
              <w:rPr>
                <w:spacing w:val="-2"/>
                <w:sz w:val="24"/>
              </w:rPr>
              <w:t xml:space="preserve"> </w:t>
            </w:r>
            <w:r>
              <w:rPr>
                <w:sz w:val="24"/>
              </w:rPr>
              <w:t>i):</w:t>
            </w:r>
            <w:r>
              <w:rPr>
                <w:spacing w:val="-4"/>
                <w:sz w:val="24"/>
              </w:rPr>
              <w:t xml:space="preserve"> </w:t>
            </w:r>
            <w:r>
              <w:rPr>
                <w:sz w:val="24"/>
              </w:rPr>
              <w:t>Governo</w:t>
            </w:r>
            <w:r>
              <w:rPr>
                <w:spacing w:val="-5"/>
                <w:sz w:val="24"/>
              </w:rPr>
              <w:t xml:space="preserve"> </w:t>
            </w:r>
            <w:r>
              <w:rPr>
                <w:sz w:val="24"/>
              </w:rPr>
              <w:t>del</w:t>
            </w:r>
            <w:r>
              <w:rPr>
                <w:spacing w:val="-3"/>
                <w:sz w:val="24"/>
              </w:rPr>
              <w:t xml:space="preserve"> </w:t>
            </w:r>
            <w:r>
              <w:rPr>
                <w:sz w:val="24"/>
              </w:rPr>
              <w:t>territorio</w:t>
            </w:r>
          </w:p>
        </w:tc>
      </w:tr>
    </w:tbl>
    <w:p w:rsidR="00241D15" w:rsidRDefault="00241D15">
      <w:pPr>
        <w:spacing w:line="271" w:lineRule="exact"/>
        <w:rPr>
          <w:sz w:val="24"/>
        </w:rPr>
        <w:sectPr w:rsidR="00241D15">
          <w:pgSz w:w="11910" w:h="16840"/>
          <w:pgMar w:top="1120" w:right="440" w:bottom="1120" w:left="900" w:header="0" w:footer="920" w:gutter="0"/>
          <w:cols w:space="720"/>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732"/>
        <w:gridCol w:w="4904"/>
        <w:gridCol w:w="3404"/>
      </w:tblGrid>
      <w:tr w:rsidR="00241D15">
        <w:trPr>
          <w:trHeight w:val="554"/>
        </w:trPr>
        <w:tc>
          <w:tcPr>
            <w:tcW w:w="1164" w:type="dxa"/>
          </w:tcPr>
          <w:p w:rsidR="00241D15" w:rsidRDefault="00241D15">
            <w:pPr>
              <w:pStyle w:val="TableParagraph"/>
              <w:rPr>
                <w:rFonts w:ascii="Times New Roman"/>
                <w:sz w:val="24"/>
              </w:rPr>
            </w:pP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rPr>
                <w:rFonts w:ascii="Times New Roman"/>
                <w:sz w:val="24"/>
              </w:rPr>
            </w:pPr>
          </w:p>
        </w:tc>
        <w:tc>
          <w:tcPr>
            <w:tcW w:w="3404" w:type="dxa"/>
          </w:tcPr>
          <w:p w:rsidR="00241D15" w:rsidRDefault="00DB1480">
            <w:pPr>
              <w:pStyle w:val="TableParagraph"/>
              <w:spacing w:line="276" w:lineRule="exact"/>
              <w:ind w:left="108" w:right="93"/>
              <w:rPr>
                <w:sz w:val="24"/>
              </w:rPr>
            </w:pPr>
            <w:r>
              <w:rPr>
                <w:sz w:val="24"/>
              </w:rPr>
              <w:t>Area</w:t>
            </w:r>
            <w:r>
              <w:rPr>
                <w:spacing w:val="41"/>
                <w:sz w:val="24"/>
              </w:rPr>
              <w:t xml:space="preserve"> </w:t>
            </w:r>
            <w:r>
              <w:rPr>
                <w:sz w:val="24"/>
              </w:rPr>
              <w:t>o):</w:t>
            </w:r>
            <w:r>
              <w:rPr>
                <w:spacing w:val="38"/>
                <w:sz w:val="24"/>
              </w:rPr>
              <w:t xml:space="preserve"> </w:t>
            </w:r>
            <w:r>
              <w:rPr>
                <w:sz w:val="24"/>
              </w:rPr>
              <w:t>Gestione</w:t>
            </w:r>
            <w:r>
              <w:rPr>
                <w:spacing w:val="39"/>
                <w:sz w:val="24"/>
              </w:rPr>
              <w:t xml:space="preserve"> </w:t>
            </w:r>
            <w:r>
              <w:rPr>
                <w:sz w:val="24"/>
              </w:rPr>
              <w:t>dei</w:t>
            </w:r>
            <w:r>
              <w:rPr>
                <w:spacing w:val="40"/>
                <w:sz w:val="24"/>
              </w:rPr>
              <w:t xml:space="preserve"> </w:t>
            </w:r>
            <w:r>
              <w:rPr>
                <w:sz w:val="24"/>
              </w:rPr>
              <w:t>servizi</w:t>
            </w:r>
            <w:r>
              <w:rPr>
                <w:spacing w:val="-63"/>
                <w:sz w:val="24"/>
              </w:rPr>
              <w:t xml:space="preserve"> </w:t>
            </w:r>
            <w:r>
              <w:rPr>
                <w:sz w:val="24"/>
              </w:rPr>
              <w:t>pubblici</w:t>
            </w:r>
          </w:p>
        </w:tc>
      </w:tr>
      <w:tr w:rsidR="00241D15">
        <w:trPr>
          <w:trHeight w:val="551"/>
        </w:trPr>
        <w:tc>
          <w:tcPr>
            <w:tcW w:w="1164" w:type="dxa"/>
          </w:tcPr>
          <w:p w:rsidR="00241D15" w:rsidRDefault="00DB1480">
            <w:pPr>
              <w:pStyle w:val="TableParagraph"/>
              <w:spacing w:before="131"/>
              <w:ind w:left="110"/>
              <w:rPr>
                <w:rFonts w:ascii="Arial"/>
                <w:b/>
                <w:sz w:val="24"/>
              </w:rPr>
            </w:pPr>
            <w:r>
              <w:rPr>
                <w:rFonts w:ascii="Arial"/>
                <w:b/>
                <w:sz w:val="24"/>
              </w:rPr>
              <w:t>XXVI</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spacing w:line="271" w:lineRule="exact"/>
              <w:ind w:left="108"/>
              <w:rPr>
                <w:sz w:val="24"/>
              </w:rPr>
            </w:pPr>
            <w:r>
              <w:rPr>
                <w:sz w:val="24"/>
              </w:rPr>
              <w:t>Provvedimenti</w:t>
            </w:r>
            <w:r>
              <w:rPr>
                <w:spacing w:val="-13"/>
                <w:sz w:val="24"/>
              </w:rPr>
              <w:t xml:space="preserve"> </w:t>
            </w:r>
            <w:r>
              <w:rPr>
                <w:sz w:val="24"/>
              </w:rPr>
              <w:t>di</w:t>
            </w:r>
            <w:r>
              <w:rPr>
                <w:spacing w:val="-14"/>
                <w:sz w:val="24"/>
              </w:rPr>
              <w:t xml:space="preserve"> </w:t>
            </w:r>
            <w:r>
              <w:rPr>
                <w:sz w:val="24"/>
              </w:rPr>
              <w:t>pianificazione</w:t>
            </w:r>
            <w:r>
              <w:rPr>
                <w:spacing w:val="-13"/>
                <w:sz w:val="24"/>
              </w:rPr>
              <w:t xml:space="preserve"> </w:t>
            </w:r>
            <w:r>
              <w:rPr>
                <w:sz w:val="24"/>
              </w:rPr>
              <w:t>urbanistica</w:t>
            </w:r>
            <w:r>
              <w:rPr>
                <w:spacing w:val="-15"/>
                <w:sz w:val="24"/>
              </w:rPr>
              <w:t xml:space="preserve"> </w:t>
            </w:r>
            <w:r>
              <w:rPr>
                <w:sz w:val="24"/>
              </w:rPr>
              <w:t>e</w:t>
            </w:r>
          </w:p>
          <w:p w:rsidR="00241D15" w:rsidRDefault="00DB1480">
            <w:pPr>
              <w:pStyle w:val="TableParagraph"/>
              <w:spacing w:line="261" w:lineRule="exact"/>
              <w:ind w:left="108"/>
              <w:rPr>
                <w:sz w:val="24"/>
              </w:rPr>
            </w:pPr>
            <w:r>
              <w:rPr>
                <w:sz w:val="24"/>
              </w:rPr>
              <w:t>convenzioni</w:t>
            </w:r>
            <w:r>
              <w:rPr>
                <w:spacing w:val="-8"/>
                <w:sz w:val="24"/>
              </w:rPr>
              <w:t xml:space="preserve"> </w:t>
            </w:r>
            <w:r>
              <w:rPr>
                <w:sz w:val="24"/>
              </w:rPr>
              <w:t>urbanistiche</w:t>
            </w:r>
          </w:p>
        </w:tc>
        <w:tc>
          <w:tcPr>
            <w:tcW w:w="3404" w:type="dxa"/>
          </w:tcPr>
          <w:p w:rsidR="00241D15" w:rsidRDefault="00DB1480">
            <w:pPr>
              <w:pStyle w:val="TableParagraph"/>
              <w:tabs>
                <w:tab w:val="left" w:pos="1115"/>
                <w:tab w:val="left" w:pos="1813"/>
              </w:tabs>
              <w:spacing w:line="271" w:lineRule="exact"/>
              <w:ind w:left="108"/>
              <w:rPr>
                <w:sz w:val="24"/>
              </w:rPr>
            </w:pPr>
            <w:r>
              <w:rPr>
                <w:sz w:val="24"/>
              </w:rPr>
              <w:t>Area</w:t>
            </w:r>
            <w:r>
              <w:rPr>
                <w:sz w:val="24"/>
              </w:rPr>
              <w:tab/>
              <w:t>l):</w:t>
            </w:r>
            <w:r>
              <w:rPr>
                <w:sz w:val="24"/>
              </w:rPr>
              <w:tab/>
              <w:t>Pianificazione</w:t>
            </w:r>
          </w:p>
          <w:p w:rsidR="00241D15" w:rsidRDefault="00DB1480">
            <w:pPr>
              <w:pStyle w:val="TableParagraph"/>
              <w:spacing w:line="261" w:lineRule="exact"/>
              <w:ind w:left="108"/>
              <w:rPr>
                <w:sz w:val="24"/>
              </w:rPr>
            </w:pPr>
            <w:r>
              <w:rPr>
                <w:sz w:val="24"/>
              </w:rPr>
              <w:t>urbanistica</w:t>
            </w:r>
          </w:p>
        </w:tc>
      </w:tr>
      <w:tr w:rsidR="00241D15">
        <w:trPr>
          <w:trHeight w:val="551"/>
        </w:trPr>
        <w:tc>
          <w:tcPr>
            <w:tcW w:w="1164" w:type="dxa"/>
          </w:tcPr>
          <w:p w:rsidR="00241D15" w:rsidRDefault="00DB1480">
            <w:pPr>
              <w:pStyle w:val="TableParagraph"/>
              <w:spacing w:before="131"/>
              <w:ind w:left="110"/>
              <w:rPr>
                <w:rFonts w:ascii="Arial"/>
                <w:b/>
                <w:sz w:val="24"/>
              </w:rPr>
            </w:pPr>
            <w:r>
              <w:rPr>
                <w:rFonts w:ascii="Arial"/>
                <w:b/>
                <w:sz w:val="24"/>
              </w:rPr>
              <w:t>XXVII</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spacing w:before="131"/>
              <w:ind w:left="108"/>
              <w:rPr>
                <w:sz w:val="24"/>
              </w:rPr>
            </w:pPr>
            <w:r>
              <w:rPr>
                <w:sz w:val="24"/>
              </w:rPr>
              <w:t>Servizi</w:t>
            </w:r>
            <w:r>
              <w:rPr>
                <w:spacing w:val="-2"/>
                <w:sz w:val="24"/>
              </w:rPr>
              <w:t xml:space="preserve"> </w:t>
            </w:r>
            <w:r>
              <w:rPr>
                <w:sz w:val="24"/>
              </w:rPr>
              <w:t>assistenziali</w:t>
            </w:r>
            <w:r>
              <w:rPr>
                <w:spacing w:val="-4"/>
                <w:sz w:val="24"/>
              </w:rPr>
              <w:t xml:space="preserve"> </w:t>
            </w:r>
            <w:r>
              <w:rPr>
                <w:sz w:val="24"/>
              </w:rPr>
              <w:t>e</w:t>
            </w:r>
            <w:r>
              <w:rPr>
                <w:spacing w:val="-3"/>
                <w:sz w:val="24"/>
              </w:rPr>
              <w:t xml:space="preserve"> </w:t>
            </w:r>
            <w:r>
              <w:rPr>
                <w:sz w:val="24"/>
              </w:rPr>
              <w:t>socio-sanitari</w:t>
            </w:r>
          </w:p>
        </w:tc>
        <w:tc>
          <w:tcPr>
            <w:tcW w:w="3404" w:type="dxa"/>
          </w:tcPr>
          <w:p w:rsidR="00241D15" w:rsidRDefault="00DB1480">
            <w:pPr>
              <w:pStyle w:val="TableParagraph"/>
              <w:spacing w:line="271" w:lineRule="exact"/>
              <w:ind w:left="108"/>
              <w:rPr>
                <w:sz w:val="24"/>
              </w:rPr>
            </w:pPr>
            <w:r>
              <w:rPr>
                <w:sz w:val="24"/>
              </w:rPr>
              <w:t>Area</w:t>
            </w:r>
            <w:r>
              <w:rPr>
                <w:spacing w:val="41"/>
                <w:sz w:val="24"/>
              </w:rPr>
              <w:t xml:space="preserve"> </w:t>
            </w:r>
            <w:r>
              <w:rPr>
                <w:sz w:val="24"/>
              </w:rPr>
              <w:t>o):</w:t>
            </w:r>
            <w:r>
              <w:rPr>
                <w:spacing w:val="39"/>
                <w:sz w:val="24"/>
              </w:rPr>
              <w:t xml:space="preserve"> </w:t>
            </w:r>
            <w:r>
              <w:rPr>
                <w:sz w:val="24"/>
              </w:rPr>
              <w:t>Gestione</w:t>
            </w:r>
            <w:r>
              <w:rPr>
                <w:spacing w:val="39"/>
                <w:sz w:val="24"/>
              </w:rPr>
              <w:t xml:space="preserve"> </w:t>
            </w:r>
            <w:r>
              <w:rPr>
                <w:sz w:val="24"/>
              </w:rPr>
              <w:t>dei</w:t>
            </w:r>
            <w:r>
              <w:rPr>
                <w:spacing w:val="41"/>
                <w:sz w:val="24"/>
              </w:rPr>
              <w:t xml:space="preserve"> </w:t>
            </w:r>
            <w:r>
              <w:rPr>
                <w:sz w:val="24"/>
              </w:rPr>
              <w:t>servizi</w:t>
            </w:r>
          </w:p>
          <w:p w:rsidR="00241D15" w:rsidRDefault="00DB1480">
            <w:pPr>
              <w:pStyle w:val="TableParagraph"/>
              <w:spacing w:line="261" w:lineRule="exact"/>
              <w:ind w:left="108"/>
              <w:rPr>
                <w:sz w:val="24"/>
              </w:rPr>
            </w:pPr>
            <w:r>
              <w:rPr>
                <w:sz w:val="24"/>
              </w:rPr>
              <w:t>pubblici</w:t>
            </w:r>
          </w:p>
        </w:tc>
      </w:tr>
      <w:tr w:rsidR="00241D15">
        <w:trPr>
          <w:trHeight w:val="551"/>
        </w:trPr>
        <w:tc>
          <w:tcPr>
            <w:tcW w:w="1164" w:type="dxa"/>
          </w:tcPr>
          <w:p w:rsidR="00241D15" w:rsidRDefault="00DB1480">
            <w:pPr>
              <w:pStyle w:val="TableParagraph"/>
              <w:spacing w:before="134"/>
              <w:ind w:left="110"/>
              <w:rPr>
                <w:rFonts w:ascii="Arial"/>
                <w:b/>
                <w:sz w:val="24"/>
              </w:rPr>
            </w:pPr>
            <w:r>
              <w:rPr>
                <w:rFonts w:ascii="Arial"/>
                <w:b/>
                <w:sz w:val="24"/>
              </w:rPr>
              <w:t>XXVIII</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spacing w:line="271" w:lineRule="exact"/>
              <w:ind w:left="108"/>
              <w:rPr>
                <w:sz w:val="24"/>
              </w:rPr>
            </w:pPr>
            <w:r>
              <w:rPr>
                <w:sz w:val="24"/>
              </w:rPr>
              <w:t>Organizzazione</w:t>
            </w:r>
            <w:r>
              <w:rPr>
                <w:spacing w:val="-14"/>
                <w:sz w:val="24"/>
              </w:rPr>
              <w:t xml:space="preserve"> </w:t>
            </w:r>
            <w:r>
              <w:rPr>
                <w:sz w:val="24"/>
              </w:rPr>
              <w:t>eventi</w:t>
            </w:r>
            <w:r>
              <w:rPr>
                <w:spacing w:val="-17"/>
                <w:sz w:val="24"/>
              </w:rPr>
              <w:t xml:space="preserve"> </w:t>
            </w:r>
            <w:r>
              <w:rPr>
                <w:sz w:val="24"/>
              </w:rPr>
              <w:t>e</w:t>
            </w:r>
            <w:r>
              <w:rPr>
                <w:spacing w:val="-14"/>
                <w:sz w:val="24"/>
              </w:rPr>
              <w:t xml:space="preserve"> </w:t>
            </w:r>
            <w:r>
              <w:rPr>
                <w:sz w:val="24"/>
              </w:rPr>
              <w:t>servizi</w:t>
            </w:r>
            <w:r>
              <w:rPr>
                <w:spacing w:val="-15"/>
                <w:sz w:val="24"/>
              </w:rPr>
              <w:t xml:space="preserve"> </w:t>
            </w:r>
            <w:r>
              <w:rPr>
                <w:sz w:val="24"/>
              </w:rPr>
              <w:t>per</w:t>
            </w:r>
            <w:r>
              <w:rPr>
                <w:spacing w:val="-16"/>
                <w:sz w:val="24"/>
              </w:rPr>
              <w:t xml:space="preserve"> </w:t>
            </w:r>
            <w:r>
              <w:rPr>
                <w:sz w:val="24"/>
              </w:rPr>
              <w:t>il</w:t>
            </w:r>
            <w:r>
              <w:rPr>
                <w:spacing w:val="-16"/>
                <w:sz w:val="24"/>
              </w:rPr>
              <w:t xml:space="preserve"> </w:t>
            </w:r>
            <w:r>
              <w:rPr>
                <w:sz w:val="24"/>
              </w:rPr>
              <w:t>turismo</w:t>
            </w:r>
          </w:p>
          <w:p w:rsidR="00241D15" w:rsidRDefault="00DB1480">
            <w:pPr>
              <w:pStyle w:val="TableParagraph"/>
              <w:spacing w:line="261" w:lineRule="exact"/>
              <w:ind w:left="108"/>
              <w:rPr>
                <w:sz w:val="24"/>
              </w:rPr>
            </w:pPr>
            <w:r>
              <w:rPr>
                <w:sz w:val="24"/>
              </w:rPr>
              <w:t>e</w:t>
            </w:r>
            <w:r>
              <w:rPr>
                <w:spacing w:val="-2"/>
                <w:sz w:val="24"/>
              </w:rPr>
              <w:t xml:space="preserve"> </w:t>
            </w:r>
            <w:r>
              <w:rPr>
                <w:sz w:val="24"/>
              </w:rPr>
              <w:t>la</w:t>
            </w:r>
            <w:r>
              <w:rPr>
                <w:spacing w:val="-1"/>
                <w:sz w:val="24"/>
              </w:rPr>
              <w:t xml:space="preserve"> </w:t>
            </w:r>
            <w:r>
              <w:rPr>
                <w:sz w:val="24"/>
              </w:rPr>
              <w:t>cultura</w:t>
            </w:r>
          </w:p>
        </w:tc>
        <w:tc>
          <w:tcPr>
            <w:tcW w:w="3404" w:type="dxa"/>
          </w:tcPr>
          <w:p w:rsidR="00241D15" w:rsidRDefault="00DB1480">
            <w:pPr>
              <w:pStyle w:val="TableParagraph"/>
              <w:spacing w:line="271" w:lineRule="exact"/>
              <w:ind w:left="108"/>
              <w:rPr>
                <w:sz w:val="24"/>
              </w:rPr>
            </w:pPr>
            <w:r>
              <w:rPr>
                <w:sz w:val="24"/>
              </w:rPr>
              <w:t>Area</w:t>
            </w:r>
            <w:r>
              <w:rPr>
                <w:spacing w:val="41"/>
                <w:sz w:val="24"/>
              </w:rPr>
              <w:t xml:space="preserve"> </w:t>
            </w:r>
            <w:r>
              <w:rPr>
                <w:sz w:val="24"/>
              </w:rPr>
              <w:t>o):</w:t>
            </w:r>
            <w:r>
              <w:rPr>
                <w:spacing w:val="39"/>
                <w:sz w:val="24"/>
              </w:rPr>
              <w:t xml:space="preserve"> </w:t>
            </w:r>
            <w:r>
              <w:rPr>
                <w:sz w:val="24"/>
              </w:rPr>
              <w:t>Gestione</w:t>
            </w:r>
            <w:r>
              <w:rPr>
                <w:spacing w:val="39"/>
                <w:sz w:val="24"/>
              </w:rPr>
              <w:t xml:space="preserve"> </w:t>
            </w:r>
            <w:r>
              <w:rPr>
                <w:sz w:val="24"/>
              </w:rPr>
              <w:t>dei</w:t>
            </w:r>
            <w:r>
              <w:rPr>
                <w:spacing w:val="41"/>
                <w:sz w:val="24"/>
              </w:rPr>
              <w:t xml:space="preserve"> </w:t>
            </w:r>
            <w:r>
              <w:rPr>
                <w:sz w:val="24"/>
              </w:rPr>
              <w:t>servizi</w:t>
            </w:r>
          </w:p>
          <w:p w:rsidR="00241D15" w:rsidRDefault="00DB1480">
            <w:pPr>
              <w:pStyle w:val="TableParagraph"/>
              <w:spacing w:line="261" w:lineRule="exact"/>
              <w:ind w:left="108"/>
              <w:rPr>
                <w:sz w:val="24"/>
              </w:rPr>
            </w:pPr>
            <w:r>
              <w:rPr>
                <w:sz w:val="24"/>
              </w:rPr>
              <w:t>pubblici</w:t>
            </w:r>
          </w:p>
        </w:tc>
      </w:tr>
      <w:tr w:rsidR="00241D15">
        <w:trPr>
          <w:trHeight w:val="551"/>
        </w:trPr>
        <w:tc>
          <w:tcPr>
            <w:tcW w:w="1164" w:type="dxa"/>
          </w:tcPr>
          <w:p w:rsidR="00241D15" w:rsidRDefault="00DB1480">
            <w:pPr>
              <w:pStyle w:val="TableParagraph"/>
              <w:spacing w:before="134"/>
              <w:ind w:left="110"/>
              <w:rPr>
                <w:rFonts w:ascii="Arial"/>
                <w:b/>
                <w:sz w:val="24"/>
              </w:rPr>
            </w:pPr>
            <w:r>
              <w:rPr>
                <w:rFonts w:ascii="Arial"/>
                <w:b/>
                <w:sz w:val="24"/>
              </w:rPr>
              <w:t>XXIX</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spacing w:line="271" w:lineRule="exact"/>
              <w:ind w:left="108"/>
              <w:rPr>
                <w:sz w:val="24"/>
              </w:rPr>
            </w:pPr>
            <w:r>
              <w:rPr>
                <w:sz w:val="24"/>
              </w:rPr>
              <w:t>Gestione</w:t>
            </w:r>
            <w:r>
              <w:rPr>
                <w:spacing w:val="48"/>
                <w:sz w:val="24"/>
              </w:rPr>
              <w:t xml:space="preserve"> </w:t>
            </w:r>
            <w:r>
              <w:rPr>
                <w:sz w:val="24"/>
              </w:rPr>
              <w:t>dell’Edilizia</w:t>
            </w:r>
            <w:r>
              <w:rPr>
                <w:spacing w:val="50"/>
                <w:sz w:val="24"/>
              </w:rPr>
              <w:t xml:space="preserve"> </w:t>
            </w:r>
            <w:r>
              <w:rPr>
                <w:sz w:val="24"/>
              </w:rPr>
              <w:t>residenziale</w:t>
            </w:r>
            <w:r>
              <w:rPr>
                <w:spacing w:val="48"/>
                <w:sz w:val="24"/>
              </w:rPr>
              <w:t xml:space="preserve"> </w:t>
            </w:r>
            <w:r>
              <w:rPr>
                <w:sz w:val="24"/>
              </w:rPr>
              <w:t>pubblica</w:t>
            </w:r>
          </w:p>
          <w:p w:rsidR="00241D15" w:rsidRDefault="00DB1480">
            <w:pPr>
              <w:pStyle w:val="TableParagraph"/>
              <w:spacing w:line="261" w:lineRule="exact"/>
              <w:ind w:left="108"/>
              <w:rPr>
                <w:sz w:val="24"/>
              </w:rPr>
            </w:pPr>
            <w:r>
              <w:rPr>
                <w:sz w:val="24"/>
              </w:rPr>
              <w:t>ed</w:t>
            </w:r>
            <w:r>
              <w:rPr>
                <w:spacing w:val="-4"/>
                <w:sz w:val="24"/>
              </w:rPr>
              <w:t xml:space="preserve"> </w:t>
            </w:r>
            <w:r>
              <w:rPr>
                <w:sz w:val="24"/>
              </w:rPr>
              <w:t>emergenza</w:t>
            </w:r>
            <w:r>
              <w:rPr>
                <w:spacing w:val="-4"/>
                <w:sz w:val="24"/>
              </w:rPr>
              <w:t xml:space="preserve"> </w:t>
            </w:r>
            <w:r>
              <w:rPr>
                <w:sz w:val="24"/>
              </w:rPr>
              <w:t>abitativa</w:t>
            </w:r>
          </w:p>
        </w:tc>
        <w:tc>
          <w:tcPr>
            <w:tcW w:w="3404" w:type="dxa"/>
          </w:tcPr>
          <w:p w:rsidR="00241D15" w:rsidRDefault="00DB1480">
            <w:pPr>
              <w:pStyle w:val="TableParagraph"/>
              <w:spacing w:line="271" w:lineRule="exact"/>
              <w:ind w:left="108"/>
              <w:rPr>
                <w:sz w:val="24"/>
              </w:rPr>
            </w:pPr>
            <w:r>
              <w:rPr>
                <w:sz w:val="24"/>
              </w:rPr>
              <w:t>Area</w:t>
            </w:r>
            <w:r>
              <w:rPr>
                <w:spacing w:val="41"/>
                <w:sz w:val="24"/>
              </w:rPr>
              <w:t xml:space="preserve"> </w:t>
            </w:r>
            <w:r>
              <w:rPr>
                <w:sz w:val="24"/>
              </w:rPr>
              <w:t>o):</w:t>
            </w:r>
            <w:r>
              <w:rPr>
                <w:spacing w:val="38"/>
                <w:sz w:val="24"/>
              </w:rPr>
              <w:t xml:space="preserve"> </w:t>
            </w:r>
            <w:r>
              <w:rPr>
                <w:sz w:val="24"/>
              </w:rPr>
              <w:t>Gestione</w:t>
            </w:r>
            <w:r>
              <w:rPr>
                <w:spacing w:val="40"/>
                <w:sz w:val="24"/>
              </w:rPr>
              <w:t xml:space="preserve"> </w:t>
            </w:r>
            <w:r>
              <w:rPr>
                <w:sz w:val="24"/>
              </w:rPr>
              <w:t>dei</w:t>
            </w:r>
            <w:r>
              <w:rPr>
                <w:spacing w:val="40"/>
                <w:sz w:val="24"/>
              </w:rPr>
              <w:t xml:space="preserve"> </w:t>
            </w:r>
            <w:r>
              <w:rPr>
                <w:sz w:val="24"/>
              </w:rPr>
              <w:t>servizi</w:t>
            </w:r>
          </w:p>
          <w:p w:rsidR="00241D15" w:rsidRDefault="00DB1480">
            <w:pPr>
              <w:pStyle w:val="TableParagraph"/>
              <w:spacing w:line="261" w:lineRule="exact"/>
              <w:ind w:left="108"/>
              <w:rPr>
                <w:sz w:val="24"/>
              </w:rPr>
            </w:pPr>
            <w:r>
              <w:rPr>
                <w:sz w:val="24"/>
              </w:rPr>
              <w:t>pubblici</w:t>
            </w:r>
          </w:p>
        </w:tc>
      </w:tr>
      <w:tr w:rsidR="00241D15">
        <w:trPr>
          <w:trHeight w:val="551"/>
        </w:trPr>
        <w:tc>
          <w:tcPr>
            <w:tcW w:w="1164" w:type="dxa"/>
          </w:tcPr>
          <w:p w:rsidR="00241D15" w:rsidRDefault="00DB1480">
            <w:pPr>
              <w:pStyle w:val="TableParagraph"/>
              <w:spacing w:before="134"/>
              <w:ind w:left="110"/>
              <w:rPr>
                <w:rFonts w:ascii="Arial"/>
                <w:b/>
                <w:sz w:val="24"/>
              </w:rPr>
            </w:pPr>
            <w:r>
              <w:rPr>
                <w:rFonts w:ascii="Arial"/>
                <w:b/>
                <w:sz w:val="24"/>
              </w:rPr>
              <w:t>XXX</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spacing w:line="271" w:lineRule="exact"/>
              <w:ind w:left="108"/>
              <w:rPr>
                <w:sz w:val="24"/>
              </w:rPr>
            </w:pPr>
            <w:r>
              <w:rPr>
                <w:sz w:val="24"/>
              </w:rPr>
              <w:t>Gestione</w:t>
            </w:r>
            <w:r>
              <w:rPr>
                <w:spacing w:val="12"/>
                <w:sz w:val="24"/>
              </w:rPr>
              <w:t xml:space="preserve"> </w:t>
            </w:r>
            <w:r>
              <w:rPr>
                <w:sz w:val="24"/>
              </w:rPr>
              <w:t>del</w:t>
            </w:r>
            <w:r>
              <w:rPr>
                <w:spacing w:val="12"/>
                <w:sz w:val="24"/>
              </w:rPr>
              <w:t xml:space="preserve"> </w:t>
            </w:r>
            <w:r>
              <w:rPr>
                <w:sz w:val="24"/>
              </w:rPr>
              <w:t>trasporto</w:t>
            </w:r>
            <w:r>
              <w:rPr>
                <w:spacing w:val="10"/>
                <w:sz w:val="24"/>
              </w:rPr>
              <w:t xml:space="preserve"> </w:t>
            </w:r>
            <w:r>
              <w:rPr>
                <w:sz w:val="24"/>
              </w:rPr>
              <w:t>pubblico</w:t>
            </w:r>
            <w:r>
              <w:rPr>
                <w:spacing w:val="13"/>
                <w:sz w:val="24"/>
              </w:rPr>
              <w:t xml:space="preserve"> </w:t>
            </w:r>
            <w:r>
              <w:rPr>
                <w:sz w:val="24"/>
              </w:rPr>
              <w:t>locale</w:t>
            </w:r>
            <w:r>
              <w:rPr>
                <w:spacing w:val="12"/>
                <w:sz w:val="24"/>
              </w:rPr>
              <w:t xml:space="preserve"> </w:t>
            </w:r>
            <w:r>
              <w:rPr>
                <w:sz w:val="24"/>
              </w:rPr>
              <w:t>e</w:t>
            </w:r>
            <w:r>
              <w:rPr>
                <w:spacing w:val="11"/>
                <w:sz w:val="24"/>
              </w:rPr>
              <w:t xml:space="preserve"> </w:t>
            </w:r>
            <w:r>
              <w:rPr>
                <w:sz w:val="24"/>
              </w:rPr>
              <w:t>del</w:t>
            </w:r>
          </w:p>
          <w:p w:rsidR="00241D15" w:rsidRDefault="00DB1480">
            <w:pPr>
              <w:pStyle w:val="TableParagraph"/>
              <w:spacing w:line="261" w:lineRule="exact"/>
              <w:ind w:left="108"/>
              <w:rPr>
                <w:sz w:val="24"/>
              </w:rPr>
            </w:pPr>
            <w:r>
              <w:rPr>
                <w:sz w:val="24"/>
              </w:rPr>
              <w:t>trasporto</w:t>
            </w:r>
            <w:r>
              <w:rPr>
                <w:spacing w:val="-5"/>
                <w:sz w:val="24"/>
              </w:rPr>
              <w:t xml:space="preserve"> </w:t>
            </w:r>
            <w:r>
              <w:rPr>
                <w:sz w:val="24"/>
              </w:rPr>
              <w:t>scolastico</w:t>
            </w:r>
          </w:p>
        </w:tc>
        <w:tc>
          <w:tcPr>
            <w:tcW w:w="3404" w:type="dxa"/>
          </w:tcPr>
          <w:p w:rsidR="00241D15" w:rsidRDefault="00DB1480">
            <w:pPr>
              <w:pStyle w:val="TableParagraph"/>
              <w:spacing w:line="271" w:lineRule="exact"/>
              <w:ind w:left="108"/>
              <w:rPr>
                <w:sz w:val="24"/>
              </w:rPr>
            </w:pPr>
            <w:r>
              <w:rPr>
                <w:sz w:val="24"/>
              </w:rPr>
              <w:t>Area</w:t>
            </w:r>
            <w:r>
              <w:rPr>
                <w:spacing w:val="41"/>
                <w:sz w:val="24"/>
              </w:rPr>
              <w:t xml:space="preserve"> </w:t>
            </w:r>
            <w:r>
              <w:rPr>
                <w:sz w:val="24"/>
              </w:rPr>
              <w:t>o):</w:t>
            </w:r>
            <w:r>
              <w:rPr>
                <w:spacing w:val="39"/>
                <w:sz w:val="24"/>
              </w:rPr>
              <w:t xml:space="preserve"> </w:t>
            </w:r>
            <w:r>
              <w:rPr>
                <w:sz w:val="24"/>
              </w:rPr>
              <w:t>Gestione</w:t>
            </w:r>
            <w:r>
              <w:rPr>
                <w:spacing w:val="39"/>
                <w:sz w:val="24"/>
              </w:rPr>
              <w:t xml:space="preserve"> </w:t>
            </w:r>
            <w:r>
              <w:rPr>
                <w:sz w:val="24"/>
              </w:rPr>
              <w:t>dei</w:t>
            </w:r>
            <w:r>
              <w:rPr>
                <w:spacing w:val="41"/>
                <w:sz w:val="24"/>
              </w:rPr>
              <w:t xml:space="preserve"> </w:t>
            </w:r>
            <w:r>
              <w:rPr>
                <w:sz w:val="24"/>
              </w:rPr>
              <w:t>servizi</w:t>
            </w:r>
          </w:p>
          <w:p w:rsidR="00241D15" w:rsidRDefault="00DB1480">
            <w:pPr>
              <w:pStyle w:val="TableParagraph"/>
              <w:spacing w:line="261" w:lineRule="exact"/>
              <w:ind w:left="108"/>
              <w:rPr>
                <w:sz w:val="24"/>
              </w:rPr>
            </w:pPr>
            <w:r>
              <w:rPr>
                <w:sz w:val="24"/>
              </w:rPr>
              <w:t>pubblici</w:t>
            </w:r>
          </w:p>
        </w:tc>
      </w:tr>
      <w:tr w:rsidR="00241D15">
        <w:trPr>
          <w:trHeight w:val="554"/>
        </w:trPr>
        <w:tc>
          <w:tcPr>
            <w:tcW w:w="1164" w:type="dxa"/>
          </w:tcPr>
          <w:p w:rsidR="00241D15" w:rsidRDefault="00DB1480">
            <w:pPr>
              <w:pStyle w:val="TableParagraph"/>
              <w:spacing w:before="134"/>
              <w:ind w:left="110"/>
              <w:rPr>
                <w:rFonts w:ascii="Arial"/>
                <w:b/>
                <w:sz w:val="24"/>
              </w:rPr>
            </w:pPr>
            <w:r>
              <w:rPr>
                <w:rFonts w:ascii="Arial"/>
                <w:b/>
                <w:sz w:val="24"/>
              </w:rPr>
              <w:t>XXXI</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spacing w:line="276" w:lineRule="exact"/>
              <w:ind w:left="108"/>
              <w:rPr>
                <w:sz w:val="24"/>
              </w:rPr>
            </w:pPr>
            <w:r>
              <w:rPr>
                <w:sz w:val="24"/>
              </w:rPr>
              <w:t>Gestione</w:t>
            </w:r>
            <w:r>
              <w:rPr>
                <w:spacing w:val="57"/>
                <w:sz w:val="24"/>
              </w:rPr>
              <w:t xml:space="preserve"> </w:t>
            </w:r>
            <w:r>
              <w:rPr>
                <w:sz w:val="24"/>
              </w:rPr>
              <w:t>dei</w:t>
            </w:r>
            <w:r>
              <w:rPr>
                <w:spacing w:val="56"/>
                <w:sz w:val="24"/>
              </w:rPr>
              <w:t xml:space="preserve"> </w:t>
            </w:r>
            <w:r>
              <w:rPr>
                <w:sz w:val="24"/>
              </w:rPr>
              <w:t>servizi</w:t>
            </w:r>
            <w:r>
              <w:rPr>
                <w:spacing w:val="55"/>
                <w:sz w:val="24"/>
              </w:rPr>
              <w:t xml:space="preserve"> </w:t>
            </w:r>
            <w:r>
              <w:rPr>
                <w:sz w:val="24"/>
              </w:rPr>
              <w:t>scolastici</w:t>
            </w:r>
            <w:r>
              <w:rPr>
                <w:spacing w:val="55"/>
                <w:sz w:val="24"/>
              </w:rPr>
              <w:t xml:space="preserve"> </w:t>
            </w:r>
            <w:r>
              <w:rPr>
                <w:sz w:val="24"/>
              </w:rPr>
              <w:t>di</w:t>
            </w:r>
            <w:r>
              <w:rPr>
                <w:spacing w:val="56"/>
                <w:sz w:val="24"/>
              </w:rPr>
              <w:t xml:space="preserve"> </w:t>
            </w:r>
            <w:r>
              <w:rPr>
                <w:sz w:val="24"/>
              </w:rPr>
              <w:t>supporto</w:t>
            </w:r>
            <w:r>
              <w:rPr>
                <w:spacing w:val="-63"/>
                <w:sz w:val="24"/>
              </w:rPr>
              <w:t xml:space="preserve"> </w:t>
            </w:r>
            <w:r>
              <w:rPr>
                <w:sz w:val="24"/>
              </w:rPr>
              <w:t>(mensa,</w:t>
            </w:r>
            <w:r>
              <w:rPr>
                <w:spacing w:val="-1"/>
                <w:sz w:val="24"/>
              </w:rPr>
              <w:t xml:space="preserve"> </w:t>
            </w:r>
            <w:r>
              <w:rPr>
                <w:sz w:val="24"/>
              </w:rPr>
              <w:t>educatori</w:t>
            </w:r>
            <w:r>
              <w:rPr>
                <w:spacing w:val="-2"/>
                <w:sz w:val="24"/>
              </w:rPr>
              <w:t xml:space="preserve"> </w:t>
            </w:r>
            <w:r>
              <w:rPr>
                <w:sz w:val="24"/>
              </w:rPr>
              <w:t>ecc.)</w:t>
            </w:r>
          </w:p>
        </w:tc>
        <w:tc>
          <w:tcPr>
            <w:tcW w:w="3404" w:type="dxa"/>
          </w:tcPr>
          <w:p w:rsidR="00241D15" w:rsidRDefault="00DB1480">
            <w:pPr>
              <w:pStyle w:val="TableParagraph"/>
              <w:spacing w:line="276" w:lineRule="exact"/>
              <w:ind w:left="108" w:right="93"/>
              <w:rPr>
                <w:sz w:val="24"/>
              </w:rPr>
            </w:pPr>
            <w:r>
              <w:rPr>
                <w:sz w:val="24"/>
              </w:rPr>
              <w:t>Area</w:t>
            </w:r>
            <w:r>
              <w:rPr>
                <w:spacing w:val="41"/>
                <w:sz w:val="24"/>
              </w:rPr>
              <w:t xml:space="preserve"> </w:t>
            </w:r>
            <w:r>
              <w:rPr>
                <w:sz w:val="24"/>
              </w:rPr>
              <w:t>o):</w:t>
            </w:r>
            <w:r>
              <w:rPr>
                <w:spacing w:val="38"/>
                <w:sz w:val="24"/>
              </w:rPr>
              <w:t xml:space="preserve"> </w:t>
            </w:r>
            <w:r>
              <w:rPr>
                <w:sz w:val="24"/>
              </w:rPr>
              <w:t>Gestione</w:t>
            </w:r>
            <w:r>
              <w:rPr>
                <w:spacing w:val="39"/>
                <w:sz w:val="24"/>
              </w:rPr>
              <w:t xml:space="preserve"> </w:t>
            </w:r>
            <w:r>
              <w:rPr>
                <w:sz w:val="24"/>
              </w:rPr>
              <w:t>dei</w:t>
            </w:r>
            <w:r>
              <w:rPr>
                <w:spacing w:val="40"/>
                <w:sz w:val="24"/>
              </w:rPr>
              <w:t xml:space="preserve"> </w:t>
            </w:r>
            <w:r>
              <w:rPr>
                <w:sz w:val="24"/>
              </w:rPr>
              <w:t>servizi</w:t>
            </w:r>
            <w:r>
              <w:rPr>
                <w:spacing w:val="-63"/>
                <w:sz w:val="24"/>
              </w:rPr>
              <w:t xml:space="preserve"> </w:t>
            </w:r>
            <w:r>
              <w:rPr>
                <w:sz w:val="24"/>
              </w:rPr>
              <w:t>pubblici</w:t>
            </w:r>
          </w:p>
        </w:tc>
      </w:tr>
      <w:tr w:rsidR="00241D15">
        <w:trPr>
          <w:trHeight w:val="551"/>
        </w:trPr>
        <w:tc>
          <w:tcPr>
            <w:tcW w:w="1164" w:type="dxa"/>
          </w:tcPr>
          <w:p w:rsidR="00241D15" w:rsidRDefault="00DB1480">
            <w:pPr>
              <w:pStyle w:val="TableParagraph"/>
              <w:spacing w:before="131"/>
              <w:ind w:left="110"/>
              <w:rPr>
                <w:rFonts w:ascii="Arial"/>
                <w:b/>
                <w:sz w:val="24"/>
              </w:rPr>
            </w:pPr>
            <w:r>
              <w:rPr>
                <w:rFonts w:ascii="Arial"/>
                <w:b/>
                <w:sz w:val="24"/>
              </w:rPr>
              <w:t>XXXII</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spacing w:line="271" w:lineRule="exact"/>
              <w:ind w:left="108"/>
              <w:rPr>
                <w:sz w:val="24"/>
              </w:rPr>
            </w:pPr>
            <w:r>
              <w:rPr>
                <w:sz w:val="24"/>
              </w:rPr>
              <w:t>Gestione</w:t>
            </w:r>
            <w:r>
              <w:rPr>
                <w:spacing w:val="56"/>
                <w:sz w:val="24"/>
              </w:rPr>
              <w:t xml:space="preserve"> </w:t>
            </w:r>
            <w:r>
              <w:rPr>
                <w:sz w:val="24"/>
              </w:rPr>
              <w:t>della</w:t>
            </w:r>
            <w:r>
              <w:rPr>
                <w:spacing w:val="56"/>
                <w:sz w:val="24"/>
              </w:rPr>
              <w:t xml:space="preserve"> </w:t>
            </w:r>
            <w:r>
              <w:rPr>
                <w:sz w:val="24"/>
              </w:rPr>
              <w:t>scuola</w:t>
            </w:r>
            <w:r>
              <w:rPr>
                <w:spacing w:val="54"/>
                <w:sz w:val="24"/>
              </w:rPr>
              <w:t xml:space="preserve"> </w:t>
            </w:r>
            <w:r>
              <w:rPr>
                <w:sz w:val="24"/>
              </w:rPr>
              <w:t>dell’infanzia</w:t>
            </w:r>
            <w:r>
              <w:rPr>
                <w:spacing w:val="56"/>
                <w:sz w:val="24"/>
              </w:rPr>
              <w:t xml:space="preserve"> </w:t>
            </w:r>
            <w:r>
              <w:rPr>
                <w:sz w:val="24"/>
              </w:rPr>
              <w:t>e</w:t>
            </w:r>
            <w:r>
              <w:rPr>
                <w:spacing w:val="57"/>
                <w:sz w:val="24"/>
              </w:rPr>
              <w:t xml:space="preserve"> </w:t>
            </w:r>
            <w:r>
              <w:rPr>
                <w:sz w:val="24"/>
              </w:rPr>
              <w:t>degli</w:t>
            </w:r>
          </w:p>
          <w:p w:rsidR="00241D15" w:rsidRDefault="00DB1480">
            <w:pPr>
              <w:pStyle w:val="TableParagraph"/>
              <w:spacing w:line="261" w:lineRule="exact"/>
              <w:ind w:left="108"/>
              <w:rPr>
                <w:sz w:val="24"/>
              </w:rPr>
            </w:pPr>
            <w:r>
              <w:rPr>
                <w:sz w:val="24"/>
              </w:rPr>
              <w:t>asili</w:t>
            </w:r>
            <w:r>
              <w:rPr>
                <w:spacing w:val="-3"/>
                <w:sz w:val="24"/>
              </w:rPr>
              <w:t xml:space="preserve"> </w:t>
            </w:r>
            <w:r>
              <w:rPr>
                <w:sz w:val="24"/>
              </w:rPr>
              <w:t>nido</w:t>
            </w:r>
          </w:p>
        </w:tc>
        <w:tc>
          <w:tcPr>
            <w:tcW w:w="3404" w:type="dxa"/>
          </w:tcPr>
          <w:p w:rsidR="00241D15" w:rsidRDefault="00DB1480">
            <w:pPr>
              <w:pStyle w:val="TableParagraph"/>
              <w:spacing w:line="271" w:lineRule="exact"/>
              <w:ind w:left="108"/>
              <w:rPr>
                <w:sz w:val="24"/>
              </w:rPr>
            </w:pPr>
            <w:r>
              <w:rPr>
                <w:sz w:val="24"/>
              </w:rPr>
              <w:t>Area</w:t>
            </w:r>
            <w:r>
              <w:rPr>
                <w:spacing w:val="41"/>
                <w:sz w:val="24"/>
              </w:rPr>
              <w:t xml:space="preserve"> </w:t>
            </w:r>
            <w:r>
              <w:rPr>
                <w:sz w:val="24"/>
              </w:rPr>
              <w:t>o):</w:t>
            </w:r>
            <w:r>
              <w:rPr>
                <w:spacing w:val="39"/>
                <w:sz w:val="24"/>
              </w:rPr>
              <w:t xml:space="preserve"> </w:t>
            </w:r>
            <w:r>
              <w:rPr>
                <w:sz w:val="24"/>
              </w:rPr>
              <w:t>Gestione</w:t>
            </w:r>
            <w:r>
              <w:rPr>
                <w:spacing w:val="39"/>
                <w:sz w:val="24"/>
              </w:rPr>
              <w:t xml:space="preserve"> </w:t>
            </w:r>
            <w:r>
              <w:rPr>
                <w:sz w:val="24"/>
              </w:rPr>
              <w:t>dei</w:t>
            </w:r>
            <w:r>
              <w:rPr>
                <w:spacing w:val="41"/>
                <w:sz w:val="24"/>
              </w:rPr>
              <w:t xml:space="preserve"> </w:t>
            </w:r>
            <w:r>
              <w:rPr>
                <w:sz w:val="24"/>
              </w:rPr>
              <w:t>servizi</w:t>
            </w:r>
          </w:p>
          <w:p w:rsidR="00241D15" w:rsidRDefault="00DB1480">
            <w:pPr>
              <w:pStyle w:val="TableParagraph"/>
              <w:spacing w:line="261" w:lineRule="exact"/>
              <w:ind w:left="108"/>
              <w:rPr>
                <w:sz w:val="24"/>
              </w:rPr>
            </w:pPr>
            <w:r>
              <w:rPr>
                <w:sz w:val="24"/>
              </w:rPr>
              <w:t>pubblici</w:t>
            </w:r>
          </w:p>
        </w:tc>
      </w:tr>
      <w:tr w:rsidR="00241D15">
        <w:trPr>
          <w:trHeight w:val="827"/>
        </w:trPr>
        <w:tc>
          <w:tcPr>
            <w:tcW w:w="1164" w:type="dxa"/>
          </w:tcPr>
          <w:p w:rsidR="00241D15" w:rsidRDefault="00241D15">
            <w:pPr>
              <w:pStyle w:val="TableParagraph"/>
              <w:spacing w:before="6"/>
              <w:rPr>
                <w:rFonts w:ascii="Arial"/>
                <w:b/>
                <w:sz w:val="23"/>
              </w:rPr>
            </w:pPr>
          </w:p>
          <w:p w:rsidR="00241D15" w:rsidRDefault="00DB1480">
            <w:pPr>
              <w:pStyle w:val="TableParagraph"/>
              <w:ind w:left="110"/>
              <w:rPr>
                <w:rFonts w:ascii="Arial"/>
                <w:b/>
                <w:sz w:val="24"/>
              </w:rPr>
            </w:pPr>
            <w:r>
              <w:rPr>
                <w:rFonts w:ascii="Arial"/>
                <w:b/>
                <w:sz w:val="24"/>
              </w:rPr>
              <w:t>XXXIII</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spacing w:before="6"/>
              <w:rPr>
                <w:rFonts w:ascii="Arial"/>
                <w:b/>
                <w:sz w:val="23"/>
              </w:rPr>
            </w:pPr>
          </w:p>
          <w:p w:rsidR="00241D15" w:rsidRDefault="00DB1480">
            <w:pPr>
              <w:pStyle w:val="TableParagraph"/>
              <w:ind w:left="108"/>
              <w:rPr>
                <w:sz w:val="24"/>
              </w:rPr>
            </w:pPr>
            <w:r>
              <w:rPr>
                <w:sz w:val="24"/>
              </w:rPr>
              <w:t>Gestione</w:t>
            </w:r>
            <w:r>
              <w:rPr>
                <w:spacing w:val="-4"/>
                <w:sz w:val="24"/>
              </w:rPr>
              <w:t xml:space="preserve"> </w:t>
            </w:r>
            <w:r>
              <w:rPr>
                <w:sz w:val="24"/>
              </w:rPr>
              <w:t>dell’impiantistica</w:t>
            </w:r>
            <w:r>
              <w:rPr>
                <w:spacing w:val="-3"/>
                <w:sz w:val="24"/>
              </w:rPr>
              <w:t xml:space="preserve"> </w:t>
            </w:r>
            <w:r>
              <w:rPr>
                <w:sz w:val="24"/>
              </w:rPr>
              <w:t>sportiva</w:t>
            </w:r>
          </w:p>
        </w:tc>
        <w:tc>
          <w:tcPr>
            <w:tcW w:w="3404" w:type="dxa"/>
          </w:tcPr>
          <w:p w:rsidR="00241D15" w:rsidRDefault="00241D15">
            <w:pPr>
              <w:pStyle w:val="TableParagraph"/>
              <w:spacing w:before="2"/>
              <w:rPr>
                <w:rFonts w:ascii="Arial"/>
                <w:b/>
              </w:rPr>
            </w:pPr>
          </w:p>
          <w:p w:rsidR="00241D15" w:rsidRDefault="00DB1480">
            <w:pPr>
              <w:pStyle w:val="TableParagraph"/>
              <w:spacing w:line="270" w:lineRule="atLeast"/>
              <w:ind w:left="108"/>
              <w:rPr>
                <w:sz w:val="24"/>
              </w:rPr>
            </w:pPr>
            <w:r>
              <w:rPr>
                <w:sz w:val="24"/>
              </w:rPr>
              <w:t>Area</w:t>
            </w:r>
            <w:r>
              <w:rPr>
                <w:spacing w:val="32"/>
                <w:sz w:val="24"/>
              </w:rPr>
              <w:t xml:space="preserve"> </w:t>
            </w:r>
            <w:r>
              <w:rPr>
                <w:sz w:val="24"/>
              </w:rPr>
              <w:t>p):</w:t>
            </w:r>
            <w:r>
              <w:rPr>
                <w:spacing w:val="31"/>
                <w:sz w:val="24"/>
              </w:rPr>
              <w:t xml:space="preserve"> </w:t>
            </w:r>
            <w:r>
              <w:rPr>
                <w:sz w:val="24"/>
              </w:rPr>
              <w:t>Gestione</w:t>
            </w:r>
            <w:r>
              <w:rPr>
                <w:spacing w:val="30"/>
                <w:sz w:val="24"/>
              </w:rPr>
              <w:t xml:space="preserve"> </w:t>
            </w:r>
            <w:r>
              <w:rPr>
                <w:sz w:val="24"/>
              </w:rPr>
              <w:t>dei</w:t>
            </w:r>
            <w:r>
              <w:rPr>
                <w:spacing w:val="31"/>
                <w:sz w:val="24"/>
              </w:rPr>
              <w:t xml:space="preserve"> </w:t>
            </w:r>
            <w:r>
              <w:rPr>
                <w:sz w:val="24"/>
              </w:rPr>
              <w:t>beni</w:t>
            </w:r>
            <w:r>
              <w:rPr>
                <w:spacing w:val="-64"/>
                <w:sz w:val="24"/>
              </w:rPr>
              <w:t xml:space="preserve"> </w:t>
            </w:r>
            <w:r>
              <w:rPr>
                <w:sz w:val="24"/>
              </w:rPr>
              <w:t>pubblici</w:t>
            </w:r>
          </w:p>
        </w:tc>
      </w:tr>
      <w:tr w:rsidR="00241D15">
        <w:trPr>
          <w:trHeight w:val="827"/>
        </w:trPr>
        <w:tc>
          <w:tcPr>
            <w:tcW w:w="1164" w:type="dxa"/>
          </w:tcPr>
          <w:p w:rsidR="00241D15" w:rsidRDefault="00241D15">
            <w:pPr>
              <w:pStyle w:val="TableParagraph"/>
              <w:spacing w:before="6"/>
              <w:rPr>
                <w:rFonts w:ascii="Arial"/>
                <w:b/>
                <w:sz w:val="23"/>
              </w:rPr>
            </w:pPr>
          </w:p>
          <w:p w:rsidR="00241D15" w:rsidRDefault="00DB1480">
            <w:pPr>
              <w:pStyle w:val="TableParagraph"/>
              <w:ind w:left="110"/>
              <w:rPr>
                <w:rFonts w:ascii="Arial"/>
                <w:b/>
                <w:sz w:val="24"/>
              </w:rPr>
            </w:pPr>
            <w:r>
              <w:rPr>
                <w:rFonts w:ascii="Arial"/>
                <w:b/>
                <w:sz w:val="24"/>
              </w:rPr>
              <w:t>XXXIV</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tabs>
                <w:tab w:val="left" w:pos="1295"/>
                <w:tab w:val="left" w:pos="2450"/>
                <w:tab w:val="left" w:pos="3184"/>
                <w:tab w:val="left" w:pos="4114"/>
              </w:tabs>
              <w:spacing w:before="131"/>
              <w:ind w:left="108" w:right="99"/>
              <w:rPr>
                <w:sz w:val="24"/>
              </w:rPr>
            </w:pPr>
            <w:r>
              <w:rPr>
                <w:sz w:val="24"/>
              </w:rPr>
              <w:t>Gestione</w:t>
            </w:r>
            <w:r>
              <w:rPr>
                <w:sz w:val="24"/>
              </w:rPr>
              <w:tab/>
              <w:t>ordinaria</w:t>
            </w:r>
            <w:r>
              <w:rPr>
                <w:sz w:val="24"/>
              </w:rPr>
              <w:tab/>
              <w:t>della</w:t>
            </w:r>
            <w:r>
              <w:rPr>
                <w:sz w:val="24"/>
              </w:rPr>
              <w:tab/>
              <w:t>spesa,</w:t>
            </w:r>
            <w:r>
              <w:rPr>
                <w:sz w:val="24"/>
              </w:rPr>
              <w:tab/>
            </w:r>
            <w:r>
              <w:rPr>
                <w:spacing w:val="-1"/>
                <w:sz w:val="24"/>
              </w:rPr>
              <w:t>servizi</w:t>
            </w:r>
            <w:r>
              <w:rPr>
                <w:spacing w:val="-64"/>
                <w:sz w:val="24"/>
              </w:rPr>
              <w:t xml:space="preserve"> </w:t>
            </w:r>
            <w:r>
              <w:rPr>
                <w:sz w:val="24"/>
              </w:rPr>
              <w:t>economali</w:t>
            </w:r>
          </w:p>
        </w:tc>
        <w:tc>
          <w:tcPr>
            <w:tcW w:w="3404" w:type="dxa"/>
          </w:tcPr>
          <w:p w:rsidR="00241D15" w:rsidRDefault="00DB1480">
            <w:pPr>
              <w:pStyle w:val="TableParagraph"/>
              <w:tabs>
                <w:tab w:val="left" w:pos="926"/>
                <w:tab w:val="left" w:pos="1517"/>
                <w:tab w:val="left" w:pos="2788"/>
              </w:tabs>
              <w:ind w:left="108" w:right="95"/>
              <w:rPr>
                <w:sz w:val="24"/>
              </w:rPr>
            </w:pPr>
            <w:r>
              <w:rPr>
                <w:sz w:val="24"/>
              </w:rPr>
              <w:t>Area</w:t>
            </w:r>
            <w:r>
              <w:rPr>
                <w:sz w:val="24"/>
              </w:rPr>
              <w:tab/>
              <w:t>e):</w:t>
            </w:r>
            <w:r>
              <w:rPr>
                <w:sz w:val="24"/>
              </w:rPr>
              <w:tab/>
              <w:t>Gestione</w:t>
            </w:r>
            <w:r>
              <w:rPr>
                <w:sz w:val="24"/>
              </w:rPr>
              <w:tab/>
            </w:r>
            <w:r>
              <w:rPr>
                <w:spacing w:val="-1"/>
                <w:sz w:val="24"/>
              </w:rPr>
              <w:t>delle</w:t>
            </w:r>
            <w:r>
              <w:rPr>
                <w:spacing w:val="-64"/>
                <w:sz w:val="24"/>
              </w:rPr>
              <w:t xml:space="preserve"> </w:t>
            </w:r>
            <w:r>
              <w:rPr>
                <w:sz w:val="24"/>
              </w:rPr>
              <w:t>entrate,</w:t>
            </w:r>
            <w:r>
              <w:rPr>
                <w:spacing w:val="57"/>
                <w:sz w:val="24"/>
              </w:rPr>
              <w:t xml:space="preserve"> </w:t>
            </w:r>
            <w:r>
              <w:rPr>
                <w:sz w:val="24"/>
              </w:rPr>
              <w:t>delle</w:t>
            </w:r>
            <w:r>
              <w:rPr>
                <w:spacing w:val="57"/>
                <w:sz w:val="24"/>
              </w:rPr>
              <w:t xml:space="preserve"> </w:t>
            </w:r>
            <w:r>
              <w:rPr>
                <w:sz w:val="24"/>
              </w:rPr>
              <w:t>spese</w:t>
            </w:r>
            <w:r>
              <w:rPr>
                <w:spacing w:val="57"/>
                <w:sz w:val="24"/>
              </w:rPr>
              <w:t xml:space="preserve"> </w:t>
            </w:r>
            <w:r>
              <w:rPr>
                <w:sz w:val="24"/>
              </w:rPr>
              <w:t>e</w:t>
            </w:r>
            <w:r>
              <w:rPr>
                <w:spacing w:val="57"/>
                <w:sz w:val="24"/>
              </w:rPr>
              <w:t xml:space="preserve"> </w:t>
            </w:r>
            <w:r>
              <w:rPr>
                <w:sz w:val="24"/>
              </w:rPr>
              <w:t>del</w:t>
            </w:r>
          </w:p>
          <w:p w:rsidR="00241D15" w:rsidRDefault="00DB1480">
            <w:pPr>
              <w:pStyle w:val="TableParagraph"/>
              <w:spacing w:line="261" w:lineRule="exact"/>
              <w:ind w:left="108"/>
              <w:rPr>
                <w:sz w:val="24"/>
              </w:rPr>
            </w:pPr>
            <w:r>
              <w:rPr>
                <w:sz w:val="24"/>
              </w:rPr>
              <w:t>patrimonio</w:t>
            </w:r>
          </w:p>
        </w:tc>
      </w:tr>
      <w:tr w:rsidR="00241D15">
        <w:trPr>
          <w:trHeight w:val="1380"/>
        </w:trPr>
        <w:tc>
          <w:tcPr>
            <w:tcW w:w="1164" w:type="dxa"/>
          </w:tcPr>
          <w:p w:rsidR="00241D15" w:rsidRDefault="00241D15">
            <w:pPr>
              <w:pStyle w:val="TableParagraph"/>
              <w:rPr>
                <w:rFonts w:ascii="Arial"/>
                <w:b/>
                <w:sz w:val="26"/>
              </w:rPr>
            </w:pPr>
          </w:p>
          <w:p w:rsidR="00241D15" w:rsidRDefault="00241D15">
            <w:pPr>
              <w:pStyle w:val="TableParagraph"/>
              <w:spacing w:before="6"/>
              <w:rPr>
                <w:rFonts w:ascii="Arial"/>
                <w:b/>
                <w:sz w:val="21"/>
              </w:rPr>
            </w:pPr>
          </w:p>
          <w:p w:rsidR="00241D15" w:rsidRDefault="00DB1480">
            <w:pPr>
              <w:pStyle w:val="TableParagraph"/>
              <w:ind w:left="110"/>
              <w:rPr>
                <w:rFonts w:ascii="Arial"/>
                <w:b/>
                <w:sz w:val="24"/>
              </w:rPr>
            </w:pPr>
            <w:r>
              <w:rPr>
                <w:rFonts w:ascii="Arial"/>
                <w:b/>
                <w:sz w:val="24"/>
              </w:rPr>
              <w:t>XXXV</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spacing w:before="7"/>
              <w:rPr>
                <w:rFonts w:ascii="Arial"/>
                <w:b/>
                <w:sz w:val="35"/>
              </w:rPr>
            </w:pPr>
          </w:p>
          <w:p w:rsidR="00241D15" w:rsidRDefault="00DB1480">
            <w:pPr>
              <w:pStyle w:val="TableParagraph"/>
              <w:spacing w:before="1"/>
              <w:ind w:left="108"/>
              <w:rPr>
                <w:sz w:val="24"/>
              </w:rPr>
            </w:pPr>
            <w:r>
              <w:rPr>
                <w:sz w:val="24"/>
              </w:rPr>
              <w:t>Formazione</w:t>
            </w:r>
            <w:r>
              <w:rPr>
                <w:spacing w:val="23"/>
                <w:sz w:val="24"/>
              </w:rPr>
              <w:t xml:space="preserve"> </w:t>
            </w:r>
            <w:r>
              <w:rPr>
                <w:sz w:val="24"/>
              </w:rPr>
              <w:t>di</w:t>
            </w:r>
            <w:r>
              <w:rPr>
                <w:spacing w:val="21"/>
                <w:sz w:val="24"/>
              </w:rPr>
              <w:t xml:space="preserve"> </w:t>
            </w:r>
            <w:r>
              <w:rPr>
                <w:sz w:val="24"/>
              </w:rPr>
              <w:t>determinazioni,</w:t>
            </w:r>
            <w:r>
              <w:rPr>
                <w:spacing w:val="22"/>
                <w:sz w:val="24"/>
              </w:rPr>
              <w:t xml:space="preserve"> </w:t>
            </w:r>
            <w:r>
              <w:rPr>
                <w:sz w:val="24"/>
              </w:rPr>
              <w:t>ordinanze,</w:t>
            </w:r>
            <w:r>
              <w:rPr>
                <w:spacing w:val="-64"/>
                <w:sz w:val="24"/>
              </w:rPr>
              <w:t xml:space="preserve"> </w:t>
            </w:r>
            <w:r>
              <w:rPr>
                <w:sz w:val="24"/>
              </w:rPr>
              <w:t>decreti</w:t>
            </w:r>
            <w:r>
              <w:rPr>
                <w:spacing w:val="-2"/>
                <w:sz w:val="24"/>
              </w:rPr>
              <w:t xml:space="preserve"> </w:t>
            </w:r>
            <w:r>
              <w:rPr>
                <w:sz w:val="24"/>
              </w:rPr>
              <w:t>ed</w:t>
            </w:r>
            <w:r>
              <w:rPr>
                <w:spacing w:val="-1"/>
                <w:sz w:val="24"/>
              </w:rPr>
              <w:t xml:space="preserve"> </w:t>
            </w:r>
            <w:r>
              <w:rPr>
                <w:sz w:val="24"/>
              </w:rPr>
              <w:t>altri</w:t>
            </w:r>
            <w:r>
              <w:rPr>
                <w:spacing w:val="-3"/>
                <w:sz w:val="24"/>
              </w:rPr>
              <w:t xml:space="preserve"> </w:t>
            </w:r>
            <w:r>
              <w:rPr>
                <w:sz w:val="24"/>
              </w:rPr>
              <w:t>atti</w:t>
            </w:r>
            <w:r>
              <w:rPr>
                <w:spacing w:val="-2"/>
                <w:sz w:val="24"/>
              </w:rPr>
              <w:t xml:space="preserve"> </w:t>
            </w:r>
            <w:r>
              <w:rPr>
                <w:sz w:val="24"/>
              </w:rPr>
              <w:t>amministrativi</w:t>
            </w:r>
          </w:p>
        </w:tc>
        <w:tc>
          <w:tcPr>
            <w:tcW w:w="3404" w:type="dxa"/>
          </w:tcPr>
          <w:p w:rsidR="00241D15" w:rsidRDefault="00DB1480">
            <w:pPr>
              <w:pStyle w:val="TableParagraph"/>
              <w:ind w:left="108" w:right="97"/>
              <w:jc w:val="both"/>
              <w:rPr>
                <w:sz w:val="24"/>
              </w:rPr>
            </w:pPr>
            <w:r>
              <w:rPr>
                <w:sz w:val="24"/>
              </w:rPr>
              <w:t>Area</w:t>
            </w:r>
            <w:r>
              <w:rPr>
                <w:spacing w:val="1"/>
                <w:sz w:val="24"/>
              </w:rPr>
              <w:t xml:space="preserve"> </w:t>
            </w:r>
            <w:r>
              <w:rPr>
                <w:sz w:val="24"/>
              </w:rPr>
              <w:t>a):</w:t>
            </w:r>
            <w:r>
              <w:rPr>
                <w:spacing w:val="1"/>
                <w:sz w:val="24"/>
              </w:rPr>
              <w:t xml:space="preserve"> </w:t>
            </w:r>
            <w:r>
              <w:rPr>
                <w:sz w:val="24"/>
              </w:rPr>
              <w:t>Provvedimenti</w:t>
            </w:r>
            <w:r>
              <w:rPr>
                <w:spacing w:val="1"/>
                <w:sz w:val="24"/>
              </w:rPr>
              <w:t xml:space="preserve"> </w:t>
            </w:r>
            <w:r>
              <w:rPr>
                <w:sz w:val="24"/>
              </w:rPr>
              <w:t>ampliativi della sfera giuridica</w:t>
            </w:r>
            <w:r>
              <w:rPr>
                <w:spacing w:val="-64"/>
                <w:sz w:val="24"/>
              </w:rPr>
              <w:t xml:space="preserve"> </w:t>
            </w:r>
            <w:r>
              <w:rPr>
                <w:sz w:val="24"/>
              </w:rPr>
              <w:t>dei</w:t>
            </w:r>
            <w:r>
              <w:rPr>
                <w:spacing w:val="45"/>
                <w:sz w:val="24"/>
              </w:rPr>
              <w:t xml:space="preserve"> </w:t>
            </w:r>
            <w:r>
              <w:rPr>
                <w:sz w:val="24"/>
              </w:rPr>
              <w:t>destinatari</w:t>
            </w:r>
            <w:r>
              <w:rPr>
                <w:spacing w:val="44"/>
                <w:sz w:val="24"/>
              </w:rPr>
              <w:t xml:space="preserve"> </w:t>
            </w:r>
            <w:r>
              <w:rPr>
                <w:sz w:val="24"/>
              </w:rPr>
              <w:t>privi</w:t>
            </w:r>
            <w:r>
              <w:rPr>
                <w:spacing w:val="47"/>
                <w:sz w:val="24"/>
              </w:rPr>
              <w:t xml:space="preserve"> </w:t>
            </w:r>
            <w:r>
              <w:rPr>
                <w:sz w:val="24"/>
              </w:rPr>
              <w:t>di</w:t>
            </w:r>
            <w:r>
              <w:rPr>
                <w:spacing w:val="48"/>
                <w:sz w:val="24"/>
              </w:rPr>
              <w:t xml:space="preserve"> </w:t>
            </w:r>
            <w:r>
              <w:rPr>
                <w:sz w:val="24"/>
              </w:rPr>
              <w:t>effetto</w:t>
            </w:r>
          </w:p>
          <w:p w:rsidR="00241D15" w:rsidRDefault="00DB1480">
            <w:pPr>
              <w:pStyle w:val="TableParagraph"/>
              <w:spacing w:line="270" w:lineRule="atLeast"/>
              <w:ind w:left="108" w:right="97"/>
              <w:jc w:val="both"/>
              <w:rPr>
                <w:sz w:val="24"/>
              </w:rPr>
            </w:pPr>
            <w:r>
              <w:rPr>
                <w:sz w:val="24"/>
              </w:rPr>
              <w:t>economico</w:t>
            </w:r>
            <w:r>
              <w:rPr>
                <w:spacing w:val="1"/>
                <w:sz w:val="24"/>
              </w:rPr>
              <w:t xml:space="preserve"> </w:t>
            </w:r>
            <w:r>
              <w:rPr>
                <w:sz w:val="24"/>
              </w:rPr>
              <w:t>diretto</w:t>
            </w:r>
            <w:r>
              <w:rPr>
                <w:spacing w:val="1"/>
                <w:sz w:val="24"/>
              </w:rPr>
              <w:t xml:space="preserve"> </w:t>
            </w:r>
            <w:r>
              <w:rPr>
                <w:sz w:val="24"/>
              </w:rPr>
              <w:t>ed</w:t>
            </w:r>
            <w:r>
              <w:rPr>
                <w:spacing w:val="-64"/>
                <w:sz w:val="24"/>
              </w:rPr>
              <w:t xml:space="preserve"> </w:t>
            </w:r>
            <w:r>
              <w:rPr>
                <w:sz w:val="24"/>
              </w:rPr>
              <w:t>immediato</w:t>
            </w:r>
            <w:r>
              <w:rPr>
                <w:spacing w:val="-2"/>
                <w:sz w:val="24"/>
              </w:rPr>
              <w:t xml:space="preserve"> </w:t>
            </w:r>
            <w:r>
              <w:rPr>
                <w:sz w:val="24"/>
              </w:rPr>
              <w:t>per</w:t>
            </w:r>
            <w:r>
              <w:rPr>
                <w:spacing w:val="-2"/>
                <w:sz w:val="24"/>
              </w:rPr>
              <w:t xml:space="preserve"> </w:t>
            </w:r>
            <w:r>
              <w:rPr>
                <w:sz w:val="24"/>
              </w:rPr>
              <w:t>il</w:t>
            </w:r>
            <w:r>
              <w:rPr>
                <w:spacing w:val="-2"/>
                <w:sz w:val="24"/>
              </w:rPr>
              <w:t xml:space="preserve"> </w:t>
            </w:r>
            <w:r>
              <w:rPr>
                <w:sz w:val="24"/>
              </w:rPr>
              <w:t>destinatario</w:t>
            </w:r>
          </w:p>
        </w:tc>
      </w:tr>
      <w:tr w:rsidR="00241D15">
        <w:trPr>
          <w:trHeight w:val="1931"/>
        </w:trPr>
        <w:tc>
          <w:tcPr>
            <w:tcW w:w="1164" w:type="dxa"/>
          </w:tcPr>
          <w:p w:rsidR="00241D15" w:rsidRDefault="00241D15">
            <w:pPr>
              <w:pStyle w:val="TableParagraph"/>
              <w:rPr>
                <w:rFonts w:ascii="Arial"/>
                <w:b/>
                <w:sz w:val="26"/>
              </w:rPr>
            </w:pPr>
          </w:p>
          <w:p w:rsidR="00241D15" w:rsidRDefault="00241D15">
            <w:pPr>
              <w:pStyle w:val="TableParagraph"/>
              <w:rPr>
                <w:rFonts w:ascii="Arial"/>
                <w:b/>
                <w:sz w:val="26"/>
              </w:rPr>
            </w:pPr>
          </w:p>
          <w:p w:rsidR="00241D15" w:rsidRDefault="00DB1480">
            <w:pPr>
              <w:pStyle w:val="TableParagraph"/>
              <w:spacing w:before="224"/>
              <w:ind w:left="110"/>
              <w:rPr>
                <w:rFonts w:ascii="Arial"/>
                <w:b/>
                <w:sz w:val="24"/>
              </w:rPr>
            </w:pPr>
            <w:r>
              <w:rPr>
                <w:rFonts w:ascii="Arial"/>
                <w:b/>
                <w:sz w:val="24"/>
              </w:rPr>
              <w:t>XXXVI</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rPr>
                <w:rFonts w:ascii="Arial"/>
                <w:b/>
                <w:sz w:val="26"/>
              </w:rPr>
            </w:pPr>
          </w:p>
          <w:p w:rsidR="00241D15" w:rsidRDefault="00241D15">
            <w:pPr>
              <w:pStyle w:val="TableParagraph"/>
              <w:spacing w:before="7"/>
              <w:rPr>
                <w:rFonts w:ascii="Arial"/>
                <w:b/>
                <w:sz w:val="33"/>
              </w:rPr>
            </w:pPr>
          </w:p>
          <w:p w:rsidR="00241D15" w:rsidRDefault="00DB1480">
            <w:pPr>
              <w:pStyle w:val="TableParagraph"/>
              <w:ind w:left="108"/>
              <w:rPr>
                <w:sz w:val="24"/>
              </w:rPr>
            </w:pPr>
            <w:r>
              <w:rPr>
                <w:sz w:val="24"/>
              </w:rPr>
              <w:t>Gestione</w:t>
            </w:r>
            <w:r>
              <w:rPr>
                <w:spacing w:val="47"/>
                <w:sz w:val="24"/>
              </w:rPr>
              <w:t xml:space="preserve"> </w:t>
            </w:r>
            <w:r>
              <w:rPr>
                <w:sz w:val="24"/>
              </w:rPr>
              <w:t>dichiarazioni</w:t>
            </w:r>
            <w:r>
              <w:rPr>
                <w:spacing w:val="45"/>
                <w:sz w:val="24"/>
              </w:rPr>
              <w:t xml:space="preserve"> </w:t>
            </w:r>
            <w:r>
              <w:rPr>
                <w:sz w:val="24"/>
              </w:rPr>
              <w:t>e</w:t>
            </w:r>
            <w:r>
              <w:rPr>
                <w:spacing w:val="47"/>
                <w:sz w:val="24"/>
              </w:rPr>
              <w:t xml:space="preserve"> </w:t>
            </w:r>
            <w:r>
              <w:rPr>
                <w:sz w:val="24"/>
              </w:rPr>
              <w:t>segnalazioni</w:t>
            </w:r>
            <w:r>
              <w:rPr>
                <w:spacing w:val="45"/>
                <w:sz w:val="24"/>
              </w:rPr>
              <w:t xml:space="preserve"> </w:t>
            </w:r>
            <w:r>
              <w:rPr>
                <w:sz w:val="24"/>
              </w:rPr>
              <w:t>di</w:t>
            </w:r>
            <w:r>
              <w:rPr>
                <w:spacing w:val="-64"/>
                <w:sz w:val="24"/>
              </w:rPr>
              <w:t xml:space="preserve"> </w:t>
            </w:r>
            <w:r>
              <w:rPr>
                <w:sz w:val="24"/>
              </w:rPr>
              <w:t>edilizia</w:t>
            </w:r>
            <w:r>
              <w:rPr>
                <w:spacing w:val="-1"/>
                <w:sz w:val="24"/>
              </w:rPr>
              <w:t xml:space="preserve"> </w:t>
            </w:r>
            <w:r>
              <w:rPr>
                <w:sz w:val="24"/>
              </w:rPr>
              <w:t>privata</w:t>
            </w:r>
          </w:p>
        </w:tc>
        <w:tc>
          <w:tcPr>
            <w:tcW w:w="3404" w:type="dxa"/>
          </w:tcPr>
          <w:p w:rsidR="00241D15" w:rsidRDefault="00DB1480">
            <w:pPr>
              <w:pStyle w:val="TableParagraph"/>
              <w:ind w:left="108" w:right="97"/>
              <w:jc w:val="both"/>
              <w:rPr>
                <w:sz w:val="24"/>
              </w:rPr>
            </w:pPr>
            <w:r>
              <w:rPr>
                <w:sz w:val="24"/>
              </w:rPr>
              <w:t>Area</w:t>
            </w:r>
            <w:r>
              <w:rPr>
                <w:spacing w:val="1"/>
                <w:sz w:val="24"/>
              </w:rPr>
              <w:t xml:space="preserve"> </w:t>
            </w:r>
            <w:r>
              <w:rPr>
                <w:sz w:val="24"/>
              </w:rPr>
              <w:t>b)</w:t>
            </w:r>
            <w:r>
              <w:rPr>
                <w:spacing w:val="1"/>
                <w:sz w:val="24"/>
              </w:rPr>
              <w:t xml:space="preserve"> </w:t>
            </w:r>
            <w:r>
              <w:rPr>
                <w:sz w:val="24"/>
              </w:rPr>
              <w:t>Provvedimenti</w:t>
            </w:r>
            <w:r>
              <w:rPr>
                <w:spacing w:val="-64"/>
                <w:sz w:val="24"/>
              </w:rPr>
              <w:t xml:space="preserve"> </w:t>
            </w:r>
            <w:r>
              <w:rPr>
                <w:sz w:val="24"/>
              </w:rPr>
              <w:t>ampliativi della sfera giuridica</w:t>
            </w:r>
            <w:r>
              <w:rPr>
                <w:spacing w:val="-64"/>
                <w:sz w:val="24"/>
              </w:rPr>
              <w:t xml:space="preserve"> </w:t>
            </w:r>
            <w:r>
              <w:rPr>
                <w:sz w:val="24"/>
              </w:rPr>
              <w:t>dei</w:t>
            </w:r>
            <w:r>
              <w:rPr>
                <w:spacing w:val="1"/>
                <w:sz w:val="24"/>
              </w:rPr>
              <w:t xml:space="preserve"> </w:t>
            </w:r>
            <w:r>
              <w:rPr>
                <w:sz w:val="24"/>
              </w:rPr>
              <w:t>destinatari</w:t>
            </w:r>
            <w:r>
              <w:rPr>
                <w:spacing w:val="1"/>
                <w:sz w:val="24"/>
              </w:rPr>
              <w:t xml:space="preserve"> </w:t>
            </w:r>
            <w:r>
              <w:rPr>
                <w:sz w:val="24"/>
              </w:rPr>
              <w:t>con</w:t>
            </w:r>
            <w:r>
              <w:rPr>
                <w:spacing w:val="1"/>
                <w:sz w:val="24"/>
              </w:rPr>
              <w:t xml:space="preserve"> </w:t>
            </w:r>
            <w:r>
              <w:rPr>
                <w:sz w:val="24"/>
              </w:rPr>
              <w:t>effetto</w:t>
            </w:r>
            <w:r>
              <w:rPr>
                <w:spacing w:val="1"/>
                <w:sz w:val="24"/>
              </w:rPr>
              <w:t xml:space="preserve"> </w:t>
            </w:r>
            <w:r>
              <w:rPr>
                <w:sz w:val="24"/>
              </w:rPr>
              <w:t>economico</w:t>
            </w:r>
            <w:r>
              <w:rPr>
                <w:spacing w:val="1"/>
                <w:sz w:val="24"/>
              </w:rPr>
              <w:t xml:space="preserve"> </w:t>
            </w:r>
            <w:r>
              <w:rPr>
                <w:sz w:val="24"/>
              </w:rPr>
              <w:t>diretto</w:t>
            </w:r>
            <w:r>
              <w:rPr>
                <w:spacing w:val="1"/>
                <w:sz w:val="24"/>
              </w:rPr>
              <w:t xml:space="preserve"> </w:t>
            </w:r>
            <w:r>
              <w:rPr>
                <w:sz w:val="24"/>
              </w:rPr>
              <w:t>ed</w:t>
            </w:r>
            <w:r>
              <w:rPr>
                <w:spacing w:val="-64"/>
                <w:sz w:val="24"/>
              </w:rPr>
              <w:t xml:space="preserve"> </w:t>
            </w:r>
            <w:r>
              <w:rPr>
                <w:sz w:val="24"/>
              </w:rPr>
              <w:t>immediato</w:t>
            </w:r>
            <w:r>
              <w:rPr>
                <w:spacing w:val="-2"/>
                <w:sz w:val="24"/>
              </w:rPr>
              <w:t xml:space="preserve"> </w:t>
            </w:r>
            <w:r>
              <w:rPr>
                <w:sz w:val="24"/>
              </w:rPr>
              <w:t>per</w:t>
            </w:r>
            <w:r>
              <w:rPr>
                <w:spacing w:val="-2"/>
                <w:sz w:val="24"/>
              </w:rPr>
              <w:t xml:space="preserve"> </w:t>
            </w:r>
            <w:r>
              <w:rPr>
                <w:sz w:val="24"/>
              </w:rPr>
              <w:t>il</w:t>
            </w:r>
            <w:r>
              <w:rPr>
                <w:spacing w:val="-3"/>
                <w:sz w:val="24"/>
              </w:rPr>
              <w:t xml:space="preserve"> </w:t>
            </w:r>
            <w:r>
              <w:rPr>
                <w:sz w:val="24"/>
              </w:rPr>
              <w:t>destinatario</w:t>
            </w:r>
          </w:p>
          <w:p w:rsidR="00241D15" w:rsidRDefault="00241D15">
            <w:pPr>
              <w:pStyle w:val="TableParagraph"/>
              <w:spacing w:before="6"/>
              <w:rPr>
                <w:rFonts w:ascii="Arial"/>
                <w:b/>
                <w:sz w:val="23"/>
              </w:rPr>
            </w:pPr>
          </w:p>
          <w:p w:rsidR="00241D15" w:rsidRDefault="00DB1480">
            <w:pPr>
              <w:pStyle w:val="TableParagraph"/>
              <w:spacing w:line="261" w:lineRule="exact"/>
              <w:ind w:left="108"/>
              <w:jc w:val="both"/>
              <w:rPr>
                <w:sz w:val="24"/>
              </w:rPr>
            </w:pPr>
            <w:r>
              <w:rPr>
                <w:sz w:val="24"/>
              </w:rPr>
              <w:t>Area</w:t>
            </w:r>
            <w:r>
              <w:rPr>
                <w:spacing w:val="-2"/>
                <w:sz w:val="24"/>
              </w:rPr>
              <w:t xml:space="preserve"> </w:t>
            </w:r>
            <w:r>
              <w:rPr>
                <w:sz w:val="24"/>
              </w:rPr>
              <w:t>i):</w:t>
            </w:r>
            <w:r>
              <w:rPr>
                <w:spacing w:val="-4"/>
                <w:sz w:val="24"/>
              </w:rPr>
              <w:t xml:space="preserve"> </w:t>
            </w:r>
            <w:r>
              <w:rPr>
                <w:sz w:val="24"/>
              </w:rPr>
              <w:t>Governo</w:t>
            </w:r>
            <w:r>
              <w:rPr>
                <w:spacing w:val="-5"/>
                <w:sz w:val="24"/>
              </w:rPr>
              <w:t xml:space="preserve"> </w:t>
            </w:r>
            <w:r>
              <w:rPr>
                <w:sz w:val="24"/>
              </w:rPr>
              <w:t>del</w:t>
            </w:r>
            <w:r>
              <w:rPr>
                <w:spacing w:val="-3"/>
                <w:sz w:val="24"/>
              </w:rPr>
              <w:t xml:space="preserve"> </w:t>
            </w:r>
            <w:r>
              <w:rPr>
                <w:sz w:val="24"/>
              </w:rPr>
              <w:t>territorio</w:t>
            </w:r>
          </w:p>
        </w:tc>
      </w:tr>
      <w:tr w:rsidR="00241D15">
        <w:trPr>
          <w:trHeight w:val="1380"/>
        </w:trPr>
        <w:tc>
          <w:tcPr>
            <w:tcW w:w="1164" w:type="dxa"/>
          </w:tcPr>
          <w:p w:rsidR="00241D15" w:rsidRDefault="00241D15">
            <w:pPr>
              <w:pStyle w:val="TableParagraph"/>
              <w:rPr>
                <w:rFonts w:ascii="Arial"/>
                <w:b/>
                <w:sz w:val="26"/>
              </w:rPr>
            </w:pPr>
          </w:p>
          <w:p w:rsidR="00241D15" w:rsidRDefault="00241D15">
            <w:pPr>
              <w:pStyle w:val="TableParagraph"/>
              <w:spacing w:before="6"/>
              <w:rPr>
                <w:rFonts w:ascii="Arial"/>
                <w:b/>
                <w:sz w:val="21"/>
              </w:rPr>
            </w:pPr>
          </w:p>
          <w:p w:rsidR="00241D15" w:rsidRDefault="00DB1480">
            <w:pPr>
              <w:pStyle w:val="TableParagraph"/>
              <w:spacing w:before="1"/>
              <w:ind w:left="110"/>
              <w:rPr>
                <w:rFonts w:ascii="Arial"/>
                <w:b/>
                <w:sz w:val="24"/>
              </w:rPr>
            </w:pPr>
            <w:r>
              <w:rPr>
                <w:rFonts w:ascii="Arial"/>
                <w:b/>
                <w:sz w:val="24"/>
              </w:rPr>
              <w:t>XXXVII</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spacing w:before="8"/>
              <w:rPr>
                <w:rFonts w:ascii="Arial"/>
                <w:b/>
                <w:sz w:val="35"/>
              </w:rPr>
            </w:pPr>
          </w:p>
          <w:p w:rsidR="00241D15" w:rsidRDefault="00DB1480">
            <w:pPr>
              <w:pStyle w:val="TableParagraph"/>
              <w:ind w:left="108"/>
              <w:rPr>
                <w:sz w:val="24"/>
              </w:rPr>
            </w:pPr>
            <w:r>
              <w:rPr>
                <w:sz w:val="24"/>
              </w:rPr>
              <w:t>Gestione</w:t>
            </w:r>
            <w:r>
              <w:rPr>
                <w:spacing w:val="19"/>
                <w:sz w:val="24"/>
              </w:rPr>
              <w:t xml:space="preserve"> </w:t>
            </w:r>
            <w:r>
              <w:rPr>
                <w:sz w:val="24"/>
              </w:rPr>
              <w:t>documentale,</w:t>
            </w:r>
            <w:r>
              <w:rPr>
                <w:spacing w:val="19"/>
                <w:sz w:val="24"/>
              </w:rPr>
              <w:t xml:space="preserve"> </w:t>
            </w:r>
            <w:r>
              <w:rPr>
                <w:sz w:val="24"/>
              </w:rPr>
              <w:t>servizi</w:t>
            </w:r>
            <w:r>
              <w:rPr>
                <w:spacing w:val="18"/>
                <w:sz w:val="24"/>
              </w:rPr>
              <w:t xml:space="preserve"> </w:t>
            </w:r>
            <w:r>
              <w:rPr>
                <w:sz w:val="24"/>
              </w:rPr>
              <w:t>archivistici</w:t>
            </w:r>
            <w:r>
              <w:rPr>
                <w:spacing w:val="18"/>
                <w:sz w:val="24"/>
              </w:rPr>
              <w:t xml:space="preserve"> </w:t>
            </w:r>
            <w:r>
              <w:rPr>
                <w:sz w:val="24"/>
              </w:rPr>
              <w:t>e</w:t>
            </w:r>
            <w:r>
              <w:rPr>
                <w:spacing w:val="-64"/>
                <w:sz w:val="24"/>
              </w:rPr>
              <w:t xml:space="preserve"> </w:t>
            </w:r>
            <w:r>
              <w:rPr>
                <w:sz w:val="24"/>
              </w:rPr>
              <w:t>sistema</w:t>
            </w:r>
            <w:r>
              <w:rPr>
                <w:spacing w:val="-3"/>
                <w:sz w:val="24"/>
              </w:rPr>
              <w:t xml:space="preserve"> </w:t>
            </w:r>
            <w:r>
              <w:rPr>
                <w:sz w:val="24"/>
              </w:rPr>
              <w:t>informatico</w:t>
            </w:r>
          </w:p>
        </w:tc>
        <w:tc>
          <w:tcPr>
            <w:tcW w:w="3404" w:type="dxa"/>
          </w:tcPr>
          <w:p w:rsidR="00241D15" w:rsidRDefault="00DB1480">
            <w:pPr>
              <w:pStyle w:val="TableParagraph"/>
              <w:ind w:left="108" w:right="97"/>
              <w:jc w:val="both"/>
              <w:rPr>
                <w:sz w:val="24"/>
              </w:rPr>
            </w:pPr>
            <w:r>
              <w:rPr>
                <w:sz w:val="24"/>
              </w:rPr>
              <w:t>Area</w:t>
            </w:r>
            <w:r>
              <w:rPr>
                <w:spacing w:val="1"/>
                <w:sz w:val="24"/>
              </w:rPr>
              <w:t xml:space="preserve"> </w:t>
            </w:r>
            <w:r>
              <w:rPr>
                <w:sz w:val="24"/>
              </w:rPr>
              <w:t>a):</w:t>
            </w:r>
            <w:r>
              <w:rPr>
                <w:spacing w:val="1"/>
                <w:sz w:val="24"/>
              </w:rPr>
              <w:t xml:space="preserve"> </w:t>
            </w:r>
            <w:r>
              <w:rPr>
                <w:sz w:val="24"/>
              </w:rPr>
              <w:t>Provvedimenti</w:t>
            </w:r>
            <w:r>
              <w:rPr>
                <w:spacing w:val="1"/>
                <w:sz w:val="24"/>
              </w:rPr>
              <w:t xml:space="preserve"> </w:t>
            </w:r>
            <w:r>
              <w:rPr>
                <w:sz w:val="24"/>
              </w:rPr>
              <w:t>ampliativi della sfera giuridica</w:t>
            </w:r>
            <w:r>
              <w:rPr>
                <w:spacing w:val="-64"/>
                <w:sz w:val="24"/>
              </w:rPr>
              <w:t xml:space="preserve"> </w:t>
            </w:r>
            <w:r>
              <w:rPr>
                <w:sz w:val="24"/>
              </w:rPr>
              <w:t>dei destinatari privi di effetto</w:t>
            </w:r>
            <w:r>
              <w:rPr>
                <w:spacing w:val="1"/>
                <w:sz w:val="24"/>
              </w:rPr>
              <w:t xml:space="preserve"> </w:t>
            </w:r>
            <w:r>
              <w:rPr>
                <w:sz w:val="24"/>
              </w:rPr>
              <w:t>economico</w:t>
            </w:r>
            <w:r>
              <w:rPr>
                <w:spacing w:val="8"/>
                <w:sz w:val="24"/>
              </w:rPr>
              <w:t xml:space="preserve"> </w:t>
            </w:r>
            <w:r>
              <w:rPr>
                <w:sz w:val="24"/>
              </w:rPr>
              <w:t>diretto</w:t>
            </w:r>
            <w:r>
              <w:rPr>
                <w:spacing w:val="9"/>
                <w:sz w:val="24"/>
              </w:rPr>
              <w:t xml:space="preserve"> </w:t>
            </w:r>
            <w:r>
              <w:rPr>
                <w:sz w:val="24"/>
              </w:rPr>
              <w:t>ed</w:t>
            </w:r>
          </w:p>
          <w:p w:rsidR="00241D15" w:rsidRDefault="00DB1480">
            <w:pPr>
              <w:pStyle w:val="TableParagraph"/>
              <w:spacing w:line="261" w:lineRule="exact"/>
              <w:ind w:left="108"/>
              <w:jc w:val="both"/>
              <w:rPr>
                <w:sz w:val="24"/>
              </w:rPr>
            </w:pPr>
            <w:r>
              <w:rPr>
                <w:sz w:val="24"/>
              </w:rPr>
              <w:t>immediato</w:t>
            </w:r>
            <w:r>
              <w:rPr>
                <w:spacing w:val="-3"/>
                <w:sz w:val="24"/>
              </w:rPr>
              <w:t xml:space="preserve"> </w:t>
            </w:r>
            <w:r>
              <w:rPr>
                <w:sz w:val="24"/>
              </w:rPr>
              <w:t>per</w:t>
            </w:r>
            <w:r>
              <w:rPr>
                <w:spacing w:val="-3"/>
                <w:sz w:val="24"/>
              </w:rPr>
              <w:t xml:space="preserve"> </w:t>
            </w:r>
            <w:r>
              <w:rPr>
                <w:sz w:val="24"/>
              </w:rPr>
              <w:t>il</w:t>
            </w:r>
            <w:r>
              <w:rPr>
                <w:spacing w:val="-3"/>
                <w:sz w:val="24"/>
              </w:rPr>
              <w:t xml:space="preserve"> </w:t>
            </w:r>
            <w:r>
              <w:rPr>
                <w:sz w:val="24"/>
              </w:rPr>
              <w:t>destinatario</w:t>
            </w:r>
          </w:p>
        </w:tc>
      </w:tr>
      <w:tr w:rsidR="00241D15">
        <w:trPr>
          <w:trHeight w:val="551"/>
        </w:trPr>
        <w:tc>
          <w:tcPr>
            <w:tcW w:w="1164" w:type="dxa"/>
          </w:tcPr>
          <w:p w:rsidR="00241D15" w:rsidRDefault="00DB1480">
            <w:pPr>
              <w:pStyle w:val="TableParagraph"/>
              <w:spacing w:before="134"/>
              <w:ind w:left="110"/>
              <w:rPr>
                <w:rFonts w:ascii="Arial"/>
                <w:b/>
                <w:sz w:val="24"/>
              </w:rPr>
            </w:pPr>
            <w:r>
              <w:rPr>
                <w:rFonts w:ascii="Arial"/>
                <w:b/>
                <w:sz w:val="24"/>
              </w:rPr>
              <w:t>XXXVIII</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spacing w:line="271" w:lineRule="exact"/>
              <w:ind w:left="108"/>
              <w:rPr>
                <w:sz w:val="24"/>
              </w:rPr>
            </w:pPr>
            <w:r>
              <w:rPr>
                <w:sz w:val="24"/>
              </w:rPr>
              <w:t>Sicurezza</w:t>
            </w:r>
            <w:r>
              <w:rPr>
                <w:spacing w:val="-4"/>
                <w:sz w:val="24"/>
              </w:rPr>
              <w:t xml:space="preserve"> </w:t>
            </w:r>
            <w:r>
              <w:rPr>
                <w:sz w:val="24"/>
              </w:rPr>
              <w:t>e</w:t>
            </w:r>
            <w:r>
              <w:rPr>
                <w:spacing w:val="-2"/>
                <w:sz w:val="24"/>
              </w:rPr>
              <w:t xml:space="preserve"> </w:t>
            </w:r>
            <w:r>
              <w:rPr>
                <w:sz w:val="24"/>
              </w:rPr>
              <w:t>ordine</w:t>
            </w:r>
            <w:r>
              <w:rPr>
                <w:spacing w:val="-4"/>
                <w:sz w:val="24"/>
              </w:rPr>
              <w:t xml:space="preserve"> </w:t>
            </w:r>
            <w:r>
              <w:rPr>
                <w:sz w:val="24"/>
              </w:rPr>
              <w:t>pubblico</w:t>
            </w:r>
          </w:p>
        </w:tc>
        <w:tc>
          <w:tcPr>
            <w:tcW w:w="3404" w:type="dxa"/>
          </w:tcPr>
          <w:p w:rsidR="00241D15" w:rsidRDefault="00DB1480">
            <w:pPr>
              <w:pStyle w:val="TableParagraph"/>
              <w:spacing w:line="271" w:lineRule="exact"/>
              <w:ind w:left="108"/>
              <w:rPr>
                <w:sz w:val="24"/>
              </w:rPr>
            </w:pPr>
            <w:r>
              <w:rPr>
                <w:sz w:val="24"/>
              </w:rPr>
              <w:t>Area</w:t>
            </w:r>
            <w:r>
              <w:rPr>
                <w:spacing w:val="50"/>
                <w:sz w:val="24"/>
              </w:rPr>
              <w:t xml:space="preserve"> </w:t>
            </w:r>
            <w:r>
              <w:rPr>
                <w:sz w:val="24"/>
              </w:rPr>
              <w:t>f):</w:t>
            </w:r>
            <w:r>
              <w:rPr>
                <w:spacing w:val="114"/>
                <w:sz w:val="24"/>
              </w:rPr>
              <w:t xml:space="preserve"> </w:t>
            </w:r>
            <w:r>
              <w:rPr>
                <w:sz w:val="24"/>
              </w:rPr>
              <w:t>Controlli,</w:t>
            </w:r>
            <w:r>
              <w:rPr>
                <w:spacing w:val="116"/>
                <w:sz w:val="24"/>
              </w:rPr>
              <w:t xml:space="preserve"> </w:t>
            </w:r>
            <w:r>
              <w:rPr>
                <w:sz w:val="24"/>
              </w:rPr>
              <w:t>verifiche,</w:t>
            </w:r>
          </w:p>
          <w:p w:rsidR="00241D15" w:rsidRDefault="00DB1480">
            <w:pPr>
              <w:pStyle w:val="TableParagraph"/>
              <w:spacing w:line="261" w:lineRule="exact"/>
              <w:ind w:left="108"/>
              <w:rPr>
                <w:sz w:val="24"/>
              </w:rPr>
            </w:pPr>
            <w:r>
              <w:rPr>
                <w:sz w:val="24"/>
              </w:rPr>
              <w:t>ispezioni</w:t>
            </w:r>
            <w:r>
              <w:rPr>
                <w:spacing w:val="-4"/>
                <w:sz w:val="24"/>
              </w:rPr>
              <w:t xml:space="preserve"> </w:t>
            </w:r>
            <w:r>
              <w:rPr>
                <w:sz w:val="24"/>
              </w:rPr>
              <w:t>e</w:t>
            </w:r>
            <w:r>
              <w:rPr>
                <w:spacing w:val="-3"/>
                <w:sz w:val="24"/>
              </w:rPr>
              <w:t xml:space="preserve"> </w:t>
            </w:r>
            <w:r>
              <w:rPr>
                <w:sz w:val="24"/>
              </w:rPr>
              <w:t>sanzioni</w:t>
            </w:r>
          </w:p>
        </w:tc>
      </w:tr>
      <w:tr w:rsidR="00241D15">
        <w:trPr>
          <w:trHeight w:val="1382"/>
        </w:trPr>
        <w:tc>
          <w:tcPr>
            <w:tcW w:w="1164" w:type="dxa"/>
          </w:tcPr>
          <w:p w:rsidR="00241D15" w:rsidRDefault="00241D15">
            <w:pPr>
              <w:pStyle w:val="TableParagraph"/>
              <w:rPr>
                <w:rFonts w:ascii="Arial"/>
                <w:b/>
                <w:sz w:val="26"/>
              </w:rPr>
            </w:pPr>
          </w:p>
          <w:p w:rsidR="00241D15" w:rsidRDefault="00241D15">
            <w:pPr>
              <w:pStyle w:val="TableParagraph"/>
              <w:spacing w:before="8"/>
              <w:rPr>
                <w:rFonts w:ascii="Arial"/>
                <w:b/>
                <w:sz w:val="21"/>
              </w:rPr>
            </w:pPr>
          </w:p>
          <w:p w:rsidR="00241D15" w:rsidRDefault="00DB1480">
            <w:pPr>
              <w:pStyle w:val="TableParagraph"/>
              <w:ind w:left="110"/>
              <w:rPr>
                <w:rFonts w:ascii="Arial"/>
                <w:b/>
                <w:sz w:val="24"/>
              </w:rPr>
            </w:pPr>
            <w:r>
              <w:rPr>
                <w:rFonts w:ascii="Arial"/>
                <w:b/>
                <w:sz w:val="24"/>
              </w:rPr>
              <w:t>XXXIX</w:t>
            </w:r>
          </w:p>
        </w:tc>
        <w:tc>
          <w:tcPr>
            <w:tcW w:w="732" w:type="dxa"/>
          </w:tcPr>
          <w:p w:rsidR="00241D15" w:rsidRDefault="00241D15">
            <w:pPr>
              <w:pStyle w:val="TableParagraph"/>
              <w:rPr>
                <w:rFonts w:ascii="Times New Roman"/>
                <w:sz w:val="24"/>
              </w:rPr>
            </w:pPr>
          </w:p>
        </w:tc>
        <w:tc>
          <w:tcPr>
            <w:tcW w:w="4904" w:type="dxa"/>
          </w:tcPr>
          <w:p w:rsidR="00241D15" w:rsidRDefault="00DB1480">
            <w:pPr>
              <w:pStyle w:val="TableParagraph"/>
              <w:ind w:left="108" w:right="95"/>
              <w:rPr>
                <w:sz w:val="24"/>
              </w:rPr>
            </w:pPr>
            <w:r>
              <w:rPr>
                <w:sz w:val="24"/>
              </w:rPr>
              <w:t>Gestione</w:t>
            </w:r>
            <w:r>
              <w:rPr>
                <w:spacing w:val="-10"/>
                <w:sz w:val="24"/>
              </w:rPr>
              <w:t xml:space="preserve"> </w:t>
            </w:r>
            <w:r>
              <w:rPr>
                <w:sz w:val="24"/>
              </w:rPr>
              <w:t>dei</w:t>
            </w:r>
            <w:r>
              <w:rPr>
                <w:spacing w:val="-11"/>
                <w:sz w:val="24"/>
              </w:rPr>
              <w:t xml:space="preserve"> </w:t>
            </w:r>
            <w:r>
              <w:rPr>
                <w:sz w:val="24"/>
              </w:rPr>
              <w:t>procedimenti</w:t>
            </w:r>
            <w:r>
              <w:rPr>
                <w:spacing w:val="-11"/>
                <w:sz w:val="24"/>
              </w:rPr>
              <w:t xml:space="preserve"> </w:t>
            </w:r>
            <w:r>
              <w:rPr>
                <w:sz w:val="24"/>
              </w:rPr>
              <w:t>di</w:t>
            </w:r>
            <w:r>
              <w:rPr>
                <w:spacing w:val="-11"/>
                <w:sz w:val="24"/>
              </w:rPr>
              <w:t xml:space="preserve"> </w:t>
            </w:r>
            <w:r>
              <w:rPr>
                <w:sz w:val="24"/>
              </w:rPr>
              <w:t>segnalazione</w:t>
            </w:r>
            <w:r>
              <w:rPr>
                <w:spacing w:val="-9"/>
                <w:sz w:val="24"/>
              </w:rPr>
              <w:t xml:space="preserve"> </w:t>
            </w:r>
            <w:r>
              <w:rPr>
                <w:sz w:val="24"/>
              </w:rPr>
              <w:t>e</w:t>
            </w:r>
            <w:r>
              <w:rPr>
                <w:spacing w:val="-64"/>
                <w:sz w:val="24"/>
              </w:rPr>
              <w:t xml:space="preserve"> </w:t>
            </w:r>
            <w:r>
              <w:rPr>
                <w:sz w:val="24"/>
              </w:rPr>
              <w:t>reclamo</w:t>
            </w:r>
          </w:p>
        </w:tc>
        <w:tc>
          <w:tcPr>
            <w:tcW w:w="3404" w:type="dxa"/>
          </w:tcPr>
          <w:p w:rsidR="00241D15" w:rsidRDefault="00DB1480">
            <w:pPr>
              <w:pStyle w:val="TableParagraph"/>
              <w:ind w:left="108" w:right="97"/>
              <w:jc w:val="both"/>
              <w:rPr>
                <w:sz w:val="24"/>
              </w:rPr>
            </w:pPr>
            <w:r>
              <w:rPr>
                <w:sz w:val="24"/>
              </w:rPr>
              <w:t>Area</w:t>
            </w:r>
            <w:r>
              <w:rPr>
                <w:spacing w:val="1"/>
                <w:sz w:val="24"/>
              </w:rPr>
              <w:t xml:space="preserve"> </w:t>
            </w:r>
            <w:r>
              <w:rPr>
                <w:sz w:val="24"/>
              </w:rPr>
              <w:t>a):</w:t>
            </w:r>
            <w:r>
              <w:rPr>
                <w:spacing w:val="1"/>
                <w:sz w:val="24"/>
              </w:rPr>
              <w:t xml:space="preserve"> </w:t>
            </w:r>
            <w:r>
              <w:rPr>
                <w:sz w:val="24"/>
              </w:rPr>
              <w:t>Provvedimenti</w:t>
            </w:r>
            <w:r>
              <w:rPr>
                <w:spacing w:val="1"/>
                <w:sz w:val="24"/>
              </w:rPr>
              <w:t xml:space="preserve"> </w:t>
            </w:r>
            <w:r>
              <w:rPr>
                <w:sz w:val="24"/>
              </w:rPr>
              <w:t>ampliativi della sfera giuridica</w:t>
            </w:r>
            <w:r>
              <w:rPr>
                <w:spacing w:val="-64"/>
                <w:sz w:val="24"/>
              </w:rPr>
              <w:t xml:space="preserve"> </w:t>
            </w:r>
            <w:r>
              <w:rPr>
                <w:sz w:val="24"/>
              </w:rPr>
              <w:t>dei destinatari privi di effetto</w:t>
            </w:r>
            <w:r>
              <w:rPr>
                <w:spacing w:val="1"/>
                <w:sz w:val="24"/>
              </w:rPr>
              <w:t xml:space="preserve"> </w:t>
            </w:r>
            <w:r>
              <w:rPr>
                <w:sz w:val="24"/>
              </w:rPr>
              <w:t>economico</w:t>
            </w:r>
            <w:r>
              <w:rPr>
                <w:spacing w:val="8"/>
                <w:sz w:val="24"/>
              </w:rPr>
              <w:t xml:space="preserve"> </w:t>
            </w:r>
            <w:r>
              <w:rPr>
                <w:sz w:val="24"/>
              </w:rPr>
              <w:t>diretto</w:t>
            </w:r>
            <w:r>
              <w:rPr>
                <w:spacing w:val="9"/>
                <w:sz w:val="24"/>
              </w:rPr>
              <w:t xml:space="preserve"> </w:t>
            </w:r>
            <w:r>
              <w:rPr>
                <w:sz w:val="24"/>
              </w:rPr>
              <w:t>ed</w:t>
            </w:r>
          </w:p>
          <w:p w:rsidR="00241D15" w:rsidRDefault="00DB1480">
            <w:pPr>
              <w:pStyle w:val="TableParagraph"/>
              <w:spacing w:line="261" w:lineRule="exact"/>
              <w:ind w:left="108"/>
              <w:jc w:val="both"/>
              <w:rPr>
                <w:sz w:val="24"/>
              </w:rPr>
            </w:pPr>
            <w:r>
              <w:rPr>
                <w:sz w:val="24"/>
              </w:rPr>
              <w:t>immediato</w:t>
            </w:r>
            <w:r>
              <w:rPr>
                <w:spacing w:val="-3"/>
                <w:sz w:val="24"/>
              </w:rPr>
              <w:t xml:space="preserve"> </w:t>
            </w:r>
            <w:r>
              <w:rPr>
                <w:sz w:val="24"/>
              </w:rPr>
              <w:t>per</w:t>
            </w:r>
            <w:r>
              <w:rPr>
                <w:spacing w:val="-3"/>
                <w:sz w:val="24"/>
              </w:rPr>
              <w:t xml:space="preserve"> </w:t>
            </w:r>
            <w:r>
              <w:rPr>
                <w:sz w:val="24"/>
              </w:rPr>
              <w:t>il</w:t>
            </w:r>
            <w:r>
              <w:rPr>
                <w:spacing w:val="-3"/>
                <w:sz w:val="24"/>
              </w:rPr>
              <w:t xml:space="preserve"> </w:t>
            </w:r>
            <w:r>
              <w:rPr>
                <w:sz w:val="24"/>
              </w:rPr>
              <w:t>destinatario</w:t>
            </w:r>
          </w:p>
        </w:tc>
      </w:tr>
      <w:tr w:rsidR="00241D15">
        <w:trPr>
          <w:trHeight w:val="1379"/>
        </w:trPr>
        <w:tc>
          <w:tcPr>
            <w:tcW w:w="1164" w:type="dxa"/>
          </w:tcPr>
          <w:p w:rsidR="00241D15" w:rsidRDefault="00241D15">
            <w:pPr>
              <w:pStyle w:val="TableParagraph"/>
              <w:rPr>
                <w:rFonts w:ascii="Arial"/>
                <w:b/>
                <w:sz w:val="26"/>
              </w:rPr>
            </w:pPr>
          </w:p>
          <w:p w:rsidR="00241D15" w:rsidRDefault="00241D15">
            <w:pPr>
              <w:pStyle w:val="TableParagraph"/>
              <w:spacing w:before="6"/>
              <w:rPr>
                <w:rFonts w:ascii="Arial"/>
                <w:b/>
                <w:sz w:val="21"/>
              </w:rPr>
            </w:pPr>
          </w:p>
          <w:p w:rsidR="00241D15" w:rsidRDefault="00DB1480">
            <w:pPr>
              <w:pStyle w:val="TableParagraph"/>
              <w:ind w:left="110"/>
              <w:rPr>
                <w:rFonts w:ascii="Arial"/>
                <w:b/>
                <w:sz w:val="24"/>
              </w:rPr>
            </w:pPr>
            <w:r>
              <w:rPr>
                <w:rFonts w:ascii="Arial"/>
                <w:b/>
                <w:sz w:val="24"/>
              </w:rPr>
              <w:t>XXXX</w:t>
            </w:r>
          </w:p>
        </w:tc>
        <w:tc>
          <w:tcPr>
            <w:tcW w:w="732" w:type="dxa"/>
          </w:tcPr>
          <w:p w:rsidR="00241D15" w:rsidRDefault="00241D15">
            <w:pPr>
              <w:pStyle w:val="TableParagraph"/>
              <w:rPr>
                <w:rFonts w:ascii="Times New Roman"/>
                <w:sz w:val="24"/>
              </w:rPr>
            </w:pPr>
          </w:p>
        </w:tc>
        <w:tc>
          <w:tcPr>
            <w:tcW w:w="4904" w:type="dxa"/>
          </w:tcPr>
          <w:p w:rsidR="00241D15" w:rsidRDefault="00241D15">
            <w:pPr>
              <w:pStyle w:val="TableParagraph"/>
              <w:spacing w:before="5"/>
              <w:rPr>
                <w:rFonts w:ascii="Arial"/>
                <w:b/>
                <w:sz w:val="35"/>
              </w:rPr>
            </w:pPr>
          </w:p>
          <w:p w:rsidR="00241D15" w:rsidRDefault="00DB1480">
            <w:pPr>
              <w:pStyle w:val="TableParagraph"/>
              <w:tabs>
                <w:tab w:val="left" w:pos="1338"/>
                <w:tab w:val="left" w:pos="2978"/>
                <w:tab w:val="left" w:pos="3379"/>
                <w:tab w:val="left" w:pos="3969"/>
              </w:tabs>
              <w:ind w:left="108"/>
              <w:rPr>
                <w:sz w:val="24"/>
              </w:rPr>
            </w:pPr>
            <w:r>
              <w:rPr>
                <w:sz w:val="24"/>
              </w:rPr>
              <w:t>Gestione</w:t>
            </w:r>
            <w:r>
              <w:rPr>
                <w:sz w:val="24"/>
              </w:rPr>
              <w:tab/>
              <w:t>dell’anagrafe</w:t>
            </w:r>
            <w:r>
              <w:rPr>
                <w:sz w:val="24"/>
              </w:rPr>
              <w:tab/>
              <w:t>e</w:t>
            </w:r>
            <w:r>
              <w:rPr>
                <w:sz w:val="24"/>
              </w:rPr>
              <w:tab/>
              <w:t>dei</w:t>
            </w:r>
            <w:r>
              <w:rPr>
                <w:sz w:val="24"/>
              </w:rPr>
              <w:tab/>
              <w:t>controlli</w:t>
            </w:r>
          </w:p>
          <w:p w:rsidR="00241D15" w:rsidRDefault="00DB1480">
            <w:pPr>
              <w:pStyle w:val="TableParagraph"/>
              <w:ind w:left="108"/>
              <w:rPr>
                <w:sz w:val="24"/>
              </w:rPr>
            </w:pPr>
            <w:r>
              <w:rPr>
                <w:sz w:val="24"/>
              </w:rPr>
              <w:t>anagrafici</w:t>
            </w:r>
          </w:p>
        </w:tc>
        <w:tc>
          <w:tcPr>
            <w:tcW w:w="3404" w:type="dxa"/>
          </w:tcPr>
          <w:p w:rsidR="00241D15" w:rsidRDefault="00DB1480">
            <w:pPr>
              <w:pStyle w:val="TableParagraph"/>
              <w:ind w:left="108" w:right="97"/>
              <w:jc w:val="both"/>
              <w:rPr>
                <w:sz w:val="24"/>
              </w:rPr>
            </w:pPr>
            <w:r>
              <w:rPr>
                <w:sz w:val="24"/>
              </w:rPr>
              <w:t>Area</w:t>
            </w:r>
            <w:r>
              <w:rPr>
                <w:spacing w:val="1"/>
                <w:sz w:val="24"/>
              </w:rPr>
              <w:t xml:space="preserve"> </w:t>
            </w:r>
            <w:r>
              <w:rPr>
                <w:sz w:val="24"/>
              </w:rPr>
              <w:t>a):</w:t>
            </w:r>
            <w:r>
              <w:rPr>
                <w:spacing w:val="1"/>
                <w:sz w:val="24"/>
              </w:rPr>
              <w:t xml:space="preserve"> </w:t>
            </w:r>
            <w:r>
              <w:rPr>
                <w:sz w:val="24"/>
              </w:rPr>
              <w:t>Provvedimenti</w:t>
            </w:r>
            <w:r>
              <w:rPr>
                <w:spacing w:val="1"/>
                <w:sz w:val="24"/>
              </w:rPr>
              <w:t xml:space="preserve"> </w:t>
            </w:r>
            <w:r>
              <w:rPr>
                <w:sz w:val="24"/>
              </w:rPr>
              <w:t>ampliativi della sfera giuridica</w:t>
            </w:r>
            <w:r>
              <w:rPr>
                <w:spacing w:val="-64"/>
                <w:sz w:val="24"/>
              </w:rPr>
              <w:t xml:space="preserve"> </w:t>
            </w:r>
            <w:r>
              <w:rPr>
                <w:sz w:val="24"/>
              </w:rPr>
              <w:t>dei destinatari privi di effetto</w:t>
            </w:r>
            <w:r>
              <w:rPr>
                <w:spacing w:val="1"/>
                <w:sz w:val="24"/>
              </w:rPr>
              <w:t xml:space="preserve"> </w:t>
            </w:r>
            <w:r>
              <w:rPr>
                <w:sz w:val="24"/>
              </w:rPr>
              <w:t>economico</w:t>
            </w:r>
            <w:r>
              <w:rPr>
                <w:spacing w:val="8"/>
                <w:sz w:val="24"/>
              </w:rPr>
              <w:t xml:space="preserve"> </w:t>
            </w:r>
            <w:r>
              <w:rPr>
                <w:sz w:val="24"/>
              </w:rPr>
              <w:t>diretto</w:t>
            </w:r>
            <w:r>
              <w:rPr>
                <w:spacing w:val="9"/>
                <w:sz w:val="24"/>
              </w:rPr>
              <w:t xml:space="preserve"> </w:t>
            </w:r>
            <w:r>
              <w:rPr>
                <w:sz w:val="24"/>
              </w:rPr>
              <w:t>ed</w:t>
            </w:r>
          </w:p>
          <w:p w:rsidR="00241D15" w:rsidRDefault="00DB1480">
            <w:pPr>
              <w:pStyle w:val="TableParagraph"/>
              <w:spacing w:line="261" w:lineRule="exact"/>
              <w:ind w:left="108"/>
              <w:jc w:val="both"/>
              <w:rPr>
                <w:sz w:val="24"/>
              </w:rPr>
            </w:pPr>
            <w:r>
              <w:rPr>
                <w:sz w:val="24"/>
              </w:rPr>
              <w:t>immediato</w:t>
            </w:r>
            <w:r>
              <w:rPr>
                <w:spacing w:val="-3"/>
                <w:sz w:val="24"/>
              </w:rPr>
              <w:t xml:space="preserve"> </w:t>
            </w:r>
            <w:r>
              <w:rPr>
                <w:sz w:val="24"/>
              </w:rPr>
              <w:t>per</w:t>
            </w:r>
            <w:r>
              <w:rPr>
                <w:spacing w:val="-3"/>
                <w:sz w:val="24"/>
              </w:rPr>
              <w:t xml:space="preserve"> </w:t>
            </w:r>
            <w:r>
              <w:rPr>
                <w:sz w:val="24"/>
              </w:rPr>
              <w:t>il</w:t>
            </w:r>
            <w:r>
              <w:rPr>
                <w:spacing w:val="-3"/>
                <w:sz w:val="24"/>
              </w:rPr>
              <w:t xml:space="preserve"> </w:t>
            </w:r>
            <w:r>
              <w:rPr>
                <w:sz w:val="24"/>
              </w:rPr>
              <w:t>destinatario</w:t>
            </w:r>
          </w:p>
        </w:tc>
      </w:tr>
    </w:tbl>
    <w:p w:rsidR="00241D15" w:rsidRDefault="00241D15">
      <w:pPr>
        <w:spacing w:line="261" w:lineRule="exact"/>
        <w:jc w:val="both"/>
        <w:rPr>
          <w:sz w:val="24"/>
        </w:rPr>
        <w:sectPr w:rsidR="00241D15">
          <w:pgSz w:w="11910" w:h="16840"/>
          <w:pgMar w:top="1120" w:right="440" w:bottom="1120" w:left="900" w:header="0" w:footer="920" w:gutter="0"/>
          <w:cols w:space="720"/>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732"/>
        <w:gridCol w:w="4904"/>
        <w:gridCol w:w="3404"/>
      </w:tblGrid>
      <w:tr w:rsidR="00241D15">
        <w:trPr>
          <w:trHeight w:val="1382"/>
        </w:trPr>
        <w:tc>
          <w:tcPr>
            <w:tcW w:w="1164" w:type="dxa"/>
          </w:tcPr>
          <w:p w:rsidR="00241D15" w:rsidRDefault="00241D15">
            <w:pPr>
              <w:pStyle w:val="TableParagraph"/>
              <w:rPr>
                <w:rFonts w:ascii="Arial"/>
                <w:b/>
                <w:sz w:val="26"/>
              </w:rPr>
            </w:pPr>
          </w:p>
          <w:p w:rsidR="00241D15" w:rsidRDefault="00241D15">
            <w:pPr>
              <w:pStyle w:val="TableParagraph"/>
              <w:spacing w:before="9"/>
              <w:rPr>
                <w:rFonts w:ascii="Arial"/>
                <w:b/>
                <w:sz w:val="21"/>
              </w:rPr>
            </w:pPr>
          </w:p>
          <w:p w:rsidR="00241D15" w:rsidRDefault="00DB1480">
            <w:pPr>
              <w:pStyle w:val="TableParagraph"/>
              <w:ind w:left="110"/>
              <w:rPr>
                <w:rFonts w:ascii="Arial"/>
                <w:b/>
                <w:sz w:val="24"/>
              </w:rPr>
            </w:pPr>
            <w:r>
              <w:rPr>
                <w:rFonts w:ascii="Arial"/>
                <w:b/>
                <w:sz w:val="24"/>
              </w:rPr>
              <w:t>XLI</w:t>
            </w:r>
          </w:p>
        </w:tc>
        <w:tc>
          <w:tcPr>
            <w:tcW w:w="732" w:type="dxa"/>
          </w:tcPr>
          <w:p w:rsidR="00241D15" w:rsidRDefault="00241D15">
            <w:pPr>
              <w:pStyle w:val="TableParagraph"/>
              <w:rPr>
                <w:rFonts w:ascii="Times New Roman"/>
              </w:rPr>
            </w:pPr>
          </w:p>
        </w:tc>
        <w:tc>
          <w:tcPr>
            <w:tcW w:w="4904" w:type="dxa"/>
          </w:tcPr>
          <w:p w:rsidR="00241D15" w:rsidRDefault="00241D15">
            <w:pPr>
              <w:pStyle w:val="TableParagraph"/>
              <w:rPr>
                <w:rFonts w:ascii="Arial"/>
                <w:b/>
                <w:sz w:val="26"/>
              </w:rPr>
            </w:pPr>
          </w:p>
          <w:p w:rsidR="00241D15" w:rsidRDefault="00241D15">
            <w:pPr>
              <w:pStyle w:val="TableParagraph"/>
              <w:spacing w:before="9"/>
              <w:rPr>
                <w:rFonts w:ascii="Arial"/>
                <w:b/>
                <w:sz w:val="21"/>
              </w:rPr>
            </w:pPr>
          </w:p>
          <w:p w:rsidR="00241D15" w:rsidRDefault="00DB1480">
            <w:pPr>
              <w:pStyle w:val="TableParagraph"/>
              <w:ind w:left="108"/>
              <w:rPr>
                <w:sz w:val="24"/>
              </w:rPr>
            </w:pPr>
            <w:r>
              <w:rPr>
                <w:sz w:val="24"/>
              </w:rPr>
              <w:t>Rilascio</w:t>
            </w:r>
            <w:r>
              <w:rPr>
                <w:spacing w:val="-4"/>
                <w:sz w:val="24"/>
              </w:rPr>
              <w:t xml:space="preserve"> </w:t>
            </w:r>
            <w:r>
              <w:rPr>
                <w:sz w:val="24"/>
              </w:rPr>
              <w:t>dei</w:t>
            </w:r>
            <w:r>
              <w:rPr>
                <w:spacing w:val="-4"/>
                <w:sz w:val="24"/>
              </w:rPr>
              <w:t xml:space="preserve"> </w:t>
            </w:r>
            <w:r>
              <w:rPr>
                <w:sz w:val="24"/>
              </w:rPr>
              <w:t>documenti</w:t>
            </w:r>
            <w:r>
              <w:rPr>
                <w:spacing w:val="-3"/>
                <w:sz w:val="24"/>
              </w:rPr>
              <w:t xml:space="preserve"> </w:t>
            </w:r>
            <w:r>
              <w:rPr>
                <w:sz w:val="24"/>
              </w:rPr>
              <w:t>d’identità</w:t>
            </w:r>
          </w:p>
        </w:tc>
        <w:tc>
          <w:tcPr>
            <w:tcW w:w="3404" w:type="dxa"/>
          </w:tcPr>
          <w:p w:rsidR="00241D15" w:rsidRDefault="00DB1480">
            <w:pPr>
              <w:pStyle w:val="TableParagraph"/>
              <w:ind w:left="108" w:right="97"/>
              <w:jc w:val="both"/>
              <w:rPr>
                <w:sz w:val="24"/>
              </w:rPr>
            </w:pPr>
            <w:r>
              <w:rPr>
                <w:sz w:val="24"/>
              </w:rPr>
              <w:t>Area</w:t>
            </w:r>
            <w:r>
              <w:rPr>
                <w:spacing w:val="1"/>
                <w:sz w:val="24"/>
              </w:rPr>
              <w:t xml:space="preserve"> </w:t>
            </w:r>
            <w:r>
              <w:rPr>
                <w:sz w:val="24"/>
              </w:rPr>
              <w:t>a):</w:t>
            </w:r>
            <w:r>
              <w:rPr>
                <w:spacing w:val="1"/>
                <w:sz w:val="24"/>
              </w:rPr>
              <w:t xml:space="preserve"> </w:t>
            </w:r>
            <w:r>
              <w:rPr>
                <w:sz w:val="24"/>
              </w:rPr>
              <w:t>Provvedimenti</w:t>
            </w:r>
            <w:r>
              <w:rPr>
                <w:spacing w:val="1"/>
                <w:sz w:val="24"/>
              </w:rPr>
              <w:t xml:space="preserve"> </w:t>
            </w:r>
            <w:r>
              <w:rPr>
                <w:sz w:val="24"/>
              </w:rPr>
              <w:t>ampliativi della sfera giuridica</w:t>
            </w:r>
            <w:r>
              <w:rPr>
                <w:spacing w:val="-64"/>
                <w:sz w:val="24"/>
              </w:rPr>
              <w:t xml:space="preserve"> </w:t>
            </w:r>
            <w:r>
              <w:rPr>
                <w:sz w:val="24"/>
              </w:rPr>
              <w:t>dei</w:t>
            </w:r>
            <w:r>
              <w:rPr>
                <w:spacing w:val="45"/>
                <w:sz w:val="24"/>
              </w:rPr>
              <w:t xml:space="preserve"> </w:t>
            </w:r>
            <w:r>
              <w:rPr>
                <w:sz w:val="24"/>
              </w:rPr>
              <w:t>destinatari</w:t>
            </w:r>
            <w:r>
              <w:rPr>
                <w:spacing w:val="44"/>
                <w:sz w:val="24"/>
              </w:rPr>
              <w:t xml:space="preserve"> </w:t>
            </w:r>
            <w:r>
              <w:rPr>
                <w:sz w:val="24"/>
              </w:rPr>
              <w:t>privi</w:t>
            </w:r>
            <w:r>
              <w:rPr>
                <w:spacing w:val="47"/>
                <w:sz w:val="24"/>
              </w:rPr>
              <w:t xml:space="preserve"> </w:t>
            </w:r>
            <w:r>
              <w:rPr>
                <w:sz w:val="24"/>
              </w:rPr>
              <w:t>di</w:t>
            </w:r>
            <w:r>
              <w:rPr>
                <w:spacing w:val="48"/>
                <w:sz w:val="24"/>
              </w:rPr>
              <w:t xml:space="preserve"> </w:t>
            </w:r>
            <w:r>
              <w:rPr>
                <w:sz w:val="24"/>
              </w:rPr>
              <w:t>effetto</w:t>
            </w:r>
          </w:p>
          <w:p w:rsidR="00241D15" w:rsidRDefault="00DB1480">
            <w:pPr>
              <w:pStyle w:val="TableParagraph"/>
              <w:spacing w:line="270" w:lineRule="atLeast"/>
              <w:ind w:left="108" w:right="97"/>
              <w:jc w:val="both"/>
              <w:rPr>
                <w:sz w:val="24"/>
              </w:rPr>
            </w:pPr>
            <w:r>
              <w:rPr>
                <w:sz w:val="24"/>
              </w:rPr>
              <w:t>economico</w:t>
            </w:r>
            <w:r>
              <w:rPr>
                <w:spacing w:val="1"/>
                <w:sz w:val="24"/>
              </w:rPr>
              <w:t xml:space="preserve"> </w:t>
            </w:r>
            <w:r>
              <w:rPr>
                <w:sz w:val="24"/>
              </w:rPr>
              <w:t>diretto</w:t>
            </w:r>
            <w:r>
              <w:rPr>
                <w:spacing w:val="1"/>
                <w:sz w:val="24"/>
              </w:rPr>
              <w:t xml:space="preserve"> </w:t>
            </w:r>
            <w:r>
              <w:rPr>
                <w:sz w:val="24"/>
              </w:rPr>
              <w:t>ed</w:t>
            </w:r>
            <w:r>
              <w:rPr>
                <w:spacing w:val="-64"/>
                <w:sz w:val="24"/>
              </w:rPr>
              <w:t xml:space="preserve"> </w:t>
            </w:r>
            <w:r>
              <w:rPr>
                <w:sz w:val="24"/>
              </w:rPr>
              <w:t>immediato</w:t>
            </w:r>
            <w:r>
              <w:rPr>
                <w:spacing w:val="-2"/>
                <w:sz w:val="24"/>
              </w:rPr>
              <w:t xml:space="preserve"> </w:t>
            </w:r>
            <w:r>
              <w:rPr>
                <w:sz w:val="24"/>
              </w:rPr>
              <w:t>per</w:t>
            </w:r>
            <w:r>
              <w:rPr>
                <w:spacing w:val="-2"/>
                <w:sz w:val="24"/>
              </w:rPr>
              <w:t xml:space="preserve"> </w:t>
            </w:r>
            <w:r>
              <w:rPr>
                <w:sz w:val="24"/>
              </w:rPr>
              <w:t>il</w:t>
            </w:r>
            <w:r>
              <w:rPr>
                <w:spacing w:val="-3"/>
                <w:sz w:val="24"/>
              </w:rPr>
              <w:t xml:space="preserve"> </w:t>
            </w:r>
            <w:r>
              <w:rPr>
                <w:sz w:val="24"/>
              </w:rPr>
              <w:t>destinatario</w:t>
            </w:r>
          </w:p>
        </w:tc>
      </w:tr>
      <w:tr w:rsidR="00241D15">
        <w:trPr>
          <w:trHeight w:val="1379"/>
        </w:trPr>
        <w:tc>
          <w:tcPr>
            <w:tcW w:w="1164" w:type="dxa"/>
          </w:tcPr>
          <w:p w:rsidR="00241D15" w:rsidRDefault="00241D15">
            <w:pPr>
              <w:pStyle w:val="TableParagraph"/>
              <w:rPr>
                <w:rFonts w:ascii="Arial"/>
                <w:b/>
                <w:sz w:val="26"/>
              </w:rPr>
            </w:pPr>
          </w:p>
          <w:p w:rsidR="00241D15" w:rsidRDefault="00241D15">
            <w:pPr>
              <w:pStyle w:val="TableParagraph"/>
              <w:spacing w:before="6"/>
              <w:rPr>
                <w:rFonts w:ascii="Arial"/>
                <w:b/>
                <w:sz w:val="21"/>
              </w:rPr>
            </w:pPr>
          </w:p>
          <w:p w:rsidR="00241D15" w:rsidRDefault="00DB1480">
            <w:pPr>
              <w:pStyle w:val="TableParagraph"/>
              <w:ind w:left="110"/>
              <w:rPr>
                <w:rFonts w:ascii="Arial"/>
                <w:b/>
                <w:sz w:val="24"/>
              </w:rPr>
            </w:pPr>
            <w:r>
              <w:rPr>
                <w:rFonts w:ascii="Arial"/>
                <w:b/>
                <w:sz w:val="24"/>
              </w:rPr>
              <w:t>XLII</w:t>
            </w:r>
          </w:p>
        </w:tc>
        <w:tc>
          <w:tcPr>
            <w:tcW w:w="732" w:type="dxa"/>
          </w:tcPr>
          <w:p w:rsidR="00241D15" w:rsidRDefault="00241D15">
            <w:pPr>
              <w:pStyle w:val="TableParagraph"/>
              <w:rPr>
                <w:rFonts w:ascii="Times New Roman"/>
              </w:rPr>
            </w:pPr>
          </w:p>
        </w:tc>
        <w:tc>
          <w:tcPr>
            <w:tcW w:w="4904" w:type="dxa"/>
          </w:tcPr>
          <w:p w:rsidR="00241D15" w:rsidRDefault="00241D15">
            <w:pPr>
              <w:pStyle w:val="TableParagraph"/>
              <w:spacing w:before="5"/>
              <w:rPr>
                <w:rFonts w:ascii="Arial"/>
                <w:b/>
                <w:sz w:val="35"/>
              </w:rPr>
            </w:pPr>
          </w:p>
          <w:p w:rsidR="00241D15" w:rsidRDefault="00DB1480">
            <w:pPr>
              <w:pStyle w:val="TableParagraph"/>
              <w:tabs>
                <w:tab w:val="left" w:pos="1374"/>
                <w:tab w:val="left" w:pos="2187"/>
                <w:tab w:val="left" w:pos="3009"/>
                <w:tab w:val="left" w:pos="3844"/>
                <w:tab w:val="left" w:pos="4283"/>
              </w:tabs>
              <w:ind w:left="108" w:right="101"/>
              <w:rPr>
                <w:sz w:val="24"/>
              </w:rPr>
            </w:pPr>
            <w:r>
              <w:rPr>
                <w:sz w:val="24"/>
              </w:rPr>
              <w:t>Gestione</w:t>
            </w:r>
            <w:r>
              <w:rPr>
                <w:sz w:val="24"/>
              </w:rPr>
              <w:tab/>
              <w:t>dello</w:t>
            </w:r>
            <w:r>
              <w:rPr>
                <w:sz w:val="24"/>
              </w:rPr>
              <w:tab/>
              <w:t>stato</w:t>
            </w:r>
            <w:r>
              <w:rPr>
                <w:sz w:val="24"/>
              </w:rPr>
              <w:tab/>
              <w:t>civile</w:t>
            </w:r>
            <w:r>
              <w:rPr>
                <w:sz w:val="24"/>
              </w:rPr>
              <w:tab/>
              <w:t>e</w:t>
            </w:r>
            <w:r>
              <w:rPr>
                <w:sz w:val="24"/>
              </w:rPr>
              <w:tab/>
            </w:r>
            <w:r>
              <w:rPr>
                <w:spacing w:val="-1"/>
                <w:sz w:val="24"/>
              </w:rPr>
              <w:t>della</w:t>
            </w:r>
            <w:r>
              <w:rPr>
                <w:spacing w:val="-64"/>
                <w:sz w:val="24"/>
              </w:rPr>
              <w:t xml:space="preserve"> </w:t>
            </w:r>
            <w:r>
              <w:rPr>
                <w:sz w:val="24"/>
              </w:rPr>
              <w:t>cittadinanza</w:t>
            </w:r>
          </w:p>
        </w:tc>
        <w:tc>
          <w:tcPr>
            <w:tcW w:w="3404" w:type="dxa"/>
          </w:tcPr>
          <w:p w:rsidR="00241D15" w:rsidRDefault="00DB1480">
            <w:pPr>
              <w:pStyle w:val="TableParagraph"/>
              <w:ind w:left="108" w:right="96"/>
              <w:jc w:val="both"/>
              <w:rPr>
                <w:sz w:val="24"/>
              </w:rPr>
            </w:pPr>
            <w:r>
              <w:rPr>
                <w:sz w:val="24"/>
              </w:rPr>
              <w:t>Area</w:t>
            </w:r>
            <w:r>
              <w:rPr>
                <w:spacing w:val="1"/>
                <w:sz w:val="24"/>
              </w:rPr>
              <w:t xml:space="preserve"> </w:t>
            </w:r>
            <w:r>
              <w:rPr>
                <w:sz w:val="24"/>
              </w:rPr>
              <w:t>a):</w:t>
            </w:r>
            <w:r>
              <w:rPr>
                <w:spacing w:val="1"/>
                <w:sz w:val="24"/>
              </w:rPr>
              <w:t xml:space="preserve"> </w:t>
            </w:r>
            <w:r>
              <w:rPr>
                <w:sz w:val="24"/>
              </w:rPr>
              <w:t>Provvedimenti</w:t>
            </w:r>
            <w:r>
              <w:rPr>
                <w:spacing w:val="1"/>
                <w:sz w:val="24"/>
              </w:rPr>
              <w:t xml:space="preserve"> </w:t>
            </w:r>
            <w:r>
              <w:rPr>
                <w:sz w:val="24"/>
              </w:rPr>
              <w:t>ampliativi della sfera giuridica</w:t>
            </w:r>
            <w:r>
              <w:rPr>
                <w:spacing w:val="-64"/>
                <w:sz w:val="24"/>
              </w:rPr>
              <w:t xml:space="preserve"> </w:t>
            </w:r>
            <w:r>
              <w:rPr>
                <w:sz w:val="24"/>
              </w:rPr>
              <w:t>dei</w:t>
            </w:r>
            <w:r>
              <w:rPr>
                <w:spacing w:val="46"/>
                <w:sz w:val="24"/>
              </w:rPr>
              <w:t xml:space="preserve"> </w:t>
            </w:r>
            <w:r>
              <w:rPr>
                <w:sz w:val="24"/>
              </w:rPr>
              <w:t>destinatari</w:t>
            </w:r>
            <w:r>
              <w:rPr>
                <w:spacing w:val="45"/>
                <w:sz w:val="24"/>
              </w:rPr>
              <w:t xml:space="preserve"> </w:t>
            </w:r>
            <w:r>
              <w:rPr>
                <w:sz w:val="24"/>
              </w:rPr>
              <w:t>privi</w:t>
            </w:r>
            <w:r>
              <w:rPr>
                <w:spacing w:val="48"/>
                <w:sz w:val="24"/>
              </w:rPr>
              <w:t xml:space="preserve"> </w:t>
            </w:r>
            <w:r>
              <w:rPr>
                <w:sz w:val="24"/>
              </w:rPr>
              <w:t>di</w:t>
            </w:r>
            <w:r>
              <w:rPr>
                <w:spacing w:val="48"/>
                <w:sz w:val="24"/>
              </w:rPr>
              <w:t xml:space="preserve"> </w:t>
            </w:r>
            <w:r>
              <w:rPr>
                <w:sz w:val="24"/>
              </w:rPr>
              <w:t>effetto</w:t>
            </w:r>
          </w:p>
          <w:p w:rsidR="00241D15" w:rsidRDefault="00DB1480">
            <w:pPr>
              <w:pStyle w:val="TableParagraph"/>
              <w:spacing w:line="270" w:lineRule="atLeast"/>
              <w:ind w:left="108" w:right="97"/>
              <w:jc w:val="both"/>
              <w:rPr>
                <w:sz w:val="24"/>
              </w:rPr>
            </w:pPr>
            <w:r>
              <w:rPr>
                <w:sz w:val="24"/>
              </w:rPr>
              <w:t>economico</w:t>
            </w:r>
            <w:r>
              <w:rPr>
                <w:spacing w:val="1"/>
                <w:sz w:val="24"/>
              </w:rPr>
              <w:t xml:space="preserve"> </w:t>
            </w:r>
            <w:r>
              <w:rPr>
                <w:sz w:val="24"/>
              </w:rPr>
              <w:t>diretto</w:t>
            </w:r>
            <w:r>
              <w:rPr>
                <w:spacing w:val="1"/>
                <w:sz w:val="24"/>
              </w:rPr>
              <w:t xml:space="preserve"> </w:t>
            </w:r>
            <w:r>
              <w:rPr>
                <w:sz w:val="24"/>
              </w:rPr>
              <w:t>ed</w:t>
            </w:r>
            <w:r>
              <w:rPr>
                <w:spacing w:val="-64"/>
                <w:sz w:val="24"/>
              </w:rPr>
              <w:t xml:space="preserve"> </w:t>
            </w:r>
            <w:r>
              <w:rPr>
                <w:sz w:val="24"/>
              </w:rPr>
              <w:t>immediato</w:t>
            </w:r>
            <w:r>
              <w:rPr>
                <w:spacing w:val="-2"/>
                <w:sz w:val="24"/>
              </w:rPr>
              <w:t xml:space="preserve"> </w:t>
            </w:r>
            <w:r>
              <w:rPr>
                <w:sz w:val="24"/>
              </w:rPr>
              <w:t>per</w:t>
            </w:r>
            <w:r>
              <w:rPr>
                <w:spacing w:val="-2"/>
                <w:sz w:val="24"/>
              </w:rPr>
              <w:t xml:space="preserve"> </w:t>
            </w:r>
            <w:r>
              <w:rPr>
                <w:sz w:val="24"/>
              </w:rPr>
              <w:t>il</w:t>
            </w:r>
            <w:r>
              <w:rPr>
                <w:spacing w:val="-3"/>
                <w:sz w:val="24"/>
              </w:rPr>
              <w:t xml:space="preserve"> </w:t>
            </w:r>
            <w:r>
              <w:rPr>
                <w:sz w:val="24"/>
              </w:rPr>
              <w:t>destinatario</w:t>
            </w:r>
          </w:p>
        </w:tc>
      </w:tr>
      <w:tr w:rsidR="00241D15">
        <w:trPr>
          <w:trHeight w:val="1380"/>
        </w:trPr>
        <w:tc>
          <w:tcPr>
            <w:tcW w:w="1164" w:type="dxa"/>
          </w:tcPr>
          <w:p w:rsidR="00241D15" w:rsidRDefault="00241D15">
            <w:pPr>
              <w:pStyle w:val="TableParagraph"/>
              <w:rPr>
                <w:rFonts w:ascii="Arial"/>
                <w:b/>
                <w:sz w:val="26"/>
              </w:rPr>
            </w:pPr>
          </w:p>
          <w:p w:rsidR="00241D15" w:rsidRDefault="00241D15">
            <w:pPr>
              <w:pStyle w:val="TableParagraph"/>
              <w:spacing w:before="6"/>
              <w:rPr>
                <w:rFonts w:ascii="Arial"/>
                <w:b/>
                <w:sz w:val="21"/>
              </w:rPr>
            </w:pPr>
          </w:p>
          <w:p w:rsidR="00241D15" w:rsidRDefault="00DB1480">
            <w:pPr>
              <w:pStyle w:val="TableParagraph"/>
              <w:ind w:left="110"/>
              <w:rPr>
                <w:rFonts w:ascii="Arial"/>
                <w:b/>
                <w:sz w:val="24"/>
              </w:rPr>
            </w:pPr>
            <w:r>
              <w:rPr>
                <w:rFonts w:ascii="Arial"/>
                <w:b/>
                <w:sz w:val="24"/>
              </w:rPr>
              <w:t>XLIII</w:t>
            </w:r>
          </w:p>
        </w:tc>
        <w:tc>
          <w:tcPr>
            <w:tcW w:w="732" w:type="dxa"/>
          </w:tcPr>
          <w:p w:rsidR="00241D15" w:rsidRDefault="00241D15">
            <w:pPr>
              <w:pStyle w:val="TableParagraph"/>
              <w:rPr>
                <w:rFonts w:ascii="Times New Roman"/>
              </w:rPr>
            </w:pPr>
          </w:p>
        </w:tc>
        <w:tc>
          <w:tcPr>
            <w:tcW w:w="4904" w:type="dxa"/>
          </w:tcPr>
          <w:p w:rsidR="00241D15" w:rsidRDefault="00241D15">
            <w:pPr>
              <w:pStyle w:val="TableParagraph"/>
              <w:rPr>
                <w:rFonts w:ascii="Arial"/>
                <w:b/>
                <w:sz w:val="26"/>
              </w:rPr>
            </w:pPr>
          </w:p>
          <w:p w:rsidR="00241D15" w:rsidRDefault="00241D15">
            <w:pPr>
              <w:pStyle w:val="TableParagraph"/>
              <w:spacing w:before="6"/>
              <w:rPr>
                <w:rFonts w:ascii="Arial"/>
                <w:b/>
                <w:sz w:val="21"/>
              </w:rPr>
            </w:pPr>
          </w:p>
          <w:p w:rsidR="00241D15" w:rsidRDefault="00DB1480">
            <w:pPr>
              <w:pStyle w:val="TableParagraph"/>
              <w:ind w:left="108"/>
              <w:rPr>
                <w:sz w:val="24"/>
              </w:rPr>
            </w:pPr>
            <w:r>
              <w:rPr>
                <w:sz w:val="24"/>
              </w:rPr>
              <w:t>Funzionamento</w:t>
            </w:r>
            <w:r>
              <w:rPr>
                <w:spacing w:val="-6"/>
                <w:sz w:val="24"/>
              </w:rPr>
              <w:t xml:space="preserve"> </w:t>
            </w:r>
            <w:r>
              <w:rPr>
                <w:sz w:val="24"/>
              </w:rPr>
              <w:t>degli</w:t>
            </w:r>
            <w:r>
              <w:rPr>
                <w:spacing w:val="-5"/>
                <w:sz w:val="24"/>
              </w:rPr>
              <w:t xml:space="preserve"> </w:t>
            </w:r>
            <w:r>
              <w:rPr>
                <w:sz w:val="24"/>
              </w:rPr>
              <w:t>organi</w:t>
            </w:r>
            <w:r>
              <w:rPr>
                <w:spacing w:val="-6"/>
                <w:sz w:val="24"/>
              </w:rPr>
              <w:t xml:space="preserve"> </w:t>
            </w:r>
            <w:r>
              <w:rPr>
                <w:sz w:val="24"/>
              </w:rPr>
              <w:t>collegiali</w:t>
            </w:r>
          </w:p>
        </w:tc>
        <w:tc>
          <w:tcPr>
            <w:tcW w:w="3404" w:type="dxa"/>
          </w:tcPr>
          <w:p w:rsidR="00241D15" w:rsidRDefault="00DB1480">
            <w:pPr>
              <w:pStyle w:val="TableParagraph"/>
              <w:ind w:left="108" w:right="97"/>
              <w:jc w:val="both"/>
              <w:rPr>
                <w:sz w:val="24"/>
              </w:rPr>
            </w:pPr>
            <w:r>
              <w:rPr>
                <w:sz w:val="24"/>
              </w:rPr>
              <w:t>Area</w:t>
            </w:r>
            <w:r>
              <w:rPr>
                <w:spacing w:val="1"/>
                <w:sz w:val="24"/>
              </w:rPr>
              <w:t xml:space="preserve"> </w:t>
            </w:r>
            <w:r>
              <w:rPr>
                <w:sz w:val="24"/>
              </w:rPr>
              <w:t>a):</w:t>
            </w:r>
            <w:r>
              <w:rPr>
                <w:spacing w:val="1"/>
                <w:sz w:val="24"/>
              </w:rPr>
              <w:t xml:space="preserve"> </w:t>
            </w:r>
            <w:r>
              <w:rPr>
                <w:sz w:val="24"/>
              </w:rPr>
              <w:t>Provvedimenti</w:t>
            </w:r>
            <w:r>
              <w:rPr>
                <w:spacing w:val="1"/>
                <w:sz w:val="24"/>
              </w:rPr>
              <w:t xml:space="preserve"> </w:t>
            </w:r>
            <w:r>
              <w:rPr>
                <w:sz w:val="24"/>
              </w:rPr>
              <w:t>ampliativi della sfera giuridica</w:t>
            </w:r>
            <w:r>
              <w:rPr>
                <w:spacing w:val="-64"/>
                <w:sz w:val="24"/>
              </w:rPr>
              <w:t xml:space="preserve"> </w:t>
            </w:r>
            <w:r>
              <w:rPr>
                <w:sz w:val="24"/>
              </w:rPr>
              <w:t>dei destinatari privi di effetto</w:t>
            </w:r>
            <w:r>
              <w:rPr>
                <w:spacing w:val="1"/>
                <w:sz w:val="24"/>
              </w:rPr>
              <w:t xml:space="preserve"> </w:t>
            </w:r>
            <w:r>
              <w:rPr>
                <w:sz w:val="24"/>
              </w:rPr>
              <w:t>economico</w:t>
            </w:r>
            <w:r>
              <w:rPr>
                <w:spacing w:val="8"/>
                <w:sz w:val="24"/>
              </w:rPr>
              <w:t xml:space="preserve"> </w:t>
            </w:r>
            <w:r>
              <w:rPr>
                <w:sz w:val="24"/>
              </w:rPr>
              <w:t>diretto</w:t>
            </w:r>
            <w:r>
              <w:rPr>
                <w:spacing w:val="9"/>
                <w:sz w:val="24"/>
              </w:rPr>
              <w:t xml:space="preserve"> </w:t>
            </w:r>
            <w:r>
              <w:rPr>
                <w:sz w:val="24"/>
              </w:rPr>
              <w:t>ed</w:t>
            </w:r>
          </w:p>
          <w:p w:rsidR="00241D15" w:rsidRDefault="00DB1480">
            <w:pPr>
              <w:pStyle w:val="TableParagraph"/>
              <w:spacing w:line="261" w:lineRule="exact"/>
              <w:ind w:left="108"/>
              <w:jc w:val="both"/>
              <w:rPr>
                <w:sz w:val="24"/>
              </w:rPr>
            </w:pPr>
            <w:r>
              <w:rPr>
                <w:sz w:val="24"/>
              </w:rPr>
              <w:t>immediato</w:t>
            </w:r>
            <w:r>
              <w:rPr>
                <w:spacing w:val="-3"/>
                <w:sz w:val="24"/>
              </w:rPr>
              <w:t xml:space="preserve"> </w:t>
            </w:r>
            <w:r>
              <w:rPr>
                <w:sz w:val="24"/>
              </w:rPr>
              <w:t>per</w:t>
            </w:r>
            <w:r>
              <w:rPr>
                <w:spacing w:val="-3"/>
                <w:sz w:val="24"/>
              </w:rPr>
              <w:t xml:space="preserve"> </w:t>
            </w:r>
            <w:r>
              <w:rPr>
                <w:sz w:val="24"/>
              </w:rPr>
              <w:t>il</w:t>
            </w:r>
            <w:r>
              <w:rPr>
                <w:spacing w:val="-3"/>
                <w:sz w:val="24"/>
              </w:rPr>
              <w:t xml:space="preserve"> </w:t>
            </w:r>
            <w:r>
              <w:rPr>
                <w:sz w:val="24"/>
              </w:rPr>
              <w:t>destinatario</w:t>
            </w:r>
          </w:p>
        </w:tc>
      </w:tr>
      <w:tr w:rsidR="00241D15">
        <w:trPr>
          <w:trHeight w:val="551"/>
        </w:trPr>
        <w:tc>
          <w:tcPr>
            <w:tcW w:w="1164" w:type="dxa"/>
          </w:tcPr>
          <w:p w:rsidR="00241D15" w:rsidRDefault="00DB1480">
            <w:pPr>
              <w:pStyle w:val="TableParagraph"/>
              <w:spacing w:before="134"/>
              <w:ind w:left="110"/>
              <w:rPr>
                <w:rFonts w:ascii="Arial"/>
                <w:b/>
                <w:sz w:val="24"/>
              </w:rPr>
            </w:pPr>
            <w:r>
              <w:rPr>
                <w:rFonts w:ascii="Arial"/>
                <w:b/>
                <w:sz w:val="24"/>
              </w:rPr>
              <w:t>XLIV</w:t>
            </w:r>
          </w:p>
        </w:tc>
        <w:tc>
          <w:tcPr>
            <w:tcW w:w="732" w:type="dxa"/>
          </w:tcPr>
          <w:p w:rsidR="00241D15" w:rsidRDefault="00241D15">
            <w:pPr>
              <w:pStyle w:val="TableParagraph"/>
              <w:rPr>
                <w:rFonts w:ascii="Times New Roman"/>
              </w:rPr>
            </w:pPr>
          </w:p>
        </w:tc>
        <w:tc>
          <w:tcPr>
            <w:tcW w:w="4904" w:type="dxa"/>
          </w:tcPr>
          <w:p w:rsidR="00241D15" w:rsidRDefault="00DB1480">
            <w:pPr>
              <w:pStyle w:val="TableParagraph"/>
              <w:spacing w:before="134"/>
              <w:ind w:left="108"/>
              <w:rPr>
                <w:sz w:val="24"/>
              </w:rPr>
            </w:pPr>
            <w:r>
              <w:rPr>
                <w:sz w:val="24"/>
              </w:rPr>
              <w:t>Gestione</w:t>
            </w:r>
            <w:r>
              <w:rPr>
                <w:spacing w:val="-1"/>
                <w:sz w:val="24"/>
              </w:rPr>
              <w:t xml:space="preserve"> </w:t>
            </w:r>
            <w:r>
              <w:rPr>
                <w:sz w:val="24"/>
              </w:rPr>
              <w:t>del</w:t>
            </w:r>
            <w:r>
              <w:rPr>
                <w:spacing w:val="-4"/>
                <w:sz w:val="24"/>
              </w:rPr>
              <w:t xml:space="preserve"> </w:t>
            </w:r>
            <w:r>
              <w:rPr>
                <w:sz w:val="24"/>
              </w:rPr>
              <w:t>diritto</w:t>
            </w:r>
            <w:r>
              <w:rPr>
                <w:spacing w:val="-3"/>
                <w:sz w:val="24"/>
              </w:rPr>
              <w:t xml:space="preserve"> </w:t>
            </w:r>
            <w:r>
              <w:rPr>
                <w:sz w:val="24"/>
              </w:rPr>
              <w:t>allo</w:t>
            </w:r>
            <w:r>
              <w:rPr>
                <w:spacing w:val="-4"/>
                <w:sz w:val="24"/>
              </w:rPr>
              <w:t xml:space="preserve"> </w:t>
            </w:r>
            <w:r>
              <w:rPr>
                <w:sz w:val="24"/>
              </w:rPr>
              <w:t>studio</w:t>
            </w:r>
          </w:p>
        </w:tc>
        <w:tc>
          <w:tcPr>
            <w:tcW w:w="3404" w:type="dxa"/>
          </w:tcPr>
          <w:p w:rsidR="00241D15" w:rsidRDefault="00DB1480">
            <w:pPr>
              <w:pStyle w:val="TableParagraph"/>
              <w:spacing w:line="271" w:lineRule="exact"/>
              <w:ind w:left="108"/>
              <w:rPr>
                <w:sz w:val="24"/>
              </w:rPr>
            </w:pPr>
            <w:r>
              <w:rPr>
                <w:sz w:val="24"/>
              </w:rPr>
              <w:t>Area</w:t>
            </w:r>
            <w:r>
              <w:rPr>
                <w:spacing w:val="41"/>
                <w:sz w:val="24"/>
              </w:rPr>
              <w:t xml:space="preserve"> </w:t>
            </w:r>
            <w:r>
              <w:rPr>
                <w:sz w:val="24"/>
              </w:rPr>
              <w:t>o):</w:t>
            </w:r>
            <w:r>
              <w:rPr>
                <w:spacing w:val="39"/>
                <w:sz w:val="24"/>
              </w:rPr>
              <w:t xml:space="preserve"> </w:t>
            </w:r>
            <w:r>
              <w:rPr>
                <w:sz w:val="24"/>
              </w:rPr>
              <w:t>Gestione</w:t>
            </w:r>
            <w:r>
              <w:rPr>
                <w:spacing w:val="39"/>
                <w:sz w:val="24"/>
              </w:rPr>
              <w:t xml:space="preserve"> </w:t>
            </w:r>
            <w:r>
              <w:rPr>
                <w:sz w:val="24"/>
              </w:rPr>
              <w:t>dei</w:t>
            </w:r>
            <w:r>
              <w:rPr>
                <w:spacing w:val="41"/>
                <w:sz w:val="24"/>
              </w:rPr>
              <w:t xml:space="preserve"> </w:t>
            </w:r>
            <w:r>
              <w:rPr>
                <w:sz w:val="24"/>
              </w:rPr>
              <w:t>servizi</w:t>
            </w:r>
          </w:p>
          <w:p w:rsidR="00241D15" w:rsidRDefault="00DB1480">
            <w:pPr>
              <w:pStyle w:val="TableParagraph"/>
              <w:spacing w:line="261" w:lineRule="exact"/>
              <w:ind w:left="108"/>
              <w:rPr>
                <w:sz w:val="24"/>
              </w:rPr>
            </w:pPr>
            <w:r>
              <w:rPr>
                <w:sz w:val="24"/>
              </w:rPr>
              <w:t>pubblici</w:t>
            </w:r>
          </w:p>
        </w:tc>
      </w:tr>
      <w:tr w:rsidR="00241D15">
        <w:trPr>
          <w:trHeight w:val="1379"/>
        </w:trPr>
        <w:tc>
          <w:tcPr>
            <w:tcW w:w="1164" w:type="dxa"/>
          </w:tcPr>
          <w:p w:rsidR="00241D15" w:rsidRDefault="00241D15">
            <w:pPr>
              <w:pStyle w:val="TableParagraph"/>
              <w:rPr>
                <w:rFonts w:ascii="Arial"/>
                <w:b/>
                <w:sz w:val="26"/>
              </w:rPr>
            </w:pPr>
          </w:p>
          <w:p w:rsidR="00241D15" w:rsidRDefault="00241D15">
            <w:pPr>
              <w:pStyle w:val="TableParagraph"/>
              <w:spacing w:before="6"/>
              <w:rPr>
                <w:rFonts w:ascii="Arial"/>
                <w:b/>
                <w:sz w:val="21"/>
              </w:rPr>
            </w:pPr>
          </w:p>
          <w:p w:rsidR="00241D15" w:rsidRDefault="00DB1480">
            <w:pPr>
              <w:pStyle w:val="TableParagraph"/>
              <w:ind w:left="110"/>
              <w:rPr>
                <w:rFonts w:ascii="Arial"/>
                <w:b/>
                <w:sz w:val="24"/>
              </w:rPr>
            </w:pPr>
            <w:r>
              <w:rPr>
                <w:rFonts w:ascii="Arial"/>
                <w:b/>
                <w:sz w:val="24"/>
              </w:rPr>
              <w:t>XLV</w:t>
            </w:r>
          </w:p>
        </w:tc>
        <w:tc>
          <w:tcPr>
            <w:tcW w:w="732" w:type="dxa"/>
          </w:tcPr>
          <w:p w:rsidR="00241D15" w:rsidRDefault="00241D15">
            <w:pPr>
              <w:pStyle w:val="TableParagraph"/>
              <w:rPr>
                <w:rFonts w:ascii="Times New Roman"/>
              </w:rPr>
            </w:pPr>
          </w:p>
        </w:tc>
        <w:tc>
          <w:tcPr>
            <w:tcW w:w="4904" w:type="dxa"/>
          </w:tcPr>
          <w:p w:rsidR="00241D15" w:rsidRDefault="00241D15">
            <w:pPr>
              <w:pStyle w:val="TableParagraph"/>
              <w:spacing w:before="6"/>
              <w:rPr>
                <w:rFonts w:ascii="Arial"/>
                <w:b/>
                <w:sz w:val="23"/>
              </w:rPr>
            </w:pPr>
          </w:p>
          <w:p w:rsidR="00241D15" w:rsidRDefault="00DB1480">
            <w:pPr>
              <w:pStyle w:val="TableParagraph"/>
              <w:ind w:left="108" w:right="96"/>
              <w:jc w:val="both"/>
              <w:rPr>
                <w:sz w:val="24"/>
              </w:rPr>
            </w:pPr>
            <w:r>
              <w:rPr>
                <w:sz w:val="24"/>
              </w:rPr>
              <w:t>Gestione della leva, dell’elettorato e degli</w:t>
            </w:r>
            <w:r>
              <w:rPr>
                <w:spacing w:val="1"/>
                <w:sz w:val="24"/>
              </w:rPr>
              <w:t xml:space="preserve"> </w:t>
            </w:r>
            <w:r>
              <w:rPr>
                <w:sz w:val="24"/>
              </w:rPr>
              <w:t>albi</w:t>
            </w:r>
            <w:r>
              <w:rPr>
                <w:spacing w:val="1"/>
                <w:sz w:val="24"/>
              </w:rPr>
              <w:t xml:space="preserve"> </w:t>
            </w:r>
            <w:r>
              <w:rPr>
                <w:sz w:val="24"/>
              </w:rPr>
              <w:t>comunali</w:t>
            </w:r>
            <w:r>
              <w:rPr>
                <w:spacing w:val="1"/>
                <w:sz w:val="24"/>
              </w:rPr>
              <w:t xml:space="preserve"> </w:t>
            </w:r>
            <w:r>
              <w:rPr>
                <w:sz w:val="24"/>
              </w:rPr>
              <w:t>(scrutatori,</w:t>
            </w:r>
            <w:r>
              <w:rPr>
                <w:spacing w:val="1"/>
                <w:sz w:val="24"/>
              </w:rPr>
              <w:t xml:space="preserve"> </w:t>
            </w:r>
            <w:r>
              <w:rPr>
                <w:sz w:val="24"/>
              </w:rPr>
              <w:t>presidenti</w:t>
            </w:r>
            <w:r>
              <w:rPr>
                <w:spacing w:val="1"/>
                <w:sz w:val="24"/>
              </w:rPr>
              <w:t xml:space="preserve"> </w:t>
            </w:r>
            <w:r>
              <w:rPr>
                <w:sz w:val="24"/>
              </w:rPr>
              <w:t>del</w:t>
            </w:r>
            <w:r>
              <w:rPr>
                <w:spacing w:val="-64"/>
                <w:sz w:val="24"/>
              </w:rPr>
              <w:t xml:space="preserve"> </w:t>
            </w:r>
            <w:r>
              <w:rPr>
                <w:sz w:val="24"/>
              </w:rPr>
              <w:t>seggio,</w:t>
            </w:r>
            <w:r>
              <w:rPr>
                <w:spacing w:val="-1"/>
                <w:sz w:val="24"/>
              </w:rPr>
              <w:t xml:space="preserve"> </w:t>
            </w:r>
            <w:r>
              <w:rPr>
                <w:sz w:val="24"/>
              </w:rPr>
              <w:t>giudici</w:t>
            </w:r>
            <w:r>
              <w:rPr>
                <w:spacing w:val="-1"/>
                <w:sz w:val="24"/>
              </w:rPr>
              <w:t xml:space="preserve"> </w:t>
            </w:r>
            <w:r>
              <w:rPr>
                <w:sz w:val="24"/>
              </w:rPr>
              <w:t>popolari)</w:t>
            </w:r>
          </w:p>
        </w:tc>
        <w:tc>
          <w:tcPr>
            <w:tcW w:w="3404" w:type="dxa"/>
          </w:tcPr>
          <w:p w:rsidR="00241D15" w:rsidRDefault="00DB1480">
            <w:pPr>
              <w:pStyle w:val="TableParagraph"/>
              <w:ind w:left="108" w:right="97"/>
              <w:jc w:val="both"/>
              <w:rPr>
                <w:sz w:val="24"/>
              </w:rPr>
            </w:pPr>
            <w:r>
              <w:rPr>
                <w:sz w:val="24"/>
              </w:rPr>
              <w:t>Area</w:t>
            </w:r>
            <w:r>
              <w:rPr>
                <w:spacing w:val="1"/>
                <w:sz w:val="24"/>
              </w:rPr>
              <w:t xml:space="preserve"> </w:t>
            </w:r>
            <w:r>
              <w:rPr>
                <w:sz w:val="24"/>
              </w:rPr>
              <w:t>a):</w:t>
            </w:r>
            <w:r>
              <w:rPr>
                <w:spacing w:val="1"/>
                <w:sz w:val="24"/>
              </w:rPr>
              <w:t xml:space="preserve"> </w:t>
            </w:r>
            <w:r>
              <w:rPr>
                <w:sz w:val="24"/>
              </w:rPr>
              <w:t>Provvedimenti</w:t>
            </w:r>
            <w:r>
              <w:rPr>
                <w:spacing w:val="1"/>
                <w:sz w:val="24"/>
              </w:rPr>
              <w:t xml:space="preserve"> </w:t>
            </w:r>
            <w:r>
              <w:rPr>
                <w:sz w:val="24"/>
              </w:rPr>
              <w:t>ampliativi della sfera giuridica</w:t>
            </w:r>
            <w:r>
              <w:rPr>
                <w:spacing w:val="-64"/>
                <w:sz w:val="24"/>
              </w:rPr>
              <w:t xml:space="preserve"> </w:t>
            </w:r>
            <w:r>
              <w:rPr>
                <w:sz w:val="24"/>
              </w:rPr>
              <w:t>dei destinatari privi di effetto</w:t>
            </w:r>
            <w:r>
              <w:rPr>
                <w:spacing w:val="1"/>
                <w:sz w:val="24"/>
              </w:rPr>
              <w:t xml:space="preserve"> </w:t>
            </w:r>
            <w:r>
              <w:rPr>
                <w:sz w:val="24"/>
              </w:rPr>
              <w:t>economico</w:t>
            </w:r>
            <w:r>
              <w:rPr>
                <w:spacing w:val="8"/>
                <w:sz w:val="24"/>
              </w:rPr>
              <w:t xml:space="preserve"> </w:t>
            </w:r>
            <w:r>
              <w:rPr>
                <w:sz w:val="24"/>
              </w:rPr>
              <w:t>diretto</w:t>
            </w:r>
            <w:r>
              <w:rPr>
                <w:spacing w:val="9"/>
                <w:sz w:val="24"/>
              </w:rPr>
              <w:t xml:space="preserve"> </w:t>
            </w:r>
            <w:r>
              <w:rPr>
                <w:sz w:val="24"/>
              </w:rPr>
              <w:t>ed</w:t>
            </w:r>
          </w:p>
          <w:p w:rsidR="00241D15" w:rsidRDefault="00DB1480">
            <w:pPr>
              <w:pStyle w:val="TableParagraph"/>
              <w:spacing w:line="261" w:lineRule="exact"/>
              <w:ind w:left="108"/>
              <w:jc w:val="both"/>
              <w:rPr>
                <w:sz w:val="24"/>
              </w:rPr>
            </w:pPr>
            <w:r>
              <w:rPr>
                <w:sz w:val="24"/>
              </w:rPr>
              <w:t>immediato</w:t>
            </w:r>
            <w:r>
              <w:rPr>
                <w:spacing w:val="-3"/>
                <w:sz w:val="24"/>
              </w:rPr>
              <w:t xml:space="preserve"> </w:t>
            </w:r>
            <w:r>
              <w:rPr>
                <w:sz w:val="24"/>
              </w:rPr>
              <w:t>per</w:t>
            </w:r>
            <w:r>
              <w:rPr>
                <w:spacing w:val="-3"/>
                <w:sz w:val="24"/>
              </w:rPr>
              <w:t xml:space="preserve"> </w:t>
            </w:r>
            <w:r>
              <w:rPr>
                <w:sz w:val="24"/>
              </w:rPr>
              <w:t>il</w:t>
            </w:r>
            <w:r>
              <w:rPr>
                <w:spacing w:val="-3"/>
                <w:sz w:val="24"/>
              </w:rPr>
              <w:t xml:space="preserve"> </w:t>
            </w:r>
            <w:r>
              <w:rPr>
                <w:sz w:val="24"/>
              </w:rPr>
              <w:t>destinatario</w:t>
            </w:r>
          </w:p>
        </w:tc>
      </w:tr>
    </w:tbl>
    <w:p w:rsidR="008545A0" w:rsidRDefault="008545A0">
      <w:pPr>
        <w:pStyle w:val="Corpotesto"/>
        <w:ind w:left="232" w:right="700"/>
        <w:jc w:val="both"/>
      </w:pPr>
    </w:p>
    <w:p w:rsidR="00241D15" w:rsidRDefault="00DB1480">
      <w:pPr>
        <w:pStyle w:val="Corpotesto"/>
        <w:ind w:left="232" w:right="700"/>
        <w:jc w:val="both"/>
      </w:pPr>
      <w:r w:rsidRPr="008545A0">
        <w:t xml:space="preserve">Si rimanda </w:t>
      </w:r>
      <w:r w:rsidR="008545A0" w:rsidRPr="008545A0">
        <w:t>all’Allegato 1</w:t>
      </w:r>
      <w:r w:rsidRPr="008545A0">
        <w:t xml:space="preserve"> del presente</w:t>
      </w:r>
      <w:r>
        <w:t xml:space="preserve"> Piano per tutti i dettagli in merito alla metodologia</w:t>
      </w:r>
      <w:r>
        <w:rPr>
          <w:spacing w:val="1"/>
        </w:rPr>
        <w:t xml:space="preserve"> </w:t>
      </w:r>
      <w:r>
        <w:t>utilizzata per l’individuazione e la stima del rischio e dei valori dei diversi parametri di</w:t>
      </w:r>
      <w:r>
        <w:rPr>
          <w:spacing w:val="1"/>
        </w:rPr>
        <w:t xml:space="preserve"> </w:t>
      </w:r>
      <w:r>
        <w:t>ponderazione</w:t>
      </w:r>
      <w:r>
        <w:rPr>
          <w:spacing w:val="-1"/>
        </w:rPr>
        <w:t xml:space="preserve"> </w:t>
      </w:r>
      <w:r>
        <w:t>per ciascun processo.</w:t>
      </w:r>
    </w:p>
    <w:p w:rsidR="00241D15" w:rsidRDefault="00241D15">
      <w:pPr>
        <w:pStyle w:val="Corpotesto"/>
        <w:spacing w:before="2"/>
        <w:rPr>
          <w:sz w:val="37"/>
        </w:rPr>
      </w:pPr>
    </w:p>
    <w:p w:rsidR="00241D15" w:rsidRDefault="00DB1480" w:rsidP="00FF1018">
      <w:pPr>
        <w:pStyle w:val="Titolo1"/>
        <w:numPr>
          <w:ilvl w:val="2"/>
          <w:numId w:val="24"/>
        </w:numPr>
        <w:tabs>
          <w:tab w:val="left" w:pos="936"/>
        </w:tabs>
        <w:ind w:left="935" w:hanging="704"/>
        <w:rPr>
          <w:u w:val="none"/>
        </w:rPr>
      </w:pPr>
      <w:bookmarkStart w:id="16" w:name="_TOC_250009"/>
      <w:r>
        <w:rPr>
          <w:u w:val="thick"/>
        </w:rPr>
        <w:t>Gli</w:t>
      </w:r>
      <w:r>
        <w:rPr>
          <w:spacing w:val="-4"/>
          <w:u w:val="thick"/>
        </w:rPr>
        <w:t xml:space="preserve"> </w:t>
      </w:r>
      <w:r>
        <w:rPr>
          <w:u w:val="thick"/>
        </w:rPr>
        <w:t>obiettivi</w:t>
      </w:r>
      <w:r>
        <w:rPr>
          <w:spacing w:val="-4"/>
          <w:u w:val="thick"/>
        </w:rPr>
        <w:t xml:space="preserve"> </w:t>
      </w:r>
      <w:r>
        <w:rPr>
          <w:u w:val="thick"/>
        </w:rPr>
        <w:t>per</w:t>
      </w:r>
      <w:r>
        <w:rPr>
          <w:spacing w:val="-5"/>
          <w:u w:val="thick"/>
        </w:rPr>
        <w:t xml:space="preserve"> </w:t>
      </w:r>
      <w:r>
        <w:rPr>
          <w:u w:val="thick"/>
        </w:rPr>
        <w:t>la</w:t>
      </w:r>
      <w:r>
        <w:rPr>
          <w:spacing w:val="-2"/>
          <w:u w:val="thick"/>
        </w:rPr>
        <w:t xml:space="preserve"> </w:t>
      </w:r>
      <w:r>
        <w:rPr>
          <w:u w:val="thick"/>
        </w:rPr>
        <w:t>prevenzione</w:t>
      </w:r>
      <w:r>
        <w:rPr>
          <w:spacing w:val="-3"/>
          <w:u w:val="thick"/>
        </w:rPr>
        <w:t xml:space="preserve"> </w:t>
      </w:r>
      <w:r>
        <w:rPr>
          <w:u w:val="thick"/>
        </w:rPr>
        <w:t>della</w:t>
      </w:r>
      <w:r>
        <w:rPr>
          <w:spacing w:val="-6"/>
          <w:u w:val="thick"/>
        </w:rPr>
        <w:t xml:space="preserve"> </w:t>
      </w:r>
      <w:r>
        <w:rPr>
          <w:u w:val="thick"/>
        </w:rPr>
        <w:t>corruzione</w:t>
      </w:r>
      <w:r>
        <w:rPr>
          <w:spacing w:val="-5"/>
          <w:u w:val="thick"/>
        </w:rPr>
        <w:t xml:space="preserve"> </w:t>
      </w:r>
      <w:r>
        <w:rPr>
          <w:u w:val="thick"/>
        </w:rPr>
        <w:t>e</w:t>
      </w:r>
      <w:r>
        <w:rPr>
          <w:spacing w:val="-6"/>
          <w:u w:val="thick"/>
        </w:rPr>
        <w:t xml:space="preserve"> </w:t>
      </w:r>
      <w:r>
        <w:rPr>
          <w:u w:val="thick"/>
        </w:rPr>
        <w:t>la</w:t>
      </w:r>
      <w:r>
        <w:rPr>
          <w:spacing w:val="-6"/>
          <w:u w:val="thick"/>
        </w:rPr>
        <w:t xml:space="preserve"> </w:t>
      </w:r>
      <w:bookmarkEnd w:id="16"/>
      <w:r>
        <w:rPr>
          <w:u w:val="thick"/>
        </w:rPr>
        <w:t>trasparenza</w:t>
      </w:r>
    </w:p>
    <w:p w:rsidR="00241D15" w:rsidRDefault="00DB1480">
      <w:pPr>
        <w:pStyle w:val="Corpotesto"/>
        <w:spacing w:before="230" w:line="312" w:lineRule="auto"/>
        <w:ind w:left="487" w:right="884"/>
        <w:jc w:val="both"/>
      </w:pPr>
      <w:r>
        <w:t>La fase di identificazione e progettazione delle misure di prevenzione è finalizzata alla</w:t>
      </w:r>
      <w:r>
        <w:rPr>
          <w:spacing w:val="1"/>
        </w:rPr>
        <w:t xml:space="preserve"> </w:t>
      </w:r>
      <w:r>
        <w:t>individuazione degli interventi organizzativi volti a ridurre o neutralizzare il rischio di</w:t>
      </w:r>
      <w:r>
        <w:rPr>
          <w:spacing w:val="1"/>
        </w:rPr>
        <w:t xml:space="preserve"> </w:t>
      </w:r>
      <w:r>
        <w:t>corruzione,</w:t>
      </w:r>
      <w:r>
        <w:rPr>
          <w:spacing w:val="-6"/>
        </w:rPr>
        <w:t xml:space="preserve"> </w:t>
      </w:r>
      <w:r>
        <w:t>sulla</w:t>
      </w:r>
      <w:r>
        <w:rPr>
          <w:spacing w:val="-8"/>
        </w:rPr>
        <w:t xml:space="preserve"> </w:t>
      </w:r>
      <w:r>
        <w:t>base</w:t>
      </w:r>
      <w:r>
        <w:rPr>
          <w:spacing w:val="-9"/>
        </w:rPr>
        <w:t xml:space="preserve"> </w:t>
      </w:r>
      <w:r>
        <w:t>delle</w:t>
      </w:r>
      <w:r>
        <w:rPr>
          <w:spacing w:val="-8"/>
        </w:rPr>
        <w:t xml:space="preserve"> </w:t>
      </w:r>
      <w:r>
        <w:t>priorità</w:t>
      </w:r>
      <w:r>
        <w:rPr>
          <w:spacing w:val="-8"/>
        </w:rPr>
        <w:t xml:space="preserve"> </w:t>
      </w:r>
      <w:r>
        <w:t>emerse</w:t>
      </w:r>
      <w:r>
        <w:rPr>
          <w:spacing w:val="-5"/>
        </w:rPr>
        <w:t xml:space="preserve"> </w:t>
      </w:r>
      <w:r>
        <w:t>in</w:t>
      </w:r>
      <w:r>
        <w:rPr>
          <w:spacing w:val="-8"/>
        </w:rPr>
        <w:t xml:space="preserve"> </w:t>
      </w:r>
      <w:r>
        <w:t>sede</w:t>
      </w:r>
      <w:r>
        <w:rPr>
          <w:spacing w:val="-8"/>
        </w:rPr>
        <w:t xml:space="preserve"> </w:t>
      </w:r>
      <w:r>
        <w:t>di</w:t>
      </w:r>
      <w:r>
        <w:rPr>
          <w:spacing w:val="-6"/>
        </w:rPr>
        <w:t xml:space="preserve"> </w:t>
      </w:r>
      <w:r>
        <w:t>valutazione</w:t>
      </w:r>
      <w:r>
        <w:rPr>
          <w:spacing w:val="-8"/>
        </w:rPr>
        <w:t xml:space="preserve"> </w:t>
      </w:r>
      <w:r>
        <w:t>degli</w:t>
      </w:r>
      <w:r>
        <w:rPr>
          <w:spacing w:val="-7"/>
        </w:rPr>
        <w:t xml:space="preserve"> </w:t>
      </w:r>
      <w:r>
        <w:t>eventi</w:t>
      </w:r>
      <w:r>
        <w:rPr>
          <w:spacing w:val="-5"/>
        </w:rPr>
        <w:t xml:space="preserve"> </w:t>
      </w:r>
      <w:r>
        <w:t>rischiosi.</w:t>
      </w:r>
    </w:p>
    <w:p w:rsidR="00241D15" w:rsidRDefault="00DB1480">
      <w:pPr>
        <w:pStyle w:val="Corpotesto"/>
        <w:spacing w:before="123" w:line="275" w:lineRule="exact"/>
        <w:ind w:left="487"/>
        <w:jc w:val="both"/>
      </w:pPr>
      <w:r>
        <w:t>Si</w:t>
      </w:r>
      <w:r>
        <w:rPr>
          <w:spacing w:val="29"/>
        </w:rPr>
        <w:t xml:space="preserve"> </w:t>
      </w:r>
      <w:r>
        <w:t>riporta</w:t>
      </w:r>
      <w:r>
        <w:rPr>
          <w:spacing w:val="28"/>
        </w:rPr>
        <w:t xml:space="preserve"> </w:t>
      </w:r>
      <w:r>
        <w:t>di</w:t>
      </w:r>
      <w:r>
        <w:rPr>
          <w:spacing w:val="30"/>
        </w:rPr>
        <w:t xml:space="preserve"> </w:t>
      </w:r>
      <w:r>
        <w:t>seguito</w:t>
      </w:r>
      <w:r>
        <w:rPr>
          <w:spacing w:val="30"/>
        </w:rPr>
        <w:t xml:space="preserve"> </w:t>
      </w:r>
      <w:r>
        <w:t>la</w:t>
      </w:r>
      <w:r>
        <w:rPr>
          <w:spacing w:val="28"/>
        </w:rPr>
        <w:t xml:space="preserve"> </w:t>
      </w:r>
      <w:r>
        <w:t>programmazione</w:t>
      </w:r>
      <w:r>
        <w:rPr>
          <w:spacing w:val="29"/>
        </w:rPr>
        <w:t xml:space="preserve"> </w:t>
      </w:r>
      <w:r>
        <w:t>delle</w:t>
      </w:r>
      <w:r>
        <w:rPr>
          <w:spacing w:val="30"/>
        </w:rPr>
        <w:t xml:space="preserve"> </w:t>
      </w:r>
      <w:r>
        <w:t>misure</w:t>
      </w:r>
      <w:r>
        <w:rPr>
          <w:spacing w:val="30"/>
        </w:rPr>
        <w:t xml:space="preserve"> </w:t>
      </w:r>
      <w:r>
        <w:t>“generali”</w:t>
      </w:r>
      <w:r>
        <w:rPr>
          <w:spacing w:val="27"/>
        </w:rPr>
        <w:t xml:space="preserve"> </w:t>
      </w:r>
      <w:r>
        <w:t>di</w:t>
      </w:r>
      <w:r>
        <w:rPr>
          <w:spacing w:val="27"/>
        </w:rPr>
        <w:t xml:space="preserve"> </w:t>
      </w:r>
      <w:r>
        <w:t>prevenzione</w:t>
      </w:r>
      <w:r>
        <w:rPr>
          <w:spacing w:val="30"/>
        </w:rPr>
        <w:t xml:space="preserve"> </w:t>
      </w:r>
      <w:r>
        <w:t>della</w:t>
      </w:r>
    </w:p>
    <w:p w:rsidR="00241D15" w:rsidRDefault="00DB1480">
      <w:pPr>
        <w:pStyle w:val="Corpotesto"/>
        <w:spacing w:line="275" w:lineRule="exact"/>
        <w:ind w:left="487"/>
        <w:jc w:val="both"/>
      </w:pPr>
      <w:r>
        <w:t>corruzione</w:t>
      </w:r>
      <w:r>
        <w:rPr>
          <w:spacing w:val="-5"/>
        </w:rPr>
        <w:t xml:space="preserve"> </w:t>
      </w:r>
      <w:r>
        <w:t>e</w:t>
      </w:r>
      <w:r>
        <w:rPr>
          <w:spacing w:val="-3"/>
        </w:rPr>
        <w:t xml:space="preserve"> </w:t>
      </w:r>
      <w:r>
        <w:t>trasparenza.</w:t>
      </w:r>
    </w:p>
    <w:p w:rsidR="00241D15" w:rsidRDefault="00241D15">
      <w:pPr>
        <w:pStyle w:val="Corpotesto"/>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1661"/>
        <w:gridCol w:w="2126"/>
        <w:gridCol w:w="1985"/>
        <w:gridCol w:w="2126"/>
      </w:tblGrid>
      <w:tr w:rsidR="00241D15">
        <w:trPr>
          <w:trHeight w:val="777"/>
        </w:trPr>
        <w:tc>
          <w:tcPr>
            <w:tcW w:w="2028" w:type="dxa"/>
            <w:shd w:val="clear" w:color="auto" w:fill="C5DFB4"/>
          </w:tcPr>
          <w:p w:rsidR="00241D15" w:rsidRDefault="00DB1480">
            <w:pPr>
              <w:pStyle w:val="TableParagraph"/>
              <w:spacing w:before="165"/>
              <w:ind w:left="400"/>
              <w:rPr>
                <w:rFonts w:ascii="Arial"/>
                <w:b/>
                <w:sz w:val="20"/>
              </w:rPr>
            </w:pPr>
            <w:r>
              <w:rPr>
                <w:rFonts w:ascii="Arial"/>
                <w:b/>
                <w:sz w:val="20"/>
              </w:rPr>
              <w:t>MISURA</w:t>
            </w:r>
          </w:p>
        </w:tc>
        <w:tc>
          <w:tcPr>
            <w:tcW w:w="1661" w:type="dxa"/>
            <w:shd w:val="clear" w:color="auto" w:fill="C5DFB4"/>
          </w:tcPr>
          <w:p w:rsidR="00241D15" w:rsidRDefault="00DB1480">
            <w:pPr>
              <w:pStyle w:val="TableParagraph"/>
              <w:spacing w:before="165"/>
              <w:ind w:left="588"/>
              <w:rPr>
                <w:rFonts w:ascii="Arial"/>
                <w:b/>
                <w:sz w:val="20"/>
              </w:rPr>
            </w:pPr>
            <w:r>
              <w:rPr>
                <w:rFonts w:ascii="Arial"/>
                <w:b/>
                <w:sz w:val="20"/>
              </w:rPr>
              <w:t>AZIONI</w:t>
            </w:r>
          </w:p>
        </w:tc>
        <w:tc>
          <w:tcPr>
            <w:tcW w:w="2126" w:type="dxa"/>
            <w:shd w:val="clear" w:color="auto" w:fill="C5DFB4"/>
          </w:tcPr>
          <w:p w:rsidR="00241D15" w:rsidRDefault="00DB1480">
            <w:pPr>
              <w:pStyle w:val="TableParagraph"/>
              <w:spacing w:before="16" w:line="328" w:lineRule="auto"/>
              <w:ind w:left="93" w:right="416" w:firstLine="420"/>
              <w:rPr>
                <w:rFonts w:ascii="Arial"/>
                <w:b/>
                <w:sz w:val="20"/>
              </w:rPr>
            </w:pPr>
            <w:r>
              <w:rPr>
                <w:rFonts w:ascii="Arial"/>
                <w:b/>
                <w:sz w:val="20"/>
              </w:rPr>
              <w:t>TEMPI DI</w:t>
            </w:r>
            <w:r>
              <w:rPr>
                <w:rFonts w:ascii="Arial"/>
                <w:b/>
                <w:spacing w:val="1"/>
                <w:sz w:val="20"/>
              </w:rPr>
              <w:t xml:space="preserve"> </w:t>
            </w:r>
            <w:r>
              <w:rPr>
                <w:rFonts w:ascii="Arial"/>
                <w:b/>
                <w:spacing w:val="-1"/>
                <w:sz w:val="20"/>
              </w:rPr>
              <w:t>REALIZZAZIONE</w:t>
            </w:r>
          </w:p>
        </w:tc>
        <w:tc>
          <w:tcPr>
            <w:tcW w:w="1985" w:type="dxa"/>
            <w:shd w:val="clear" w:color="auto" w:fill="C5DFB4"/>
          </w:tcPr>
          <w:p w:rsidR="00241D15" w:rsidRDefault="00DB1480">
            <w:pPr>
              <w:pStyle w:val="TableParagraph"/>
              <w:spacing w:before="165"/>
              <w:ind w:left="168"/>
              <w:rPr>
                <w:rFonts w:ascii="Arial"/>
                <w:b/>
                <w:sz w:val="20"/>
              </w:rPr>
            </w:pPr>
            <w:r>
              <w:rPr>
                <w:rFonts w:ascii="Arial"/>
                <w:b/>
                <w:sz w:val="20"/>
              </w:rPr>
              <w:t>RESPONSABILI</w:t>
            </w:r>
          </w:p>
        </w:tc>
        <w:tc>
          <w:tcPr>
            <w:tcW w:w="2126" w:type="dxa"/>
            <w:shd w:val="clear" w:color="auto" w:fill="C5DFB4"/>
          </w:tcPr>
          <w:p w:rsidR="00241D15" w:rsidRDefault="00DB1480">
            <w:pPr>
              <w:pStyle w:val="TableParagraph"/>
              <w:spacing w:before="16" w:line="328" w:lineRule="auto"/>
              <w:ind w:left="133" w:right="376" w:firstLine="64"/>
              <w:rPr>
                <w:rFonts w:ascii="Arial"/>
                <w:b/>
                <w:sz w:val="20"/>
              </w:rPr>
            </w:pPr>
            <w:r>
              <w:rPr>
                <w:rFonts w:ascii="Arial"/>
                <w:b/>
                <w:sz w:val="20"/>
              </w:rPr>
              <w:t>INDICATORE DI</w:t>
            </w:r>
            <w:r>
              <w:rPr>
                <w:rFonts w:ascii="Arial"/>
                <w:b/>
                <w:spacing w:val="-53"/>
                <w:sz w:val="20"/>
              </w:rPr>
              <w:t xml:space="preserve"> </w:t>
            </w:r>
            <w:r>
              <w:rPr>
                <w:rFonts w:ascii="Arial"/>
                <w:b/>
                <w:spacing w:val="-1"/>
                <w:sz w:val="20"/>
              </w:rPr>
              <w:t>REALIZZAZIONE</w:t>
            </w:r>
          </w:p>
        </w:tc>
      </w:tr>
      <w:tr w:rsidR="00241D15">
        <w:trPr>
          <w:trHeight w:val="2409"/>
        </w:trPr>
        <w:tc>
          <w:tcPr>
            <w:tcW w:w="2028" w:type="dxa"/>
          </w:tcPr>
          <w:p w:rsidR="00241D15" w:rsidRDefault="00DB1480">
            <w:pPr>
              <w:pStyle w:val="TableParagraph"/>
              <w:tabs>
                <w:tab w:val="left" w:pos="1346"/>
              </w:tabs>
              <w:spacing w:before="162" w:line="312" w:lineRule="auto"/>
              <w:ind w:left="105" w:right="99"/>
              <w:rPr>
                <w:rFonts w:ascii="Arial" w:hAnsi="Arial"/>
                <w:b/>
                <w:sz w:val="20"/>
              </w:rPr>
            </w:pPr>
            <w:r>
              <w:rPr>
                <w:rFonts w:ascii="Arial" w:hAnsi="Arial"/>
                <w:b/>
                <w:sz w:val="20"/>
              </w:rPr>
              <w:t>Accesso</w:t>
            </w:r>
            <w:r>
              <w:rPr>
                <w:rFonts w:ascii="Arial" w:hAnsi="Arial"/>
                <w:b/>
                <w:sz w:val="20"/>
              </w:rPr>
              <w:tab/>
            </w:r>
            <w:r>
              <w:rPr>
                <w:rFonts w:ascii="Arial" w:hAnsi="Arial"/>
                <w:b/>
                <w:spacing w:val="-1"/>
                <w:sz w:val="20"/>
              </w:rPr>
              <w:t>civico</w:t>
            </w:r>
            <w:r>
              <w:rPr>
                <w:rFonts w:ascii="Arial" w:hAnsi="Arial"/>
                <w:b/>
                <w:spacing w:val="-53"/>
                <w:sz w:val="20"/>
              </w:rPr>
              <w:t xml:space="preserve"> </w:t>
            </w:r>
            <w:r>
              <w:rPr>
                <w:rFonts w:ascii="Arial" w:hAnsi="Arial"/>
                <w:b/>
                <w:sz w:val="20"/>
              </w:rPr>
              <w:t>“semplice”,</w:t>
            </w:r>
            <w:r>
              <w:rPr>
                <w:rFonts w:ascii="Arial" w:hAnsi="Arial"/>
                <w:b/>
                <w:spacing w:val="1"/>
                <w:sz w:val="20"/>
              </w:rPr>
              <w:t xml:space="preserve"> </w:t>
            </w:r>
            <w:r>
              <w:rPr>
                <w:rFonts w:ascii="Arial" w:hAnsi="Arial"/>
                <w:b/>
                <w:sz w:val="20"/>
              </w:rPr>
              <w:t>Accesso</w:t>
            </w:r>
            <w:r>
              <w:rPr>
                <w:rFonts w:ascii="Arial" w:hAnsi="Arial"/>
                <w:b/>
                <w:sz w:val="20"/>
              </w:rPr>
              <w:tab/>
            </w:r>
            <w:r>
              <w:rPr>
                <w:rFonts w:ascii="Arial" w:hAnsi="Arial"/>
                <w:b/>
                <w:spacing w:val="-1"/>
                <w:sz w:val="20"/>
              </w:rPr>
              <w:t>civico</w:t>
            </w:r>
            <w:r>
              <w:rPr>
                <w:rFonts w:ascii="Arial" w:hAnsi="Arial"/>
                <w:b/>
                <w:spacing w:val="-53"/>
                <w:sz w:val="20"/>
              </w:rPr>
              <w:t xml:space="preserve"> </w:t>
            </w:r>
            <w:r>
              <w:rPr>
                <w:rFonts w:ascii="Arial" w:hAnsi="Arial"/>
                <w:b/>
                <w:sz w:val="20"/>
              </w:rPr>
              <w:t>“generalizzato”,</w:t>
            </w:r>
            <w:r>
              <w:rPr>
                <w:rFonts w:ascii="Arial" w:hAnsi="Arial"/>
                <w:b/>
                <w:spacing w:val="1"/>
                <w:sz w:val="20"/>
              </w:rPr>
              <w:t xml:space="preserve"> </w:t>
            </w:r>
            <w:r>
              <w:rPr>
                <w:rFonts w:ascii="Arial" w:hAnsi="Arial"/>
                <w:b/>
                <w:sz w:val="20"/>
              </w:rPr>
              <w:t>Accesso</w:t>
            </w:r>
            <w:r>
              <w:rPr>
                <w:rFonts w:ascii="Arial" w:hAnsi="Arial"/>
                <w:b/>
                <w:spacing w:val="1"/>
                <w:sz w:val="20"/>
              </w:rPr>
              <w:t xml:space="preserve"> </w:t>
            </w:r>
            <w:r>
              <w:rPr>
                <w:rFonts w:ascii="Arial" w:hAnsi="Arial"/>
                <w:b/>
                <w:sz w:val="20"/>
              </w:rPr>
              <w:t>“documentale”</w:t>
            </w:r>
          </w:p>
        </w:tc>
        <w:tc>
          <w:tcPr>
            <w:tcW w:w="1661" w:type="dxa"/>
          </w:tcPr>
          <w:p w:rsidR="00241D15" w:rsidRDefault="00DB1480">
            <w:pPr>
              <w:pStyle w:val="TableParagraph"/>
              <w:tabs>
                <w:tab w:val="left" w:pos="1085"/>
                <w:tab w:val="left" w:pos="1473"/>
              </w:tabs>
              <w:spacing w:before="14" w:line="316" w:lineRule="auto"/>
              <w:ind w:left="105" w:right="61"/>
              <w:rPr>
                <w:sz w:val="20"/>
              </w:rPr>
            </w:pPr>
            <w:r>
              <w:rPr>
                <w:sz w:val="20"/>
              </w:rPr>
              <w:t>1. Monitoraggio</w:t>
            </w:r>
            <w:r>
              <w:rPr>
                <w:spacing w:val="1"/>
                <w:sz w:val="20"/>
              </w:rPr>
              <w:t xml:space="preserve"> </w:t>
            </w:r>
            <w:r>
              <w:rPr>
                <w:sz w:val="20"/>
              </w:rPr>
              <w:t>delle</w:t>
            </w:r>
            <w:r>
              <w:rPr>
                <w:spacing w:val="18"/>
                <w:sz w:val="20"/>
              </w:rPr>
              <w:t xml:space="preserve"> </w:t>
            </w:r>
            <w:r>
              <w:rPr>
                <w:sz w:val="20"/>
              </w:rPr>
              <w:t>richieste</w:t>
            </w:r>
            <w:r>
              <w:rPr>
                <w:spacing w:val="18"/>
                <w:sz w:val="20"/>
              </w:rPr>
              <w:t xml:space="preserve"> </w:t>
            </w:r>
            <w:r>
              <w:rPr>
                <w:sz w:val="20"/>
              </w:rPr>
              <w:t>di</w:t>
            </w:r>
            <w:r>
              <w:rPr>
                <w:spacing w:val="-53"/>
                <w:sz w:val="20"/>
              </w:rPr>
              <w:t xml:space="preserve"> </w:t>
            </w:r>
            <w:r>
              <w:rPr>
                <w:sz w:val="20"/>
              </w:rPr>
              <w:t>accesso</w:t>
            </w:r>
            <w:r>
              <w:rPr>
                <w:sz w:val="20"/>
              </w:rPr>
              <w:tab/>
            </w:r>
            <w:r>
              <w:rPr>
                <w:spacing w:val="-1"/>
                <w:sz w:val="20"/>
              </w:rPr>
              <w:t>civico</w:t>
            </w:r>
            <w:r>
              <w:rPr>
                <w:spacing w:val="-53"/>
                <w:sz w:val="20"/>
              </w:rPr>
              <w:t xml:space="preserve"> </w:t>
            </w:r>
            <w:r>
              <w:rPr>
                <w:sz w:val="20"/>
              </w:rPr>
              <w:t>generalizzate</w:t>
            </w:r>
            <w:r>
              <w:rPr>
                <w:spacing w:val="1"/>
                <w:sz w:val="20"/>
              </w:rPr>
              <w:t xml:space="preserve"> </w:t>
            </w:r>
            <w:r>
              <w:rPr>
                <w:sz w:val="20"/>
              </w:rPr>
              <w:t>pervenute</w:t>
            </w:r>
            <w:r>
              <w:rPr>
                <w:sz w:val="20"/>
              </w:rPr>
              <w:tab/>
            </w:r>
            <w:r>
              <w:rPr>
                <w:sz w:val="20"/>
              </w:rPr>
              <w:tab/>
            </w:r>
            <w:r>
              <w:rPr>
                <w:spacing w:val="-1"/>
                <w:sz w:val="20"/>
              </w:rPr>
              <w:t>e</w:t>
            </w:r>
          </w:p>
          <w:p w:rsidR="00241D15" w:rsidRDefault="00DB1480">
            <w:pPr>
              <w:pStyle w:val="TableParagraph"/>
              <w:tabs>
                <w:tab w:val="left" w:pos="1317"/>
              </w:tabs>
              <w:spacing w:line="224" w:lineRule="exact"/>
              <w:ind w:left="105"/>
              <w:rPr>
                <w:sz w:val="20"/>
              </w:rPr>
            </w:pPr>
            <w:r>
              <w:rPr>
                <w:sz w:val="20"/>
              </w:rPr>
              <w:t>verifica</w:t>
            </w:r>
            <w:r>
              <w:rPr>
                <w:sz w:val="20"/>
              </w:rPr>
              <w:tab/>
              <w:t>del</w:t>
            </w:r>
          </w:p>
          <w:p w:rsidR="00241D15" w:rsidRDefault="00DB1480">
            <w:pPr>
              <w:pStyle w:val="TableParagraph"/>
              <w:tabs>
                <w:tab w:val="left" w:pos="1161"/>
              </w:tabs>
              <w:spacing w:before="15" w:line="300" w:lineRule="exact"/>
              <w:ind w:left="105" w:right="63"/>
              <w:rPr>
                <w:sz w:val="20"/>
              </w:rPr>
            </w:pPr>
            <w:r>
              <w:rPr>
                <w:sz w:val="20"/>
              </w:rPr>
              <w:t>rispetto</w:t>
            </w:r>
            <w:r>
              <w:rPr>
                <w:sz w:val="20"/>
              </w:rPr>
              <w:tab/>
            </w:r>
            <w:r>
              <w:rPr>
                <w:spacing w:val="-1"/>
                <w:sz w:val="20"/>
              </w:rPr>
              <w:t>degli</w:t>
            </w:r>
            <w:r>
              <w:rPr>
                <w:spacing w:val="-53"/>
                <w:sz w:val="20"/>
              </w:rPr>
              <w:t xml:space="preserve"> </w:t>
            </w:r>
            <w:r>
              <w:rPr>
                <w:sz w:val="20"/>
              </w:rPr>
              <w:t>obblighi</w:t>
            </w:r>
            <w:r>
              <w:rPr>
                <w:spacing w:val="-5"/>
                <w:sz w:val="20"/>
              </w:rPr>
              <w:t xml:space="preserve"> </w:t>
            </w:r>
            <w:r>
              <w:rPr>
                <w:sz w:val="20"/>
              </w:rPr>
              <w:t>di</w:t>
            </w:r>
            <w:r>
              <w:rPr>
                <w:spacing w:val="-6"/>
                <w:sz w:val="20"/>
              </w:rPr>
              <w:t xml:space="preserve"> </w:t>
            </w:r>
            <w:r>
              <w:rPr>
                <w:sz w:val="20"/>
              </w:rPr>
              <w:t>legge</w:t>
            </w:r>
          </w:p>
        </w:tc>
        <w:tc>
          <w:tcPr>
            <w:tcW w:w="2126" w:type="dxa"/>
          </w:tcPr>
          <w:p w:rsidR="00241D15" w:rsidRDefault="00241D15">
            <w:pPr>
              <w:pStyle w:val="TableParagraph"/>
            </w:pPr>
          </w:p>
          <w:p w:rsidR="00241D15" w:rsidRDefault="00241D15">
            <w:pPr>
              <w:pStyle w:val="TableParagraph"/>
            </w:pPr>
          </w:p>
          <w:p w:rsidR="00241D15" w:rsidRDefault="00241D15">
            <w:pPr>
              <w:pStyle w:val="TableParagraph"/>
              <w:spacing w:before="6"/>
              <w:rPr>
                <w:sz w:val="27"/>
              </w:rPr>
            </w:pPr>
          </w:p>
          <w:p w:rsidR="00241D15" w:rsidRDefault="00DB1480">
            <w:pPr>
              <w:pStyle w:val="TableParagraph"/>
              <w:spacing w:line="312" w:lineRule="auto"/>
              <w:ind w:left="103" w:right="277"/>
              <w:rPr>
                <w:sz w:val="20"/>
              </w:rPr>
            </w:pPr>
            <w:r>
              <w:rPr>
                <w:sz w:val="20"/>
              </w:rPr>
              <w:t>Per</w:t>
            </w:r>
            <w:r>
              <w:rPr>
                <w:spacing w:val="23"/>
                <w:sz w:val="20"/>
              </w:rPr>
              <w:t xml:space="preserve"> </w:t>
            </w:r>
            <w:r>
              <w:rPr>
                <w:sz w:val="20"/>
              </w:rPr>
              <w:t>tutta</w:t>
            </w:r>
            <w:r>
              <w:rPr>
                <w:spacing w:val="23"/>
                <w:sz w:val="20"/>
              </w:rPr>
              <w:t xml:space="preserve"> </w:t>
            </w:r>
            <w:r>
              <w:rPr>
                <w:sz w:val="20"/>
              </w:rPr>
              <w:t>la</w:t>
            </w:r>
            <w:r>
              <w:rPr>
                <w:spacing w:val="24"/>
                <w:sz w:val="20"/>
              </w:rPr>
              <w:t xml:space="preserve"> </w:t>
            </w:r>
            <w:r>
              <w:rPr>
                <w:sz w:val="20"/>
              </w:rPr>
              <w:t>validità</w:t>
            </w:r>
            <w:r>
              <w:rPr>
                <w:spacing w:val="-52"/>
                <w:sz w:val="20"/>
              </w:rPr>
              <w:t xml:space="preserve"> </w:t>
            </w:r>
            <w:r>
              <w:rPr>
                <w:sz w:val="20"/>
              </w:rPr>
              <w:t>del</w:t>
            </w:r>
            <w:r>
              <w:rPr>
                <w:spacing w:val="-4"/>
                <w:sz w:val="20"/>
              </w:rPr>
              <w:t xml:space="preserve"> </w:t>
            </w:r>
            <w:r>
              <w:rPr>
                <w:sz w:val="20"/>
              </w:rPr>
              <w:t>presente</w:t>
            </w:r>
            <w:r>
              <w:rPr>
                <w:spacing w:val="3"/>
                <w:sz w:val="20"/>
              </w:rPr>
              <w:t xml:space="preserve"> </w:t>
            </w:r>
            <w:r>
              <w:rPr>
                <w:sz w:val="20"/>
              </w:rPr>
              <w:t>Piano</w:t>
            </w:r>
          </w:p>
        </w:tc>
        <w:tc>
          <w:tcPr>
            <w:tcW w:w="1985"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spacing w:before="10"/>
              <w:rPr>
                <w:sz w:val="19"/>
              </w:rPr>
            </w:pPr>
          </w:p>
          <w:p w:rsidR="00241D15" w:rsidRDefault="00DB1480">
            <w:pPr>
              <w:pStyle w:val="TableParagraph"/>
              <w:ind w:left="104"/>
              <w:rPr>
                <w:sz w:val="20"/>
              </w:rPr>
            </w:pPr>
            <w:r>
              <w:rPr>
                <w:sz w:val="20"/>
              </w:rPr>
              <w:t>RPCT</w:t>
            </w:r>
          </w:p>
        </w:tc>
        <w:tc>
          <w:tcPr>
            <w:tcW w:w="2126" w:type="dxa"/>
          </w:tcPr>
          <w:p w:rsidR="00241D15" w:rsidRDefault="00241D15">
            <w:pPr>
              <w:pStyle w:val="TableParagraph"/>
            </w:pPr>
          </w:p>
          <w:p w:rsidR="00241D15" w:rsidRDefault="00241D15">
            <w:pPr>
              <w:pStyle w:val="TableParagraph"/>
            </w:pPr>
          </w:p>
          <w:p w:rsidR="00241D15" w:rsidRDefault="00DB1480">
            <w:pPr>
              <w:pStyle w:val="TableParagraph"/>
              <w:tabs>
                <w:tab w:val="left" w:pos="1443"/>
              </w:tabs>
              <w:spacing w:before="153" w:line="312" w:lineRule="auto"/>
              <w:ind w:left="106" w:right="244"/>
              <w:jc w:val="both"/>
              <w:rPr>
                <w:sz w:val="20"/>
              </w:rPr>
            </w:pPr>
            <w:r>
              <w:rPr>
                <w:sz w:val="20"/>
              </w:rPr>
              <w:t>Registro</w:t>
            </w:r>
            <w:r>
              <w:rPr>
                <w:sz w:val="20"/>
              </w:rPr>
              <w:tab/>
              <w:t>delle</w:t>
            </w:r>
            <w:r>
              <w:rPr>
                <w:spacing w:val="-54"/>
                <w:sz w:val="20"/>
              </w:rPr>
              <w:t xml:space="preserve"> </w:t>
            </w:r>
            <w:r>
              <w:rPr>
                <w:sz w:val="20"/>
              </w:rPr>
              <w:t>richieste di accesso</w:t>
            </w:r>
            <w:r>
              <w:rPr>
                <w:spacing w:val="-53"/>
                <w:sz w:val="20"/>
              </w:rPr>
              <w:t xml:space="preserve"> </w:t>
            </w:r>
            <w:r>
              <w:rPr>
                <w:sz w:val="20"/>
              </w:rPr>
              <w:t>civico</w:t>
            </w:r>
            <w:r>
              <w:rPr>
                <w:spacing w:val="-2"/>
                <w:sz w:val="20"/>
              </w:rPr>
              <w:t xml:space="preserve"> </w:t>
            </w:r>
            <w:r>
              <w:rPr>
                <w:sz w:val="20"/>
              </w:rPr>
              <w:t>pervenute</w:t>
            </w:r>
          </w:p>
        </w:tc>
      </w:tr>
    </w:tbl>
    <w:p w:rsidR="00241D15" w:rsidRDefault="00241D15">
      <w:pPr>
        <w:spacing w:line="312" w:lineRule="auto"/>
        <w:jc w:val="both"/>
        <w:rPr>
          <w:sz w:val="20"/>
        </w:rPr>
        <w:sectPr w:rsidR="00241D15">
          <w:pgSz w:w="11910" w:h="16840"/>
          <w:pgMar w:top="1120" w:right="440" w:bottom="1120" w:left="900" w:header="0" w:footer="920"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1661"/>
        <w:gridCol w:w="2126"/>
        <w:gridCol w:w="1985"/>
        <w:gridCol w:w="2126"/>
      </w:tblGrid>
      <w:tr w:rsidR="00241D15">
        <w:trPr>
          <w:trHeight w:val="1833"/>
        </w:trPr>
        <w:tc>
          <w:tcPr>
            <w:tcW w:w="2028" w:type="dxa"/>
            <w:vMerge w:val="restart"/>
          </w:tcPr>
          <w:p w:rsidR="00241D15" w:rsidRDefault="00241D15">
            <w:pPr>
              <w:pStyle w:val="TableParagraph"/>
            </w:pPr>
          </w:p>
          <w:p w:rsidR="00241D15" w:rsidRDefault="00241D15">
            <w:pPr>
              <w:pStyle w:val="TableParagraph"/>
              <w:rPr>
                <w:sz w:val="29"/>
              </w:rPr>
            </w:pPr>
          </w:p>
          <w:p w:rsidR="00241D15" w:rsidRDefault="00DB1480">
            <w:pPr>
              <w:pStyle w:val="TableParagraph"/>
              <w:tabs>
                <w:tab w:val="left" w:pos="1845"/>
              </w:tabs>
              <w:ind w:left="7" w:right="-15"/>
              <w:rPr>
                <w:rFonts w:ascii="Arial"/>
                <w:b/>
                <w:sz w:val="20"/>
              </w:rPr>
            </w:pPr>
            <w:r>
              <w:rPr>
                <w:rFonts w:ascii="Arial"/>
                <w:b/>
                <w:sz w:val="20"/>
              </w:rPr>
              <w:t>Codice</w:t>
            </w:r>
            <w:r>
              <w:rPr>
                <w:rFonts w:ascii="Arial"/>
                <w:b/>
                <w:sz w:val="20"/>
              </w:rPr>
              <w:tab/>
              <w:t>di</w:t>
            </w:r>
          </w:p>
          <w:p w:rsidR="00241D15" w:rsidRDefault="00DB1480">
            <w:pPr>
              <w:pStyle w:val="TableParagraph"/>
              <w:spacing w:before="65"/>
              <w:ind w:left="7"/>
              <w:rPr>
                <w:rFonts w:ascii="Arial"/>
                <w:b/>
                <w:sz w:val="20"/>
              </w:rPr>
            </w:pPr>
            <w:r>
              <w:rPr>
                <w:rFonts w:ascii="Arial"/>
                <w:b/>
                <w:sz w:val="20"/>
              </w:rPr>
              <w:t>comportamento</w:t>
            </w:r>
          </w:p>
        </w:tc>
        <w:tc>
          <w:tcPr>
            <w:tcW w:w="1661" w:type="dxa"/>
          </w:tcPr>
          <w:p w:rsidR="00241D15" w:rsidRDefault="00DB1480">
            <w:pPr>
              <w:pStyle w:val="TableParagraph"/>
              <w:tabs>
                <w:tab w:val="left" w:pos="600"/>
              </w:tabs>
              <w:spacing w:before="10" w:line="328" w:lineRule="auto"/>
              <w:ind w:left="105" w:right="-29"/>
              <w:rPr>
                <w:sz w:val="20"/>
              </w:rPr>
            </w:pPr>
            <w:r>
              <w:rPr>
                <w:spacing w:val="-1"/>
                <w:sz w:val="20"/>
              </w:rPr>
              <w:t>1. Aggiornamento</w:t>
            </w:r>
            <w:r>
              <w:rPr>
                <w:spacing w:val="-53"/>
                <w:sz w:val="20"/>
              </w:rPr>
              <w:t xml:space="preserve"> </w:t>
            </w:r>
            <w:r>
              <w:rPr>
                <w:sz w:val="20"/>
              </w:rPr>
              <w:t>del</w:t>
            </w:r>
            <w:r>
              <w:rPr>
                <w:sz w:val="20"/>
              </w:rPr>
              <w:tab/>
              <w:t>Codice</w:t>
            </w:r>
          </w:p>
          <w:p w:rsidR="00241D15" w:rsidRDefault="00DB1480">
            <w:pPr>
              <w:pStyle w:val="TableParagraph"/>
              <w:spacing w:line="212" w:lineRule="exact"/>
              <w:ind w:left="105"/>
              <w:rPr>
                <w:sz w:val="20"/>
              </w:rPr>
            </w:pPr>
            <w:r>
              <w:rPr>
                <w:sz w:val="20"/>
              </w:rPr>
              <w:t>di</w:t>
            </w:r>
          </w:p>
          <w:p w:rsidR="00241D15" w:rsidRDefault="00DB1480">
            <w:pPr>
              <w:pStyle w:val="TableParagraph"/>
              <w:spacing w:before="66" w:line="309" w:lineRule="auto"/>
              <w:ind w:left="105" w:right="414"/>
              <w:rPr>
                <w:sz w:val="20"/>
              </w:rPr>
            </w:pPr>
            <w:proofErr w:type="spellStart"/>
            <w:r>
              <w:rPr>
                <w:sz w:val="20"/>
              </w:rPr>
              <w:t>comportame</w:t>
            </w:r>
            <w:proofErr w:type="spellEnd"/>
            <w:r>
              <w:rPr>
                <w:spacing w:val="-53"/>
                <w:sz w:val="20"/>
              </w:rPr>
              <w:t xml:space="preserve"> </w:t>
            </w:r>
            <w:proofErr w:type="spellStart"/>
            <w:r>
              <w:rPr>
                <w:sz w:val="20"/>
              </w:rPr>
              <w:t>nto</w:t>
            </w:r>
            <w:proofErr w:type="spellEnd"/>
            <w:r>
              <w:rPr>
                <w:spacing w:val="1"/>
                <w:sz w:val="20"/>
              </w:rPr>
              <w:t xml:space="preserve"> </w:t>
            </w:r>
            <w:r>
              <w:rPr>
                <w:sz w:val="20"/>
              </w:rPr>
              <w:t>integrativo</w:t>
            </w:r>
          </w:p>
        </w:tc>
        <w:tc>
          <w:tcPr>
            <w:tcW w:w="2126" w:type="dxa"/>
          </w:tcPr>
          <w:p w:rsidR="00241D15" w:rsidRDefault="00241D15">
            <w:pPr>
              <w:pStyle w:val="TableParagraph"/>
            </w:pPr>
          </w:p>
          <w:p w:rsidR="00241D15" w:rsidRDefault="00241D15">
            <w:pPr>
              <w:pStyle w:val="TableParagraph"/>
              <w:spacing w:before="5"/>
              <w:rPr>
                <w:sz w:val="20"/>
              </w:rPr>
            </w:pPr>
          </w:p>
          <w:p w:rsidR="00241D15" w:rsidRDefault="008545A0" w:rsidP="008E1BC6">
            <w:pPr>
              <w:pStyle w:val="TableParagraph"/>
              <w:ind w:left="103"/>
              <w:rPr>
                <w:sz w:val="20"/>
              </w:rPr>
            </w:pPr>
            <w:r>
              <w:rPr>
                <w:sz w:val="20"/>
              </w:rPr>
              <w:t>Aggiornato con delibera di Giunta n</w:t>
            </w:r>
            <w:r w:rsidR="008E1BC6">
              <w:rPr>
                <w:sz w:val="20"/>
              </w:rPr>
              <w:t xml:space="preserve"> 128 del 19/12/2023</w:t>
            </w:r>
            <w:r>
              <w:rPr>
                <w:sz w:val="20"/>
              </w:rPr>
              <w:t xml:space="preserve"> </w:t>
            </w:r>
          </w:p>
        </w:tc>
        <w:tc>
          <w:tcPr>
            <w:tcW w:w="1985" w:type="dxa"/>
          </w:tcPr>
          <w:p w:rsidR="00241D15" w:rsidRDefault="00241D15">
            <w:pPr>
              <w:pStyle w:val="TableParagraph"/>
            </w:pPr>
          </w:p>
          <w:p w:rsidR="00241D15" w:rsidRDefault="00241D15">
            <w:pPr>
              <w:pStyle w:val="TableParagraph"/>
              <w:spacing w:before="5"/>
              <w:rPr>
                <w:sz w:val="20"/>
              </w:rPr>
            </w:pPr>
          </w:p>
          <w:p w:rsidR="00241D15" w:rsidRDefault="00DB1480">
            <w:pPr>
              <w:pStyle w:val="TableParagraph"/>
              <w:ind w:left="104"/>
              <w:rPr>
                <w:sz w:val="20"/>
              </w:rPr>
            </w:pPr>
            <w:r>
              <w:rPr>
                <w:sz w:val="20"/>
              </w:rPr>
              <w:t>RPCT</w:t>
            </w:r>
          </w:p>
        </w:tc>
        <w:tc>
          <w:tcPr>
            <w:tcW w:w="2126" w:type="dxa"/>
          </w:tcPr>
          <w:p w:rsidR="00241D15" w:rsidRDefault="00DB1480">
            <w:pPr>
              <w:pStyle w:val="TableParagraph"/>
              <w:tabs>
                <w:tab w:val="left" w:pos="1900"/>
              </w:tabs>
              <w:spacing w:before="159"/>
              <w:ind w:left="106"/>
              <w:rPr>
                <w:sz w:val="20"/>
              </w:rPr>
            </w:pPr>
            <w:r>
              <w:rPr>
                <w:sz w:val="20"/>
              </w:rPr>
              <w:t>Codice</w:t>
            </w:r>
            <w:r>
              <w:rPr>
                <w:sz w:val="20"/>
              </w:rPr>
              <w:tab/>
              <w:t>di</w:t>
            </w:r>
          </w:p>
          <w:p w:rsidR="00241D15" w:rsidRDefault="00DB1480">
            <w:pPr>
              <w:pStyle w:val="TableParagraph"/>
              <w:spacing w:before="68" w:line="309" w:lineRule="auto"/>
              <w:ind w:left="106" w:right="130"/>
              <w:rPr>
                <w:sz w:val="20"/>
              </w:rPr>
            </w:pPr>
            <w:r>
              <w:rPr>
                <w:sz w:val="20"/>
              </w:rPr>
              <w:t>comportamento</w:t>
            </w:r>
            <w:r>
              <w:rPr>
                <w:spacing w:val="1"/>
                <w:sz w:val="20"/>
              </w:rPr>
              <w:t xml:space="preserve"> </w:t>
            </w:r>
            <w:r>
              <w:rPr>
                <w:sz w:val="20"/>
              </w:rPr>
              <w:t>integrativo</w:t>
            </w:r>
            <w:r>
              <w:rPr>
                <w:spacing w:val="-8"/>
                <w:sz w:val="20"/>
              </w:rPr>
              <w:t xml:space="preserve"> </w:t>
            </w:r>
            <w:r>
              <w:rPr>
                <w:sz w:val="20"/>
              </w:rPr>
              <w:t>approvato</w:t>
            </w:r>
          </w:p>
        </w:tc>
      </w:tr>
      <w:tr w:rsidR="00241D15">
        <w:trPr>
          <w:trHeight w:val="1437"/>
        </w:trPr>
        <w:tc>
          <w:tcPr>
            <w:tcW w:w="2028" w:type="dxa"/>
            <w:vMerge/>
            <w:tcBorders>
              <w:top w:val="nil"/>
            </w:tcBorders>
          </w:tcPr>
          <w:p w:rsidR="00241D15" w:rsidRDefault="00241D15">
            <w:pPr>
              <w:rPr>
                <w:sz w:val="2"/>
                <w:szCs w:val="2"/>
              </w:rPr>
            </w:pPr>
          </w:p>
        </w:tc>
        <w:tc>
          <w:tcPr>
            <w:tcW w:w="1661" w:type="dxa"/>
          </w:tcPr>
          <w:p w:rsidR="00241D15" w:rsidRDefault="00DB1480">
            <w:pPr>
              <w:pStyle w:val="TableParagraph"/>
              <w:spacing w:before="10" w:line="321" w:lineRule="auto"/>
              <w:ind w:left="105" w:right="61"/>
              <w:rPr>
                <w:sz w:val="18"/>
              </w:rPr>
            </w:pPr>
            <w:r>
              <w:rPr>
                <w:sz w:val="20"/>
              </w:rPr>
              <w:t xml:space="preserve">2. </w:t>
            </w:r>
            <w:r>
              <w:rPr>
                <w:sz w:val="18"/>
              </w:rPr>
              <w:t>Formazione del</w:t>
            </w:r>
            <w:r>
              <w:rPr>
                <w:spacing w:val="-47"/>
                <w:sz w:val="18"/>
              </w:rPr>
              <w:t xml:space="preserve"> </w:t>
            </w:r>
            <w:r>
              <w:rPr>
                <w:sz w:val="18"/>
              </w:rPr>
              <w:t>personale in</w:t>
            </w:r>
            <w:r>
              <w:rPr>
                <w:spacing w:val="1"/>
                <w:sz w:val="18"/>
              </w:rPr>
              <w:t xml:space="preserve"> </w:t>
            </w:r>
            <w:r>
              <w:rPr>
                <w:sz w:val="18"/>
              </w:rPr>
              <w:t>materia</w:t>
            </w:r>
            <w:r>
              <w:rPr>
                <w:spacing w:val="11"/>
                <w:sz w:val="18"/>
              </w:rPr>
              <w:t xml:space="preserve"> </w:t>
            </w:r>
            <w:r>
              <w:rPr>
                <w:sz w:val="18"/>
              </w:rPr>
              <w:t>di</w:t>
            </w:r>
            <w:r>
              <w:rPr>
                <w:spacing w:val="4"/>
                <w:sz w:val="18"/>
              </w:rPr>
              <w:t xml:space="preserve"> </w:t>
            </w:r>
            <w:r>
              <w:rPr>
                <w:sz w:val="18"/>
              </w:rPr>
              <w:t>codice</w:t>
            </w:r>
            <w:r>
              <w:rPr>
                <w:spacing w:val="-47"/>
                <w:sz w:val="18"/>
              </w:rPr>
              <w:t xml:space="preserve"> </w:t>
            </w:r>
            <w:r>
              <w:rPr>
                <w:sz w:val="18"/>
              </w:rPr>
              <w:t>di</w:t>
            </w:r>
            <w:r>
              <w:rPr>
                <w:spacing w:val="4"/>
                <w:sz w:val="18"/>
              </w:rPr>
              <w:t xml:space="preserve"> </w:t>
            </w:r>
            <w:r>
              <w:rPr>
                <w:sz w:val="18"/>
              </w:rPr>
              <w:t>comportamento</w:t>
            </w:r>
          </w:p>
        </w:tc>
        <w:tc>
          <w:tcPr>
            <w:tcW w:w="2126" w:type="dxa"/>
          </w:tcPr>
          <w:p w:rsidR="00241D15" w:rsidRDefault="00241D15">
            <w:pPr>
              <w:pStyle w:val="TableParagraph"/>
              <w:spacing w:before="3"/>
              <w:rPr>
                <w:sz w:val="28"/>
              </w:rPr>
            </w:pPr>
          </w:p>
          <w:p w:rsidR="00241D15" w:rsidRDefault="00DB1480">
            <w:pPr>
              <w:pStyle w:val="TableParagraph"/>
              <w:spacing w:line="312" w:lineRule="auto"/>
              <w:ind w:left="103" w:right="51"/>
              <w:rPr>
                <w:sz w:val="20"/>
              </w:rPr>
            </w:pPr>
            <w:r>
              <w:rPr>
                <w:sz w:val="20"/>
              </w:rPr>
              <w:t>Entro</w:t>
            </w:r>
            <w:r>
              <w:rPr>
                <w:spacing w:val="30"/>
                <w:sz w:val="20"/>
              </w:rPr>
              <w:t xml:space="preserve"> </w:t>
            </w:r>
            <w:r>
              <w:rPr>
                <w:sz w:val="20"/>
              </w:rPr>
              <w:t>il</w:t>
            </w:r>
            <w:r>
              <w:rPr>
                <w:spacing w:val="28"/>
                <w:sz w:val="20"/>
              </w:rPr>
              <w:t xml:space="preserve"> </w:t>
            </w:r>
            <w:r>
              <w:rPr>
                <w:sz w:val="20"/>
              </w:rPr>
              <w:t>31/12</w:t>
            </w:r>
            <w:r>
              <w:rPr>
                <w:spacing w:val="32"/>
                <w:sz w:val="20"/>
              </w:rPr>
              <w:t xml:space="preserve"> </w:t>
            </w:r>
            <w:r>
              <w:rPr>
                <w:sz w:val="20"/>
              </w:rPr>
              <w:t>di</w:t>
            </w:r>
            <w:r>
              <w:rPr>
                <w:spacing w:val="28"/>
                <w:sz w:val="20"/>
              </w:rPr>
              <w:t xml:space="preserve"> </w:t>
            </w:r>
            <w:r>
              <w:rPr>
                <w:sz w:val="20"/>
              </w:rPr>
              <w:t>ogni</w:t>
            </w:r>
            <w:r>
              <w:rPr>
                <w:spacing w:val="-53"/>
                <w:sz w:val="20"/>
              </w:rPr>
              <w:t xml:space="preserve"> </w:t>
            </w:r>
            <w:r>
              <w:rPr>
                <w:sz w:val="20"/>
              </w:rPr>
              <w:t>anno</w:t>
            </w:r>
          </w:p>
        </w:tc>
        <w:tc>
          <w:tcPr>
            <w:tcW w:w="1985" w:type="dxa"/>
          </w:tcPr>
          <w:p w:rsidR="00241D15" w:rsidRDefault="00241D15">
            <w:pPr>
              <w:pStyle w:val="TableParagraph"/>
            </w:pPr>
          </w:p>
          <w:p w:rsidR="00241D15" w:rsidRDefault="00241D15">
            <w:pPr>
              <w:pStyle w:val="TableParagraph"/>
              <w:spacing w:before="5"/>
              <w:rPr>
                <w:sz w:val="20"/>
              </w:rPr>
            </w:pPr>
          </w:p>
          <w:p w:rsidR="00241D15" w:rsidRDefault="00DB1480">
            <w:pPr>
              <w:pStyle w:val="TableParagraph"/>
              <w:ind w:left="104"/>
              <w:rPr>
                <w:sz w:val="20"/>
              </w:rPr>
            </w:pPr>
            <w:r>
              <w:rPr>
                <w:sz w:val="20"/>
              </w:rPr>
              <w:t>RPCT</w:t>
            </w:r>
          </w:p>
        </w:tc>
        <w:tc>
          <w:tcPr>
            <w:tcW w:w="2126" w:type="dxa"/>
          </w:tcPr>
          <w:p w:rsidR="00241D15" w:rsidRDefault="00DB1480">
            <w:pPr>
              <w:pStyle w:val="TableParagraph"/>
              <w:tabs>
                <w:tab w:val="left" w:pos="1294"/>
                <w:tab w:val="left" w:pos="1705"/>
              </w:tabs>
              <w:spacing w:before="159" w:line="309" w:lineRule="auto"/>
              <w:ind w:left="106" w:right="123"/>
              <w:rPr>
                <w:sz w:val="20"/>
              </w:rPr>
            </w:pPr>
            <w:r>
              <w:rPr>
                <w:sz w:val="20"/>
              </w:rPr>
              <w:t>Almeno</w:t>
            </w:r>
            <w:r>
              <w:rPr>
                <w:sz w:val="20"/>
              </w:rPr>
              <w:tab/>
              <w:t>le</w:t>
            </w:r>
            <w:r>
              <w:rPr>
                <w:sz w:val="20"/>
              </w:rPr>
              <w:tab/>
            </w:r>
            <w:r>
              <w:rPr>
                <w:spacing w:val="-4"/>
                <w:sz w:val="20"/>
              </w:rPr>
              <w:t>PO</w:t>
            </w:r>
            <w:r>
              <w:rPr>
                <w:spacing w:val="-53"/>
                <w:sz w:val="20"/>
              </w:rPr>
              <w:t xml:space="preserve"> </w:t>
            </w:r>
            <w:r>
              <w:rPr>
                <w:sz w:val="20"/>
              </w:rPr>
              <w:t>(100%)</w:t>
            </w:r>
          </w:p>
        </w:tc>
      </w:tr>
      <w:tr w:rsidR="00241D15">
        <w:trPr>
          <w:trHeight w:val="2095"/>
        </w:trPr>
        <w:tc>
          <w:tcPr>
            <w:tcW w:w="2028" w:type="dxa"/>
            <w:vMerge/>
            <w:tcBorders>
              <w:top w:val="nil"/>
            </w:tcBorders>
          </w:tcPr>
          <w:p w:rsidR="00241D15" w:rsidRDefault="00241D15">
            <w:pPr>
              <w:rPr>
                <w:sz w:val="2"/>
                <w:szCs w:val="2"/>
              </w:rPr>
            </w:pPr>
          </w:p>
        </w:tc>
        <w:tc>
          <w:tcPr>
            <w:tcW w:w="1661" w:type="dxa"/>
          </w:tcPr>
          <w:p w:rsidR="00241D15" w:rsidRDefault="00DB1480">
            <w:pPr>
              <w:pStyle w:val="TableParagraph"/>
              <w:tabs>
                <w:tab w:val="left" w:pos="1308"/>
              </w:tabs>
              <w:spacing w:before="9" w:line="316" w:lineRule="auto"/>
              <w:ind w:left="105" w:right="98"/>
              <w:rPr>
                <w:sz w:val="18"/>
              </w:rPr>
            </w:pPr>
            <w:r>
              <w:rPr>
                <w:sz w:val="20"/>
              </w:rPr>
              <w:t xml:space="preserve">3. </w:t>
            </w:r>
            <w:r>
              <w:rPr>
                <w:sz w:val="18"/>
              </w:rPr>
              <w:t>Monitoraggio</w:t>
            </w:r>
            <w:r>
              <w:rPr>
                <w:spacing w:val="1"/>
                <w:sz w:val="18"/>
              </w:rPr>
              <w:t xml:space="preserve"> </w:t>
            </w:r>
            <w:r>
              <w:rPr>
                <w:sz w:val="18"/>
              </w:rPr>
              <w:t>della conformità</w:t>
            </w:r>
            <w:r>
              <w:rPr>
                <w:spacing w:val="1"/>
                <w:sz w:val="18"/>
              </w:rPr>
              <w:t xml:space="preserve"> </w:t>
            </w:r>
            <w:r>
              <w:rPr>
                <w:sz w:val="18"/>
              </w:rPr>
              <w:t>del</w:t>
            </w:r>
            <w:r>
              <w:rPr>
                <w:spacing w:val="1"/>
                <w:sz w:val="18"/>
              </w:rPr>
              <w:t xml:space="preserve"> </w:t>
            </w:r>
            <w:r>
              <w:rPr>
                <w:sz w:val="18"/>
              </w:rPr>
              <w:t>comportamento</w:t>
            </w:r>
            <w:r>
              <w:rPr>
                <w:spacing w:val="1"/>
                <w:sz w:val="18"/>
              </w:rPr>
              <w:t xml:space="preserve"> </w:t>
            </w:r>
            <w:r>
              <w:rPr>
                <w:sz w:val="18"/>
              </w:rPr>
              <w:t>dei</w:t>
            </w:r>
            <w:r>
              <w:rPr>
                <w:spacing w:val="-11"/>
                <w:sz w:val="18"/>
              </w:rPr>
              <w:t xml:space="preserve"> </w:t>
            </w:r>
            <w:r>
              <w:rPr>
                <w:sz w:val="18"/>
              </w:rPr>
              <w:t>dipendenti</w:t>
            </w:r>
            <w:r>
              <w:rPr>
                <w:spacing w:val="-11"/>
                <w:sz w:val="18"/>
              </w:rPr>
              <w:t xml:space="preserve"> </w:t>
            </w:r>
            <w:r>
              <w:rPr>
                <w:sz w:val="18"/>
              </w:rPr>
              <w:t>alle</w:t>
            </w:r>
            <w:r>
              <w:rPr>
                <w:spacing w:val="-47"/>
                <w:sz w:val="18"/>
              </w:rPr>
              <w:t xml:space="preserve"> </w:t>
            </w:r>
            <w:r>
              <w:rPr>
                <w:sz w:val="18"/>
              </w:rPr>
              <w:t>previsioni</w:t>
            </w:r>
            <w:r>
              <w:rPr>
                <w:sz w:val="18"/>
              </w:rPr>
              <w:tab/>
            </w:r>
            <w:r>
              <w:rPr>
                <w:spacing w:val="-1"/>
                <w:sz w:val="18"/>
              </w:rPr>
              <w:t>del</w:t>
            </w:r>
            <w:r>
              <w:rPr>
                <w:spacing w:val="-47"/>
                <w:sz w:val="18"/>
              </w:rPr>
              <w:t xml:space="preserve"> </w:t>
            </w:r>
            <w:r>
              <w:rPr>
                <w:sz w:val="18"/>
              </w:rPr>
              <w:t>Codice</w:t>
            </w:r>
          </w:p>
        </w:tc>
        <w:tc>
          <w:tcPr>
            <w:tcW w:w="2126" w:type="dxa"/>
          </w:tcPr>
          <w:p w:rsidR="00241D15" w:rsidRDefault="00241D15">
            <w:pPr>
              <w:pStyle w:val="TableParagraph"/>
            </w:pPr>
          </w:p>
          <w:p w:rsidR="00241D15" w:rsidRDefault="00241D15">
            <w:pPr>
              <w:pStyle w:val="TableParagraph"/>
            </w:pPr>
          </w:p>
          <w:p w:rsidR="00241D15" w:rsidRDefault="00DB1480">
            <w:pPr>
              <w:pStyle w:val="TableParagraph"/>
              <w:spacing w:before="148" w:line="307" w:lineRule="auto"/>
              <w:ind w:left="103" w:right="52"/>
              <w:rPr>
                <w:sz w:val="20"/>
              </w:rPr>
            </w:pPr>
            <w:r>
              <w:rPr>
                <w:sz w:val="20"/>
              </w:rPr>
              <w:t>Entro</w:t>
            </w:r>
            <w:r>
              <w:rPr>
                <w:spacing w:val="29"/>
                <w:sz w:val="20"/>
              </w:rPr>
              <w:t xml:space="preserve"> </w:t>
            </w:r>
            <w:r>
              <w:rPr>
                <w:sz w:val="20"/>
              </w:rPr>
              <w:t>il</w:t>
            </w:r>
            <w:r>
              <w:rPr>
                <w:spacing w:val="28"/>
                <w:sz w:val="20"/>
              </w:rPr>
              <w:t xml:space="preserve"> </w:t>
            </w:r>
            <w:r>
              <w:rPr>
                <w:sz w:val="20"/>
              </w:rPr>
              <w:t>15/12</w:t>
            </w:r>
            <w:r>
              <w:rPr>
                <w:spacing w:val="31"/>
                <w:sz w:val="20"/>
              </w:rPr>
              <w:t xml:space="preserve"> </w:t>
            </w:r>
            <w:r>
              <w:rPr>
                <w:sz w:val="20"/>
              </w:rPr>
              <w:t>di</w:t>
            </w:r>
            <w:r>
              <w:rPr>
                <w:spacing w:val="29"/>
                <w:sz w:val="20"/>
              </w:rPr>
              <w:t xml:space="preserve"> </w:t>
            </w:r>
            <w:r>
              <w:rPr>
                <w:sz w:val="20"/>
              </w:rPr>
              <w:t>ogni</w:t>
            </w:r>
            <w:r>
              <w:rPr>
                <w:spacing w:val="-53"/>
                <w:sz w:val="20"/>
              </w:rPr>
              <w:t xml:space="preserve"> </w:t>
            </w:r>
            <w:r>
              <w:rPr>
                <w:sz w:val="20"/>
              </w:rPr>
              <w:t>anno</w:t>
            </w:r>
          </w:p>
        </w:tc>
        <w:tc>
          <w:tcPr>
            <w:tcW w:w="1985" w:type="dxa"/>
          </w:tcPr>
          <w:p w:rsidR="00241D15" w:rsidRDefault="00241D15">
            <w:pPr>
              <w:pStyle w:val="TableParagraph"/>
            </w:pPr>
          </w:p>
          <w:p w:rsidR="00241D15" w:rsidRDefault="00241D15">
            <w:pPr>
              <w:pStyle w:val="TableParagraph"/>
            </w:pPr>
          </w:p>
          <w:p w:rsidR="00241D15" w:rsidRDefault="00241D15">
            <w:pPr>
              <w:pStyle w:val="TableParagraph"/>
              <w:spacing w:before="1"/>
              <w:rPr>
                <w:sz w:val="27"/>
              </w:rPr>
            </w:pPr>
          </w:p>
          <w:p w:rsidR="00241D15" w:rsidRDefault="00DB1480">
            <w:pPr>
              <w:pStyle w:val="TableParagraph"/>
              <w:ind w:left="104"/>
              <w:rPr>
                <w:sz w:val="20"/>
              </w:rPr>
            </w:pPr>
            <w:r>
              <w:rPr>
                <w:sz w:val="20"/>
              </w:rPr>
              <w:t>Responsabili</w:t>
            </w:r>
          </w:p>
        </w:tc>
        <w:tc>
          <w:tcPr>
            <w:tcW w:w="2126" w:type="dxa"/>
          </w:tcPr>
          <w:p w:rsidR="00241D15" w:rsidRDefault="00DB1480">
            <w:pPr>
              <w:pStyle w:val="TableParagraph"/>
              <w:spacing w:before="97" w:line="321" w:lineRule="auto"/>
              <w:ind w:left="106" w:right="144"/>
              <w:rPr>
                <w:sz w:val="20"/>
              </w:rPr>
            </w:pPr>
            <w:r>
              <w:rPr>
                <w:sz w:val="20"/>
              </w:rPr>
              <w:t>N. sanzioni applicate</w:t>
            </w:r>
            <w:r>
              <w:rPr>
                <w:spacing w:val="-53"/>
                <w:sz w:val="20"/>
              </w:rPr>
              <w:t xml:space="preserve"> </w:t>
            </w:r>
            <w:r>
              <w:rPr>
                <w:sz w:val="20"/>
              </w:rPr>
              <w:t>nell’anno</w:t>
            </w:r>
          </w:p>
          <w:p w:rsidR="00241D15" w:rsidRDefault="00DB1480">
            <w:pPr>
              <w:pStyle w:val="TableParagraph"/>
              <w:tabs>
                <w:tab w:val="left" w:pos="1244"/>
              </w:tabs>
              <w:spacing w:before="118" w:line="309" w:lineRule="auto"/>
              <w:ind w:left="106" w:right="211"/>
              <w:rPr>
                <w:sz w:val="20"/>
              </w:rPr>
            </w:pPr>
            <w:r>
              <w:rPr>
                <w:sz w:val="20"/>
              </w:rPr>
              <w:t>Riduzione/aumento</w:t>
            </w:r>
            <w:r>
              <w:rPr>
                <w:spacing w:val="1"/>
                <w:sz w:val="20"/>
              </w:rPr>
              <w:t xml:space="preserve"> </w:t>
            </w:r>
            <w:r>
              <w:rPr>
                <w:sz w:val="20"/>
              </w:rPr>
              <w:t>sanzioni</w:t>
            </w:r>
            <w:r>
              <w:rPr>
                <w:sz w:val="20"/>
              </w:rPr>
              <w:tab/>
            </w:r>
            <w:r>
              <w:rPr>
                <w:spacing w:val="-1"/>
                <w:sz w:val="20"/>
              </w:rPr>
              <w:t>rispetto</w:t>
            </w:r>
            <w:r>
              <w:rPr>
                <w:spacing w:val="-53"/>
                <w:sz w:val="20"/>
              </w:rPr>
              <w:t xml:space="preserve"> </w:t>
            </w:r>
            <w:r>
              <w:rPr>
                <w:sz w:val="20"/>
              </w:rPr>
              <w:t>all’anno</w:t>
            </w:r>
            <w:r>
              <w:rPr>
                <w:spacing w:val="-5"/>
                <w:sz w:val="20"/>
              </w:rPr>
              <w:t xml:space="preserve"> </w:t>
            </w:r>
            <w:r>
              <w:rPr>
                <w:sz w:val="20"/>
              </w:rPr>
              <w:t>precedente</w:t>
            </w:r>
          </w:p>
        </w:tc>
      </w:tr>
      <w:tr w:rsidR="00241D15">
        <w:trPr>
          <w:trHeight w:val="2580"/>
        </w:trPr>
        <w:tc>
          <w:tcPr>
            <w:tcW w:w="2028" w:type="dxa"/>
            <w:vMerge w:val="restart"/>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DB1480">
            <w:pPr>
              <w:pStyle w:val="TableParagraph"/>
              <w:tabs>
                <w:tab w:val="left" w:pos="1125"/>
              </w:tabs>
              <w:spacing w:before="196" w:line="309" w:lineRule="auto"/>
              <w:ind w:left="105" w:right="101"/>
              <w:jc w:val="both"/>
              <w:rPr>
                <w:rFonts w:ascii="Arial" w:hAnsi="Arial"/>
                <w:b/>
                <w:sz w:val="20"/>
              </w:rPr>
            </w:pPr>
            <w:r>
              <w:rPr>
                <w:rFonts w:ascii="Arial" w:hAnsi="Arial"/>
                <w:b/>
                <w:sz w:val="20"/>
              </w:rPr>
              <w:t>Astensione</w:t>
            </w:r>
            <w:r>
              <w:rPr>
                <w:rFonts w:ascii="Arial" w:hAnsi="Arial"/>
                <w:b/>
                <w:spacing w:val="-12"/>
                <w:sz w:val="20"/>
              </w:rPr>
              <w:t xml:space="preserve"> </w:t>
            </w:r>
            <w:r>
              <w:rPr>
                <w:rFonts w:ascii="Arial" w:hAnsi="Arial"/>
                <w:b/>
                <w:sz w:val="20"/>
              </w:rPr>
              <w:t>in</w:t>
            </w:r>
            <w:r>
              <w:rPr>
                <w:rFonts w:ascii="Arial" w:hAnsi="Arial"/>
                <w:b/>
                <w:spacing w:val="-14"/>
                <w:sz w:val="20"/>
              </w:rPr>
              <w:t xml:space="preserve"> </w:t>
            </w:r>
            <w:r>
              <w:rPr>
                <w:rFonts w:ascii="Arial" w:hAnsi="Arial"/>
                <w:b/>
                <w:sz w:val="20"/>
              </w:rPr>
              <w:t>caso</w:t>
            </w:r>
            <w:r>
              <w:rPr>
                <w:rFonts w:ascii="Arial" w:hAnsi="Arial"/>
                <w:b/>
                <w:spacing w:val="-53"/>
                <w:sz w:val="20"/>
              </w:rPr>
              <w:t xml:space="preserve"> </w:t>
            </w:r>
            <w:r>
              <w:rPr>
                <w:rFonts w:ascii="Arial" w:hAnsi="Arial"/>
                <w:b/>
                <w:sz w:val="20"/>
              </w:rPr>
              <w:t>di</w:t>
            </w:r>
            <w:r>
              <w:rPr>
                <w:rFonts w:ascii="Arial" w:hAnsi="Arial"/>
                <w:b/>
                <w:sz w:val="20"/>
              </w:rPr>
              <w:tab/>
            </w:r>
            <w:r>
              <w:rPr>
                <w:rFonts w:ascii="Arial" w:hAnsi="Arial"/>
                <w:b/>
                <w:spacing w:val="-1"/>
                <w:sz w:val="20"/>
              </w:rPr>
              <w:t>conflitto</w:t>
            </w:r>
            <w:r>
              <w:rPr>
                <w:rFonts w:ascii="Arial" w:hAnsi="Arial"/>
                <w:b/>
                <w:spacing w:val="-54"/>
                <w:sz w:val="20"/>
              </w:rPr>
              <w:t xml:space="preserve"> </w:t>
            </w:r>
            <w:r>
              <w:rPr>
                <w:rFonts w:ascii="Arial" w:hAnsi="Arial"/>
                <w:b/>
                <w:sz w:val="20"/>
              </w:rPr>
              <w:t>d’interesse</w:t>
            </w:r>
          </w:p>
        </w:tc>
        <w:tc>
          <w:tcPr>
            <w:tcW w:w="1661" w:type="dxa"/>
          </w:tcPr>
          <w:p w:rsidR="00241D15" w:rsidRDefault="00DB1480">
            <w:pPr>
              <w:pStyle w:val="TableParagraph"/>
              <w:spacing w:before="8" w:line="264" w:lineRule="auto"/>
              <w:ind w:left="105" w:right="-29"/>
              <w:rPr>
                <w:sz w:val="20"/>
              </w:rPr>
            </w:pPr>
            <w:r>
              <w:rPr>
                <w:sz w:val="20"/>
              </w:rPr>
              <w:t>1.</w:t>
            </w:r>
            <w:r>
              <w:rPr>
                <w:spacing w:val="72"/>
                <w:sz w:val="20"/>
              </w:rPr>
              <w:t xml:space="preserve"> </w:t>
            </w:r>
            <w:r>
              <w:rPr>
                <w:sz w:val="20"/>
              </w:rPr>
              <w:t>Segnalazione</w:t>
            </w:r>
            <w:r>
              <w:rPr>
                <w:spacing w:val="-53"/>
                <w:sz w:val="20"/>
              </w:rPr>
              <w:t xml:space="preserve"> </w:t>
            </w:r>
            <w:r>
              <w:rPr>
                <w:sz w:val="20"/>
              </w:rPr>
              <w:t>a</w:t>
            </w:r>
          </w:p>
          <w:p w:rsidR="00241D15" w:rsidRDefault="00DB1480">
            <w:pPr>
              <w:pStyle w:val="TableParagraph"/>
              <w:tabs>
                <w:tab w:val="left" w:pos="749"/>
                <w:tab w:val="left" w:pos="1171"/>
                <w:tab w:val="left" w:pos="1281"/>
              </w:tabs>
              <w:spacing w:before="60" w:line="312" w:lineRule="auto"/>
              <w:ind w:left="105" w:right="208"/>
              <w:rPr>
                <w:sz w:val="20"/>
              </w:rPr>
            </w:pPr>
            <w:r>
              <w:rPr>
                <w:sz w:val="20"/>
              </w:rPr>
              <w:t>carico</w:t>
            </w:r>
            <w:r>
              <w:rPr>
                <w:sz w:val="20"/>
              </w:rPr>
              <w:tab/>
            </w:r>
            <w:r>
              <w:rPr>
                <w:sz w:val="20"/>
              </w:rPr>
              <w:tab/>
            </w:r>
            <w:r>
              <w:rPr>
                <w:spacing w:val="-1"/>
                <w:sz w:val="20"/>
              </w:rPr>
              <w:t>dei</w:t>
            </w:r>
            <w:r>
              <w:rPr>
                <w:spacing w:val="-53"/>
                <w:sz w:val="20"/>
              </w:rPr>
              <w:t xml:space="preserve"> </w:t>
            </w:r>
            <w:r>
              <w:rPr>
                <w:sz w:val="20"/>
              </w:rPr>
              <w:t>dipendenti</w:t>
            </w:r>
            <w:r>
              <w:rPr>
                <w:sz w:val="20"/>
              </w:rPr>
              <w:tab/>
            </w:r>
            <w:r>
              <w:rPr>
                <w:sz w:val="20"/>
              </w:rPr>
              <w:tab/>
            </w:r>
            <w:r>
              <w:rPr>
                <w:spacing w:val="-1"/>
                <w:sz w:val="20"/>
              </w:rPr>
              <w:t>di</w:t>
            </w:r>
            <w:r>
              <w:rPr>
                <w:spacing w:val="-53"/>
                <w:sz w:val="20"/>
              </w:rPr>
              <w:t xml:space="preserve"> </w:t>
            </w:r>
            <w:r>
              <w:rPr>
                <w:sz w:val="20"/>
              </w:rPr>
              <w:t>ogni situazione</w:t>
            </w:r>
            <w:r>
              <w:rPr>
                <w:spacing w:val="-53"/>
                <w:sz w:val="20"/>
              </w:rPr>
              <w:t xml:space="preserve"> </w:t>
            </w:r>
            <w:r>
              <w:rPr>
                <w:sz w:val="20"/>
              </w:rPr>
              <w:t>di</w:t>
            </w:r>
            <w:r>
              <w:rPr>
                <w:sz w:val="20"/>
              </w:rPr>
              <w:tab/>
            </w:r>
            <w:r>
              <w:rPr>
                <w:spacing w:val="-1"/>
                <w:sz w:val="20"/>
              </w:rPr>
              <w:t>conflitto</w:t>
            </w:r>
            <w:r>
              <w:rPr>
                <w:spacing w:val="-53"/>
                <w:sz w:val="20"/>
              </w:rPr>
              <w:t xml:space="preserve"> </w:t>
            </w:r>
            <w:r>
              <w:rPr>
                <w:sz w:val="20"/>
              </w:rPr>
              <w:t>anche</w:t>
            </w:r>
            <w:r>
              <w:rPr>
                <w:spacing w:val="1"/>
                <w:sz w:val="20"/>
              </w:rPr>
              <w:t xml:space="preserve"> </w:t>
            </w:r>
            <w:r>
              <w:rPr>
                <w:sz w:val="20"/>
              </w:rPr>
              <w:t>potenziale</w:t>
            </w:r>
          </w:p>
        </w:tc>
        <w:tc>
          <w:tcPr>
            <w:tcW w:w="2126" w:type="dxa"/>
          </w:tcPr>
          <w:p w:rsidR="00241D15" w:rsidRDefault="00241D15">
            <w:pPr>
              <w:pStyle w:val="TableParagraph"/>
            </w:pPr>
          </w:p>
          <w:p w:rsidR="00241D15" w:rsidRDefault="00241D15">
            <w:pPr>
              <w:pStyle w:val="TableParagraph"/>
            </w:pPr>
          </w:p>
          <w:p w:rsidR="00241D15" w:rsidRDefault="00DB1480">
            <w:pPr>
              <w:pStyle w:val="TableParagraph"/>
              <w:spacing w:before="143" w:line="309" w:lineRule="auto"/>
              <w:ind w:left="103" w:right="228"/>
              <w:rPr>
                <w:sz w:val="20"/>
              </w:rPr>
            </w:pPr>
            <w:r>
              <w:rPr>
                <w:sz w:val="20"/>
              </w:rPr>
              <w:t>Tempestivamente</w:t>
            </w:r>
            <w:r>
              <w:rPr>
                <w:spacing w:val="8"/>
                <w:sz w:val="20"/>
              </w:rPr>
              <w:t xml:space="preserve"> </w:t>
            </w:r>
            <w:r>
              <w:rPr>
                <w:sz w:val="20"/>
              </w:rPr>
              <w:t>e</w:t>
            </w:r>
            <w:r>
              <w:rPr>
                <w:spacing w:val="-53"/>
                <w:sz w:val="20"/>
              </w:rPr>
              <w:t xml:space="preserve"> </w:t>
            </w:r>
            <w:r>
              <w:rPr>
                <w:sz w:val="20"/>
              </w:rPr>
              <w:t>con</w:t>
            </w:r>
            <w:r>
              <w:rPr>
                <w:spacing w:val="-4"/>
                <w:sz w:val="20"/>
              </w:rPr>
              <w:t xml:space="preserve"> </w:t>
            </w:r>
            <w:r>
              <w:rPr>
                <w:sz w:val="20"/>
              </w:rPr>
              <w:t>immediatezza</w:t>
            </w:r>
          </w:p>
        </w:tc>
        <w:tc>
          <w:tcPr>
            <w:tcW w:w="1985" w:type="dxa"/>
          </w:tcPr>
          <w:p w:rsidR="00241D15" w:rsidRDefault="00DB1480">
            <w:pPr>
              <w:pStyle w:val="TableParagraph"/>
              <w:tabs>
                <w:tab w:val="left" w:pos="1037"/>
                <w:tab w:val="left" w:pos="1440"/>
              </w:tabs>
              <w:spacing w:before="8" w:line="316" w:lineRule="auto"/>
              <w:ind w:left="104" w:right="130"/>
              <w:rPr>
                <w:sz w:val="20"/>
              </w:rPr>
            </w:pPr>
            <w:r>
              <w:rPr>
                <w:sz w:val="20"/>
              </w:rPr>
              <w:t>I</w:t>
            </w:r>
            <w:r>
              <w:rPr>
                <w:spacing w:val="-12"/>
                <w:sz w:val="20"/>
              </w:rPr>
              <w:t xml:space="preserve"> </w:t>
            </w:r>
            <w:r>
              <w:rPr>
                <w:sz w:val="20"/>
              </w:rPr>
              <w:t>Responsabili</w:t>
            </w:r>
            <w:r>
              <w:rPr>
                <w:spacing w:val="-10"/>
                <w:sz w:val="20"/>
              </w:rPr>
              <w:t xml:space="preserve"> </w:t>
            </w:r>
            <w:r>
              <w:rPr>
                <w:sz w:val="20"/>
              </w:rPr>
              <w:t>sono</w:t>
            </w:r>
            <w:r>
              <w:rPr>
                <w:spacing w:val="-52"/>
                <w:sz w:val="20"/>
              </w:rPr>
              <w:t xml:space="preserve"> </w:t>
            </w:r>
            <w:r>
              <w:rPr>
                <w:sz w:val="20"/>
              </w:rPr>
              <w:t>responsabili</w:t>
            </w:r>
            <w:r>
              <w:rPr>
                <w:spacing w:val="2"/>
                <w:sz w:val="20"/>
              </w:rPr>
              <w:t xml:space="preserve"> </w:t>
            </w:r>
            <w:r>
              <w:rPr>
                <w:sz w:val="20"/>
              </w:rPr>
              <w:t>della</w:t>
            </w:r>
            <w:r>
              <w:rPr>
                <w:spacing w:val="1"/>
                <w:sz w:val="20"/>
              </w:rPr>
              <w:t xml:space="preserve"> </w:t>
            </w:r>
            <w:r>
              <w:rPr>
                <w:sz w:val="20"/>
              </w:rPr>
              <w:t>verifica</w:t>
            </w:r>
            <w:r>
              <w:rPr>
                <w:sz w:val="20"/>
              </w:rPr>
              <w:tab/>
              <w:t>e</w:t>
            </w:r>
            <w:r>
              <w:rPr>
                <w:sz w:val="20"/>
              </w:rPr>
              <w:tab/>
              <w:t>del</w:t>
            </w:r>
            <w:r>
              <w:rPr>
                <w:spacing w:val="1"/>
                <w:sz w:val="20"/>
              </w:rPr>
              <w:t xml:space="preserve"> </w:t>
            </w:r>
            <w:r>
              <w:rPr>
                <w:sz w:val="20"/>
              </w:rPr>
              <w:t>controllo</w:t>
            </w:r>
            <w:r>
              <w:rPr>
                <w:sz w:val="20"/>
              </w:rPr>
              <w:tab/>
            </w:r>
            <w:r>
              <w:rPr>
                <w:sz w:val="20"/>
              </w:rPr>
              <w:tab/>
              <w:t>nei</w:t>
            </w:r>
          </w:p>
          <w:p w:rsidR="00241D15" w:rsidRDefault="00DB1480">
            <w:pPr>
              <w:pStyle w:val="TableParagraph"/>
              <w:tabs>
                <w:tab w:val="left" w:pos="1443"/>
              </w:tabs>
              <w:spacing w:line="312" w:lineRule="auto"/>
              <w:ind w:left="104" w:right="261"/>
              <w:rPr>
                <w:sz w:val="20"/>
              </w:rPr>
            </w:pPr>
            <w:r>
              <w:rPr>
                <w:sz w:val="20"/>
              </w:rPr>
              <w:t>confronti</w:t>
            </w:r>
            <w:r>
              <w:rPr>
                <w:sz w:val="20"/>
              </w:rPr>
              <w:tab/>
            </w:r>
            <w:r>
              <w:rPr>
                <w:spacing w:val="-1"/>
                <w:sz w:val="20"/>
              </w:rPr>
              <w:t>dei</w:t>
            </w:r>
            <w:r>
              <w:rPr>
                <w:spacing w:val="-53"/>
                <w:sz w:val="20"/>
              </w:rPr>
              <w:t xml:space="preserve"> </w:t>
            </w:r>
            <w:r>
              <w:rPr>
                <w:sz w:val="20"/>
              </w:rPr>
              <w:t>dipendenti</w:t>
            </w:r>
          </w:p>
        </w:tc>
        <w:tc>
          <w:tcPr>
            <w:tcW w:w="2126" w:type="dxa"/>
          </w:tcPr>
          <w:p w:rsidR="00241D15" w:rsidRDefault="00241D15">
            <w:pPr>
              <w:pStyle w:val="TableParagraph"/>
              <w:rPr>
                <w:sz w:val="28"/>
              </w:rPr>
            </w:pPr>
          </w:p>
          <w:p w:rsidR="00241D15" w:rsidRDefault="00DB1480">
            <w:pPr>
              <w:pStyle w:val="TableParagraph"/>
              <w:tabs>
                <w:tab w:val="left" w:pos="1703"/>
              </w:tabs>
              <w:spacing w:line="312" w:lineRule="auto"/>
              <w:ind w:left="106" w:right="266"/>
              <w:rPr>
                <w:sz w:val="20"/>
              </w:rPr>
            </w:pPr>
            <w:r>
              <w:rPr>
                <w:sz w:val="20"/>
              </w:rPr>
              <w:t>N.</w:t>
            </w:r>
            <w:r>
              <w:rPr>
                <w:spacing w:val="20"/>
                <w:sz w:val="20"/>
              </w:rPr>
              <w:t xml:space="preserve"> </w:t>
            </w:r>
            <w:r>
              <w:rPr>
                <w:sz w:val="20"/>
              </w:rPr>
              <w:t>Segnalazioni/N.</w:t>
            </w:r>
            <w:r>
              <w:rPr>
                <w:spacing w:val="-53"/>
                <w:sz w:val="20"/>
              </w:rPr>
              <w:t xml:space="preserve"> </w:t>
            </w:r>
            <w:r>
              <w:rPr>
                <w:sz w:val="20"/>
              </w:rPr>
              <w:t>Dipendenti</w:t>
            </w:r>
            <w:r>
              <w:rPr>
                <w:sz w:val="20"/>
              </w:rPr>
              <w:tab/>
            </w:r>
            <w:r>
              <w:rPr>
                <w:spacing w:val="-5"/>
                <w:sz w:val="20"/>
              </w:rPr>
              <w:t>N</w:t>
            </w:r>
            <w:r>
              <w:rPr>
                <w:spacing w:val="-53"/>
                <w:sz w:val="20"/>
              </w:rPr>
              <w:t xml:space="preserve"> </w:t>
            </w:r>
            <w:r>
              <w:rPr>
                <w:sz w:val="20"/>
              </w:rPr>
              <w:t>Controlli/N.</w:t>
            </w:r>
            <w:r>
              <w:rPr>
                <w:spacing w:val="1"/>
                <w:sz w:val="20"/>
              </w:rPr>
              <w:t xml:space="preserve"> </w:t>
            </w:r>
            <w:r>
              <w:rPr>
                <w:sz w:val="20"/>
              </w:rPr>
              <w:t>Dipendenti</w:t>
            </w:r>
          </w:p>
        </w:tc>
      </w:tr>
      <w:tr w:rsidR="00241D15">
        <w:trPr>
          <w:trHeight w:val="3693"/>
        </w:trPr>
        <w:tc>
          <w:tcPr>
            <w:tcW w:w="2028" w:type="dxa"/>
            <w:vMerge/>
            <w:tcBorders>
              <w:top w:val="nil"/>
            </w:tcBorders>
          </w:tcPr>
          <w:p w:rsidR="00241D15" w:rsidRDefault="00241D15">
            <w:pPr>
              <w:rPr>
                <w:sz w:val="2"/>
                <w:szCs w:val="2"/>
              </w:rPr>
            </w:pPr>
          </w:p>
        </w:tc>
        <w:tc>
          <w:tcPr>
            <w:tcW w:w="1661" w:type="dxa"/>
          </w:tcPr>
          <w:p w:rsidR="00241D15" w:rsidRDefault="00DB1480">
            <w:pPr>
              <w:pStyle w:val="TableParagraph"/>
              <w:spacing w:before="54"/>
              <w:ind w:left="105"/>
              <w:rPr>
                <w:sz w:val="20"/>
              </w:rPr>
            </w:pPr>
            <w:r>
              <w:rPr>
                <w:sz w:val="20"/>
              </w:rPr>
              <w:t>2.</w:t>
            </w:r>
          </w:p>
          <w:p w:rsidR="00241D15" w:rsidRDefault="00DB1480">
            <w:pPr>
              <w:pStyle w:val="TableParagraph"/>
              <w:tabs>
                <w:tab w:val="left" w:pos="523"/>
                <w:tab w:val="left" w:pos="848"/>
                <w:tab w:val="left" w:pos="1231"/>
                <w:tab w:val="left" w:pos="1341"/>
              </w:tabs>
              <w:spacing w:before="67" w:line="314" w:lineRule="auto"/>
              <w:ind w:left="105" w:right="152"/>
              <w:rPr>
                <w:sz w:val="20"/>
              </w:rPr>
            </w:pPr>
            <w:r>
              <w:rPr>
                <w:sz w:val="20"/>
              </w:rPr>
              <w:t>Segnalazione</w:t>
            </w:r>
            <w:r>
              <w:rPr>
                <w:spacing w:val="1"/>
                <w:sz w:val="20"/>
              </w:rPr>
              <w:t xml:space="preserve"> </w:t>
            </w:r>
            <w:r>
              <w:rPr>
                <w:sz w:val="20"/>
              </w:rPr>
              <w:t>da</w:t>
            </w:r>
            <w:r>
              <w:rPr>
                <w:sz w:val="20"/>
              </w:rPr>
              <w:tab/>
              <w:t>parte</w:t>
            </w:r>
            <w:r>
              <w:rPr>
                <w:sz w:val="20"/>
              </w:rPr>
              <w:tab/>
            </w:r>
            <w:r>
              <w:rPr>
                <w:spacing w:val="-2"/>
                <w:sz w:val="20"/>
              </w:rPr>
              <w:t>dei</w:t>
            </w:r>
            <w:r>
              <w:rPr>
                <w:spacing w:val="-53"/>
                <w:sz w:val="20"/>
              </w:rPr>
              <w:t xml:space="preserve"> </w:t>
            </w:r>
            <w:proofErr w:type="spellStart"/>
            <w:r>
              <w:rPr>
                <w:sz w:val="20"/>
              </w:rPr>
              <w:t>Resp</w:t>
            </w:r>
            <w:proofErr w:type="spellEnd"/>
            <w:r>
              <w:rPr>
                <w:sz w:val="20"/>
              </w:rPr>
              <w:t>.</w:t>
            </w:r>
            <w:r>
              <w:rPr>
                <w:sz w:val="20"/>
              </w:rPr>
              <w:tab/>
            </w:r>
            <w:r>
              <w:rPr>
                <w:spacing w:val="-1"/>
                <w:sz w:val="20"/>
              </w:rPr>
              <w:t>Settore</w:t>
            </w:r>
            <w:r>
              <w:rPr>
                <w:spacing w:val="-53"/>
                <w:sz w:val="20"/>
              </w:rPr>
              <w:t xml:space="preserve"> </w:t>
            </w:r>
            <w:r>
              <w:rPr>
                <w:sz w:val="20"/>
              </w:rPr>
              <w:t>al</w:t>
            </w:r>
            <w:r>
              <w:rPr>
                <w:sz w:val="20"/>
              </w:rPr>
              <w:tab/>
              <w:t>RPCT</w:t>
            </w:r>
            <w:r>
              <w:rPr>
                <w:sz w:val="20"/>
              </w:rPr>
              <w:tab/>
            </w:r>
            <w:r>
              <w:rPr>
                <w:sz w:val="20"/>
              </w:rPr>
              <w:tab/>
            </w:r>
            <w:r>
              <w:rPr>
                <w:spacing w:val="-3"/>
                <w:sz w:val="20"/>
              </w:rPr>
              <w:t>di</w:t>
            </w:r>
            <w:r>
              <w:rPr>
                <w:spacing w:val="-53"/>
                <w:sz w:val="20"/>
              </w:rPr>
              <w:t xml:space="preserve"> </w:t>
            </w:r>
            <w:r>
              <w:rPr>
                <w:sz w:val="20"/>
              </w:rPr>
              <w:t>eventuali</w:t>
            </w:r>
          </w:p>
          <w:p w:rsidR="00241D15" w:rsidRDefault="00DB1480">
            <w:pPr>
              <w:pStyle w:val="TableParagraph"/>
              <w:tabs>
                <w:tab w:val="left" w:pos="1338"/>
              </w:tabs>
              <w:spacing w:before="54" w:line="312" w:lineRule="auto"/>
              <w:ind w:left="105" w:right="155"/>
              <w:rPr>
                <w:sz w:val="20"/>
              </w:rPr>
            </w:pPr>
            <w:r>
              <w:rPr>
                <w:sz w:val="20"/>
              </w:rPr>
              <w:t>conflitti</w:t>
            </w:r>
            <w:r>
              <w:rPr>
                <w:sz w:val="20"/>
              </w:rPr>
              <w:tab/>
            </w:r>
            <w:r>
              <w:rPr>
                <w:spacing w:val="-3"/>
                <w:sz w:val="20"/>
              </w:rPr>
              <w:t>di</w:t>
            </w:r>
            <w:r>
              <w:rPr>
                <w:spacing w:val="-53"/>
                <w:sz w:val="20"/>
              </w:rPr>
              <w:t xml:space="preserve"> </w:t>
            </w:r>
            <w:r>
              <w:rPr>
                <w:sz w:val="20"/>
              </w:rPr>
              <w:t>interesse</w:t>
            </w:r>
            <w:r>
              <w:rPr>
                <w:spacing w:val="1"/>
                <w:sz w:val="20"/>
              </w:rPr>
              <w:t xml:space="preserve"> </w:t>
            </w:r>
            <w:r>
              <w:rPr>
                <w:sz w:val="20"/>
              </w:rPr>
              <w:t>anche</w:t>
            </w:r>
            <w:r>
              <w:rPr>
                <w:spacing w:val="1"/>
                <w:sz w:val="20"/>
              </w:rPr>
              <w:t xml:space="preserve"> </w:t>
            </w:r>
            <w:r>
              <w:rPr>
                <w:sz w:val="20"/>
              </w:rPr>
              <w:t>potenziali</w:t>
            </w:r>
          </w:p>
        </w:tc>
        <w:tc>
          <w:tcPr>
            <w:tcW w:w="2126" w:type="dxa"/>
          </w:tcPr>
          <w:p w:rsidR="00241D15" w:rsidRDefault="00241D15">
            <w:pPr>
              <w:pStyle w:val="TableParagraph"/>
              <w:rPr>
                <w:sz w:val="28"/>
              </w:rPr>
            </w:pPr>
          </w:p>
          <w:p w:rsidR="00241D15" w:rsidRDefault="00DB1480">
            <w:pPr>
              <w:pStyle w:val="TableParagraph"/>
              <w:spacing w:line="312" w:lineRule="auto"/>
              <w:ind w:left="103" w:right="228"/>
              <w:rPr>
                <w:sz w:val="20"/>
              </w:rPr>
            </w:pPr>
            <w:r>
              <w:rPr>
                <w:sz w:val="20"/>
              </w:rPr>
              <w:t>Tempestivamente</w:t>
            </w:r>
            <w:r>
              <w:rPr>
                <w:spacing w:val="8"/>
                <w:sz w:val="20"/>
              </w:rPr>
              <w:t xml:space="preserve"> </w:t>
            </w:r>
            <w:r>
              <w:rPr>
                <w:sz w:val="20"/>
              </w:rPr>
              <w:t>e</w:t>
            </w:r>
            <w:r>
              <w:rPr>
                <w:spacing w:val="-53"/>
                <w:sz w:val="20"/>
              </w:rPr>
              <w:t xml:space="preserve"> </w:t>
            </w:r>
            <w:r>
              <w:rPr>
                <w:sz w:val="20"/>
              </w:rPr>
              <w:t>con</w:t>
            </w:r>
            <w:r>
              <w:rPr>
                <w:spacing w:val="-4"/>
                <w:sz w:val="20"/>
              </w:rPr>
              <w:t xml:space="preserve"> </w:t>
            </w:r>
            <w:r>
              <w:rPr>
                <w:sz w:val="20"/>
              </w:rPr>
              <w:t>immediatezza</w:t>
            </w:r>
          </w:p>
        </w:tc>
        <w:tc>
          <w:tcPr>
            <w:tcW w:w="1985" w:type="dxa"/>
          </w:tcPr>
          <w:p w:rsidR="00241D15" w:rsidRDefault="00241D15">
            <w:pPr>
              <w:pStyle w:val="TableParagraph"/>
            </w:pPr>
          </w:p>
          <w:p w:rsidR="00241D15" w:rsidRDefault="00241D15">
            <w:pPr>
              <w:pStyle w:val="TableParagraph"/>
              <w:spacing w:before="5"/>
              <w:rPr>
                <w:sz w:val="20"/>
              </w:rPr>
            </w:pPr>
          </w:p>
          <w:p w:rsidR="00241D15" w:rsidRDefault="00DB1480">
            <w:pPr>
              <w:pStyle w:val="TableParagraph"/>
              <w:ind w:left="104"/>
              <w:rPr>
                <w:sz w:val="20"/>
              </w:rPr>
            </w:pPr>
            <w:r>
              <w:rPr>
                <w:sz w:val="20"/>
              </w:rPr>
              <w:t>RPCT</w:t>
            </w:r>
          </w:p>
        </w:tc>
        <w:tc>
          <w:tcPr>
            <w:tcW w:w="2126" w:type="dxa"/>
          </w:tcPr>
          <w:p w:rsidR="00241D15" w:rsidRDefault="00DB1480">
            <w:pPr>
              <w:pStyle w:val="TableParagraph"/>
              <w:spacing w:before="8" w:line="321" w:lineRule="auto"/>
              <w:ind w:left="106" w:right="598"/>
              <w:rPr>
                <w:sz w:val="20"/>
              </w:rPr>
            </w:pPr>
            <w:r>
              <w:rPr>
                <w:sz w:val="20"/>
              </w:rPr>
              <w:t>N.</w:t>
            </w:r>
            <w:r>
              <w:rPr>
                <w:spacing w:val="-9"/>
                <w:sz w:val="20"/>
              </w:rPr>
              <w:t xml:space="preserve"> </w:t>
            </w:r>
            <w:r>
              <w:rPr>
                <w:sz w:val="20"/>
              </w:rPr>
              <w:t>Segnalazioni</w:t>
            </w:r>
            <w:r>
              <w:rPr>
                <w:spacing w:val="-53"/>
                <w:sz w:val="20"/>
              </w:rPr>
              <w:t xml:space="preserve"> </w:t>
            </w:r>
            <w:r>
              <w:rPr>
                <w:sz w:val="20"/>
              </w:rPr>
              <w:t>volontarie/N.</w:t>
            </w:r>
            <w:r>
              <w:rPr>
                <w:spacing w:val="1"/>
                <w:sz w:val="20"/>
              </w:rPr>
              <w:t xml:space="preserve"> </w:t>
            </w:r>
            <w:r>
              <w:rPr>
                <w:sz w:val="20"/>
              </w:rPr>
              <w:t>Dirigenti</w:t>
            </w:r>
          </w:p>
          <w:p w:rsidR="00241D15" w:rsidRDefault="00DB1480">
            <w:pPr>
              <w:pStyle w:val="TableParagraph"/>
              <w:spacing w:before="112"/>
              <w:ind w:left="8"/>
              <w:rPr>
                <w:sz w:val="20"/>
              </w:rPr>
            </w:pPr>
            <w:r>
              <w:rPr>
                <w:sz w:val="20"/>
              </w:rPr>
              <w:t>N.</w:t>
            </w:r>
            <w:r>
              <w:rPr>
                <w:spacing w:val="-8"/>
                <w:sz w:val="20"/>
              </w:rPr>
              <w:t xml:space="preserve"> </w:t>
            </w:r>
            <w:r>
              <w:rPr>
                <w:sz w:val="20"/>
              </w:rPr>
              <w:t>Controlli/N.</w:t>
            </w:r>
            <w:r>
              <w:rPr>
                <w:spacing w:val="-6"/>
                <w:sz w:val="20"/>
              </w:rPr>
              <w:t xml:space="preserve"> </w:t>
            </w:r>
            <w:r>
              <w:rPr>
                <w:sz w:val="20"/>
              </w:rPr>
              <w:t>Dirigenti</w:t>
            </w:r>
          </w:p>
        </w:tc>
      </w:tr>
      <w:tr w:rsidR="00241D15">
        <w:trPr>
          <w:trHeight w:val="2529"/>
        </w:trPr>
        <w:tc>
          <w:tcPr>
            <w:tcW w:w="2028" w:type="dxa"/>
            <w:tcBorders>
              <w:bottom w:val="nil"/>
            </w:tcBorders>
          </w:tcPr>
          <w:p w:rsidR="00241D15" w:rsidRDefault="00241D15">
            <w:pPr>
              <w:pStyle w:val="TableParagraph"/>
            </w:pPr>
          </w:p>
          <w:p w:rsidR="00241D15" w:rsidRDefault="00DB1480">
            <w:pPr>
              <w:pStyle w:val="TableParagraph"/>
              <w:tabs>
                <w:tab w:val="left" w:pos="1737"/>
              </w:tabs>
              <w:spacing w:before="139" w:line="261" w:lineRule="auto"/>
              <w:ind w:left="7" w:right="-15"/>
              <w:rPr>
                <w:rFonts w:ascii="Arial"/>
                <w:b/>
                <w:sz w:val="20"/>
              </w:rPr>
            </w:pPr>
            <w:r>
              <w:rPr>
                <w:rFonts w:ascii="Arial"/>
                <w:b/>
                <w:sz w:val="20"/>
              </w:rPr>
              <w:t>Rotazione</w:t>
            </w:r>
            <w:r>
              <w:rPr>
                <w:rFonts w:ascii="Arial"/>
                <w:b/>
                <w:sz w:val="20"/>
              </w:rPr>
              <w:tab/>
              <w:t>del</w:t>
            </w:r>
            <w:r>
              <w:rPr>
                <w:rFonts w:ascii="Arial"/>
                <w:b/>
                <w:spacing w:val="-53"/>
                <w:sz w:val="20"/>
              </w:rPr>
              <w:t xml:space="preserve"> </w:t>
            </w:r>
            <w:r>
              <w:rPr>
                <w:rFonts w:ascii="Arial"/>
                <w:b/>
                <w:sz w:val="20"/>
              </w:rPr>
              <w:t>personale</w:t>
            </w:r>
          </w:p>
        </w:tc>
        <w:tc>
          <w:tcPr>
            <w:tcW w:w="1661" w:type="dxa"/>
          </w:tcPr>
          <w:p w:rsidR="00241D15" w:rsidRDefault="00241D15">
            <w:pPr>
              <w:pStyle w:val="TableParagraph"/>
              <w:spacing w:before="7"/>
              <w:rPr>
                <w:sz w:val="23"/>
              </w:rPr>
            </w:pPr>
          </w:p>
          <w:p w:rsidR="00241D15" w:rsidRDefault="00DB1480">
            <w:pPr>
              <w:pStyle w:val="TableParagraph"/>
              <w:spacing w:line="314" w:lineRule="auto"/>
              <w:ind w:left="105" w:right="155"/>
              <w:jc w:val="both"/>
              <w:rPr>
                <w:sz w:val="20"/>
              </w:rPr>
            </w:pPr>
            <w:r>
              <w:rPr>
                <w:sz w:val="20"/>
              </w:rPr>
              <w:t>1.</w:t>
            </w:r>
            <w:r>
              <w:rPr>
                <w:spacing w:val="1"/>
                <w:sz w:val="20"/>
              </w:rPr>
              <w:t xml:space="preserve"> </w:t>
            </w:r>
            <w:r>
              <w:rPr>
                <w:sz w:val="20"/>
              </w:rPr>
              <w:t>Rotazione</w:t>
            </w:r>
            <w:r>
              <w:rPr>
                <w:spacing w:val="-53"/>
                <w:sz w:val="20"/>
              </w:rPr>
              <w:t xml:space="preserve"> </w:t>
            </w:r>
            <w:r>
              <w:rPr>
                <w:sz w:val="20"/>
              </w:rPr>
              <w:t>personale</w:t>
            </w:r>
            <w:r>
              <w:rPr>
                <w:spacing w:val="1"/>
                <w:sz w:val="20"/>
              </w:rPr>
              <w:t xml:space="preserve"> </w:t>
            </w:r>
            <w:r>
              <w:rPr>
                <w:sz w:val="20"/>
              </w:rPr>
              <w:t>e</w:t>
            </w:r>
            <w:r>
              <w:rPr>
                <w:spacing w:val="1"/>
                <w:sz w:val="20"/>
              </w:rPr>
              <w:t xml:space="preserve"> </w:t>
            </w:r>
            <w:r>
              <w:rPr>
                <w:sz w:val="20"/>
              </w:rPr>
              <w:t>mansioni</w:t>
            </w:r>
          </w:p>
        </w:tc>
        <w:tc>
          <w:tcPr>
            <w:tcW w:w="2126" w:type="dxa"/>
          </w:tcPr>
          <w:p w:rsidR="00241D15" w:rsidRDefault="00DB1480">
            <w:pPr>
              <w:pStyle w:val="TableParagraph"/>
              <w:tabs>
                <w:tab w:val="left" w:pos="1617"/>
              </w:tabs>
              <w:ind w:left="4" w:right="-15"/>
              <w:jc w:val="both"/>
              <w:rPr>
                <w:sz w:val="20"/>
              </w:rPr>
            </w:pPr>
            <w:r>
              <w:rPr>
                <w:w w:val="95"/>
                <w:sz w:val="20"/>
              </w:rPr>
              <w:t>Al momento va dato atto</w:t>
            </w:r>
            <w:r>
              <w:rPr>
                <w:spacing w:val="1"/>
                <w:w w:val="95"/>
                <w:sz w:val="20"/>
              </w:rPr>
              <w:t xml:space="preserve"> </w:t>
            </w:r>
            <w:r>
              <w:rPr>
                <w:sz w:val="20"/>
              </w:rPr>
              <w:t>che</w:t>
            </w:r>
            <w:r>
              <w:rPr>
                <w:spacing w:val="1"/>
                <w:sz w:val="20"/>
              </w:rPr>
              <w:t xml:space="preserve"> </w:t>
            </w:r>
            <w:r>
              <w:rPr>
                <w:sz w:val="20"/>
              </w:rPr>
              <w:t>la</w:t>
            </w:r>
            <w:r>
              <w:rPr>
                <w:spacing w:val="1"/>
                <w:sz w:val="20"/>
              </w:rPr>
              <w:t xml:space="preserve"> </w:t>
            </w:r>
            <w:r>
              <w:rPr>
                <w:sz w:val="20"/>
              </w:rPr>
              <w:t>dotazione</w:t>
            </w:r>
            <w:r>
              <w:rPr>
                <w:spacing w:val="1"/>
                <w:sz w:val="20"/>
              </w:rPr>
              <w:t xml:space="preserve"> </w:t>
            </w:r>
            <w:r>
              <w:rPr>
                <w:sz w:val="20"/>
              </w:rPr>
              <w:t>organica</w:t>
            </w:r>
            <w:r>
              <w:rPr>
                <w:spacing w:val="1"/>
                <w:sz w:val="20"/>
              </w:rPr>
              <w:t xml:space="preserve"> </w:t>
            </w:r>
            <w:r>
              <w:rPr>
                <w:sz w:val="20"/>
              </w:rPr>
              <w:t>dell’ente</w:t>
            </w:r>
            <w:r>
              <w:rPr>
                <w:spacing w:val="1"/>
                <w:sz w:val="20"/>
              </w:rPr>
              <w:t xml:space="preserve"> </w:t>
            </w:r>
            <w:r>
              <w:rPr>
                <w:sz w:val="20"/>
              </w:rPr>
              <w:t>è</w:t>
            </w:r>
            <w:r>
              <w:rPr>
                <w:spacing w:val="1"/>
                <w:sz w:val="20"/>
              </w:rPr>
              <w:t xml:space="preserve"> </w:t>
            </w:r>
            <w:r>
              <w:rPr>
                <w:sz w:val="20"/>
              </w:rPr>
              <w:t>assai</w:t>
            </w:r>
            <w:r>
              <w:rPr>
                <w:spacing w:val="1"/>
                <w:sz w:val="20"/>
              </w:rPr>
              <w:t xml:space="preserve"> </w:t>
            </w:r>
            <w:r>
              <w:rPr>
                <w:sz w:val="20"/>
              </w:rPr>
              <w:t>limitata</w:t>
            </w:r>
            <w:r>
              <w:rPr>
                <w:spacing w:val="1"/>
                <w:sz w:val="20"/>
              </w:rPr>
              <w:t xml:space="preserve"> </w:t>
            </w:r>
            <w:r>
              <w:rPr>
                <w:sz w:val="20"/>
              </w:rPr>
              <w:t>e</w:t>
            </w:r>
            <w:r>
              <w:rPr>
                <w:spacing w:val="1"/>
                <w:sz w:val="20"/>
              </w:rPr>
              <w:t xml:space="preserve"> </w:t>
            </w:r>
            <w:r>
              <w:rPr>
                <w:sz w:val="20"/>
              </w:rPr>
              <w:t>non</w:t>
            </w:r>
            <w:r>
              <w:rPr>
                <w:spacing w:val="1"/>
                <w:sz w:val="20"/>
              </w:rPr>
              <w:t xml:space="preserve"> </w:t>
            </w:r>
            <w:r>
              <w:rPr>
                <w:sz w:val="20"/>
              </w:rPr>
              <w:t>consente,</w:t>
            </w:r>
            <w:r>
              <w:rPr>
                <w:spacing w:val="1"/>
                <w:sz w:val="20"/>
              </w:rPr>
              <w:t xml:space="preserve"> </w:t>
            </w:r>
            <w:r>
              <w:rPr>
                <w:sz w:val="20"/>
              </w:rPr>
              <w:t>di</w:t>
            </w:r>
            <w:r>
              <w:rPr>
                <w:spacing w:val="1"/>
                <w:sz w:val="20"/>
              </w:rPr>
              <w:t xml:space="preserve"> </w:t>
            </w:r>
            <w:r>
              <w:rPr>
                <w:sz w:val="20"/>
              </w:rPr>
              <w:t>fatto,</w:t>
            </w:r>
            <w:r>
              <w:rPr>
                <w:spacing w:val="1"/>
                <w:sz w:val="20"/>
              </w:rPr>
              <w:t xml:space="preserve"> </w:t>
            </w:r>
            <w:r>
              <w:rPr>
                <w:sz w:val="20"/>
              </w:rPr>
              <w:t>l’applicazione</w:t>
            </w:r>
            <w:r>
              <w:rPr>
                <w:spacing w:val="1"/>
                <w:sz w:val="20"/>
              </w:rPr>
              <w:t xml:space="preserve"> </w:t>
            </w:r>
            <w:r>
              <w:rPr>
                <w:sz w:val="20"/>
              </w:rPr>
              <w:t>concreta</w:t>
            </w:r>
            <w:r>
              <w:rPr>
                <w:spacing w:val="-53"/>
                <w:sz w:val="20"/>
              </w:rPr>
              <w:t xml:space="preserve"> </w:t>
            </w:r>
            <w:r>
              <w:rPr>
                <w:sz w:val="20"/>
              </w:rPr>
              <w:t>del</w:t>
            </w:r>
            <w:r>
              <w:rPr>
                <w:spacing w:val="1"/>
                <w:sz w:val="20"/>
              </w:rPr>
              <w:t xml:space="preserve"> </w:t>
            </w:r>
            <w:r>
              <w:rPr>
                <w:sz w:val="20"/>
              </w:rPr>
              <w:t>criterio</w:t>
            </w:r>
            <w:r>
              <w:rPr>
                <w:spacing w:val="1"/>
                <w:sz w:val="20"/>
              </w:rPr>
              <w:t xml:space="preserve"> </w:t>
            </w:r>
            <w:r>
              <w:rPr>
                <w:sz w:val="20"/>
              </w:rPr>
              <w:t>della</w:t>
            </w:r>
            <w:r>
              <w:rPr>
                <w:spacing w:val="1"/>
                <w:sz w:val="20"/>
              </w:rPr>
              <w:t xml:space="preserve"> </w:t>
            </w:r>
            <w:r>
              <w:rPr>
                <w:w w:val="95"/>
                <w:sz w:val="20"/>
              </w:rPr>
              <w:t>rotazione. In quanto non</w:t>
            </w:r>
            <w:r>
              <w:rPr>
                <w:spacing w:val="1"/>
                <w:w w:val="95"/>
                <w:sz w:val="20"/>
              </w:rPr>
              <w:t xml:space="preserve"> </w:t>
            </w:r>
            <w:r>
              <w:rPr>
                <w:sz w:val="20"/>
              </w:rPr>
              <w:t>esistono</w:t>
            </w:r>
            <w:r>
              <w:rPr>
                <w:sz w:val="20"/>
              </w:rPr>
              <w:tab/>
              <w:t>figure</w:t>
            </w:r>
            <w:r>
              <w:rPr>
                <w:spacing w:val="-54"/>
                <w:sz w:val="20"/>
              </w:rPr>
              <w:t xml:space="preserve"> </w:t>
            </w:r>
            <w:r>
              <w:rPr>
                <w:sz w:val="20"/>
              </w:rPr>
              <w:t>professionali</w:t>
            </w:r>
          </w:p>
          <w:p w:rsidR="00241D15" w:rsidRDefault="00DB1480">
            <w:pPr>
              <w:pStyle w:val="TableParagraph"/>
              <w:spacing w:line="216" w:lineRule="exact"/>
              <w:ind w:left="4"/>
              <w:jc w:val="both"/>
              <w:rPr>
                <w:sz w:val="20"/>
              </w:rPr>
            </w:pPr>
            <w:r>
              <w:rPr>
                <w:sz w:val="20"/>
              </w:rPr>
              <w:t>perfettamente</w:t>
            </w:r>
            <w:r>
              <w:rPr>
                <w:spacing w:val="-9"/>
                <w:sz w:val="20"/>
              </w:rPr>
              <w:t xml:space="preserve"> </w:t>
            </w:r>
            <w:r>
              <w:rPr>
                <w:sz w:val="20"/>
              </w:rPr>
              <w:t>fungibili.</w:t>
            </w:r>
          </w:p>
        </w:tc>
        <w:tc>
          <w:tcPr>
            <w:tcW w:w="1985" w:type="dxa"/>
          </w:tcPr>
          <w:p w:rsidR="00241D15" w:rsidRDefault="00DB1480">
            <w:pPr>
              <w:pStyle w:val="TableParagraph"/>
              <w:spacing w:line="197" w:lineRule="exact"/>
              <w:ind w:left="5"/>
              <w:rPr>
                <w:sz w:val="20"/>
              </w:rPr>
            </w:pPr>
            <w:r>
              <w:rPr>
                <w:sz w:val="20"/>
              </w:rPr>
              <w:t>RPCT</w:t>
            </w:r>
          </w:p>
        </w:tc>
        <w:tc>
          <w:tcPr>
            <w:tcW w:w="2126" w:type="dxa"/>
          </w:tcPr>
          <w:p w:rsidR="00241D15" w:rsidRDefault="00DB1480">
            <w:pPr>
              <w:pStyle w:val="TableParagraph"/>
              <w:spacing w:before="8"/>
              <w:ind w:left="106"/>
              <w:rPr>
                <w:sz w:val="20"/>
              </w:rPr>
            </w:pPr>
            <w:r>
              <w:rPr>
                <w:sz w:val="20"/>
              </w:rPr>
              <w:t>Intercambiabilità</w:t>
            </w:r>
          </w:p>
          <w:p w:rsidR="00241D15" w:rsidRDefault="00DB1480">
            <w:pPr>
              <w:pStyle w:val="TableParagraph"/>
              <w:spacing w:before="22" w:line="264" w:lineRule="auto"/>
              <w:ind w:left="106" w:right="-29"/>
              <w:jc w:val="both"/>
              <w:rPr>
                <w:sz w:val="20"/>
              </w:rPr>
            </w:pPr>
            <w:r>
              <w:rPr>
                <w:sz w:val="20"/>
              </w:rPr>
              <w:t>nelle singole mansioni</w:t>
            </w:r>
            <w:r>
              <w:rPr>
                <w:spacing w:val="1"/>
                <w:sz w:val="20"/>
              </w:rPr>
              <w:t xml:space="preserve"> </w:t>
            </w:r>
            <w:r>
              <w:rPr>
                <w:sz w:val="20"/>
              </w:rPr>
              <w:t>tra</w:t>
            </w:r>
            <w:r>
              <w:rPr>
                <w:spacing w:val="1"/>
                <w:sz w:val="20"/>
              </w:rPr>
              <w:t xml:space="preserve"> </w:t>
            </w:r>
            <w:r>
              <w:rPr>
                <w:sz w:val="20"/>
              </w:rPr>
              <w:t>più</w:t>
            </w:r>
            <w:r>
              <w:rPr>
                <w:spacing w:val="1"/>
                <w:sz w:val="20"/>
              </w:rPr>
              <w:t xml:space="preserve"> </w:t>
            </w:r>
            <w:r>
              <w:rPr>
                <w:sz w:val="20"/>
              </w:rPr>
              <w:t>dipendenti,</w:t>
            </w:r>
            <w:r>
              <w:rPr>
                <w:spacing w:val="1"/>
                <w:sz w:val="20"/>
              </w:rPr>
              <w:t xml:space="preserve"> </w:t>
            </w:r>
            <w:r>
              <w:rPr>
                <w:sz w:val="20"/>
              </w:rPr>
              <w:t>in</w:t>
            </w:r>
            <w:r>
              <w:rPr>
                <w:spacing w:val="1"/>
                <w:sz w:val="20"/>
              </w:rPr>
              <w:t xml:space="preserve"> </w:t>
            </w:r>
            <w:r>
              <w:rPr>
                <w:sz w:val="20"/>
              </w:rPr>
              <w:t>modo</w:t>
            </w:r>
            <w:r>
              <w:rPr>
                <w:spacing w:val="1"/>
                <w:sz w:val="20"/>
              </w:rPr>
              <w:t xml:space="preserve"> </w:t>
            </w:r>
            <w:r>
              <w:rPr>
                <w:sz w:val="20"/>
              </w:rPr>
              <w:t>da</w:t>
            </w:r>
            <w:r>
              <w:rPr>
                <w:spacing w:val="1"/>
                <w:sz w:val="20"/>
              </w:rPr>
              <w:t xml:space="preserve"> </w:t>
            </w:r>
            <w:r>
              <w:rPr>
                <w:sz w:val="20"/>
              </w:rPr>
              <w:t>creare</w:t>
            </w:r>
            <w:r>
              <w:rPr>
                <w:spacing w:val="1"/>
                <w:sz w:val="20"/>
              </w:rPr>
              <w:t xml:space="preserve"> </w:t>
            </w:r>
            <w:r>
              <w:rPr>
                <w:sz w:val="20"/>
              </w:rPr>
              <w:t>più</w:t>
            </w:r>
            <w:r>
              <w:rPr>
                <w:spacing w:val="1"/>
                <w:sz w:val="20"/>
              </w:rPr>
              <w:t xml:space="preserve"> </w:t>
            </w:r>
            <w:r>
              <w:rPr>
                <w:sz w:val="20"/>
              </w:rPr>
              <w:t>dipendenti</w:t>
            </w:r>
            <w:r>
              <w:rPr>
                <w:spacing w:val="1"/>
                <w:sz w:val="20"/>
              </w:rPr>
              <w:t xml:space="preserve"> </w:t>
            </w:r>
            <w:r>
              <w:rPr>
                <w:sz w:val="20"/>
              </w:rPr>
              <w:t>con</w:t>
            </w:r>
            <w:r>
              <w:rPr>
                <w:spacing w:val="1"/>
                <w:sz w:val="20"/>
              </w:rPr>
              <w:t xml:space="preserve"> </w:t>
            </w:r>
            <w:r>
              <w:rPr>
                <w:sz w:val="20"/>
              </w:rPr>
              <w:t>le</w:t>
            </w:r>
            <w:r>
              <w:rPr>
                <w:spacing w:val="1"/>
                <w:sz w:val="20"/>
              </w:rPr>
              <w:t xml:space="preserve"> </w:t>
            </w:r>
            <w:r>
              <w:rPr>
                <w:sz w:val="20"/>
              </w:rPr>
              <w:t>competenze sui singoli</w:t>
            </w:r>
            <w:r>
              <w:rPr>
                <w:spacing w:val="-53"/>
                <w:sz w:val="20"/>
              </w:rPr>
              <w:t xml:space="preserve"> </w:t>
            </w:r>
            <w:r>
              <w:rPr>
                <w:sz w:val="20"/>
              </w:rPr>
              <w:t>procedimenti</w:t>
            </w:r>
          </w:p>
        </w:tc>
      </w:tr>
    </w:tbl>
    <w:p w:rsidR="00241D15" w:rsidRDefault="00241D15">
      <w:pPr>
        <w:spacing w:line="264" w:lineRule="auto"/>
        <w:jc w:val="both"/>
        <w:rPr>
          <w:sz w:val="20"/>
        </w:rPr>
        <w:sectPr w:rsidR="00241D15">
          <w:pgSz w:w="11910" w:h="16840"/>
          <w:pgMar w:top="1120" w:right="440" w:bottom="1120" w:left="900" w:header="0" w:footer="920"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1661"/>
        <w:gridCol w:w="2126"/>
        <w:gridCol w:w="1985"/>
        <w:gridCol w:w="2126"/>
      </w:tblGrid>
      <w:tr w:rsidR="00241D15">
        <w:trPr>
          <w:trHeight w:val="6665"/>
        </w:trPr>
        <w:tc>
          <w:tcPr>
            <w:tcW w:w="2028" w:type="dxa"/>
            <w:tcBorders>
              <w:top w:val="nil"/>
            </w:tcBorders>
          </w:tcPr>
          <w:p w:rsidR="00241D15" w:rsidRDefault="00241D15">
            <w:pPr>
              <w:pStyle w:val="TableParagraph"/>
              <w:rPr>
                <w:rFonts w:ascii="Times New Roman"/>
                <w:sz w:val="18"/>
              </w:rPr>
            </w:pPr>
          </w:p>
        </w:tc>
        <w:tc>
          <w:tcPr>
            <w:tcW w:w="1661" w:type="dxa"/>
          </w:tcPr>
          <w:p w:rsidR="00241D15" w:rsidRDefault="00DB1480">
            <w:pPr>
              <w:pStyle w:val="TableParagraph"/>
              <w:spacing w:before="56"/>
              <w:ind w:left="105"/>
              <w:rPr>
                <w:sz w:val="20"/>
              </w:rPr>
            </w:pPr>
            <w:r>
              <w:rPr>
                <w:sz w:val="20"/>
              </w:rPr>
              <w:t>2.</w:t>
            </w:r>
          </w:p>
          <w:p w:rsidR="00241D15" w:rsidRDefault="00DB1480">
            <w:pPr>
              <w:pStyle w:val="TableParagraph"/>
              <w:spacing w:before="68" w:line="312" w:lineRule="auto"/>
              <w:ind w:left="105" w:right="303"/>
              <w:rPr>
                <w:sz w:val="20"/>
              </w:rPr>
            </w:pPr>
            <w:r>
              <w:rPr>
                <w:spacing w:val="-1"/>
                <w:sz w:val="20"/>
              </w:rPr>
              <w:t>Segregazione</w:t>
            </w:r>
            <w:r>
              <w:rPr>
                <w:spacing w:val="-53"/>
                <w:sz w:val="20"/>
              </w:rPr>
              <w:t xml:space="preserve"> </w:t>
            </w:r>
            <w:r>
              <w:rPr>
                <w:sz w:val="20"/>
              </w:rPr>
              <w:t>funzioni</w:t>
            </w:r>
          </w:p>
        </w:tc>
        <w:tc>
          <w:tcPr>
            <w:tcW w:w="2126" w:type="dxa"/>
          </w:tcPr>
          <w:p w:rsidR="00241D15" w:rsidRDefault="00241D15">
            <w:pPr>
              <w:pStyle w:val="TableParagraph"/>
              <w:spacing w:before="6"/>
              <w:rPr>
                <w:sz w:val="19"/>
              </w:rPr>
            </w:pPr>
          </w:p>
          <w:p w:rsidR="00241D15" w:rsidRDefault="00DB1480">
            <w:pPr>
              <w:pStyle w:val="TableParagraph"/>
              <w:tabs>
                <w:tab w:val="left" w:pos="681"/>
                <w:tab w:val="left" w:pos="1016"/>
                <w:tab w:val="left" w:pos="1194"/>
                <w:tab w:val="left" w:pos="1251"/>
                <w:tab w:val="left" w:pos="1617"/>
                <w:tab w:val="left" w:pos="1672"/>
                <w:tab w:val="left" w:pos="2007"/>
              </w:tabs>
              <w:ind w:left="4" w:right="-15"/>
              <w:rPr>
                <w:sz w:val="20"/>
              </w:rPr>
            </w:pPr>
            <w:r>
              <w:rPr>
                <w:w w:val="95"/>
                <w:sz w:val="20"/>
              </w:rPr>
              <w:t>Al</w:t>
            </w:r>
            <w:r>
              <w:rPr>
                <w:spacing w:val="8"/>
                <w:w w:val="95"/>
                <w:sz w:val="20"/>
              </w:rPr>
              <w:t xml:space="preserve"> </w:t>
            </w:r>
            <w:r>
              <w:rPr>
                <w:w w:val="95"/>
                <w:sz w:val="20"/>
              </w:rPr>
              <w:t>momento</w:t>
            </w:r>
            <w:r>
              <w:rPr>
                <w:spacing w:val="9"/>
                <w:w w:val="95"/>
                <w:sz w:val="20"/>
              </w:rPr>
              <w:t xml:space="preserve"> </w:t>
            </w:r>
            <w:r>
              <w:rPr>
                <w:w w:val="95"/>
                <w:sz w:val="20"/>
              </w:rPr>
              <w:t>va</w:t>
            </w:r>
            <w:r>
              <w:rPr>
                <w:spacing w:val="10"/>
                <w:w w:val="95"/>
                <w:sz w:val="20"/>
              </w:rPr>
              <w:t xml:space="preserve"> </w:t>
            </w:r>
            <w:r>
              <w:rPr>
                <w:w w:val="95"/>
                <w:sz w:val="20"/>
              </w:rPr>
              <w:t>dato</w:t>
            </w:r>
            <w:r>
              <w:rPr>
                <w:spacing w:val="9"/>
                <w:w w:val="95"/>
                <w:sz w:val="20"/>
              </w:rPr>
              <w:t xml:space="preserve"> </w:t>
            </w:r>
            <w:r>
              <w:rPr>
                <w:w w:val="95"/>
                <w:sz w:val="20"/>
              </w:rPr>
              <w:t>atto</w:t>
            </w:r>
            <w:r>
              <w:rPr>
                <w:spacing w:val="-49"/>
                <w:w w:val="95"/>
                <w:sz w:val="20"/>
              </w:rPr>
              <w:t xml:space="preserve"> </w:t>
            </w:r>
            <w:r>
              <w:rPr>
                <w:sz w:val="20"/>
              </w:rPr>
              <w:t>che</w:t>
            </w:r>
            <w:r>
              <w:rPr>
                <w:sz w:val="20"/>
              </w:rPr>
              <w:tab/>
              <w:t>la</w:t>
            </w:r>
            <w:r>
              <w:rPr>
                <w:sz w:val="20"/>
              </w:rPr>
              <w:tab/>
            </w:r>
            <w:r>
              <w:rPr>
                <w:sz w:val="20"/>
              </w:rPr>
              <w:tab/>
            </w:r>
            <w:r>
              <w:rPr>
                <w:sz w:val="20"/>
              </w:rPr>
              <w:tab/>
              <w:t>dotazione</w:t>
            </w:r>
            <w:r>
              <w:rPr>
                <w:spacing w:val="-53"/>
                <w:sz w:val="20"/>
              </w:rPr>
              <w:t xml:space="preserve"> </w:t>
            </w:r>
            <w:r>
              <w:rPr>
                <w:sz w:val="20"/>
              </w:rPr>
              <w:t>organica</w:t>
            </w:r>
            <w:r>
              <w:rPr>
                <w:sz w:val="20"/>
              </w:rPr>
              <w:tab/>
              <w:t>dell’ente</w:t>
            </w:r>
            <w:r>
              <w:rPr>
                <w:sz w:val="20"/>
              </w:rPr>
              <w:tab/>
              <w:t>è</w:t>
            </w:r>
            <w:r>
              <w:rPr>
                <w:spacing w:val="-53"/>
                <w:sz w:val="20"/>
              </w:rPr>
              <w:t xml:space="preserve"> </w:t>
            </w:r>
            <w:r>
              <w:rPr>
                <w:sz w:val="20"/>
              </w:rPr>
              <w:t>assai</w:t>
            </w:r>
            <w:r>
              <w:rPr>
                <w:spacing w:val="19"/>
                <w:sz w:val="20"/>
              </w:rPr>
              <w:t xml:space="preserve"> </w:t>
            </w:r>
            <w:r>
              <w:rPr>
                <w:sz w:val="20"/>
              </w:rPr>
              <w:t>limitata</w:t>
            </w:r>
            <w:r>
              <w:rPr>
                <w:spacing w:val="20"/>
                <w:sz w:val="20"/>
              </w:rPr>
              <w:t xml:space="preserve"> </w:t>
            </w:r>
            <w:r>
              <w:rPr>
                <w:sz w:val="20"/>
              </w:rPr>
              <w:t>e</w:t>
            </w:r>
            <w:r>
              <w:rPr>
                <w:spacing w:val="22"/>
                <w:sz w:val="20"/>
              </w:rPr>
              <w:t xml:space="preserve"> </w:t>
            </w:r>
            <w:r>
              <w:rPr>
                <w:sz w:val="20"/>
              </w:rPr>
              <w:t>non</w:t>
            </w:r>
            <w:r>
              <w:rPr>
                <w:spacing w:val="-53"/>
                <w:sz w:val="20"/>
              </w:rPr>
              <w:t xml:space="preserve"> </w:t>
            </w:r>
            <w:r>
              <w:rPr>
                <w:sz w:val="20"/>
              </w:rPr>
              <w:t>consente,</w:t>
            </w:r>
            <w:r>
              <w:rPr>
                <w:sz w:val="20"/>
              </w:rPr>
              <w:tab/>
            </w:r>
            <w:r>
              <w:rPr>
                <w:sz w:val="20"/>
              </w:rPr>
              <w:tab/>
              <w:t>di</w:t>
            </w:r>
            <w:r>
              <w:rPr>
                <w:sz w:val="20"/>
              </w:rPr>
              <w:tab/>
            </w:r>
            <w:r>
              <w:rPr>
                <w:sz w:val="20"/>
              </w:rPr>
              <w:tab/>
              <w:t>fatto,</w:t>
            </w:r>
            <w:r>
              <w:rPr>
                <w:spacing w:val="-53"/>
                <w:sz w:val="20"/>
              </w:rPr>
              <w:t xml:space="preserve"> </w:t>
            </w:r>
            <w:r>
              <w:rPr>
                <w:sz w:val="20"/>
              </w:rPr>
              <w:t>l’applicazione</w:t>
            </w:r>
            <w:r>
              <w:rPr>
                <w:spacing w:val="24"/>
                <w:sz w:val="20"/>
              </w:rPr>
              <w:t xml:space="preserve"> </w:t>
            </w:r>
            <w:r>
              <w:rPr>
                <w:sz w:val="20"/>
              </w:rPr>
              <w:t>concreta</w:t>
            </w:r>
            <w:r>
              <w:rPr>
                <w:spacing w:val="-53"/>
                <w:sz w:val="20"/>
              </w:rPr>
              <w:t xml:space="preserve"> </w:t>
            </w:r>
            <w:r>
              <w:rPr>
                <w:sz w:val="20"/>
              </w:rPr>
              <w:t>del</w:t>
            </w:r>
            <w:r>
              <w:rPr>
                <w:sz w:val="20"/>
              </w:rPr>
              <w:tab/>
              <w:t>criterio</w:t>
            </w:r>
            <w:r>
              <w:rPr>
                <w:sz w:val="20"/>
              </w:rPr>
              <w:tab/>
            </w:r>
            <w:r>
              <w:rPr>
                <w:sz w:val="20"/>
              </w:rPr>
              <w:tab/>
              <w:t>della</w:t>
            </w:r>
            <w:r>
              <w:rPr>
                <w:spacing w:val="-53"/>
                <w:sz w:val="20"/>
              </w:rPr>
              <w:t xml:space="preserve"> </w:t>
            </w:r>
            <w:r>
              <w:rPr>
                <w:w w:val="95"/>
                <w:sz w:val="20"/>
              </w:rPr>
              <w:t>rotazione.</w:t>
            </w:r>
            <w:r>
              <w:rPr>
                <w:spacing w:val="12"/>
                <w:w w:val="95"/>
                <w:sz w:val="20"/>
              </w:rPr>
              <w:t xml:space="preserve"> </w:t>
            </w:r>
            <w:r>
              <w:rPr>
                <w:w w:val="95"/>
                <w:sz w:val="20"/>
              </w:rPr>
              <w:t>In</w:t>
            </w:r>
            <w:r>
              <w:rPr>
                <w:spacing w:val="13"/>
                <w:w w:val="95"/>
                <w:sz w:val="20"/>
              </w:rPr>
              <w:t xml:space="preserve"> </w:t>
            </w:r>
            <w:r>
              <w:rPr>
                <w:w w:val="95"/>
                <w:sz w:val="20"/>
              </w:rPr>
              <w:t>quanto</w:t>
            </w:r>
            <w:r>
              <w:rPr>
                <w:spacing w:val="11"/>
                <w:w w:val="95"/>
                <w:sz w:val="20"/>
              </w:rPr>
              <w:t xml:space="preserve"> </w:t>
            </w:r>
            <w:r>
              <w:rPr>
                <w:w w:val="95"/>
                <w:sz w:val="20"/>
              </w:rPr>
              <w:t>non</w:t>
            </w:r>
            <w:r>
              <w:rPr>
                <w:spacing w:val="-50"/>
                <w:w w:val="95"/>
                <w:sz w:val="20"/>
              </w:rPr>
              <w:t xml:space="preserve"> </w:t>
            </w:r>
            <w:r>
              <w:rPr>
                <w:sz w:val="20"/>
              </w:rPr>
              <w:t>esistono</w:t>
            </w:r>
            <w:r>
              <w:rPr>
                <w:sz w:val="20"/>
              </w:rPr>
              <w:tab/>
            </w:r>
            <w:r>
              <w:rPr>
                <w:sz w:val="20"/>
              </w:rPr>
              <w:tab/>
            </w:r>
            <w:r>
              <w:rPr>
                <w:sz w:val="20"/>
              </w:rPr>
              <w:tab/>
            </w:r>
            <w:r>
              <w:rPr>
                <w:sz w:val="20"/>
              </w:rPr>
              <w:tab/>
              <w:t>figure</w:t>
            </w:r>
            <w:r>
              <w:rPr>
                <w:spacing w:val="-53"/>
                <w:sz w:val="20"/>
              </w:rPr>
              <w:t xml:space="preserve"> </w:t>
            </w:r>
            <w:r>
              <w:rPr>
                <w:sz w:val="20"/>
              </w:rPr>
              <w:t>professionali</w:t>
            </w:r>
            <w:r>
              <w:rPr>
                <w:spacing w:val="1"/>
                <w:sz w:val="20"/>
              </w:rPr>
              <w:t xml:space="preserve"> </w:t>
            </w:r>
            <w:r>
              <w:rPr>
                <w:sz w:val="20"/>
              </w:rPr>
              <w:t>perfettamente</w:t>
            </w:r>
            <w:r>
              <w:rPr>
                <w:spacing w:val="-5"/>
                <w:sz w:val="20"/>
              </w:rPr>
              <w:t xml:space="preserve"> </w:t>
            </w:r>
            <w:r>
              <w:rPr>
                <w:sz w:val="20"/>
              </w:rPr>
              <w:t>fungibili</w:t>
            </w:r>
          </w:p>
        </w:tc>
        <w:tc>
          <w:tcPr>
            <w:tcW w:w="1985" w:type="dxa"/>
            <w:tcBorders>
              <w:top w:val="nil"/>
            </w:tcBorders>
          </w:tcPr>
          <w:p w:rsidR="00241D15" w:rsidRDefault="00DB1480">
            <w:pPr>
              <w:pStyle w:val="TableParagraph"/>
              <w:spacing w:line="200" w:lineRule="exact"/>
              <w:ind w:left="5"/>
              <w:rPr>
                <w:sz w:val="20"/>
              </w:rPr>
            </w:pPr>
            <w:r>
              <w:rPr>
                <w:sz w:val="20"/>
              </w:rPr>
              <w:t>RPCT</w:t>
            </w:r>
          </w:p>
        </w:tc>
        <w:tc>
          <w:tcPr>
            <w:tcW w:w="2126" w:type="dxa"/>
          </w:tcPr>
          <w:p w:rsidR="00241D15" w:rsidRDefault="00DB1480">
            <w:pPr>
              <w:pStyle w:val="TableParagraph"/>
              <w:tabs>
                <w:tab w:val="left" w:pos="682"/>
                <w:tab w:val="left" w:pos="1537"/>
                <w:tab w:val="left" w:pos="1750"/>
              </w:tabs>
              <w:spacing w:before="8" w:line="314" w:lineRule="auto"/>
              <w:ind w:left="106" w:right="249"/>
              <w:rPr>
                <w:sz w:val="20"/>
              </w:rPr>
            </w:pPr>
            <w:r>
              <w:rPr>
                <w:sz w:val="20"/>
              </w:rPr>
              <w:t>Suddivisione delle</w:t>
            </w:r>
            <w:r>
              <w:rPr>
                <w:spacing w:val="1"/>
                <w:sz w:val="20"/>
              </w:rPr>
              <w:t xml:space="preserve"> </w:t>
            </w:r>
            <w:r>
              <w:rPr>
                <w:sz w:val="20"/>
              </w:rPr>
              <w:t>fasi</w:t>
            </w:r>
            <w:r>
              <w:rPr>
                <w:spacing w:val="25"/>
                <w:sz w:val="20"/>
              </w:rPr>
              <w:t xml:space="preserve"> </w:t>
            </w:r>
            <w:r>
              <w:rPr>
                <w:sz w:val="20"/>
              </w:rPr>
              <w:t>procedimentali</w:t>
            </w:r>
            <w:r>
              <w:rPr>
                <w:spacing w:val="-53"/>
                <w:sz w:val="20"/>
              </w:rPr>
              <w:t xml:space="preserve"> </w:t>
            </w:r>
            <w:r>
              <w:rPr>
                <w:sz w:val="20"/>
              </w:rPr>
              <w:t>del</w:t>
            </w:r>
            <w:r>
              <w:rPr>
                <w:sz w:val="20"/>
              </w:rPr>
              <w:tab/>
              <w:t>controllo</w:t>
            </w:r>
            <w:r>
              <w:rPr>
                <w:sz w:val="20"/>
              </w:rPr>
              <w:tab/>
            </w:r>
            <w:r>
              <w:rPr>
                <w:sz w:val="20"/>
              </w:rPr>
              <w:tab/>
            </w:r>
            <w:r>
              <w:rPr>
                <w:spacing w:val="-1"/>
                <w:sz w:val="20"/>
              </w:rPr>
              <w:t>e</w:t>
            </w:r>
            <w:r>
              <w:rPr>
                <w:spacing w:val="-53"/>
                <w:sz w:val="20"/>
              </w:rPr>
              <w:t xml:space="preserve"> </w:t>
            </w:r>
            <w:r>
              <w:rPr>
                <w:sz w:val="20"/>
              </w:rPr>
              <w:t>dell’istruttoria</w:t>
            </w:r>
            <w:r>
              <w:rPr>
                <w:sz w:val="20"/>
              </w:rPr>
              <w:tab/>
              <w:t>con</w:t>
            </w:r>
            <w:r>
              <w:rPr>
                <w:spacing w:val="-53"/>
                <w:sz w:val="20"/>
              </w:rPr>
              <w:t xml:space="preserve"> </w:t>
            </w:r>
            <w:r>
              <w:rPr>
                <w:sz w:val="20"/>
              </w:rPr>
              <w:t>assegnazione</w:t>
            </w:r>
            <w:r>
              <w:rPr>
                <w:spacing w:val="1"/>
                <w:sz w:val="20"/>
              </w:rPr>
              <w:t xml:space="preserve"> </w:t>
            </w:r>
            <w:r>
              <w:rPr>
                <w:sz w:val="20"/>
              </w:rPr>
              <w:t>mansioni</w:t>
            </w:r>
            <w:r>
              <w:rPr>
                <w:spacing w:val="37"/>
                <w:sz w:val="20"/>
              </w:rPr>
              <w:t xml:space="preserve"> </w:t>
            </w:r>
            <w:r>
              <w:rPr>
                <w:sz w:val="20"/>
              </w:rPr>
              <w:t>relative</w:t>
            </w:r>
            <w:r>
              <w:rPr>
                <w:spacing w:val="41"/>
                <w:sz w:val="20"/>
              </w:rPr>
              <w:t xml:space="preserve"> </w:t>
            </w:r>
            <w:r>
              <w:rPr>
                <w:sz w:val="20"/>
              </w:rPr>
              <w:t>a</w:t>
            </w:r>
            <w:r>
              <w:rPr>
                <w:spacing w:val="-52"/>
                <w:sz w:val="20"/>
              </w:rPr>
              <w:t xml:space="preserve"> </w:t>
            </w:r>
            <w:r>
              <w:rPr>
                <w:sz w:val="20"/>
              </w:rPr>
              <w:t>soggetti</w:t>
            </w:r>
            <w:r>
              <w:rPr>
                <w:spacing w:val="-3"/>
                <w:sz w:val="20"/>
              </w:rPr>
              <w:t xml:space="preserve"> </w:t>
            </w:r>
            <w:r>
              <w:rPr>
                <w:sz w:val="20"/>
              </w:rPr>
              <w:t>diversi.</w:t>
            </w:r>
          </w:p>
          <w:p w:rsidR="00241D15" w:rsidRDefault="00DB1480">
            <w:pPr>
              <w:pStyle w:val="TableParagraph"/>
              <w:tabs>
                <w:tab w:val="left" w:pos="939"/>
                <w:tab w:val="left" w:pos="1374"/>
                <w:tab w:val="left" w:pos="1674"/>
                <w:tab w:val="left" w:pos="1854"/>
              </w:tabs>
              <w:spacing w:before="119" w:line="312" w:lineRule="auto"/>
              <w:ind w:left="106" w:right="103"/>
              <w:rPr>
                <w:sz w:val="20"/>
              </w:rPr>
            </w:pPr>
            <w:r>
              <w:rPr>
                <w:sz w:val="20"/>
              </w:rPr>
              <w:t>Affidare</w:t>
            </w:r>
            <w:r>
              <w:rPr>
                <w:spacing w:val="14"/>
                <w:sz w:val="20"/>
              </w:rPr>
              <w:t xml:space="preserve"> </w:t>
            </w:r>
            <w:r>
              <w:rPr>
                <w:sz w:val="20"/>
              </w:rPr>
              <w:t>le</w:t>
            </w:r>
            <w:r>
              <w:rPr>
                <w:spacing w:val="14"/>
                <w:sz w:val="20"/>
              </w:rPr>
              <w:t xml:space="preserve"> </w:t>
            </w:r>
            <w:r>
              <w:rPr>
                <w:sz w:val="20"/>
              </w:rPr>
              <w:t>mansioni</w:t>
            </w:r>
            <w:r>
              <w:rPr>
                <w:spacing w:val="-53"/>
                <w:sz w:val="20"/>
              </w:rPr>
              <w:t xml:space="preserve"> </w:t>
            </w:r>
            <w:r>
              <w:rPr>
                <w:sz w:val="20"/>
              </w:rPr>
              <w:t>riferite</w:t>
            </w:r>
            <w:r>
              <w:rPr>
                <w:sz w:val="20"/>
              </w:rPr>
              <w:tab/>
              <w:t>al</w:t>
            </w:r>
            <w:r>
              <w:rPr>
                <w:sz w:val="20"/>
              </w:rPr>
              <w:tab/>
            </w:r>
            <w:r>
              <w:rPr>
                <w:spacing w:val="-1"/>
                <w:sz w:val="20"/>
              </w:rPr>
              <w:t>singolo</w:t>
            </w:r>
            <w:r>
              <w:rPr>
                <w:spacing w:val="-53"/>
                <w:sz w:val="20"/>
              </w:rPr>
              <w:t xml:space="preserve"> </w:t>
            </w:r>
            <w:r>
              <w:rPr>
                <w:sz w:val="20"/>
              </w:rPr>
              <w:t>procedimento</w:t>
            </w:r>
            <w:r>
              <w:rPr>
                <w:spacing w:val="41"/>
                <w:sz w:val="20"/>
              </w:rPr>
              <w:t xml:space="preserve"> </w:t>
            </w:r>
            <w:r>
              <w:rPr>
                <w:sz w:val="20"/>
              </w:rPr>
              <w:t>a</w:t>
            </w:r>
            <w:r>
              <w:rPr>
                <w:spacing w:val="41"/>
                <w:sz w:val="20"/>
              </w:rPr>
              <w:t xml:space="preserve"> </w:t>
            </w:r>
            <w:r>
              <w:rPr>
                <w:sz w:val="20"/>
              </w:rPr>
              <w:t>più</w:t>
            </w:r>
            <w:r>
              <w:rPr>
                <w:spacing w:val="-53"/>
                <w:sz w:val="20"/>
              </w:rPr>
              <w:t xml:space="preserve"> </w:t>
            </w:r>
            <w:r>
              <w:rPr>
                <w:sz w:val="20"/>
              </w:rPr>
              <w:t>dipendenti</w:t>
            </w:r>
            <w:r>
              <w:rPr>
                <w:sz w:val="20"/>
              </w:rPr>
              <w:tab/>
            </w:r>
            <w:r>
              <w:rPr>
                <w:sz w:val="20"/>
              </w:rPr>
              <w:tab/>
            </w:r>
            <w:r>
              <w:rPr>
                <w:sz w:val="20"/>
              </w:rPr>
              <w:tab/>
            </w:r>
            <w:r>
              <w:rPr>
                <w:spacing w:val="-2"/>
                <w:sz w:val="20"/>
              </w:rPr>
              <w:t>in</w:t>
            </w:r>
            <w:r>
              <w:rPr>
                <w:spacing w:val="-53"/>
                <w:sz w:val="20"/>
              </w:rPr>
              <w:t xml:space="preserve"> </w:t>
            </w:r>
            <w:r>
              <w:rPr>
                <w:sz w:val="20"/>
              </w:rPr>
              <w:t>relazione</w:t>
            </w:r>
            <w:r>
              <w:rPr>
                <w:spacing w:val="2"/>
                <w:sz w:val="20"/>
              </w:rPr>
              <w:t xml:space="preserve"> </w:t>
            </w:r>
            <w:r>
              <w:rPr>
                <w:sz w:val="20"/>
              </w:rPr>
              <w:t>a</w:t>
            </w:r>
            <w:r>
              <w:rPr>
                <w:spacing w:val="55"/>
                <w:sz w:val="20"/>
              </w:rPr>
              <w:t xml:space="preserve"> </w:t>
            </w:r>
            <w:r>
              <w:rPr>
                <w:sz w:val="20"/>
              </w:rPr>
              <w:t>tipologie</w:t>
            </w:r>
            <w:r>
              <w:rPr>
                <w:spacing w:val="-53"/>
                <w:sz w:val="20"/>
              </w:rPr>
              <w:t xml:space="preserve"> </w:t>
            </w:r>
            <w:r>
              <w:rPr>
                <w:spacing w:val="-1"/>
                <w:sz w:val="20"/>
              </w:rPr>
              <w:t>di</w:t>
            </w:r>
            <w:r>
              <w:rPr>
                <w:spacing w:val="-13"/>
                <w:sz w:val="20"/>
              </w:rPr>
              <w:t xml:space="preserve"> </w:t>
            </w:r>
            <w:r>
              <w:rPr>
                <w:spacing w:val="-1"/>
                <w:sz w:val="20"/>
              </w:rPr>
              <w:t>utenza</w:t>
            </w:r>
            <w:r>
              <w:rPr>
                <w:spacing w:val="-12"/>
                <w:sz w:val="20"/>
              </w:rPr>
              <w:t xml:space="preserve"> </w:t>
            </w:r>
            <w:r>
              <w:rPr>
                <w:sz w:val="20"/>
              </w:rPr>
              <w:t>(es.</w:t>
            </w:r>
            <w:r>
              <w:rPr>
                <w:spacing w:val="-10"/>
                <w:sz w:val="20"/>
              </w:rPr>
              <w:t xml:space="preserve"> </w:t>
            </w:r>
            <w:r>
              <w:rPr>
                <w:sz w:val="20"/>
              </w:rPr>
              <w:t>cittadini</w:t>
            </w:r>
            <w:r>
              <w:rPr>
                <w:spacing w:val="-53"/>
                <w:sz w:val="20"/>
              </w:rPr>
              <w:t xml:space="preserve"> </w:t>
            </w:r>
            <w:r>
              <w:rPr>
                <w:sz w:val="20"/>
              </w:rPr>
              <w:t>singoli/persone</w:t>
            </w:r>
            <w:r>
              <w:rPr>
                <w:spacing w:val="1"/>
                <w:sz w:val="20"/>
              </w:rPr>
              <w:t xml:space="preserve"> </w:t>
            </w:r>
            <w:r>
              <w:rPr>
                <w:sz w:val="20"/>
              </w:rPr>
              <w:t>giuridiche)</w:t>
            </w:r>
            <w:r>
              <w:rPr>
                <w:spacing w:val="37"/>
                <w:sz w:val="20"/>
              </w:rPr>
              <w:t xml:space="preserve"> </w:t>
            </w:r>
            <w:r>
              <w:rPr>
                <w:sz w:val="20"/>
              </w:rPr>
              <w:t>o</w:t>
            </w:r>
            <w:r>
              <w:rPr>
                <w:spacing w:val="39"/>
                <w:sz w:val="20"/>
              </w:rPr>
              <w:t xml:space="preserve"> </w:t>
            </w:r>
            <w:r>
              <w:rPr>
                <w:sz w:val="20"/>
              </w:rPr>
              <w:t>fasi</w:t>
            </w:r>
            <w:r>
              <w:rPr>
                <w:spacing w:val="38"/>
                <w:sz w:val="20"/>
              </w:rPr>
              <w:t xml:space="preserve"> </w:t>
            </w:r>
            <w:r>
              <w:rPr>
                <w:sz w:val="20"/>
              </w:rPr>
              <w:t>del</w:t>
            </w:r>
            <w:r>
              <w:rPr>
                <w:spacing w:val="-52"/>
                <w:sz w:val="20"/>
              </w:rPr>
              <w:t xml:space="preserve"> </w:t>
            </w:r>
            <w:r>
              <w:rPr>
                <w:sz w:val="20"/>
              </w:rPr>
              <w:t>procedimento</w:t>
            </w:r>
            <w:r>
              <w:rPr>
                <w:sz w:val="20"/>
              </w:rPr>
              <w:tab/>
            </w:r>
            <w:r>
              <w:rPr>
                <w:sz w:val="20"/>
              </w:rPr>
              <w:tab/>
            </w:r>
            <w:r>
              <w:rPr>
                <w:spacing w:val="-1"/>
                <w:sz w:val="20"/>
              </w:rPr>
              <w:t>(es.</w:t>
            </w:r>
            <w:r>
              <w:rPr>
                <w:spacing w:val="-53"/>
                <w:sz w:val="20"/>
              </w:rPr>
              <w:t xml:space="preserve"> </w:t>
            </w:r>
            <w:r>
              <w:rPr>
                <w:sz w:val="20"/>
              </w:rPr>
              <w:t>protocollazione</w:t>
            </w:r>
            <w:r>
              <w:rPr>
                <w:spacing w:val="1"/>
                <w:sz w:val="20"/>
              </w:rPr>
              <w:t xml:space="preserve"> </w:t>
            </w:r>
            <w:r>
              <w:rPr>
                <w:sz w:val="20"/>
              </w:rPr>
              <w:t>istanze/istruttoria/ste</w:t>
            </w:r>
            <w:r>
              <w:rPr>
                <w:spacing w:val="1"/>
                <w:sz w:val="20"/>
              </w:rPr>
              <w:t xml:space="preserve"> </w:t>
            </w:r>
            <w:proofErr w:type="spellStart"/>
            <w:r>
              <w:rPr>
                <w:sz w:val="20"/>
              </w:rPr>
              <w:t>sura</w:t>
            </w:r>
            <w:proofErr w:type="spellEnd"/>
          </w:p>
          <w:p w:rsidR="00241D15" w:rsidRDefault="00DB1480">
            <w:pPr>
              <w:pStyle w:val="TableParagraph"/>
              <w:spacing w:before="15"/>
              <w:ind w:left="106"/>
              <w:rPr>
                <w:sz w:val="20"/>
              </w:rPr>
            </w:pPr>
            <w:r>
              <w:rPr>
                <w:sz w:val="20"/>
              </w:rPr>
              <w:t>provvedimenti/controlli</w:t>
            </w:r>
          </w:p>
          <w:p w:rsidR="00241D15" w:rsidRDefault="00DB1480">
            <w:pPr>
              <w:pStyle w:val="TableParagraph"/>
              <w:spacing w:before="22"/>
              <w:ind w:left="106"/>
              <w:rPr>
                <w:sz w:val="20"/>
              </w:rPr>
            </w:pPr>
            <w:r>
              <w:rPr>
                <w:w w:val="99"/>
                <w:sz w:val="20"/>
              </w:rPr>
              <w:t>)</w:t>
            </w:r>
          </w:p>
        </w:tc>
      </w:tr>
      <w:tr w:rsidR="00241D15">
        <w:trPr>
          <w:trHeight w:val="4773"/>
        </w:trPr>
        <w:tc>
          <w:tcPr>
            <w:tcW w:w="2028" w:type="dxa"/>
          </w:tcPr>
          <w:p w:rsidR="00241D15" w:rsidRDefault="00241D15">
            <w:pPr>
              <w:pStyle w:val="TableParagraph"/>
            </w:pPr>
          </w:p>
          <w:p w:rsidR="00241D15" w:rsidRDefault="00241D15">
            <w:pPr>
              <w:pStyle w:val="TableParagraph"/>
            </w:pPr>
          </w:p>
          <w:p w:rsidR="00241D15" w:rsidRDefault="00241D15">
            <w:pPr>
              <w:pStyle w:val="TableParagraph"/>
              <w:spacing w:before="7"/>
              <w:rPr>
                <w:sz w:val="17"/>
              </w:rPr>
            </w:pPr>
          </w:p>
          <w:p w:rsidR="00241D15" w:rsidRDefault="00DB1480">
            <w:pPr>
              <w:pStyle w:val="TableParagraph"/>
              <w:tabs>
                <w:tab w:val="left" w:pos="1914"/>
              </w:tabs>
              <w:spacing w:before="1" w:line="208" w:lineRule="auto"/>
              <w:ind w:left="7" w:right="-15"/>
              <w:rPr>
                <w:rFonts w:ascii="Arial"/>
                <w:b/>
                <w:sz w:val="20"/>
              </w:rPr>
            </w:pPr>
            <w:r>
              <w:rPr>
                <w:rFonts w:ascii="Arial"/>
                <w:b/>
                <w:sz w:val="20"/>
              </w:rPr>
              <w:t>Conferimento</w:t>
            </w:r>
            <w:r>
              <w:rPr>
                <w:rFonts w:ascii="Arial"/>
                <w:b/>
                <w:sz w:val="20"/>
              </w:rPr>
              <w:tab/>
              <w:t>e</w:t>
            </w:r>
            <w:r>
              <w:rPr>
                <w:rFonts w:ascii="Arial"/>
                <w:b/>
                <w:spacing w:val="-53"/>
                <w:sz w:val="20"/>
              </w:rPr>
              <w:t xml:space="preserve"> </w:t>
            </w:r>
            <w:r>
              <w:rPr>
                <w:rFonts w:ascii="Arial"/>
                <w:b/>
                <w:sz w:val="20"/>
              </w:rPr>
              <w:t>autorizzazioni</w:t>
            </w:r>
            <w:r>
              <w:rPr>
                <w:rFonts w:ascii="Arial"/>
                <w:b/>
                <w:spacing w:val="1"/>
                <w:sz w:val="20"/>
              </w:rPr>
              <w:t xml:space="preserve"> </w:t>
            </w:r>
            <w:r>
              <w:rPr>
                <w:rFonts w:ascii="Arial"/>
                <w:b/>
                <w:sz w:val="20"/>
              </w:rPr>
              <w:t>incarichi</w:t>
            </w:r>
          </w:p>
        </w:tc>
        <w:tc>
          <w:tcPr>
            <w:tcW w:w="1661" w:type="dxa"/>
          </w:tcPr>
          <w:p w:rsidR="00241D15" w:rsidRDefault="00241D15">
            <w:pPr>
              <w:pStyle w:val="TableParagraph"/>
              <w:spacing w:before="10"/>
              <w:rPr>
                <w:sz w:val="18"/>
              </w:rPr>
            </w:pPr>
          </w:p>
          <w:p w:rsidR="00241D15" w:rsidRDefault="00DB1480">
            <w:pPr>
              <w:pStyle w:val="TableParagraph"/>
              <w:tabs>
                <w:tab w:val="left" w:pos="881"/>
                <w:tab w:val="left" w:pos="1336"/>
              </w:tabs>
              <w:spacing w:line="309" w:lineRule="auto"/>
              <w:ind w:left="105" w:right="153"/>
              <w:rPr>
                <w:sz w:val="20"/>
              </w:rPr>
            </w:pPr>
            <w:r>
              <w:rPr>
                <w:sz w:val="20"/>
              </w:rPr>
              <w:t>1.</w:t>
            </w:r>
            <w:r>
              <w:rPr>
                <w:sz w:val="20"/>
              </w:rPr>
              <w:tab/>
              <w:t>Divieto</w:t>
            </w:r>
            <w:r>
              <w:rPr>
                <w:spacing w:val="-53"/>
                <w:sz w:val="20"/>
              </w:rPr>
              <w:t xml:space="preserve"> </w:t>
            </w:r>
            <w:r>
              <w:rPr>
                <w:sz w:val="20"/>
              </w:rPr>
              <w:t>assoluto</w:t>
            </w:r>
            <w:r>
              <w:rPr>
                <w:sz w:val="20"/>
              </w:rPr>
              <w:tab/>
            </w:r>
            <w:r>
              <w:rPr>
                <w:sz w:val="20"/>
              </w:rPr>
              <w:tab/>
            </w:r>
            <w:r>
              <w:rPr>
                <w:spacing w:val="-1"/>
                <w:sz w:val="20"/>
              </w:rPr>
              <w:t>di</w:t>
            </w:r>
            <w:r>
              <w:rPr>
                <w:spacing w:val="-53"/>
                <w:sz w:val="20"/>
              </w:rPr>
              <w:t xml:space="preserve"> </w:t>
            </w:r>
            <w:r>
              <w:rPr>
                <w:sz w:val="20"/>
              </w:rPr>
              <w:t>svolgere</w:t>
            </w:r>
            <w:r>
              <w:rPr>
                <w:spacing w:val="1"/>
                <w:sz w:val="20"/>
              </w:rPr>
              <w:t xml:space="preserve"> </w:t>
            </w:r>
            <w:r>
              <w:rPr>
                <w:sz w:val="20"/>
              </w:rPr>
              <w:t>incarichi</w:t>
            </w:r>
            <w:r>
              <w:rPr>
                <w:spacing w:val="1"/>
                <w:sz w:val="20"/>
              </w:rPr>
              <w:t xml:space="preserve"> </w:t>
            </w:r>
            <w:r>
              <w:rPr>
                <w:sz w:val="20"/>
              </w:rPr>
              <w:t>anche</w:t>
            </w:r>
            <w:r>
              <w:rPr>
                <w:spacing w:val="-53"/>
                <w:sz w:val="20"/>
              </w:rPr>
              <w:t xml:space="preserve"> </w:t>
            </w:r>
            <w:r>
              <w:rPr>
                <w:sz w:val="20"/>
              </w:rPr>
              <w:t>a</w:t>
            </w:r>
          </w:p>
          <w:p w:rsidR="00241D15" w:rsidRDefault="00DB1480">
            <w:pPr>
              <w:pStyle w:val="TableParagraph"/>
              <w:tabs>
                <w:tab w:val="left" w:pos="825"/>
              </w:tabs>
              <w:spacing w:before="62"/>
              <w:ind w:left="105"/>
              <w:rPr>
                <w:sz w:val="20"/>
              </w:rPr>
            </w:pPr>
            <w:r>
              <w:rPr>
                <w:sz w:val="20"/>
              </w:rPr>
              <w:t>titolo</w:t>
            </w:r>
            <w:r>
              <w:rPr>
                <w:sz w:val="20"/>
              </w:rPr>
              <w:tab/>
              <w:t>gratuito</w:t>
            </w:r>
          </w:p>
          <w:p w:rsidR="00241D15" w:rsidRDefault="00DB1480">
            <w:pPr>
              <w:pStyle w:val="TableParagraph"/>
              <w:tabs>
                <w:tab w:val="left" w:pos="1339"/>
              </w:tabs>
              <w:spacing w:before="68"/>
              <w:ind w:left="105"/>
              <w:rPr>
                <w:sz w:val="20"/>
              </w:rPr>
            </w:pPr>
            <w:r>
              <w:rPr>
                <w:sz w:val="20"/>
              </w:rPr>
              <w:t>senza</w:t>
            </w:r>
            <w:r>
              <w:rPr>
                <w:sz w:val="20"/>
              </w:rPr>
              <w:tab/>
              <w:t>la</w:t>
            </w:r>
          </w:p>
          <w:p w:rsidR="00241D15" w:rsidRDefault="00DB1480">
            <w:pPr>
              <w:pStyle w:val="TableParagraph"/>
              <w:spacing w:before="70" w:line="312" w:lineRule="auto"/>
              <w:ind w:left="105" w:right="250"/>
              <w:rPr>
                <w:sz w:val="20"/>
              </w:rPr>
            </w:pPr>
            <w:r>
              <w:rPr>
                <w:sz w:val="20"/>
              </w:rPr>
              <w:t>preventiva</w:t>
            </w:r>
            <w:r>
              <w:rPr>
                <w:spacing w:val="1"/>
                <w:sz w:val="20"/>
              </w:rPr>
              <w:t xml:space="preserve"> </w:t>
            </w:r>
            <w:r>
              <w:rPr>
                <w:spacing w:val="-1"/>
                <w:sz w:val="20"/>
              </w:rPr>
              <w:t>autorizzazione</w:t>
            </w:r>
          </w:p>
        </w:tc>
        <w:tc>
          <w:tcPr>
            <w:tcW w:w="2126" w:type="dxa"/>
          </w:tcPr>
          <w:p w:rsidR="00241D15" w:rsidRDefault="00241D15">
            <w:pPr>
              <w:pStyle w:val="TableParagraph"/>
            </w:pPr>
          </w:p>
          <w:p w:rsidR="00241D15" w:rsidRDefault="00241D15">
            <w:pPr>
              <w:pStyle w:val="TableParagraph"/>
            </w:pPr>
          </w:p>
          <w:p w:rsidR="00241D15" w:rsidRDefault="00241D15">
            <w:pPr>
              <w:pStyle w:val="TableParagraph"/>
              <w:spacing w:before="9"/>
              <w:rPr>
                <w:sz w:val="17"/>
              </w:rPr>
            </w:pPr>
          </w:p>
          <w:p w:rsidR="00241D15" w:rsidRDefault="00DB1480">
            <w:pPr>
              <w:pStyle w:val="TableParagraph"/>
              <w:spacing w:before="1"/>
              <w:ind w:left="4"/>
              <w:rPr>
                <w:sz w:val="20"/>
              </w:rPr>
            </w:pPr>
            <w:r>
              <w:rPr>
                <w:sz w:val="20"/>
              </w:rPr>
              <w:t>Sempre</w:t>
            </w:r>
            <w:r>
              <w:rPr>
                <w:spacing w:val="5"/>
                <w:sz w:val="20"/>
              </w:rPr>
              <w:t xml:space="preserve"> </w:t>
            </w:r>
            <w:r>
              <w:rPr>
                <w:sz w:val="20"/>
              </w:rPr>
              <w:t>ogni</w:t>
            </w:r>
            <w:r>
              <w:rPr>
                <w:spacing w:val="2"/>
                <w:sz w:val="20"/>
              </w:rPr>
              <w:t xml:space="preserve"> </w:t>
            </w:r>
            <w:r>
              <w:rPr>
                <w:sz w:val="20"/>
              </w:rPr>
              <w:t>qualvolta</w:t>
            </w:r>
            <w:r>
              <w:rPr>
                <w:spacing w:val="-53"/>
                <w:sz w:val="20"/>
              </w:rPr>
              <w:t xml:space="preserve"> </w:t>
            </w:r>
            <w:r>
              <w:rPr>
                <w:sz w:val="20"/>
              </w:rPr>
              <w:t>si</w:t>
            </w:r>
            <w:r>
              <w:rPr>
                <w:spacing w:val="-4"/>
                <w:sz w:val="20"/>
              </w:rPr>
              <w:t xml:space="preserve"> </w:t>
            </w:r>
            <w:r>
              <w:rPr>
                <w:sz w:val="20"/>
              </w:rPr>
              <w:t>verifichi</w:t>
            </w:r>
            <w:r>
              <w:rPr>
                <w:spacing w:val="-2"/>
                <w:sz w:val="20"/>
              </w:rPr>
              <w:t xml:space="preserve"> </w:t>
            </w:r>
            <w:r>
              <w:rPr>
                <w:sz w:val="20"/>
              </w:rPr>
              <w:t>il</w:t>
            </w:r>
            <w:r>
              <w:rPr>
                <w:spacing w:val="-1"/>
                <w:sz w:val="20"/>
              </w:rPr>
              <w:t xml:space="preserve"> </w:t>
            </w:r>
            <w:r>
              <w:rPr>
                <w:sz w:val="20"/>
              </w:rPr>
              <w:t>caso</w:t>
            </w:r>
          </w:p>
        </w:tc>
        <w:tc>
          <w:tcPr>
            <w:tcW w:w="1985"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spacing w:before="10"/>
              <w:rPr>
                <w:sz w:val="21"/>
              </w:rPr>
            </w:pPr>
          </w:p>
          <w:p w:rsidR="00241D15" w:rsidRDefault="00DB1480">
            <w:pPr>
              <w:pStyle w:val="TableParagraph"/>
              <w:spacing w:before="1"/>
              <w:ind w:left="5"/>
              <w:rPr>
                <w:sz w:val="20"/>
              </w:rPr>
            </w:pPr>
            <w:r>
              <w:rPr>
                <w:sz w:val="20"/>
              </w:rPr>
              <w:t>Tutti</w:t>
            </w:r>
            <w:r>
              <w:rPr>
                <w:spacing w:val="-4"/>
                <w:sz w:val="20"/>
              </w:rPr>
              <w:t xml:space="preserve"> </w:t>
            </w:r>
            <w:r>
              <w:rPr>
                <w:sz w:val="20"/>
              </w:rPr>
              <w:t>i</w:t>
            </w:r>
            <w:r>
              <w:rPr>
                <w:spacing w:val="-4"/>
                <w:sz w:val="20"/>
              </w:rPr>
              <w:t xml:space="preserve"> </w:t>
            </w:r>
            <w:r>
              <w:rPr>
                <w:sz w:val="20"/>
              </w:rPr>
              <w:t>dipendenti</w:t>
            </w:r>
          </w:p>
        </w:tc>
        <w:tc>
          <w:tcPr>
            <w:tcW w:w="2126" w:type="dxa"/>
          </w:tcPr>
          <w:p w:rsidR="00241D15" w:rsidRDefault="00DB1480">
            <w:pPr>
              <w:pStyle w:val="TableParagraph"/>
              <w:spacing w:before="8" w:line="328" w:lineRule="auto"/>
              <w:ind w:left="106" w:right="734"/>
              <w:rPr>
                <w:sz w:val="20"/>
              </w:rPr>
            </w:pPr>
            <w:r>
              <w:rPr>
                <w:sz w:val="20"/>
              </w:rPr>
              <w:t>N. richieste/N.</w:t>
            </w:r>
            <w:r>
              <w:rPr>
                <w:spacing w:val="-53"/>
                <w:sz w:val="20"/>
              </w:rPr>
              <w:t xml:space="preserve"> </w:t>
            </w:r>
            <w:r>
              <w:rPr>
                <w:sz w:val="20"/>
              </w:rPr>
              <w:t>dipendenti</w:t>
            </w:r>
          </w:p>
          <w:p w:rsidR="00241D15" w:rsidRDefault="00DB1480">
            <w:pPr>
              <w:pStyle w:val="TableParagraph"/>
              <w:tabs>
                <w:tab w:val="left" w:pos="1047"/>
                <w:tab w:val="left" w:pos="1489"/>
              </w:tabs>
              <w:spacing w:before="111" w:line="312" w:lineRule="auto"/>
              <w:ind w:left="106" w:right="333"/>
              <w:rPr>
                <w:sz w:val="20"/>
              </w:rPr>
            </w:pPr>
            <w:r>
              <w:rPr>
                <w:sz w:val="20"/>
              </w:rPr>
              <w:t>N.</w:t>
            </w:r>
            <w:r>
              <w:rPr>
                <w:sz w:val="20"/>
              </w:rPr>
              <w:tab/>
            </w:r>
            <w:r>
              <w:rPr>
                <w:spacing w:val="-1"/>
                <w:sz w:val="20"/>
              </w:rPr>
              <w:t>sanzioni</w:t>
            </w:r>
            <w:r>
              <w:rPr>
                <w:spacing w:val="-53"/>
                <w:sz w:val="20"/>
              </w:rPr>
              <w:t xml:space="preserve"> </w:t>
            </w:r>
            <w:r>
              <w:rPr>
                <w:sz w:val="20"/>
              </w:rPr>
              <w:t>disciplinari</w:t>
            </w:r>
            <w:r>
              <w:rPr>
                <w:sz w:val="20"/>
              </w:rPr>
              <w:tab/>
            </w:r>
            <w:r>
              <w:rPr>
                <w:sz w:val="20"/>
              </w:rPr>
              <w:tab/>
            </w:r>
            <w:r>
              <w:rPr>
                <w:spacing w:val="-1"/>
                <w:sz w:val="20"/>
              </w:rPr>
              <w:t>per</w:t>
            </w:r>
            <w:r>
              <w:rPr>
                <w:spacing w:val="-53"/>
                <w:sz w:val="20"/>
              </w:rPr>
              <w:t xml:space="preserve"> </w:t>
            </w:r>
            <w:r>
              <w:rPr>
                <w:sz w:val="20"/>
              </w:rPr>
              <w:t>mancata</w:t>
            </w:r>
            <w:r>
              <w:rPr>
                <w:spacing w:val="1"/>
                <w:sz w:val="20"/>
              </w:rPr>
              <w:t xml:space="preserve"> </w:t>
            </w:r>
            <w:r>
              <w:rPr>
                <w:sz w:val="20"/>
              </w:rPr>
              <w:t>comunicazione/N.</w:t>
            </w:r>
            <w:r>
              <w:rPr>
                <w:spacing w:val="1"/>
                <w:sz w:val="20"/>
              </w:rPr>
              <w:t xml:space="preserve"> </w:t>
            </w:r>
            <w:r>
              <w:rPr>
                <w:sz w:val="20"/>
              </w:rPr>
              <w:t>dipendenti</w:t>
            </w:r>
          </w:p>
        </w:tc>
      </w:tr>
      <w:tr w:rsidR="00241D15">
        <w:trPr>
          <w:trHeight w:val="2541"/>
        </w:trPr>
        <w:tc>
          <w:tcPr>
            <w:tcW w:w="2028" w:type="dxa"/>
          </w:tcPr>
          <w:p w:rsidR="00241D15" w:rsidRDefault="00241D15">
            <w:pPr>
              <w:pStyle w:val="TableParagraph"/>
              <w:rPr>
                <w:rFonts w:ascii="Times New Roman"/>
                <w:sz w:val="18"/>
              </w:rPr>
            </w:pPr>
          </w:p>
        </w:tc>
        <w:tc>
          <w:tcPr>
            <w:tcW w:w="1661" w:type="dxa"/>
          </w:tcPr>
          <w:p w:rsidR="00241D15" w:rsidRDefault="00DB1480">
            <w:pPr>
              <w:pStyle w:val="TableParagraph"/>
              <w:tabs>
                <w:tab w:val="left" w:pos="523"/>
                <w:tab w:val="left" w:pos="1387"/>
              </w:tabs>
              <w:ind w:left="-3" w:right="-15"/>
              <w:rPr>
                <w:sz w:val="20"/>
              </w:rPr>
            </w:pPr>
            <w:r>
              <w:rPr>
                <w:sz w:val="20"/>
              </w:rPr>
              <w:t>2.</w:t>
            </w:r>
            <w:r>
              <w:rPr>
                <w:sz w:val="20"/>
              </w:rPr>
              <w:tab/>
              <w:t>Applicazione</w:t>
            </w:r>
            <w:r>
              <w:rPr>
                <w:spacing w:val="-53"/>
                <w:sz w:val="20"/>
              </w:rPr>
              <w:t xml:space="preserve"> </w:t>
            </w:r>
            <w:r>
              <w:rPr>
                <w:sz w:val="20"/>
              </w:rPr>
              <w:t>delle</w:t>
            </w:r>
            <w:r>
              <w:rPr>
                <w:spacing w:val="30"/>
                <w:sz w:val="20"/>
              </w:rPr>
              <w:t xml:space="preserve"> </w:t>
            </w:r>
            <w:r>
              <w:rPr>
                <w:sz w:val="20"/>
              </w:rPr>
              <w:t>procedure</w:t>
            </w:r>
            <w:r>
              <w:rPr>
                <w:spacing w:val="30"/>
                <w:sz w:val="20"/>
              </w:rPr>
              <w:t xml:space="preserve"> </w:t>
            </w:r>
            <w:r>
              <w:rPr>
                <w:sz w:val="20"/>
              </w:rPr>
              <w:t>di</w:t>
            </w:r>
            <w:r>
              <w:rPr>
                <w:spacing w:val="-53"/>
                <w:sz w:val="20"/>
              </w:rPr>
              <w:t xml:space="preserve"> </w:t>
            </w:r>
            <w:r>
              <w:rPr>
                <w:sz w:val="20"/>
              </w:rPr>
              <w:t>autorizzazione</w:t>
            </w:r>
            <w:r>
              <w:rPr>
                <w:spacing w:val="1"/>
                <w:sz w:val="20"/>
              </w:rPr>
              <w:t xml:space="preserve"> </w:t>
            </w:r>
            <w:r>
              <w:rPr>
                <w:sz w:val="20"/>
              </w:rPr>
              <w:t>previste</w:t>
            </w:r>
            <w:r>
              <w:rPr>
                <w:sz w:val="20"/>
              </w:rPr>
              <w:tab/>
              <w:t>dal</w:t>
            </w:r>
          </w:p>
          <w:p w:rsidR="00241D15" w:rsidRDefault="00DB1480">
            <w:pPr>
              <w:pStyle w:val="TableParagraph"/>
              <w:tabs>
                <w:tab w:val="left" w:pos="1500"/>
              </w:tabs>
              <w:spacing w:line="229" w:lineRule="exact"/>
              <w:ind w:left="-3" w:right="-15"/>
              <w:rPr>
                <w:sz w:val="20"/>
              </w:rPr>
            </w:pPr>
            <w:r>
              <w:rPr>
                <w:sz w:val="20"/>
              </w:rPr>
              <w:t>Codice</w:t>
            </w:r>
            <w:r>
              <w:rPr>
                <w:sz w:val="20"/>
              </w:rPr>
              <w:tab/>
              <w:t>di</w:t>
            </w:r>
          </w:p>
          <w:p w:rsidR="00241D15" w:rsidRDefault="00DB1480">
            <w:pPr>
              <w:pStyle w:val="TableParagraph"/>
              <w:tabs>
                <w:tab w:val="left" w:pos="1387"/>
              </w:tabs>
              <w:ind w:left="-3" w:right="-15"/>
              <w:rPr>
                <w:sz w:val="20"/>
              </w:rPr>
            </w:pPr>
            <w:r>
              <w:rPr>
                <w:sz w:val="20"/>
              </w:rPr>
              <w:t>comportamento</w:t>
            </w:r>
            <w:r>
              <w:rPr>
                <w:spacing w:val="1"/>
                <w:sz w:val="20"/>
              </w:rPr>
              <w:t xml:space="preserve"> </w:t>
            </w:r>
            <w:r>
              <w:rPr>
                <w:sz w:val="20"/>
              </w:rPr>
              <w:t>integrativo</w:t>
            </w:r>
            <w:r>
              <w:rPr>
                <w:sz w:val="20"/>
              </w:rPr>
              <w:tab/>
              <w:t>dei</w:t>
            </w:r>
            <w:r>
              <w:rPr>
                <w:spacing w:val="-53"/>
                <w:sz w:val="20"/>
              </w:rPr>
              <w:t xml:space="preserve"> </w:t>
            </w:r>
            <w:r>
              <w:rPr>
                <w:sz w:val="20"/>
              </w:rPr>
              <w:t>dipendenti</w:t>
            </w:r>
          </w:p>
        </w:tc>
        <w:tc>
          <w:tcPr>
            <w:tcW w:w="2126"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DB1480">
            <w:pPr>
              <w:pStyle w:val="TableParagraph"/>
              <w:spacing w:before="156"/>
              <w:ind w:left="4"/>
              <w:rPr>
                <w:sz w:val="20"/>
              </w:rPr>
            </w:pPr>
            <w:r>
              <w:rPr>
                <w:sz w:val="20"/>
              </w:rPr>
              <w:t>Sempre</w:t>
            </w:r>
            <w:r>
              <w:rPr>
                <w:spacing w:val="5"/>
                <w:sz w:val="20"/>
              </w:rPr>
              <w:t xml:space="preserve"> </w:t>
            </w:r>
            <w:r>
              <w:rPr>
                <w:sz w:val="20"/>
              </w:rPr>
              <w:t>ogni</w:t>
            </w:r>
            <w:r>
              <w:rPr>
                <w:spacing w:val="2"/>
                <w:sz w:val="20"/>
              </w:rPr>
              <w:t xml:space="preserve"> </w:t>
            </w:r>
            <w:r>
              <w:rPr>
                <w:sz w:val="20"/>
              </w:rPr>
              <w:t>qualvolta</w:t>
            </w:r>
            <w:r>
              <w:rPr>
                <w:spacing w:val="-53"/>
                <w:sz w:val="20"/>
              </w:rPr>
              <w:t xml:space="preserve"> </w:t>
            </w:r>
            <w:r>
              <w:rPr>
                <w:sz w:val="20"/>
              </w:rPr>
              <w:t>si</w:t>
            </w:r>
            <w:r>
              <w:rPr>
                <w:spacing w:val="-4"/>
                <w:sz w:val="20"/>
              </w:rPr>
              <w:t xml:space="preserve"> </w:t>
            </w:r>
            <w:r>
              <w:rPr>
                <w:sz w:val="20"/>
              </w:rPr>
              <w:t>verifichi</w:t>
            </w:r>
            <w:r>
              <w:rPr>
                <w:spacing w:val="-2"/>
                <w:sz w:val="20"/>
              </w:rPr>
              <w:t xml:space="preserve"> </w:t>
            </w:r>
            <w:r>
              <w:rPr>
                <w:sz w:val="20"/>
              </w:rPr>
              <w:t>il</w:t>
            </w:r>
            <w:r>
              <w:rPr>
                <w:spacing w:val="-1"/>
                <w:sz w:val="20"/>
              </w:rPr>
              <w:t xml:space="preserve"> </w:t>
            </w:r>
            <w:r>
              <w:rPr>
                <w:sz w:val="20"/>
              </w:rPr>
              <w:t>caso</w:t>
            </w:r>
          </w:p>
        </w:tc>
        <w:tc>
          <w:tcPr>
            <w:tcW w:w="1985"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DB1480">
            <w:pPr>
              <w:pStyle w:val="TableParagraph"/>
              <w:spacing w:before="132"/>
              <w:ind w:left="5"/>
              <w:rPr>
                <w:sz w:val="20"/>
              </w:rPr>
            </w:pPr>
            <w:r>
              <w:rPr>
                <w:sz w:val="20"/>
              </w:rPr>
              <w:t>Tutti</w:t>
            </w:r>
            <w:r>
              <w:rPr>
                <w:spacing w:val="-4"/>
                <w:sz w:val="20"/>
              </w:rPr>
              <w:t xml:space="preserve"> </w:t>
            </w:r>
            <w:r>
              <w:rPr>
                <w:sz w:val="20"/>
              </w:rPr>
              <w:t>i</w:t>
            </w:r>
            <w:r>
              <w:rPr>
                <w:spacing w:val="-4"/>
                <w:sz w:val="20"/>
              </w:rPr>
              <w:t xml:space="preserve"> </w:t>
            </w:r>
            <w:r>
              <w:rPr>
                <w:sz w:val="20"/>
              </w:rPr>
              <w:t>dipendenti</w:t>
            </w:r>
          </w:p>
        </w:tc>
        <w:tc>
          <w:tcPr>
            <w:tcW w:w="2126" w:type="dxa"/>
          </w:tcPr>
          <w:p w:rsidR="00241D15" w:rsidRDefault="00DB1480">
            <w:pPr>
              <w:pStyle w:val="TableParagraph"/>
              <w:ind w:left="106" w:right="734"/>
              <w:rPr>
                <w:sz w:val="20"/>
              </w:rPr>
            </w:pPr>
            <w:r>
              <w:rPr>
                <w:sz w:val="20"/>
              </w:rPr>
              <w:t>N. richieste/N.</w:t>
            </w:r>
            <w:r>
              <w:rPr>
                <w:spacing w:val="-53"/>
                <w:sz w:val="20"/>
              </w:rPr>
              <w:t xml:space="preserve"> </w:t>
            </w:r>
            <w:r>
              <w:rPr>
                <w:sz w:val="20"/>
              </w:rPr>
              <w:t>dipendenti</w:t>
            </w:r>
          </w:p>
          <w:p w:rsidR="00241D15" w:rsidRDefault="00241D15">
            <w:pPr>
              <w:pStyle w:val="TableParagraph"/>
              <w:spacing w:before="6"/>
              <w:rPr>
                <w:sz w:val="19"/>
              </w:rPr>
            </w:pPr>
          </w:p>
          <w:p w:rsidR="00241D15" w:rsidRDefault="00DB1480">
            <w:pPr>
              <w:pStyle w:val="TableParagraph"/>
              <w:tabs>
                <w:tab w:val="left" w:pos="1371"/>
              </w:tabs>
              <w:ind w:left="106" w:right="-44"/>
              <w:rPr>
                <w:sz w:val="20"/>
              </w:rPr>
            </w:pPr>
            <w:r>
              <w:rPr>
                <w:sz w:val="20"/>
              </w:rPr>
              <w:t>N.</w:t>
            </w:r>
            <w:r>
              <w:rPr>
                <w:spacing w:val="25"/>
                <w:sz w:val="20"/>
              </w:rPr>
              <w:t xml:space="preserve"> </w:t>
            </w:r>
            <w:r>
              <w:rPr>
                <w:sz w:val="20"/>
              </w:rPr>
              <w:t>sanzioni</w:t>
            </w:r>
            <w:r>
              <w:rPr>
                <w:spacing w:val="24"/>
                <w:sz w:val="20"/>
              </w:rPr>
              <w:t xml:space="preserve"> </w:t>
            </w:r>
            <w:r>
              <w:rPr>
                <w:sz w:val="20"/>
              </w:rPr>
              <w:t>disciplinari</w:t>
            </w:r>
            <w:r>
              <w:rPr>
                <w:spacing w:val="-52"/>
                <w:sz w:val="20"/>
              </w:rPr>
              <w:t xml:space="preserve"> </w:t>
            </w:r>
            <w:r>
              <w:rPr>
                <w:sz w:val="20"/>
              </w:rPr>
              <w:t>per</w:t>
            </w:r>
            <w:r>
              <w:rPr>
                <w:sz w:val="20"/>
              </w:rPr>
              <w:tab/>
              <w:t>mancata</w:t>
            </w:r>
            <w:r>
              <w:rPr>
                <w:spacing w:val="-53"/>
                <w:sz w:val="20"/>
              </w:rPr>
              <w:t xml:space="preserve"> </w:t>
            </w:r>
            <w:r>
              <w:rPr>
                <w:sz w:val="20"/>
              </w:rPr>
              <w:t>comunicazione/N.</w:t>
            </w:r>
            <w:r>
              <w:rPr>
                <w:spacing w:val="1"/>
                <w:sz w:val="20"/>
              </w:rPr>
              <w:t xml:space="preserve"> </w:t>
            </w:r>
            <w:r>
              <w:rPr>
                <w:sz w:val="20"/>
              </w:rPr>
              <w:t>dipendenti</w:t>
            </w:r>
          </w:p>
        </w:tc>
      </w:tr>
    </w:tbl>
    <w:p w:rsidR="00241D15" w:rsidRDefault="00241D15">
      <w:pPr>
        <w:rPr>
          <w:sz w:val="20"/>
        </w:rPr>
        <w:sectPr w:rsidR="00241D15">
          <w:pgSz w:w="11910" w:h="16840"/>
          <w:pgMar w:top="1120" w:right="440" w:bottom="1120" w:left="900" w:header="0" w:footer="920"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671"/>
        <w:gridCol w:w="2127"/>
        <w:gridCol w:w="1986"/>
        <w:gridCol w:w="2127"/>
      </w:tblGrid>
      <w:tr w:rsidR="00241D15">
        <w:trPr>
          <w:trHeight w:val="2541"/>
        </w:trPr>
        <w:tc>
          <w:tcPr>
            <w:tcW w:w="2018" w:type="dxa"/>
            <w:vMerge w:val="restart"/>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DB1480">
            <w:pPr>
              <w:pStyle w:val="TableParagraph"/>
              <w:spacing w:before="143"/>
              <w:ind w:left="7" w:right="-15"/>
              <w:jc w:val="both"/>
              <w:rPr>
                <w:rFonts w:ascii="Arial" w:hAnsi="Arial"/>
                <w:b/>
                <w:sz w:val="20"/>
              </w:rPr>
            </w:pPr>
            <w:proofErr w:type="spellStart"/>
            <w:r>
              <w:rPr>
                <w:rFonts w:ascii="Arial" w:hAnsi="Arial"/>
                <w:b/>
                <w:sz w:val="20"/>
              </w:rPr>
              <w:t>Inconferibilità</w:t>
            </w:r>
            <w:proofErr w:type="spellEnd"/>
            <w:r>
              <w:rPr>
                <w:rFonts w:ascii="Arial" w:hAnsi="Arial"/>
                <w:b/>
                <w:spacing w:val="1"/>
                <w:sz w:val="20"/>
              </w:rPr>
              <w:t xml:space="preserve"> </w:t>
            </w:r>
            <w:r>
              <w:rPr>
                <w:rFonts w:ascii="Arial" w:hAnsi="Arial"/>
                <w:b/>
                <w:sz w:val="20"/>
              </w:rPr>
              <w:t>per</w:t>
            </w:r>
            <w:r>
              <w:rPr>
                <w:rFonts w:ascii="Arial" w:hAnsi="Arial"/>
                <w:b/>
                <w:spacing w:val="1"/>
                <w:sz w:val="20"/>
              </w:rPr>
              <w:t xml:space="preserve"> </w:t>
            </w:r>
            <w:r>
              <w:rPr>
                <w:rFonts w:ascii="Arial" w:hAnsi="Arial"/>
                <w:b/>
                <w:sz w:val="20"/>
              </w:rPr>
              <w:t>incarichi</w:t>
            </w:r>
            <w:r>
              <w:rPr>
                <w:rFonts w:ascii="Arial" w:hAnsi="Arial"/>
                <w:b/>
                <w:spacing w:val="1"/>
                <w:sz w:val="20"/>
              </w:rPr>
              <w:t xml:space="preserve"> </w:t>
            </w:r>
            <w:proofErr w:type="spellStart"/>
            <w:r>
              <w:rPr>
                <w:rFonts w:ascii="Arial" w:hAnsi="Arial"/>
                <w:b/>
                <w:sz w:val="20"/>
              </w:rPr>
              <w:t>Resp</w:t>
            </w:r>
            <w:proofErr w:type="spellEnd"/>
            <w:r>
              <w:rPr>
                <w:rFonts w:ascii="Arial" w:hAnsi="Arial"/>
                <w:b/>
                <w:sz w:val="20"/>
              </w:rPr>
              <w:t>.</w:t>
            </w:r>
            <w:r>
              <w:rPr>
                <w:rFonts w:ascii="Arial" w:hAnsi="Arial"/>
                <w:b/>
                <w:spacing w:val="1"/>
                <w:sz w:val="20"/>
              </w:rPr>
              <w:t xml:space="preserve"> </w:t>
            </w:r>
            <w:r>
              <w:rPr>
                <w:rFonts w:ascii="Arial" w:hAnsi="Arial"/>
                <w:b/>
                <w:sz w:val="20"/>
              </w:rPr>
              <w:t>di</w:t>
            </w:r>
            <w:r>
              <w:rPr>
                <w:rFonts w:ascii="Arial" w:hAnsi="Arial"/>
                <w:b/>
                <w:spacing w:val="-53"/>
                <w:sz w:val="20"/>
              </w:rPr>
              <w:t xml:space="preserve"> </w:t>
            </w:r>
            <w:r>
              <w:rPr>
                <w:rFonts w:ascii="Arial" w:hAnsi="Arial"/>
                <w:b/>
                <w:sz w:val="20"/>
              </w:rPr>
              <w:t>settore</w:t>
            </w:r>
          </w:p>
        </w:tc>
        <w:tc>
          <w:tcPr>
            <w:tcW w:w="1671"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DB1480">
            <w:pPr>
              <w:pStyle w:val="TableParagraph"/>
              <w:tabs>
                <w:tab w:val="left" w:pos="497"/>
                <w:tab w:val="left" w:pos="1510"/>
              </w:tabs>
              <w:spacing w:before="157"/>
              <w:ind w:left="7" w:right="-15"/>
              <w:rPr>
                <w:sz w:val="20"/>
              </w:rPr>
            </w:pPr>
            <w:r>
              <w:rPr>
                <w:sz w:val="20"/>
              </w:rPr>
              <w:t>1.</w:t>
            </w:r>
            <w:r>
              <w:rPr>
                <w:sz w:val="20"/>
              </w:rPr>
              <w:tab/>
              <w:t>Obbligo</w:t>
            </w:r>
            <w:r>
              <w:rPr>
                <w:sz w:val="20"/>
              </w:rPr>
              <w:tab/>
              <w:t>di</w:t>
            </w:r>
            <w:r>
              <w:rPr>
                <w:spacing w:val="-53"/>
                <w:sz w:val="20"/>
              </w:rPr>
              <w:t xml:space="preserve"> </w:t>
            </w:r>
            <w:r>
              <w:rPr>
                <w:sz w:val="20"/>
              </w:rPr>
              <w:t>acquisire</w:t>
            </w:r>
            <w:r>
              <w:rPr>
                <w:spacing w:val="1"/>
                <w:sz w:val="20"/>
              </w:rPr>
              <w:t xml:space="preserve"> </w:t>
            </w:r>
            <w:r>
              <w:rPr>
                <w:sz w:val="20"/>
              </w:rPr>
              <w:t>preventiva</w:t>
            </w:r>
            <w:r>
              <w:rPr>
                <w:spacing w:val="1"/>
                <w:sz w:val="20"/>
              </w:rPr>
              <w:t xml:space="preserve"> </w:t>
            </w:r>
            <w:r>
              <w:rPr>
                <w:sz w:val="20"/>
              </w:rPr>
              <w:t>autorizzazione</w:t>
            </w:r>
            <w:r>
              <w:rPr>
                <w:spacing w:val="1"/>
                <w:sz w:val="20"/>
              </w:rPr>
              <w:t xml:space="preserve"> </w:t>
            </w:r>
            <w:r>
              <w:rPr>
                <w:sz w:val="20"/>
              </w:rPr>
              <w:t>prima</w:t>
            </w:r>
            <w:r>
              <w:rPr>
                <w:spacing w:val="1"/>
                <w:sz w:val="20"/>
              </w:rPr>
              <w:t xml:space="preserve"> </w:t>
            </w:r>
            <w:r>
              <w:rPr>
                <w:sz w:val="20"/>
              </w:rPr>
              <w:t>di</w:t>
            </w:r>
            <w:r>
              <w:rPr>
                <w:spacing w:val="1"/>
                <w:sz w:val="20"/>
              </w:rPr>
              <w:t xml:space="preserve"> </w:t>
            </w:r>
            <w:r>
              <w:rPr>
                <w:sz w:val="20"/>
              </w:rPr>
              <w:t>conferire</w:t>
            </w:r>
            <w:r>
              <w:rPr>
                <w:spacing w:val="-53"/>
                <w:sz w:val="20"/>
              </w:rPr>
              <w:t xml:space="preserve"> </w:t>
            </w:r>
            <w:r>
              <w:rPr>
                <w:sz w:val="20"/>
              </w:rPr>
              <w:t>l’incarico</w:t>
            </w:r>
          </w:p>
        </w:tc>
        <w:tc>
          <w:tcPr>
            <w:tcW w:w="2127"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spacing w:before="6"/>
              <w:rPr>
                <w:sz w:val="29"/>
              </w:rPr>
            </w:pPr>
          </w:p>
          <w:p w:rsidR="00241D15" w:rsidRDefault="00DB1480">
            <w:pPr>
              <w:pStyle w:val="TableParagraph"/>
              <w:ind w:left="4" w:right="-29"/>
              <w:rPr>
                <w:sz w:val="20"/>
              </w:rPr>
            </w:pPr>
            <w:r>
              <w:rPr>
                <w:sz w:val="20"/>
              </w:rPr>
              <w:t>Sempre</w:t>
            </w:r>
            <w:r>
              <w:rPr>
                <w:spacing w:val="14"/>
                <w:sz w:val="20"/>
              </w:rPr>
              <w:t xml:space="preserve"> </w:t>
            </w:r>
            <w:r>
              <w:rPr>
                <w:sz w:val="20"/>
              </w:rPr>
              <w:t>prima</w:t>
            </w:r>
            <w:r>
              <w:rPr>
                <w:spacing w:val="14"/>
                <w:sz w:val="20"/>
              </w:rPr>
              <w:t xml:space="preserve"> </w:t>
            </w:r>
            <w:r>
              <w:rPr>
                <w:sz w:val="20"/>
              </w:rPr>
              <w:t>di</w:t>
            </w:r>
            <w:r>
              <w:rPr>
                <w:spacing w:val="13"/>
                <w:sz w:val="20"/>
              </w:rPr>
              <w:t xml:space="preserve"> </w:t>
            </w:r>
            <w:r>
              <w:rPr>
                <w:sz w:val="20"/>
              </w:rPr>
              <w:t>ogni</w:t>
            </w:r>
            <w:r>
              <w:rPr>
                <w:spacing w:val="-53"/>
                <w:sz w:val="20"/>
              </w:rPr>
              <w:t xml:space="preserve"> </w:t>
            </w:r>
            <w:r>
              <w:rPr>
                <w:sz w:val="20"/>
              </w:rPr>
              <w:t>incarico</w:t>
            </w:r>
          </w:p>
        </w:tc>
        <w:tc>
          <w:tcPr>
            <w:tcW w:w="1986" w:type="dxa"/>
          </w:tcPr>
          <w:p w:rsidR="00241D15" w:rsidRDefault="00DB1480">
            <w:pPr>
              <w:pStyle w:val="TableParagraph"/>
              <w:tabs>
                <w:tab w:val="left" w:pos="1596"/>
              </w:tabs>
              <w:ind w:left="103" w:right="105"/>
              <w:rPr>
                <w:sz w:val="20"/>
              </w:rPr>
            </w:pPr>
            <w:r>
              <w:rPr>
                <w:sz w:val="20"/>
              </w:rPr>
              <w:t>Soggetti</w:t>
            </w:r>
            <w:r>
              <w:rPr>
                <w:spacing w:val="1"/>
                <w:sz w:val="20"/>
              </w:rPr>
              <w:t xml:space="preserve"> </w:t>
            </w:r>
            <w:r>
              <w:rPr>
                <w:sz w:val="20"/>
              </w:rPr>
              <w:t>responsabili</w:t>
            </w:r>
            <w:r>
              <w:rPr>
                <w:spacing w:val="1"/>
                <w:sz w:val="20"/>
              </w:rPr>
              <w:t xml:space="preserve"> </w:t>
            </w:r>
            <w:r>
              <w:rPr>
                <w:sz w:val="20"/>
              </w:rPr>
              <w:t>dell’istruttoria</w:t>
            </w:r>
            <w:r>
              <w:rPr>
                <w:sz w:val="20"/>
              </w:rPr>
              <w:tab/>
              <w:t>del</w:t>
            </w:r>
            <w:r>
              <w:rPr>
                <w:spacing w:val="-53"/>
                <w:sz w:val="20"/>
              </w:rPr>
              <w:t xml:space="preserve"> </w:t>
            </w:r>
            <w:r>
              <w:rPr>
                <w:sz w:val="20"/>
              </w:rPr>
              <w:t>provvedimento</w:t>
            </w:r>
            <w:r>
              <w:rPr>
                <w:spacing w:val="1"/>
                <w:sz w:val="20"/>
              </w:rPr>
              <w:t xml:space="preserve"> </w:t>
            </w:r>
            <w:r>
              <w:rPr>
                <w:sz w:val="20"/>
              </w:rPr>
              <w:t>finale</w:t>
            </w:r>
            <w:r>
              <w:rPr>
                <w:spacing w:val="41"/>
                <w:sz w:val="20"/>
              </w:rPr>
              <w:t xml:space="preserve"> </w:t>
            </w:r>
            <w:r>
              <w:rPr>
                <w:sz w:val="20"/>
              </w:rPr>
              <w:t>della</w:t>
            </w:r>
            <w:r>
              <w:rPr>
                <w:spacing w:val="43"/>
                <w:sz w:val="20"/>
              </w:rPr>
              <w:t xml:space="preserve"> </w:t>
            </w:r>
            <w:r>
              <w:rPr>
                <w:sz w:val="20"/>
              </w:rPr>
              <w:t>nomina</w:t>
            </w:r>
            <w:r>
              <w:rPr>
                <w:spacing w:val="-52"/>
                <w:sz w:val="20"/>
              </w:rPr>
              <w:t xml:space="preserve"> </w:t>
            </w:r>
            <w:r>
              <w:rPr>
                <w:sz w:val="20"/>
              </w:rPr>
              <w:t>o</w:t>
            </w:r>
            <w:r>
              <w:rPr>
                <w:spacing w:val="1"/>
                <w:sz w:val="20"/>
              </w:rPr>
              <w:t xml:space="preserve"> </w:t>
            </w:r>
            <w:r>
              <w:rPr>
                <w:sz w:val="20"/>
              </w:rPr>
              <w:t>del</w:t>
            </w:r>
            <w:r>
              <w:rPr>
                <w:spacing w:val="1"/>
                <w:sz w:val="20"/>
              </w:rPr>
              <w:t xml:space="preserve"> </w:t>
            </w:r>
            <w:r>
              <w:rPr>
                <w:sz w:val="20"/>
              </w:rPr>
              <w:t>conferimento</w:t>
            </w:r>
            <w:r>
              <w:rPr>
                <w:spacing w:val="-53"/>
                <w:sz w:val="20"/>
              </w:rPr>
              <w:t xml:space="preserve"> </w:t>
            </w:r>
            <w:r>
              <w:rPr>
                <w:sz w:val="20"/>
              </w:rPr>
              <w:t>dell’incarico</w:t>
            </w:r>
          </w:p>
          <w:p w:rsidR="00241D15" w:rsidRDefault="00241D15">
            <w:pPr>
              <w:pStyle w:val="TableParagraph"/>
              <w:spacing w:before="6"/>
              <w:rPr>
                <w:sz w:val="19"/>
              </w:rPr>
            </w:pPr>
          </w:p>
          <w:p w:rsidR="00241D15" w:rsidRDefault="00DB1480">
            <w:pPr>
              <w:pStyle w:val="TableParagraph"/>
              <w:ind w:left="4" w:right="-37"/>
              <w:rPr>
                <w:sz w:val="20"/>
              </w:rPr>
            </w:pPr>
            <w:r>
              <w:rPr>
                <w:sz w:val="20"/>
              </w:rPr>
              <w:t>Ufficio</w:t>
            </w:r>
            <w:r>
              <w:rPr>
                <w:spacing w:val="11"/>
                <w:sz w:val="20"/>
              </w:rPr>
              <w:t xml:space="preserve"> </w:t>
            </w:r>
            <w:r>
              <w:rPr>
                <w:sz w:val="20"/>
              </w:rPr>
              <w:t>personale</w:t>
            </w:r>
            <w:r>
              <w:rPr>
                <w:spacing w:val="11"/>
                <w:sz w:val="20"/>
              </w:rPr>
              <w:t xml:space="preserve"> </w:t>
            </w:r>
            <w:r>
              <w:rPr>
                <w:sz w:val="20"/>
              </w:rPr>
              <w:t>per</w:t>
            </w:r>
            <w:r>
              <w:rPr>
                <w:spacing w:val="-53"/>
                <w:sz w:val="20"/>
              </w:rPr>
              <w:t xml:space="preserve"> </w:t>
            </w:r>
            <w:r>
              <w:rPr>
                <w:sz w:val="20"/>
              </w:rPr>
              <w:t>controlli</w:t>
            </w:r>
            <w:r>
              <w:rPr>
                <w:spacing w:val="-3"/>
                <w:sz w:val="20"/>
              </w:rPr>
              <w:t xml:space="preserve"> </w:t>
            </w:r>
            <w:r>
              <w:rPr>
                <w:sz w:val="20"/>
              </w:rPr>
              <w:t>a</w:t>
            </w:r>
            <w:r>
              <w:rPr>
                <w:spacing w:val="-2"/>
                <w:sz w:val="20"/>
              </w:rPr>
              <w:t xml:space="preserve"> </w:t>
            </w:r>
            <w:r>
              <w:rPr>
                <w:sz w:val="20"/>
              </w:rPr>
              <w:t>campione</w:t>
            </w:r>
          </w:p>
        </w:tc>
        <w:tc>
          <w:tcPr>
            <w:tcW w:w="2127"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DB1480">
            <w:pPr>
              <w:pStyle w:val="TableParagraph"/>
              <w:spacing w:before="134"/>
              <w:ind w:left="104" w:right="-29"/>
              <w:rPr>
                <w:sz w:val="20"/>
              </w:rPr>
            </w:pPr>
            <w:r>
              <w:rPr>
                <w:sz w:val="20"/>
              </w:rPr>
              <w:t>N.</w:t>
            </w:r>
            <w:r>
              <w:rPr>
                <w:spacing w:val="11"/>
                <w:sz w:val="20"/>
              </w:rPr>
              <w:t xml:space="preserve"> </w:t>
            </w:r>
            <w:r>
              <w:rPr>
                <w:sz w:val="20"/>
              </w:rPr>
              <w:t>dichiarazioni/N.</w:t>
            </w:r>
            <w:r>
              <w:rPr>
                <w:spacing w:val="-53"/>
                <w:sz w:val="20"/>
              </w:rPr>
              <w:t xml:space="preserve"> </w:t>
            </w:r>
            <w:r>
              <w:rPr>
                <w:sz w:val="20"/>
              </w:rPr>
              <w:t>incarichi</w:t>
            </w:r>
            <w:r>
              <w:rPr>
                <w:spacing w:val="-3"/>
                <w:sz w:val="20"/>
              </w:rPr>
              <w:t xml:space="preserve"> </w:t>
            </w:r>
            <w:r>
              <w:rPr>
                <w:sz w:val="20"/>
              </w:rPr>
              <w:t>(100%)</w:t>
            </w:r>
          </w:p>
          <w:p w:rsidR="00241D15" w:rsidRDefault="00241D15">
            <w:pPr>
              <w:pStyle w:val="TableParagraph"/>
              <w:spacing w:before="10"/>
              <w:rPr>
                <w:sz w:val="19"/>
              </w:rPr>
            </w:pPr>
          </w:p>
          <w:p w:rsidR="00241D15" w:rsidRDefault="00DB1480">
            <w:pPr>
              <w:pStyle w:val="TableParagraph"/>
              <w:tabs>
                <w:tab w:val="left" w:pos="1136"/>
              </w:tabs>
              <w:ind w:left="104" w:right="-29"/>
              <w:rPr>
                <w:sz w:val="20"/>
              </w:rPr>
            </w:pPr>
            <w:r>
              <w:rPr>
                <w:sz w:val="20"/>
              </w:rPr>
              <w:t>N.</w:t>
            </w:r>
            <w:r>
              <w:rPr>
                <w:sz w:val="20"/>
              </w:rPr>
              <w:tab/>
              <w:t>verifiche/N.</w:t>
            </w:r>
            <w:r>
              <w:rPr>
                <w:spacing w:val="-53"/>
                <w:sz w:val="20"/>
              </w:rPr>
              <w:t xml:space="preserve"> </w:t>
            </w:r>
            <w:r>
              <w:rPr>
                <w:sz w:val="20"/>
              </w:rPr>
              <w:t>dichiarazioni</w:t>
            </w:r>
            <w:r>
              <w:rPr>
                <w:spacing w:val="-4"/>
                <w:sz w:val="20"/>
              </w:rPr>
              <w:t xml:space="preserve"> </w:t>
            </w:r>
            <w:r>
              <w:rPr>
                <w:sz w:val="20"/>
              </w:rPr>
              <w:t>(100%)</w:t>
            </w:r>
          </w:p>
        </w:tc>
      </w:tr>
      <w:tr w:rsidR="00241D15">
        <w:trPr>
          <w:trHeight w:val="2541"/>
        </w:trPr>
        <w:tc>
          <w:tcPr>
            <w:tcW w:w="2018" w:type="dxa"/>
            <w:vMerge/>
            <w:tcBorders>
              <w:top w:val="nil"/>
            </w:tcBorders>
          </w:tcPr>
          <w:p w:rsidR="00241D15" w:rsidRDefault="00241D15">
            <w:pPr>
              <w:rPr>
                <w:sz w:val="2"/>
                <w:szCs w:val="2"/>
              </w:rPr>
            </w:pPr>
          </w:p>
        </w:tc>
        <w:tc>
          <w:tcPr>
            <w:tcW w:w="1671" w:type="dxa"/>
          </w:tcPr>
          <w:p w:rsidR="00241D15" w:rsidRDefault="00241D15">
            <w:pPr>
              <w:pStyle w:val="TableParagraph"/>
            </w:pPr>
          </w:p>
          <w:p w:rsidR="00241D15" w:rsidRDefault="00241D15">
            <w:pPr>
              <w:pStyle w:val="TableParagraph"/>
            </w:pPr>
          </w:p>
          <w:p w:rsidR="00241D15" w:rsidRDefault="00DB1480">
            <w:pPr>
              <w:pStyle w:val="TableParagraph"/>
              <w:spacing w:before="179"/>
              <w:ind w:left="7" w:right="-15"/>
              <w:jc w:val="both"/>
              <w:rPr>
                <w:sz w:val="20"/>
              </w:rPr>
            </w:pPr>
            <w:r>
              <w:rPr>
                <w:sz w:val="20"/>
              </w:rPr>
              <w:t>2.</w:t>
            </w:r>
            <w:r>
              <w:rPr>
                <w:spacing w:val="1"/>
                <w:sz w:val="20"/>
              </w:rPr>
              <w:t xml:space="preserve"> </w:t>
            </w:r>
            <w:r>
              <w:rPr>
                <w:sz w:val="20"/>
              </w:rPr>
              <w:t>Obbligo</w:t>
            </w:r>
            <w:r>
              <w:rPr>
                <w:spacing w:val="1"/>
                <w:sz w:val="20"/>
              </w:rPr>
              <w:t xml:space="preserve"> </w:t>
            </w:r>
            <w:r>
              <w:rPr>
                <w:sz w:val="20"/>
              </w:rPr>
              <w:t>di</w:t>
            </w:r>
            <w:r>
              <w:rPr>
                <w:spacing w:val="1"/>
                <w:sz w:val="20"/>
              </w:rPr>
              <w:t xml:space="preserve"> </w:t>
            </w:r>
            <w:r>
              <w:rPr>
                <w:sz w:val="20"/>
              </w:rPr>
              <w:t>aggiornare</w:t>
            </w:r>
            <w:r>
              <w:rPr>
                <w:spacing w:val="1"/>
                <w:sz w:val="20"/>
              </w:rPr>
              <w:t xml:space="preserve"> </w:t>
            </w:r>
            <w:r>
              <w:rPr>
                <w:sz w:val="20"/>
              </w:rPr>
              <w:t>la</w:t>
            </w:r>
            <w:r>
              <w:rPr>
                <w:spacing w:val="1"/>
                <w:sz w:val="20"/>
              </w:rPr>
              <w:t xml:space="preserve"> </w:t>
            </w:r>
            <w:r>
              <w:rPr>
                <w:sz w:val="20"/>
              </w:rPr>
              <w:t>dichiarazione</w:t>
            </w:r>
          </w:p>
        </w:tc>
        <w:tc>
          <w:tcPr>
            <w:tcW w:w="2127"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DB1480">
            <w:pPr>
              <w:pStyle w:val="TableParagraph"/>
              <w:spacing w:before="134"/>
              <w:ind w:left="4"/>
              <w:rPr>
                <w:sz w:val="20"/>
              </w:rPr>
            </w:pPr>
            <w:r>
              <w:rPr>
                <w:sz w:val="20"/>
              </w:rPr>
              <w:t>Annualmente</w:t>
            </w:r>
          </w:p>
        </w:tc>
        <w:tc>
          <w:tcPr>
            <w:tcW w:w="1986" w:type="dxa"/>
          </w:tcPr>
          <w:p w:rsidR="00241D15" w:rsidRDefault="00DB1480">
            <w:pPr>
              <w:pStyle w:val="TableParagraph"/>
              <w:ind w:left="103" w:right="363"/>
              <w:rPr>
                <w:sz w:val="20"/>
              </w:rPr>
            </w:pPr>
            <w:r>
              <w:rPr>
                <w:sz w:val="20"/>
              </w:rPr>
              <w:t>Ufficio personale</w:t>
            </w:r>
            <w:r>
              <w:rPr>
                <w:spacing w:val="-53"/>
                <w:sz w:val="20"/>
              </w:rPr>
              <w:t xml:space="preserve"> </w:t>
            </w:r>
            <w:r>
              <w:rPr>
                <w:sz w:val="20"/>
              </w:rPr>
              <w:t>per controlli a</w:t>
            </w:r>
            <w:r>
              <w:rPr>
                <w:spacing w:val="1"/>
                <w:sz w:val="20"/>
              </w:rPr>
              <w:t xml:space="preserve"> </w:t>
            </w:r>
            <w:r>
              <w:rPr>
                <w:sz w:val="20"/>
              </w:rPr>
              <w:t>campione e</w:t>
            </w:r>
            <w:r>
              <w:rPr>
                <w:spacing w:val="1"/>
                <w:sz w:val="20"/>
              </w:rPr>
              <w:t xml:space="preserve"> </w:t>
            </w:r>
            <w:r>
              <w:rPr>
                <w:sz w:val="20"/>
              </w:rPr>
              <w:t>acquisizione</w:t>
            </w:r>
          </w:p>
          <w:p w:rsidR="00241D15" w:rsidRDefault="00DB1480">
            <w:pPr>
              <w:pStyle w:val="TableParagraph"/>
              <w:ind w:left="103" w:right="-37"/>
              <w:rPr>
                <w:sz w:val="20"/>
              </w:rPr>
            </w:pPr>
            <w:r>
              <w:rPr>
                <w:sz w:val="20"/>
              </w:rPr>
              <w:t>Casellario Giudiziario</w:t>
            </w:r>
            <w:r>
              <w:rPr>
                <w:spacing w:val="-53"/>
                <w:sz w:val="20"/>
              </w:rPr>
              <w:t xml:space="preserve"> </w:t>
            </w:r>
            <w:r>
              <w:rPr>
                <w:sz w:val="20"/>
              </w:rPr>
              <w:t>e</w:t>
            </w:r>
            <w:r>
              <w:rPr>
                <w:spacing w:val="-2"/>
                <w:sz w:val="20"/>
              </w:rPr>
              <w:t xml:space="preserve"> </w:t>
            </w:r>
            <w:r>
              <w:rPr>
                <w:sz w:val="20"/>
              </w:rPr>
              <w:t>Carichi</w:t>
            </w:r>
            <w:r>
              <w:rPr>
                <w:spacing w:val="-1"/>
                <w:sz w:val="20"/>
              </w:rPr>
              <w:t xml:space="preserve"> </w:t>
            </w:r>
            <w:r>
              <w:rPr>
                <w:sz w:val="20"/>
              </w:rPr>
              <w:t>Pendenti</w:t>
            </w:r>
          </w:p>
        </w:tc>
        <w:tc>
          <w:tcPr>
            <w:tcW w:w="2127"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DB1480">
            <w:pPr>
              <w:pStyle w:val="TableParagraph"/>
              <w:tabs>
                <w:tab w:val="left" w:pos="1117"/>
              </w:tabs>
              <w:spacing w:before="157"/>
              <w:ind w:left="6" w:right="-15"/>
              <w:rPr>
                <w:sz w:val="20"/>
              </w:rPr>
            </w:pPr>
            <w:r>
              <w:rPr>
                <w:sz w:val="20"/>
              </w:rPr>
              <w:t>N.</w:t>
            </w:r>
            <w:r>
              <w:rPr>
                <w:sz w:val="20"/>
              </w:rPr>
              <w:tab/>
              <w:t>verifiche/N.</w:t>
            </w:r>
            <w:r>
              <w:rPr>
                <w:spacing w:val="-53"/>
                <w:sz w:val="20"/>
              </w:rPr>
              <w:t xml:space="preserve"> </w:t>
            </w:r>
            <w:r>
              <w:rPr>
                <w:sz w:val="20"/>
              </w:rPr>
              <w:t>dichiarazioni</w:t>
            </w:r>
            <w:r>
              <w:rPr>
                <w:spacing w:val="-4"/>
                <w:sz w:val="20"/>
              </w:rPr>
              <w:t xml:space="preserve"> </w:t>
            </w:r>
            <w:r>
              <w:rPr>
                <w:sz w:val="20"/>
              </w:rPr>
              <w:t>(100%)</w:t>
            </w:r>
          </w:p>
        </w:tc>
      </w:tr>
      <w:tr w:rsidR="00241D15">
        <w:trPr>
          <w:trHeight w:val="8506"/>
        </w:trPr>
        <w:tc>
          <w:tcPr>
            <w:tcW w:w="2018" w:type="dxa"/>
            <w:tcBorders>
              <w:bottom w:val="nil"/>
            </w:tcBorders>
          </w:tcPr>
          <w:p w:rsidR="00241D15" w:rsidRDefault="00241D15">
            <w:pPr>
              <w:pStyle w:val="TableParagraph"/>
            </w:pPr>
          </w:p>
          <w:p w:rsidR="00241D15" w:rsidRDefault="00241D15">
            <w:pPr>
              <w:pStyle w:val="TableParagraph"/>
            </w:pPr>
          </w:p>
          <w:p w:rsidR="00241D15" w:rsidRDefault="00241D15">
            <w:pPr>
              <w:pStyle w:val="TableParagraph"/>
              <w:spacing w:before="11"/>
              <w:rPr>
                <w:sz w:val="24"/>
              </w:rPr>
            </w:pPr>
          </w:p>
          <w:p w:rsidR="00241D15" w:rsidRDefault="00DB1480">
            <w:pPr>
              <w:pStyle w:val="TableParagraph"/>
              <w:tabs>
                <w:tab w:val="left" w:pos="945"/>
                <w:tab w:val="left" w:pos="1837"/>
              </w:tabs>
              <w:spacing w:line="208" w:lineRule="auto"/>
              <w:ind w:left="7" w:right="-15"/>
              <w:rPr>
                <w:rFonts w:ascii="Arial" w:hAnsi="Arial"/>
                <w:b/>
                <w:sz w:val="20"/>
              </w:rPr>
            </w:pPr>
            <w:r>
              <w:rPr>
                <w:rFonts w:ascii="Arial" w:hAnsi="Arial"/>
                <w:b/>
                <w:sz w:val="20"/>
              </w:rPr>
              <w:t>Svolgimento</w:t>
            </w:r>
            <w:r>
              <w:rPr>
                <w:rFonts w:ascii="Arial" w:hAnsi="Arial"/>
                <w:b/>
                <w:sz w:val="20"/>
              </w:rPr>
              <w:tab/>
              <w:t>di</w:t>
            </w:r>
            <w:r>
              <w:rPr>
                <w:rFonts w:ascii="Arial" w:hAnsi="Arial"/>
                <w:b/>
                <w:spacing w:val="-53"/>
                <w:sz w:val="20"/>
              </w:rPr>
              <w:t xml:space="preserve"> </w:t>
            </w:r>
            <w:r>
              <w:rPr>
                <w:rFonts w:ascii="Arial" w:hAnsi="Arial"/>
                <w:b/>
                <w:sz w:val="20"/>
              </w:rPr>
              <w:t>attività</w:t>
            </w:r>
            <w:r>
              <w:rPr>
                <w:rFonts w:ascii="Arial" w:hAnsi="Arial"/>
                <w:b/>
                <w:sz w:val="20"/>
              </w:rPr>
              <w:tab/>
              <w:t>successiva</w:t>
            </w:r>
            <w:r>
              <w:rPr>
                <w:rFonts w:ascii="Arial" w:hAnsi="Arial"/>
                <w:b/>
                <w:spacing w:val="-53"/>
                <w:sz w:val="20"/>
              </w:rPr>
              <w:t xml:space="preserve"> </w:t>
            </w:r>
            <w:r>
              <w:rPr>
                <w:rFonts w:ascii="Arial" w:hAnsi="Arial"/>
                <w:b/>
                <w:sz w:val="20"/>
              </w:rPr>
              <w:t>alla</w:t>
            </w:r>
            <w:r>
              <w:rPr>
                <w:rFonts w:ascii="Arial" w:hAnsi="Arial"/>
                <w:b/>
                <w:spacing w:val="42"/>
                <w:sz w:val="20"/>
              </w:rPr>
              <w:t xml:space="preserve"> </w:t>
            </w:r>
            <w:r>
              <w:rPr>
                <w:rFonts w:ascii="Arial" w:hAnsi="Arial"/>
                <w:b/>
                <w:sz w:val="20"/>
              </w:rPr>
              <w:t>cessazione</w:t>
            </w:r>
            <w:r>
              <w:rPr>
                <w:rFonts w:ascii="Arial" w:hAnsi="Arial"/>
                <w:b/>
                <w:spacing w:val="45"/>
                <w:sz w:val="20"/>
              </w:rPr>
              <w:t xml:space="preserve"> </w:t>
            </w:r>
            <w:r>
              <w:rPr>
                <w:rFonts w:ascii="Arial" w:hAnsi="Arial"/>
                <w:b/>
                <w:sz w:val="20"/>
              </w:rPr>
              <w:t>dal</w:t>
            </w:r>
            <w:r>
              <w:rPr>
                <w:rFonts w:ascii="Arial" w:hAnsi="Arial"/>
                <w:b/>
                <w:spacing w:val="-53"/>
                <w:sz w:val="20"/>
              </w:rPr>
              <w:t xml:space="preserve"> </w:t>
            </w:r>
            <w:r>
              <w:rPr>
                <w:rFonts w:ascii="Arial" w:hAnsi="Arial"/>
                <w:b/>
                <w:sz w:val="20"/>
              </w:rPr>
              <w:t>servizio</w:t>
            </w:r>
            <w:r>
              <w:rPr>
                <w:rFonts w:ascii="Arial" w:hAnsi="Arial"/>
                <w:b/>
                <w:spacing w:val="1"/>
                <w:sz w:val="20"/>
              </w:rPr>
              <w:t xml:space="preserve"> </w:t>
            </w:r>
            <w:r>
              <w:rPr>
                <w:rFonts w:ascii="Arial" w:hAnsi="Arial"/>
                <w:b/>
                <w:sz w:val="20"/>
              </w:rPr>
              <w:t>(</w:t>
            </w:r>
            <w:proofErr w:type="spellStart"/>
            <w:r>
              <w:rPr>
                <w:rFonts w:ascii="Arial" w:hAnsi="Arial"/>
                <w:b/>
                <w:i/>
                <w:sz w:val="20"/>
              </w:rPr>
              <w:t>Pantouflage</w:t>
            </w:r>
            <w:proofErr w:type="spellEnd"/>
            <w:r>
              <w:rPr>
                <w:rFonts w:ascii="Arial" w:hAnsi="Arial"/>
                <w:b/>
                <w:sz w:val="20"/>
              </w:rPr>
              <w:t>)</w:t>
            </w:r>
          </w:p>
        </w:tc>
        <w:tc>
          <w:tcPr>
            <w:tcW w:w="1671" w:type="dxa"/>
          </w:tcPr>
          <w:p w:rsidR="00241D15" w:rsidRDefault="00DB1480">
            <w:pPr>
              <w:pStyle w:val="TableParagraph"/>
              <w:tabs>
                <w:tab w:val="left" w:pos="1296"/>
              </w:tabs>
              <w:ind w:left="105" w:right="73"/>
              <w:jc w:val="both"/>
              <w:rPr>
                <w:sz w:val="20"/>
              </w:rPr>
            </w:pPr>
            <w:r>
              <w:rPr>
                <w:sz w:val="20"/>
              </w:rPr>
              <w:t>1. Previsione nei</w:t>
            </w:r>
            <w:r>
              <w:rPr>
                <w:spacing w:val="-53"/>
                <w:sz w:val="20"/>
              </w:rPr>
              <w:t xml:space="preserve"> </w:t>
            </w:r>
            <w:r>
              <w:rPr>
                <w:sz w:val="20"/>
              </w:rPr>
              <w:t>bandi di gara o</w:t>
            </w:r>
            <w:r>
              <w:rPr>
                <w:spacing w:val="1"/>
                <w:sz w:val="20"/>
              </w:rPr>
              <w:t xml:space="preserve"> </w:t>
            </w:r>
            <w:r>
              <w:rPr>
                <w:sz w:val="20"/>
              </w:rPr>
              <w:t>negli</w:t>
            </w:r>
            <w:r>
              <w:rPr>
                <w:sz w:val="20"/>
              </w:rPr>
              <w:tab/>
              <w:t>atti</w:t>
            </w:r>
          </w:p>
          <w:p w:rsidR="00241D15" w:rsidRDefault="00DB1480">
            <w:pPr>
              <w:pStyle w:val="TableParagraph"/>
              <w:ind w:left="105"/>
              <w:rPr>
                <w:sz w:val="20"/>
              </w:rPr>
            </w:pPr>
            <w:r>
              <w:rPr>
                <w:sz w:val="20"/>
              </w:rPr>
              <w:t>prodromici</w:t>
            </w:r>
          </w:p>
          <w:p w:rsidR="00241D15" w:rsidRDefault="00DB1480">
            <w:pPr>
              <w:pStyle w:val="TableParagraph"/>
              <w:tabs>
                <w:tab w:val="left" w:pos="972"/>
                <w:tab w:val="left" w:pos="1061"/>
                <w:tab w:val="left" w:pos="1522"/>
              </w:tabs>
              <w:ind w:left="105" w:right="91"/>
              <w:rPr>
                <w:sz w:val="20"/>
              </w:rPr>
            </w:pPr>
            <w:r>
              <w:rPr>
                <w:sz w:val="20"/>
              </w:rPr>
              <w:t>all’affidamento</w:t>
            </w:r>
            <w:r>
              <w:rPr>
                <w:spacing w:val="1"/>
                <w:sz w:val="20"/>
              </w:rPr>
              <w:t xml:space="preserve"> </w:t>
            </w:r>
            <w:r>
              <w:rPr>
                <w:sz w:val="20"/>
              </w:rPr>
              <w:t>di</w:t>
            </w:r>
            <w:r>
              <w:rPr>
                <w:sz w:val="20"/>
              </w:rPr>
              <w:tab/>
              <w:t>appalti</w:t>
            </w:r>
            <w:r>
              <w:rPr>
                <w:spacing w:val="-53"/>
                <w:sz w:val="20"/>
              </w:rPr>
              <w:t xml:space="preserve"> </w:t>
            </w:r>
            <w:r>
              <w:rPr>
                <w:sz w:val="20"/>
              </w:rPr>
              <w:t>pubblici,</w:t>
            </w:r>
            <w:r>
              <w:rPr>
                <w:sz w:val="20"/>
              </w:rPr>
              <w:tab/>
            </w:r>
            <w:r>
              <w:rPr>
                <w:sz w:val="20"/>
              </w:rPr>
              <w:tab/>
              <w:t>tra</w:t>
            </w:r>
            <w:r>
              <w:rPr>
                <w:sz w:val="20"/>
              </w:rPr>
              <w:tab/>
            </w:r>
            <w:r>
              <w:rPr>
                <w:spacing w:val="-4"/>
                <w:sz w:val="20"/>
              </w:rPr>
              <w:t>i</w:t>
            </w:r>
            <w:r>
              <w:rPr>
                <w:spacing w:val="-53"/>
                <w:sz w:val="20"/>
              </w:rPr>
              <w:t xml:space="preserve"> </w:t>
            </w:r>
            <w:r>
              <w:rPr>
                <w:sz w:val="20"/>
              </w:rPr>
              <w:t>requisiti generali</w:t>
            </w:r>
            <w:r>
              <w:rPr>
                <w:spacing w:val="-53"/>
                <w:sz w:val="20"/>
              </w:rPr>
              <w:t xml:space="preserve"> </w:t>
            </w:r>
            <w:r>
              <w:rPr>
                <w:sz w:val="20"/>
              </w:rPr>
              <w:t>di</w:t>
            </w:r>
            <w:r>
              <w:rPr>
                <w:spacing w:val="1"/>
                <w:sz w:val="20"/>
              </w:rPr>
              <w:t xml:space="preserve"> </w:t>
            </w:r>
            <w:r>
              <w:rPr>
                <w:sz w:val="20"/>
              </w:rPr>
              <w:t>partecipazione</w:t>
            </w:r>
            <w:r>
              <w:rPr>
                <w:spacing w:val="1"/>
                <w:sz w:val="20"/>
              </w:rPr>
              <w:t xml:space="preserve"> </w:t>
            </w:r>
            <w:r>
              <w:rPr>
                <w:sz w:val="20"/>
              </w:rPr>
              <w:t>previsti</w:t>
            </w:r>
            <w:r>
              <w:rPr>
                <w:spacing w:val="16"/>
                <w:sz w:val="20"/>
              </w:rPr>
              <w:t xml:space="preserve"> </w:t>
            </w:r>
            <w:r>
              <w:rPr>
                <w:sz w:val="20"/>
              </w:rPr>
              <w:t>a</w:t>
            </w:r>
            <w:r>
              <w:rPr>
                <w:spacing w:val="19"/>
                <w:sz w:val="20"/>
              </w:rPr>
              <w:t xml:space="preserve"> </w:t>
            </w:r>
            <w:r>
              <w:rPr>
                <w:sz w:val="20"/>
              </w:rPr>
              <w:t>pena</w:t>
            </w:r>
            <w:r>
              <w:rPr>
                <w:spacing w:val="-53"/>
                <w:sz w:val="20"/>
              </w:rPr>
              <w:t xml:space="preserve"> </w:t>
            </w:r>
            <w:r>
              <w:rPr>
                <w:sz w:val="20"/>
              </w:rPr>
              <w:t>di</w:t>
            </w:r>
            <w:r>
              <w:rPr>
                <w:spacing w:val="-4"/>
                <w:sz w:val="20"/>
              </w:rPr>
              <w:t xml:space="preserve"> </w:t>
            </w:r>
            <w:r>
              <w:rPr>
                <w:sz w:val="20"/>
              </w:rPr>
              <w:t>esclusione</w:t>
            </w:r>
            <w:r>
              <w:rPr>
                <w:spacing w:val="3"/>
                <w:sz w:val="20"/>
              </w:rPr>
              <w:t xml:space="preserve"> </w:t>
            </w:r>
            <w:r>
              <w:rPr>
                <w:sz w:val="20"/>
              </w:rPr>
              <w:t>e</w:t>
            </w:r>
          </w:p>
          <w:p w:rsidR="00241D15" w:rsidRDefault="00DB1480">
            <w:pPr>
              <w:pStyle w:val="TableParagraph"/>
              <w:tabs>
                <w:tab w:val="left" w:pos="1421"/>
                <w:tab w:val="left" w:pos="1528"/>
              </w:tabs>
              <w:spacing w:before="9" w:line="264" w:lineRule="auto"/>
              <w:ind w:left="105" w:right="-29"/>
              <w:rPr>
                <w:sz w:val="20"/>
              </w:rPr>
            </w:pPr>
            <w:r>
              <w:rPr>
                <w:sz w:val="20"/>
              </w:rPr>
              <w:t>oggetto</w:t>
            </w:r>
            <w:r>
              <w:rPr>
                <w:sz w:val="20"/>
              </w:rPr>
              <w:tab/>
            </w:r>
            <w:r>
              <w:rPr>
                <w:sz w:val="20"/>
              </w:rPr>
              <w:tab/>
            </w:r>
            <w:r>
              <w:rPr>
                <w:spacing w:val="-1"/>
                <w:sz w:val="20"/>
              </w:rPr>
              <w:t>di</w:t>
            </w:r>
            <w:r>
              <w:rPr>
                <w:spacing w:val="-53"/>
                <w:sz w:val="20"/>
              </w:rPr>
              <w:t xml:space="preserve"> </w:t>
            </w:r>
            <w:r>
              <w:rPr>
                <w:sz w:val="20"/>
              </w:rPr>
              <w:t>specifica</w:t>
            </w:r>
            <w:r>
              <w:rPr>
                <w:spacing w:val="1"/>
                <w:sz w:val="20"/>
              </w:rPr>
              <w:t xml:space="preserve"> </w:t>
            </w:r>
            <w:r>
              <w:rPr>
                <w:sz w:val="20"/>
              </w:rPr>
              <w:t>dichiarazione</w:t>
            </w:r>
            <w:r>
              <w:rPr>
                <w:spacing w:val="1"/>
                <w:sz w:val="20"/>
              </w:rPr>
              <w:t xml:space="preserve"> </w:t>
            </w:r>
            <w:r>
              <w:rPr>
                <w:sz w:val="20"/>
              </w:rPr>
              <w:t>da</w:t>
            </w:r>
            <w:r>
              <w:rPr>
                <w:spacing w:val="-53"/>
                <w:sz w:val="20"/>
              </w:rPr>
              <w:t xml:space="preserve"> </w:t>
            </w:r>
            <w:r>
              <w:rPr>
                <w:sz w:val="20"/>
              </w:rPr>
              <w:t>parte</w:t>
            </w:r>
            <w:r>
              <w:rPr>
                <w:sz w:val="20"/>
              </w:rPr>
              <w:tab/>
            </w:r>
            <w:r>
              <w:rPr>
                <w:spacing w:val="-2"/>
                <w:sz w:val="20"/>
              </w:rPr>
              <w:t>dei</w:t>
            </w:r>
          </w:p>
          <w:p w:rsidR="00241D15" w:rsidRDefault="00DB1480">
            <w:pPr>
              <w:pStyle w:val="TableParagraph"/>
              <w:tabs>
                <w:tab w:val="left" w:pos="1351"/>
                <w:tab w:val="left" w:pos="1531"/>
              </w:tabs>
              <w:spacing w:line="264" w:lineRule="auto"/>
              <w:ind w:left="105" w:right="-29"/>
              <w:rPr>
                <w:sz w:val="20"/>
              </w:rPr>
            </w:pPr>
            <w:r>
              <w:rPr>
                <w:sz w:val="20"/>
              </w:rPr>
              <w:t>concorrenti,</w:t>
            </w:r>
            <w:r>
              <w:rPr>
                <w:sz w:val="20"/>
              </w:rPr>
              <w:tab/>
            </w:r>
            <w:r>
              <w:rPr>
                <w:sz w:val="20"/>
              </w:rPr>
              <w:tab/>
            </w:r>
            <w:r>
              <w:rPr>
                <w:spacing w:val="-2"/>
                <w:sz w:val="20"/>
              </w:rPr>
              <w:t>la</w:t>
            </w:r>
            <w:r>
              <w:rPr>
                <w:spacing w:val="-53"/>
                <w:sz w:val="20"/>
              </w:rPr>
              <w:t xml:space="preserve"> </w:t>
            </w:r>
            <w:r>
              <w:rPr>
                <w:sz w:val="20"/>
              </w:rPr>
              <w:t>condizione</w:t>
            </w:r>
            <w:r>
              <w:rPr>
                <w:sz w:val="20"/>
              </w:rPr>
              <w:tab/>
              <w:t>che</w:t>
            </w:r>
            <w:r>
              <w:rPr>
                <w:spacing w:val="-53"/>
                <w:sz w:val="20"/>
              </w:rPr>
              <w:t xml:space="preserve"> </w:t>
            </w:r>
            <w:r>
              <w:rPr>
                <w:sz w:val="20"/>
              </w:rPr>
              <w:t>l’operatore</w:t>
            </w:r>
            <w:r>
              <w:rPr>
                <w:spacing w:val="1"/>
                <w:sz w:val="20"/>
              </w:rPr>
              <w:t xml:space="preserve"> </w:t>
            </w:r>
            <w:r>
              <w:rPr>
                <w:sz w:val="20"/>
              </w:rPr>
              <w:t>economico</w:t>
            </w:r>
            <w:r>
              <w:rPr>
                <w:sz w:val="20"/>
              </w:rPr>
              <w:tab/>
            </w:r>
            <w:r>
              <w:rPr>
                <w:spacing w:val="-1"/>
                <w:sz w:val="20"/>
              </w:rPr>
              <w:t>non</w:t>
            </w:r>
            <w:r>
              <w:rPr>
                <w:spacing w:val="-53"/>
                <w:sz w:val="20"/>
              </w:rPr>
              <w:t xml:space="preserve"> </w:t>
            </w:r>
            <w:r>
              <w:rPr>
                <w:sz w:val="20"/>
              </w:rPr>
              <w:t>abbia</w:t>
            </w:r>
            <w:r>
              <w:rPr>
                <w:spacing w:val="-1"/>
                <w:sz w:val="20"/>
              </w:rPr>
              <w:t xml:space="preserve"> </w:t>
            </w:r>
            <w:r>
              <w:rPr>
                <w:sz w:val="20"/>
              </w:rPr>
              <w:t>stipulato</w:t>
            </w:r>
          </w:p>
          <w:p w:rsidR="00241D15" w:rsidRDefault="00DB1480">
            <w:pPr>
              <w:pStyle w:val="TableParagraph"/>
              <w:tabs>
                <w:tab w:val="left" w:pos="1440"/>
              </w:tabs>
              <w:spacing w:before="54"/>
              <w:ind w:left="105"/>
              <w:rPr>
                <w:sz w:val="20"/>
              </w:rPr>
            </w:pPr>
            <w:r>
              <w:rPr>
                <w:sz w:val="20"/>
              </w:rPr>
              <w:t>contratti</w:t>
            </w:r>
            <w:r>
              <w:rPr>
                <w:sz w:val="20"/>
              </w:rPr>
              <w:tab/>
              <w:t>di</w:t>
            </w:r>
          </w:p>
          <w:p w:rsidR="00241D15" w:rsidRDefault="00DB1480">
            <w:pPr>
              <w:pStyle w:val="TableParagraph"/>
              <w:tabs>
                <w:tab w:val="left" w:pos="1481"/>
              </w:tabs>
              <w:spacing w:before="70"/>
              <w:ind w:left="105"/>
              <w:rPr>
                <w:sz w:val="20"/>
              </w:rPr>
            </w:pPr>
            <w:r>
              <w:rPr>
                <w:sz w:val="20"/>
              </w:rPr>
              <w:t>lavoro</w:t>
            </w:r>
            <w:r>
              <w:rPr>
                <w:sz w:val="20"/>
              </w:rPr>
              <w:tab/>
              <w:t>o</w:t>
            </w:r>
          </w:p>
          <w:p w:rsidR="00241D15" w:rsidRDefault="00DB1480">
            <w:pPr>
              <w:pStyle w:val="TableParagraph"/>
              <w:tabs>
                <w:tab w:val="left" w:pos="1356"/>
              </w:tabs>
              <w:spacing w:before="70" w:line="312" w:lineRule="auto"/>
              <w:ind w:left="105" w:right="145"/>
              <w:rPr>
                <w:sz w:val="20"/>
              </w:rPr>
            </w:pPr>
            <w:r>
              <w:rPr>
                <w:sz w:val="20"/>
              </w:rPr>
              <w:t>comunque</w:t>
            </w:r>
            <w:r>
              <w:rPr>
                <w:spacing w:val="1"/>
                <w:sz w:val="20"/>
              </w:rPr>
              <w:t xml:space="preserve"> </w:t>
            </w:r>
            <w:r>
              <w:rPr>
                <w:sz w:val="20"/>
              </w:rPr>
              <w:t>attribuito</w:t>
            </w:r>
            <w:r>
              <w:rPr>
                <w:spacing w:val="1"/>
                <w:sz w:val="20"/>
              </w:rPr>
              <w:t xml:space="preserve"> </w:t>
            </w:r>
            <w:r>
              <w:rPr>
                <w:sz w:val="20"/>
              </w:rPr>
              <w:t>incarichi</w:t>
            </w:r>
            <w:r>
              <w:rPr>
                <w:spacing w:val="4"/>
                <w:sz w:val="20"/>
              </w:rPr>
              <w:t xml:space="preserve"> </w:t>
            </w:r>
            <w:r>
              <w:rPr>
                <w:sz w:val="20"/>
              </w:rPr>
              <w:t>a</w:t>
            </w:r>
            <w:r>
              <w:rPr>
                <w:spacing w:val="8"/>
                <w:sz w:val="20"/>
              </w:rPr>
              <w:t xml:space="preserve"> </w:t>
            </w:r>
            <w:r>
              <w:rPr>
                <w:sz w:val="20"/>
              </w:rPr>
              <w:t>ex</w:t>
            </w:r>
            <w:r>
              <w:rPr>
                <w:spacing w:val="-53"/>
                <w:sz w:val="20"/>
              </w:rPr>
              <w:t xml:space="preserve"> </w:t>
            </w:r>
            <w:r>
              <w:rPr>
                <w:sz w:val="20"/>
              </w:rPr>
              <w:t>dipendenti</w:t>
            </w:r>
            <w:r>
              <w:rPr>
                <w:spacing w:val="1"/>
                <w:sz w:val="20"/>
              </w:rPr>
              <w:t xml:space="preserve"> </w:t>
            </w:r>
            <w:r>
              <w:rPr>
                <w:sz w:val="20"/>
              </w:rPr>
              <w:t>pubblici,</w:t>
            </w:r>
            <w:r>
              <w:rPr>
                <w:sz w:val="20"/>
              </w:rPr>
              <w:tab/>
            </w:r>
            <w:r>
              <w:rPr>
                <w:spacing w:val="-2"/>
                <w:sz w:val="20"/>
              </w:rPr>
              <w:t>in</w:t>
            </w:r>
            <w:r>
              <w:rPr>
                <w:spacing w:val="-53"/>
                <w:sz w:val="20"/>
              </w:rPr>
              <w:t xml:space="preserve"> </w:t>
            </w:r>
            <w:r>
              <w:rPr>
                <w:sz w:val="20"/>
              </w:rPr>
              <w:t>violazione</w:t>
            </w:r>
            <w:r>
              <w:rPr>
                <w:spacing w:val="1"/>
                <w:sz w:val="20"/>
              </w:rPr>
              <w:t xml:space="preserve"> </w:t>
            </w:r>
            <w:r>
              <w:rPr>
                <w:sz w:val="20"/>
              </w:rPr>
              <w:t>dell’art.</w:t>
            </w:r>
          </w:p>
          <w:p w:rsidR="00241D15" w:rsidRDefault="00DB1480">
            <w:pPr>
              <w:pStyle w:val="TableParagraph"/>
              <w:ind w:left="7" w:right="-16"/>
              <w:rPr>
                <w:sz w:val="20"/>
              </w:rPr>
            </w:pPr>
            <w:r>
              <w:rPr>
                <w:sz w:val="20"/>
              </w:rPr>
              <w:t>53,</w:t>
            </w:r>
            <w:r>
              <w:rPr>
                <w:spacing w:val="32"/>
                <w:sz w:val="20"/>
              </w:rPr>
              <w:t xml:space="preserve"> </w:t>
            </w:r>
            <w:r>
              <w:rPr>
                <w:sz w:val="20"/>
              </w:rPr>
              <w:t>co.</w:t>
            </w:r>
            <w:r>
              <w:rPr>
                <w:spacing w:val="30"/>
                <w:sz w:val="20"/>
              </w:rPr>
              <w:t xml:space="preserve"> </w:t>
            </w:r>
            <w:r>
              <w:rPr>
                <w:sz w:val="20"/>
              </w:rPr>
              <w:t>16-ter,</w:t>
            </w:r>
            <w:r>
              <w:rPr>
                <w:spacing w:val="31"/>
                <w:sz w:val="20"/>
              </w:rPr>
              <w:t xml:space="preserve"> </w:t>
            </w:r>
            <w:r>
              <w:rPr>
                <w:sz w:val="20"/>
              </w:rPr>
              <w:t>del</w:t>
            </w:r>
            <w:r>
              <w:rPr>
                <w:spacing w:val="-53"/>
                <w:sz w:val="20"/>
              </w:rPr>
              <w:t xml:space="preserve"> </w:t>
            </w:r>
            <w:r>
              <w:rPr>
                <w:sz w:val="20"/>
              </w:rPr>
              <w:t>d.lgs.</w:t>
            </w:r>
            <w:r>
              <w:rPr>
                <w:spacing w:val="-6"/>
                <w:sz w:val="20"/>
              </w:rPr>
              <w:t xml:space="preserve"> </w:t>
            </w:r>
            <w:r>
              <w:rPr>
                <w:sz w:val="20"/>
              </w:rPr>
              <w:t>n.</w:t>
            </w:r>
            <w:r>
              <w:rPr>
                <w:spacing w:val="-3"/>
                <w:sz w:val="20"/>
              </w:rPr>
              <w:t xml:space="preserve"> </w:t>
            </w:r>
            <w:r>
              <w:rPr>
                <w:sz w:val="20"/>
              </w:rPr>
              <w:t>165/2001</w:t>
            </w:r>
          </w:p>
        </w:tc>
        <w:tc>
          <w:tcPr>
            <w:tcW w:w="2127" w:type="dxa"/>
          </w:tcPr>
          <w:p w:rsidR="00241D15" w:rsidRDefault="00241D15">
            <w:pPr>
              <w:pStyle w:val="TableParagraph"/>
            </w:pPr>
          </w:p>
          <w:p w:rsidR="00241D15" w:rsidRDefault="00241D15">
            <w:pPr>
              <w:pStyle w:val="TableParagraph"/>
            </w:pPr>
          </w:p>
          <w:p w:rsidR="00241D15" w:rsidRDefault="00241D15">
            <w:pPr>
              <w:pStyle w:val="TableParagraph"/>
              <w:spacing w:before="4"/>
              <w:rPr>
                <w:sz w:val="25"/>
              </w:rPr>
            </w:pPr>
          </w:p>
          <w:p w:rsidR="00241D15" w:rsidRDefault="00DB1480">
            <w:pPr>
              <w:pStyle w:val="TableParagraph"/>
              <w:ind w:left="4" w:right="82" w:firstLine="98"/>
              <w:rPr>
                <w:sz w:val="20"/>
              </w:rPr>
            </w:pPr>
            <w:r>
              <w:rPr>
                <w:sz w:val="20"/>
              </w:rPr>
              <w:t>Per tutta la durata del</w:t>
            </w:r>
            <w:r>
              <w:rPr>
                <w:spacing w:val="-53"/>
                <w:sz w:val="20"/>
              </w:rPr>
              <w:t xml:space="preserve"> </w:t>
            </w:r>
            <w:r>
              <w:rPr>
                <w:sz w:val="20"/>
              </w:rPr>
              <w:t>Piano</w:t>
            </w:r>
          </w:p>
        </w:tc>
        <w:tc>
          <w:tcPr>
            <w:tcW w:w="1986"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spacing w:before="9"/>
              <w:rPr>
                <w:sz w:val="23"/>
              </w:rPr>
            </w:pPr>
          </w:p>
          <w:p w:rsidR="00241D15" w:rsidRDefault="00DB1480">
            <w:pPr>
              <w:pStyle w:val="TableParagraph"/>
              <w:ind w:left="103" w:right="-37"/>
              <w:rPr>
                <w:sz w:val="20"/>
              </w:rPr>
            </w:pPr>
            <w:r>
              <w:rPr>
                <w:sz w:val="20"/>
              </w:rPr>
              <w:t>Uffici</w:t>
            </w:r>
            <w:r>
              <w:rPr>
                <w:spacing w:val="4"/>
                <w:sz w:val="20"/>
              </w:rPr>
              <w:t xml:space="preserve"> </w:t>
            </w:r>
            <w:r>
              <w:rPr>
                <w:sz w:val="20"/>
              </w:rPr>
              <w:t>che</w:t>
            </w:r>
            <w:r>
              <w:rPr>
                <w:spacing w:val="5"/>
                <w:sz w:val="20"/>
              </w:rPr>
              <w:t xml:space="preserve"> </w:t>
            </w:r>
            <w:r>
              <w:rPr>
                <w:sz w:val="20"/>
              </w:rPr>
              <w:t>effettuano</w:t>
            </w:r>
            <w:r>
              <w:rPr>
                <w:spacing w:val="-53"/>
                <w:sz w:val="20"/>
              </w:rPr>
              <w:t xml:space="preserve"> </w:t>
            </w:r>
            <w:r>
              <w:rPr>
                <w:sz w:val="20"/>
              </w:rPr>
              <w:t>gli</w:t>
            </w:r>
            <w:r>
              <w:rPr>
                <w:spacing w:val="-3"/>
                <w:sz w:val="20"/>
              </w:rPr>
              <w:t xml:space="preserve"> </w:t>
            </w:r>
            <w:r>
              <w:rPr>
                <w:sz w:val="20"/>
              </w:rPr>
              <w:t>affidamenti</w:t>
            </w:r>
          </w:p>
        </w:tc>
        <w:tc>
          <w:tcPr>
            <w:tcW w:w="2127" w:type="dxa"/>
          </w:tcPr>
          <w:p w:rsidR="00241D15" w:rsidRDefault="00241D15">
            <w:pPr>
              <w:pStyle w:val="TableParagraph"/>
            </w:pPr>
          </w:p>
          <w:p w:rsidR="00241D15" w:rsidRDefault="00241D15">
            <w:pPr>
              <w:pStyle w:val="TableParagraph"/>
            </w:pPr>
          </w:p>
          <w:p w:rsidR="00241D15" w:rsidRDefault="00241D15">
            <w:pPr>
              <w:pStyle w:val="TableParagraph"/>
              <w:rPr>
                <w:sz w:val="32"/>
              </w:rPr>
            </w:pPr>
          </w:p>
          <w:p w:rsidR="00241D15" w:rsidRDefault="00DB1480">
            <w:pPr>
              <w:pStyle w:val="TableParagraph"/>
              <w:tabs>
                <w:tab w:val="left" w:pos="911"/>
                <w:tab w:val="left" w:pos="1295"/>
                <w:tab w:val="left" w:pos="1965"/>
              </w:tabs>
              <w:ind w:left="6" w:right="-15"/>
              <w:rPr>
                <w:sz w:val="20"/>
              </w:rPr>
            </w:pPr>
            <w:r>
              <w:rPr>
                <w:sz w:val="20"/>
              </w:rPr>
              <w:t>Verifica</w:t>
            </w:r>
            <w:r>
              <w:rPr>
                <w:sz w:val="20"/>
              </w:rPr>
              <w:tab/>
              <w:t>in</w:t>
            </w:r>
            <w:r>
              <w:rPr>
                <w:sz w:val="20"/>
              </w:rPr>
              <w:tab/>
              <w:t>sede</w:t>
            </w:r>
            <w:r>
              <w:rPr>
                <w:sz w:val="20"/>
              </w:rPr>
              <w:tab/>
              <w:t>di</w:t>
            </w:r>
            <w:r>
              <w:rPr>
                <w:spacing w:val="-53"/>
                <w:sz w:val="20"/>
              </w:rPr>
              <w:t xml:space="preserve"> </w:t>
            </w:r>
            <w:r>
              <w:rPr>
                <w:sz w:val="20"/>
              </w:rPr>
              <w:t>controllo</w:t>
            </w:r>
            <w:r>
              <w:rPr>
                <w:spacing w:val="1"/>
                <w:sz w:val="20"/>
              </w:rPr>
              <w:t xml:space="preserve"> </w:t>
            </w:r>
            <w:r>
              <w:rPr>
                <w:sz w:val="20"/>
              </w:rPr>
              <w:t>successivo</w:t>
            </w:r>
            <w:r>
              <w:rPr>
                <w:spacing w:val="1"/>
                <w:sz w:val="20"/>
              </w:rPr>
              <w:t xml:space="preserve"> </w:t>
            </w:r>
            <w:r>
              <w:rPr>
                <w:sz w:val="20"/>
              </w:rPr>
              <w:t>di</w:t>
            </w:r>
            <w:r>
              <w:rPr>
                <w:spacing w:val="-53"/>
                <w:sz w:val="20"/>
              </w:rPr>
              <w:t xml:space="preserve"> </w:t>
            </w:r>
            <w:r>
              <w:rPr>
                <w:sz w:val="20"/>
              </w:rPr>
              <w:t>regolarità</w:t>
            </w:r>
            <w:r>
              <w:rPr>
                <w:spacing w:val="1"/>
                <w:sz w:val="20"/>
              </w:rPr>
              <w:t xml:space="preserve"> </w:t>
            </w:r>
            <w:r>
              <w:rPr>
                <w:sz w:val="20"/>
              </w:rPr>
              <w:t>amministrativa</w:t>
            </w:r>
          </w:p>
        </w:tc>
      </w:tr>
    </w:tbl>
    <w:p w:rsidR="00241D15" w:rsidRDefault="00241D15">
      <w:pPr>
        <w:rPr>
          <w:sz w:val="20"/>
        </w:rPr>
        <w:sectPr w:rsidR="00241D15">
          <w:pgSz w:w="11910" w:h="16840"/>
          <w:pgMar w:top="1120" w:right="440" w:bottom="1120" w:left="900" w:header="0" w:footer="920"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671"/>
        <w:gridCol w:w="2127"/>
        <w:gridCol w:w="1986"/>
        <w:gridCol w:w="2127"/>
      </w:tblGrid>
      <w:tr w:rsidR="00241D15">
        <w:trPr>
          <w:trHeight w:val="4102"/>
        </w:trPr>
        <w:tc>
          <w:tcPr>
            <w:tcW w:w="2018" w:type="dxa"/>
            <w:vMerge w:val="restart"/>
            <w:tcBorders>
              <w:top w:val="nil"/>
            </w:tcBorders>
          </w:tcPr>
          <w:p w:rsidR="00241D15" w:rsidRDefault="00241D15">
            <w:pPr>
              <w:pStyle w:val="TableParagraph"/>
              <w:rPr>
                <w:rFonts w:ascii="Times New Roman"/>
                <w:sz w:val="18"/>
              </w:rPr>
            </w:pPr>
          </w:p>
        </w:tc>
        <w:tc>
          <w:tcPr>
            <w:tcW w:w="1671" w:type="dxa"/>
          </w:tcPr>
          <w:p w:rsidR="00241D15" w:rsidRDefault="00DB1480">
            <w:pPr>
              <w:pStyle w:val="TableParagraph"/>
              <w:tabs>
                <w:tab w:val="left" w:pos="1512"/>
              </w:tabs>
              <w:spacing w:before="29" w:line="343" w:lineRule="auto"/>
              <w:ind w:left="105" w:right="39"/>
              <w:jc w:val="both"/>
              <w:rPr>
                <w:sz w:val="18"/>
              </w:rPr>
            </w:pPr>
            <w:r>
              <w:rPr>
                <w:sz w:val="16"/>
              </w:rPr>
              <w:t>2</w:t>
            </w:r>
            <w:r>
              <w:rPr>
                <w:sz w:val="18"/>
              </w:rPr>
              <w:t>. Obbligo per ogni</w:t>
            </w:r>
            <w:r>
              <w:rPr>
                <w:spacing w:val="-47"/>
                <w:sz w:val="18"/>
              </w:rPr>
              <w:t xml:space="preserve"> </w:t>
            </w:r>
            <w:r>
              <w:rPr>
                <w:sz w:val="18"/>
              </w:rPr>
              <w:t>contraente</w:t>
            </w:r>
            <w:r>
              <w:rPr>
                <w:sz w:val="18"/>
              </w:rPr>
              <w:tab/>
              <w:t>e</w:t>
            </w:r>
          </w:p>
          <w:p w:rsidR="00241D15" w:rsidRDefault="00DB1480">
            <w:pPr>
              <w:pStyle w:val="TableParagraph"/>
              <w:spacing w:line="179" w:lineRule="exact"/>
              <w:ind w:left="105"/>
              <w:jc w:val="both"/>
              <w:rPr>
                <w:sz w:val="18"/>
              </w:rPr>
            </w:pPr>
            <w:proofErr w:type="gramStart"/>
            <w:r>
              <w:rPr>
                <w:sz w:val="18"/>
              </w:rPr>
              <w:t xml:space="preserve">appaltatore,   </w:t>
            </w:r>
            <w:proofErr w:type="gramEnd"/>
            <w:r>
              <w:rPr>
                <w:sz w:val="18"/>
              </w:rPr>
              <w:t xml:space="preserve">    </w:t>
            </w:r>
            <w:r>
              <w:rPr>
                <w:spacing w:val="11"/>
                <w:sz w:val="18"/>
              </w:rPr>
              <w:t xml:space="preserve"> </w:t>
            </w:r>
            <w:r>
              <w:rPr>
                <w:sz w:val="18"/>
              </w:rPr>
              <w:t>ai</w:t>
            </w:r>
          </w:p>
          <w:p w:rsidR="00241D15" w:rsidRDefault="00DB1480">
            <w:pPr>
              <w:pStyle w:val="TableParagraph"/>
              <w:tabs>
                <w:tab w:val="left" w:pos="1471"/>
              </w:tabs>
              <w:spacing w:before="62" w:line="312" w:lineRule="auto"/>
              <w:ind w:left="105" w:right="46"/>
              <w:jc w:val="both"/>
              <w:rPr>
                <w:sz w:val="18"/>
              </w:rPr>
            </w:pPr>
            <w:r>
              <w:rPr>
                <w:sz w:val="18"/>
              </w:rPr>
              <w:t>sensi</w:t>
            </w:r>
            <w:r>
              <w:rPr>
                <w:spacing w:val="1"/>
                <w:sz w:val="18"/>
              </w:rPr>
              <w:t xml:space="preserve"> </w:t>
            </w:r>
            <w:r>
              <w:rPr>
                <w:sz w:val="18"/>
              </w:rPr>
              <w:t>del</w:t>
            </w:r>
            <w:r>
              <w:rPr>
                <w:spacing w:val="1"/>
                <w:sz w:val="18"/>
              </w:rPr>
              <w:t xml:space="preserve"> </w:t>
            </w:r>
            <w:r>
              <w:rPr>
                <w:sz w:val="18"/>
              </w:rPr>
              <w:t>DPR</w:t>
            </w:r>
            <w:r>
              <w:rPr>
                <w:spacing w:val="1"/>
                <w:sz w:val="18"/>
              </w:rPr>
              <w:t xml:space="preserve"> </w:t>
            </w:r>
            <w:r>
              <w:rPr>
                <w:sz w:val="18"/>
              </w:rPr>
              <w:t>445/2000,</w:t>
            </w:r>
            <w:r>
              <w:rPr>
                <w:spacing w:val="1"/>
                <w:sz w:val="18"/>
              </w:rPr>
              <w:t xml:space="preserve"> </w:t>
            </w:r>
            <w:r>
              <w:rPr>
                <w:sz w:val="18"/>
              </w:rPr>
              <w:t>all’atto</w:t>
            </w:r>
            <w:r>
              <w:rPr>
                <w:spacing w:val="-47"/>
                <w:sz w:val="18"/>
              </w:rPr>
              <w:t xml:space="preserve"> </w:t>
            </w:r>
            <w:r>
              <w:rPr>
                <w:sz w:val="18"/>
              </w:rPr>
              <w:t>della</w:t>
            </w:r>
            <w:r>
              <w:rPr>
                <w:spacing w:val="1"/>
                <w:sz w:val="18"/>
              </w:rPr>
              <w:t xml:space="preserve"> </w:t>
            </w:r>
            <w:r>
              <w:rPr>
                <w:sz w:val="18"/>
              </w:rPr>
              <w:t>stipula</w:t>
            </w:r>
            <w:r>
              <w:rPr>
                <w:spacing w:val="1"/>
                <w:sz w:val="18"/>
              </w:rPr>
              <w:t xml:space="preserve"> </w:t>
            </w:r>
            <w:r>
              <w:rPr>
                <w:sz w:val="18"/>
              </w:rPr>
              <w:t>del</w:t>
            </w:r>
            <w:r>
              <w:rPr>
                <w:spacing w:val="1"/>
                <w:sz w:val="18"/>
              </w:rPr>
              <w:t xml:space="preserve"> </w:t>
            </w:r>
            <w:r>
              <w:rPr>
                <w:sz w:val="18"/>
              </w:rPr>
              <w:t>contratto</w:t>
            </w:r>
            <w:r>
              <w:rPr>
                <w:sz w:val="18"/>
              </w:rPr>
              <w:tab/>
            </w:r>
            <w:r>
              <w:rPr>
                <w:spacing w:val="-2"/>
                <w:sz w:val="18"/>
              </w:rPr>
              <w:t>di</w:t>
            </w:r>
          </w:p>
          <w:p w:rsidR="00241D15" w:rsidRDefault="00DB1480">
            <w:pPr>
              <w:pStyle w:val="TableParagraph"/>
              <w:tabs>
                <w:tab w:val="left" w:pos="449"/>
                <w:tab w:val="left" w:pos="1318"/>
              </w:tabs>
              <w:spacing w:line="312" w:lineRule="auto"/>
              <w:ind w:left="105" w:right="45"/>
              <w:rPr>
                <w:sz w:val="18"/>
              </w:rPr>
            </w:pPr>
            <w:r>
              <w:rPr>
                <w:sz w:val="18"/>
              </w:rPr>
              <w:t>rendere</w:t>
            </w:r>
            <w:r>
              <w:rPr>
                <w:sz w:val="18"/>
              </w:rPr>
              <w:tab/>
            </w:r>
            <w:r>
              <w:rPr>
                <w:spacing w:val="-3"/>
                <w:sz w:val="18"/>
              </w:rPr>
              <w:t>una</w:t>
            </w:r>
            <w:r>
              <w:rPr>
                <w:spacing w:val="-47"/>
                <w:sz w:val="18"/>
              </w:rPr>
              <w:t xml:space="preserve"> </w:t>
            </w:r>
            <w:r>
              <w:rPr>
                <w:sz w:val="18"/>
              </w:rPr>
              <w:t>dichiarazione</w:t>
            </w:r>
            <w:r>
              <w:rPr>
                <w:spacing w:val="9"/>
                <w:sz w:val="18"/>
              </w:rPr>
              <w:t xml:space="preserve"> </w:t>
            </w:r>
            <w:r>
              <w:rPr>
                <w:sz w:val="18"/>
              </w:rPr>
              <w:t>circa</w:t>
            </w:r>
            <w:r>
              <w:rPr>
                <w:spacing w:val="-47"/>
                <w:sz w:val="18"/>
              </w:rPr>
              <w:t xml:space="preserve"> </w:t>
            </w:r>
            <w:r>
              <w:rPr>
                <w:sz w:val="18"/>
              </w:rPr>
              <w:t>l’insussistenza</w:t>
            </w:r>
            <w:r>
              <w:rPr>
                <w:spacing w:val="1"/>
                <w:sz w:val="18"/>
              </w:rPr>
              <w:t xml:space="preserve"> </w:t>
            </w:r>
            <w:r>
              <w:rPr>
                <w:sz w:val="18"/>
              </w:rPr>
              <w:t>delle</w:t>
            </w:r>
            <w:r>
              <w:rPr>
                <w:spacing w:val="16"/>
                <w:sz w:val="18"/>
              </w:rPr>
              <w:t xml:space="preserve"> </w:t>
            </w:r>
            <w:r>
              <w:rPr>
                <w:sz w:val="18"/>
              </w:rPr>
              <w:t>situazioni</w:t>
            </w:r>
            <w:r>
              <w:rPr>
                <w:spacing w:val="14"/>
                <w:sz w:val="18"/>
              </w:rPr>
              <w:t xml:space="preserve"> </w:t>
            </w:r>
            <w:r>
              <w:rPr>
                <w:sz w:val="18"/>
              </w:rPr>
              <w:t>di</w:t>
            </w:r>
            <w:r>
              <w:rPr>
                <w:spacing w:val="-47"/>
                <w:sz w:val="18"/>
              </w:rPr>
              <w:t xml:space="preserve"> </w:t>
            </w:r>
            <w:r>
              <w:rPr>
                <w:sz w:val="18"/>
              </w:rPr>
              <w:t>lavoro</w:t>
            </w:r>
            <w:r>
              <w:rPr>
                <w:spacing w:val="16"/>
                <w:sz w:val="18"/>
              </w:rPr>
              <w:t xml:space="preserve"> </w:t>
            </w:r>
            <w:r>
              <w:rPr>
                <w:sz w:val="18"/>
              </w:rPr>
              <w:t>o</w:t>
            </w:r>
            <w:r>
              <w:rPr>
                <w:spacing w:val="16"/>
                <w:sz w:val="18"/>
              </w:rPr>
              <w:t xml:space="preserve"> </w:t>
            </w:r>
            <w:r>
              <w:rPr>
                <w:sz w:val="18"/>
              </w:rPr>
              <w:t>d</w:t>
            </w:r>
            <w:r>
              <w:rPr>
                <w:spacing w:val="17"/>
                <w:sz w:val="18"/>
              </w:rPr>
              <w:t xml:space="preserve"> </w:t>
            </w:r>
            <w:r>
              <w:rPr>
                <w:sz w:val="18"/>
              </w:rPr>
              <w:t>rapporti</w:t>
            </w:r>
            <w:r>
              <w:rPr>
                <w:spacing w:val="-47"/>
                <w:sz w:val="18"/>
              </w:rPr>
              <w:t xml:space="preserve"> </w:t>
            </w:r>
            <w:r>
              <w:rPr>
                <w:sz w:val="18"/>
              </w:rPr>
              <w:t>di</w:t>
            </w:r>
            <w:r>
              <w:rPr>
                <w:sz w:val="18"/>
              </w:rPr>
              <w:tab/>
              <w:t>collaborazione</w:t>
            </w:r>
            <w:r>
              <w:rPr>
                <w:spacing w:val="-47"/>
                <w:sz w:val="18"/>
              </w:rPr>
              <w:t xml:space="preserve"> </w:t>
            </w:r>
            <w:r>
              <w:rPr>
                <w:sz w:val="18"/>
              </w:rPr>
              <w:t>di</w:t>
            </w:r>
          </w:p>
          <w:p w:rsidR="00241D15" w:rsidRDefault="00DB1480">
            <w:pPr>
              <w:pStyle w:val="TableParagraph"/>
              <w:ind w:left="105"/>
              <w:rPr>
                <w:sz w:val="18"/>
              </w:rPr>
            </w:pPr>
            <w:r>
              <w:rPr>
                <w:sz w:val="18"/>
              </w:rPr>
              <w:t>cui</w:t>
            </w:r>
            <w:r>
              <w:rPr>
                <w:spacing w:val="-1"/>
                <w:sz w:val="18"/>
              </w:rPr>
              <w:t xml:space="preserve"> </w:t>
            </w:r>
            <w:r>
              <w:rPr>
                <w:sz w:val="18"/>
              </w:rPr>
              <w:t>sopra</w:t>
            </w:r>
          </w:p>
        </w:tc>
        <w:tc>
          <w:tcPr>
            <w:tcW w:w="2127"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spacing w:before="6"/>
              <w:rPr>
                <w:sz w:val="24"/>
              </w:rPr>
            </w:pPr>
          </w:p>
          <w:p w:rsidR="00241D15" w:rsidRDefault="00DB1480">
            <w:pPr>
              <w:pStyle w:val="TableParagraph"/>
              <w:tabs>
                <w:tab w:val="left" w:pos="520"/>
                <w:tab w:val="left" w:pos="1699"/>
              </w:tabs>
              <w:spacing w:line="211" w:lineRule="auto"/>
              <w:ind w:left="4" w:right="-15"/>
              <w:rPr>
                <w:sz w:val="20"/>
              </w:rPr>
            </w:pPr>
            <w:r>
              <w:rPr>
                <w:sz w:val="20"/>
              </w:rPr>
              <w:t>Al</w:t>
            </w:r>
            <w:r>
              <w:rPr>
                <w:sz w:val="20"/>
              </w:rPr>
              <w:tab/>
              <w:t>momento</w:t>
            </w:r>
            <w:r>
              <w:rPr>
                <w:sz w:val="20"/>
              </w:rPr>
              <w:tab/>
              <w:t>della</w:t>
            </w:r>
            <w:r>
              <w:rPr>
                <w:spacing w:val="-53"/>
                <w:sz w:val="20"/>
              </w:rPr>
              <w:t xml:space="preserve"> </w:t>
            </w:r>
            <w:r>
              <w:rPr>
                <w:sz w:val="20"/>
              </w:rPr>
              <w:t>stipula</w:t>
            </w:r>
            <w:r>
              <w:rPr>
                <w:spacing w:val="2"/>
                <w:sz w:val="20"/>
              </w:rPr>
              <w:t xml:space="preserve"> </w:t>
            </w:r>
            <w:r>
              <w:rPr>
                <w:sz w:val="20"/>
              </w:rPr>
              <w:t>del</w:t>
            </w:r>
            <w:r>
              <w:rPr>
                <w:spacing w:val="-3"/>
                <w:sz w:val="20"/>
              </w:rPr>
              <w:t xml:space="preserve"> </w:t>
            </w:r>
            <w:r>
              <w:rPr>
                <w:sz w:val="20"/>
              </w:rPr>
              <w:t>contratto</w:t>
            </w:r>
          </w:p>
        </w:tc>
        <w:tc>
          <w:tcPr>
            <w:tcW w:w="1986"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spacing w:before="5"/>
              <w:rPr>
                <w:sz w:val="32"/>
              </w:rPr>
            </w:pPr>
          </w:p>
          <w:p w:rsidR="00241D15" w:rsidRDefault="00DB1480">
            <w:pPr>
              <w:pStyle w:val="TableParagraph"/>
              <w:spacing w:line="208" w:lineRule="auto"/>
              <w:ind w:left="4" w:right="-37"/>
              <w:rPr>
                <w:sz w:val="20"/>
              </w:rPr>
            </w:pPr>
            <w:r>
              <w:rPr>
                <w:sz w:val="20"/>
              </w:rPr>
              <w:t>Uffici</w:t>
            </w:r>
            <w:r>
              <w:rPr>
                <w:spacing w:val="44"/>
                <w:sz w:val="20"/>
              </w:rPr>
              <w:t xml:space="preserve"> </w:t>
            </w:r>
            <w:r>
              <w:rPr>
                <w:sz w:val="20"/>
              </w:rPr>
              <w:t>che</w:t>
            </w:r>
            <w:r>
              <w:rPr>
                <w:spacing w:val="44"/>
                <w:sz w:val="20"/>
              </w:rPr>
              <w:t xml:space="preserve"> </w:t>
            </w:r>
            <w:r>
              <w:rPr>
                <w:sz w:val="20"/>
              </w:rPr>
              <w:t>effettuano</w:t>
            </w:r>
            <w:r>
              <w:rPr>
                <w:spacing w:val="-53"/>
                <w:sz w:val="20"/>
              </w:rPr>
              <w:t xml:space="preserve"> </w:t>
            </w:r>
            <w:r>
              <w:rPr>
                <w:sz w:val="20"/>
              </w:rPr>
              <w:t>gli</w:t>
            </w:r>
            <w:r>
              <w:rPr>
                <w:spacing w:val="-3"/>
                <w:sz w:val="20"/>
              </w:rPr>
              <w:t xml:space="preserve"> </w:t>
            </w:r>
            <w:r>
              <w:rPr>
                <w:sz w:val="20"/>
              </w:rPr>
              <w:t>affidamenti</w:t>
            </w:r>
          </w:p>
        </w:tc>
        <w:tc>
          <w:tcPr>
            <w:tcW w:w="2127"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spacing w:before="1"/>
              <w:rPr>
                <w:sz w:val="18"/>
              </w:rPr>
            </w:pPr>
          </w:p>
          <w:p w:rsidR="00241D15" w:rsidRDefault="00DB1480">
            <w:pPr>
              <w:pStyle w:val="TableParagraph"/>
              <w:tabs>
                <w:tab w:val="left" w:pos="911"/>
                <w:tab w:val="left" w:pos="1295"/>
                <w:tab w:val="left" w:pos="1965"/>
              </w:tabs>
              <w:spacing w:line="208" w:lineRule="auto"/>
              <w:ind w:left="6" w:right="-15"/>
              <w:rPr>
                <w:sz w:val="20"/>
              </w:rPr>
            </w:pPr>
            <w:r>
              <w:rPr>
                <w:sz w:val="20"/>
              </w:rPr>
              <w:t>Verifica</w:t>
            </w:r>
            <w:r>
              <w:rPr>
                <w:sz w:val="20"/>
              </w:rPr>
              <w:tab/>
              <w:t>in</w:t>
            </w:r>
            <w:r>
              <w:rPr>
                <w:sz w:val="20"/>
              </w:rPr>
              <w:tab/>
              <w:t>sede</w:t>
            </w:r>
            <w:r>
              <w:rPr>
                <w:sz w:val="20"/>
              </w:rPr>
              <w:tab/>
              <w:t>di</w:t>
            </w:r>
            <w:r>
              <w:rPr>
                <w:spacing w:val="-53"/>
                <w:sz w:val="20"/>
              </w:rPr>
              <w:t xml:space="preserve"> </w:t>
            </w:r>
            <w:r>
              <w:rPr>
                <w:sz w:val="20"/>
              </w:rPr>
              <w:t>controllo</w:t>
            </w:r>
            <w:r>
              <w:rPr>
                <w:spacing w:val="1"/>
                <w:sz w:val="20"/>
              </w:rPr>
              <w:t xml:space="preserve"> </w:t>
            </w:r>
            <w:r>
              <w:rPr>
                <w:sz w:val="20"/>
              </w:rPr>
              <w:t>successivo</w:t>
            </w:r>
            <w:r>
              <w:rPr>
                <w:spacing w:val="1"/>
                <w:sz w:val="20"/>
              </w:rPr>
              <w:t xml:space="preserve"> </w:t>
            </w:r>
            <w:r>
              <w:rPr>
                <w:sz w:val="20"/>
              </w:rPr>
              <w:t>di</w:t>
            </w:r>
            <w:r>
              <w:rPr>
                <w:spacing w:val="-53"/>
                <w:sz w:val="20"/>
              </w:rPr>
              <w:t xml:space="preserve"> </w:t>
            </w:r>
            <w:r>
              <w:rPr>
                <w:sz w:val="20"/>
              </w:rPr>
              <w:t>regolarità</w:t>
            </w:r>
            <w:r>
              <w:rPr>
                <w:spacing w:val="1"/>
                <w:sz w:val="20"/>
              </w:rPr>
              <w:t xml:space="preserve"> </w:t>
            </w:r>
            <w:r>
              <w:rPr>
                <w:sz w:val="20"/>
              </w:rPr>
              <w:t>amministrativa</w:t>
            </w:r>
          </w:p>
        </w:tc>
      </w:tr>
      <w:tr w:rsidR="00241D15">
        <w:trPr>
          <w:trHeight w:val="5527"/>
        </w:trPr>
        <w:tc>
          <w:tcPr>
            <w:tcW w:w="2018" w:type="dxa"/>
            <w:vMerge/>
            <w:tcBorders>
              <w:top w:val="nil"/>
            </w:tcBorders>
          </w:tcPr>
          <w:p w:rsidR="00241D15" w:rsidRDefault="00241D15">
            <w:pPr>
              <w:rPr>
                <w:sz w:val="2"/>
                <w:szCs w:val="2"/>
              </w:rPr>
            </w:pPr>
          </w:p>
        </w:tc>
        <w:tc>
          <w:tcPr>
            <w:tcW w:w="1671" w:type="dxa"/>
          </w:tcPr>
          <w:p w:rsidR="00241D15" w:rsidRDefault="00DB1480">
            <w:pPr>
              <w:pStyle w:val="TableParagraph"/>
              <w:tabs>
                <w:tab w:val="left" w:pos="487"/>
                <w:tab w:val="left" w:pos="1392"/>
              </w:tabs>
              <w:spacing w:before="8" w:line="264" w:lineRule="auto"/>
              <w:ind w:left="105" w:right="-29"/>
              <w:rPr>
                <w:sz w:val="20"/>
              </w:rPr>
            </w:pPr>
            <w:r>
              <w:rPr>
                <w:sz w:val="20"/>
              </w:rPr>
              <w:t>3.</w:t>
            </w:r>
            <w:r>
              <w:rPr>
                <w:sz w:val="20"/>
              </w:rPr>
              <w:tab/>
              <w:t>Obbligo</w:t>
            </w:r>
            <w:r>
              <w:rPr>
                <w:sz w:val="20"/>
              </w:rPr>
              <w:tab/>
              <w:t>per</w:t>
            </w:r>
            <w:r>
              <w:rPr>
                <w:spacing w:val="-53"/>
                <w:sz w:val="20"/>
              </w:rPr>
              <w:t xml:space="preserve"> </w:t>
            </w:r>
            <w:r>
              <w:rPr>
                <w:sz w:val="20"/>
              </w:rPr>
              <w:t>tutti</w:t>
            </w:r>
          </w:p>
          <w:p w:rsidR="00241D15" w:rsidRDefault="00DB1480">
            <w:pPr>
              <w:pStyle w:val="TableParagraph"/>
              <w:tabs>
                <w:tab w:val="left" w:pos="799"/>
                <w:tab w:val="left" w:pos="1149"/>
                <w:tab w:val="left" w:pos="1413"/>
              </w:tabs>
              <w:spacing w:before="60" w:line="312" w:lineRule="auto"/>
              <w:ind w:left="105" w:right="86"/>
              <w:rPr>
                <w:sz w:val="20"/>
              </w:rPr>
            </w:pPr>
            <w:r>
              <w:rPr>
                <w:sz w:val="20"/>
              </w:rPr>
              <w:t>i</w:t>
            </w:r>
            <w:r>
              <w:rPr>
                <w:spacing w:val="27"/>
                <w:sz w:val="20"/>
              </w:rPr>
              <w:t xml:space="preserve"> </w:t>
            </w:r>
            <w:r>
              <w:rPr>
                <w:sz w:val="20"/>
              </w:rPr>
              <w:t>dipendenti,</w:t>
            </w:r>
            <w:r>
              <w:rPr>
                <w:spacing w:val="30"/>
                <w:sz w:val="20"/>
              </w:rPr>
              <w:t xml:space="preserve"> </w:t>
            </w:r>
            <w:r>
              <w:rPr>
                <w:sz w:val="20"/>
              </w:rPr>
              <w:t>al</w:t>
            </w:r>
            <w:r>
              <w:rPr>
                <w:spacing w:val="-53"/>
                <w:sz w:val="20"/>
              </w:rPr>
              <w:t xml:space="preserve"> </w:t>
            </w:r>
            <w:r>
              <w:rPr>
                <w:sz w:val="20"/>
              </w:rPr>
              <w:t>momento</w:t>
            </w:r>
            <w:r>
              <w:rPr>
                <w:sz w:val="20"/>
              </w:rPr>
              <w:tab/>
            </w:r>
            <w:r>
              <w:rPr>
                <w:spacing w:val="-1"/>
                <w:sz w:val="20"/>
              </w:rPr>
              <w:t>della</w:t>
            </w:r>
            <w:r>
              <w:rPr>
                <w:spacing w:val="-53"/>
                <w:sz w:val="20"/>
              </w:rPr>
              <w:t xml:space="preserve"> </w:t>
            </w:r>
            <w:r>
              <w:rPr>
                <w:sz w:val="20"/>
              </w:rPr>
              <w:t>cessazione</w:t>
            </w:r>
            <w:r>
              <w:rPr>
                <w:spacing w:val="26"/>
                <w:sz w:val="20"/>
              </w:rPr>
              <w:t xml:space="preserve"> </w:t>
            </w:r>
            <w:r>
              <w:rPr>
                <w:sz w:val="20"/>
              </w:rPr>
              <w:t>dal</w:t>
            </w:r>
            <w:r>
              <w:rPr>
                <w:spacing w:val="-53"/>
                <w:sz w:val="20"/>
              </w:rPr>
              <w:t xml:space="preserve"> </w:t>
            </w:r>
            <w:r>
              <w:rPr>
                <w:sz w:val="20"/>
              </w:rPr>
              <w:t>servizio,</w:t>
            </w:r>
            <w:r>
              <w:rPr>
                <w:sz w:val="20"/>
              </w:rPr>
              <w:tab/>
            </w:r>
            <w:r>
              <w:rPr>
                <w:sz w:val="20"/>
              </w:rPr>
              <w:tab/>
            </w:r>
            <w:r>
              <w:rPr>
                <w:spacing w:val="-1"/>
                <w:sz w:val="20"/>
              </w:rPr>
              <w:t>di</w:t>
            </w:r>
            <w:r>
              <w:rPr>
                <w:spacing w:val="-53"/>
                <w:sz w:val="20"/>
              </w:rPr>
              <w:t xml:space="preserve"> </w:t>
            </w:r>
            <w:r>
              <w:rPr>
                <w:sz w:val="20"/>
              </w:rPr>
              <w:t>sottoscrivere</w:t>
            </w:r>
            <w:r>
              <w:rPr>
                <w:spacing w:val="1"/>
                <w:sz w:val="20"/>
              </w:rPr>
              <w:t xml:space="preserve"> </w:t>
            </w:r>
            <w:r>
              <w:rPr>
                <w:sz w:val="20"/>
              </w:rPr>
              <w:t>una</w:t>
            </w:r>
            <w:r>
              <w:rPr>
                <w:spacing w:val="1"/>
                <w:sz w:val="20"/>
              </w:rPr>
              <w:t xml:space="preserve"> </w:t>
            </w:r>
            <w:r>
              <w:rPr>
                <w:sz w:val="20"/>
              </w:rPr>
              <w:t>dichiarazione</w:t>
            </w:r>
            <w:r>
              <w:rPr>
                <w:spacing w:val="1"/>
                <w:sz w:val="20"/>
              </w:rPr>
              <w:t xml:space="preserve"> </w:t>
            </w:r>
            <w:r>
              <w:rPr>
                <w:sz w:val="20"/>
              </w:rPr>
              <w:t>con</w:t>
            </w:r>
            <w:r>
              <w:rPr>
                <w:sz w:val="20"/>
              </w:rPr>
              <w:tab/>
              <w:t>cui</w:t>
            </w:r>
            <w:r>
              <w:rPr>
                <w:sz w:val="20"/>
              </w:rPr>
              <w:tab/>
            </w:r>
            <w:r>
              <w:rPr>
                <w:sz w:val="20"/>
              </w:rPr>
              <w:tab/>
            </w:r>
            <w:r>
              <w:rPr>
                <w:spacing w:val="-2"/>
                <w:sz w:val="20"/>
              </w:rPr>
              <w:t>si</w:t>
            </w:r>
          </w:p>
          <w:p w:rsidR="00241D15" w:rsidRDefault="00DB1480">
            <w:pPr>
              <w:pStyle w:val="TableParagraph"/>
              <w:tabs>
                <w:tab w:val="left" w:pos="1147"/>
                <w:tab w:val="left" w:pos="1411"/>
              </w:tabs>
              <w:spacing w:line="314" w:lineRule="auto"/>
              <w:ind w:left="105" w:right="90"/>
              <w:rPr>
                <w:sz w:val="20"/>
              </w:rPr>
            </w:pPr>
            <w:r>
              <w:rPr>
                <w:sz w:val="20"/>
              </w:rPr>
              <w:t>impegnano</w:t>
            </w:r>
            <w:r>
              <w:rPr>
                <w:sz w:val="20"/>
              </w:rPr>
              <w:tab/>
            </w:r>
            <w:r>
              <w:rPr>
                <w:sz w:val="20"/>
              </w:rPr>
              <w:tab/>
            </w:r>
            <w:r>
              <w:rPr>
                <w:spacing w:val="-2"/>
                <w:sz w:val="20"/>
              </w:rPr>
              <w:t>al</w:t>
            </w:r>
            <w:r>
              <w:rPr>
                <w:spacing w:val="-53"/>
                <w:sz w:val="20"/>
              </w:rPr>
              <w:t xml:space="preserve"> </w:t>
            </w:r>
            <w:r>
              <w:rPr>
                <w:sz w:val="20"/>
              </w:rPr>
              <w:t>rispetto</w:t>
            </w:r>
            <w:r>
              <w:rPr>
                <w:sz w:val="20"/>
              </w:rPr>
              <w:tab/>
            </w:r>
            <w:r>
              <w:rPr>
                <w:spacing w:val="-2"/>
                <w:sz w:val="20"/>
              </w:rPr>
              <w:t>delle</w:t>
            </w:r>
            <w:r>
              <w:rPr>
                <w:spacing w:val="-53"/>
                <w:sz w:val="20"/>
              </w:rPr>
              <w:t xml:space="preserve"> </w:t>
            </w:r>
            <w:r>
              <w:rPr>
                <w:sz w:val="20"/>
              </w:rPr>
              <w:t>disposizioni</w:t>
            </w:r>
            <w:r>
              <w:rPr>
                <w:spacing w:val="1"/>
                <w:sz w:val="20"/>
              </w:rPr>
              <w:t xml:space="preserve"> </w:t>
            </w:r>
            <w:r>
              <w:rPr>
                <w:sz w:val="20"/>
              </w:rPr>
              <w:t>dell’art.</w:t>
            </w:r>
            <w:r>
              <w:rPr>
                <w:spacing w:val="60"/>
                <w:sz w:val="20"/>
              </w:rPr>
              <w:t xml:space="preserve"> </w:t>
            </w:r>
            <w:r>
              <w:rPr>
                <w:sz w:val="20"/>
              </w:rPr>
              <w:t>53,</w:t>
            </w:r>
            <w:r>
              <w:rPr>
                <w:spacing w:val="60"/>
                <w:sz w:val="20"/>
              </w:rPr>
              <w:t xml:space="preserve"> </w:t>
            </w:r>
            <w:r>
              <w:rPr>
                <w:sz w:val="20"/>
              </w:rPr>
              <w:t>co.</w:t>
            </w:r>
          </w:p>
          <w:p w:rsidR="00241D15" w:rsidRDefault="00DB1480">
            <w:pPr>
              <w:pStyle w:val="TableParagraph"/>
              <w:tabs>
                <w:tab w:val="left" w:pos="684"/>
                <w:tab w:val="left" w:pos="1270"/>
              </w:tabs>
              <w:spacing w:line="312" w:lineRule="auto"/>
              <w:ind w:left="105" w:right="121"/>
              <w:rPr>
                <w:sz w:val="20"/>
              </w:rPr>
            </w:pPr>
            <w:r>
              <w:rPr>
                <w:sz w:val="20"/>
              </w:rPr>
              <w:t>16-</w:t>
            </w:r>
            <w:r>
              <w:rPr>
                <w:sz w:val="20"/>
              </w:rPr>
              <w:tab/>
              <w:t>ter,</w:t>
            </w:r>
            <w:r>
              <w:rPr>
                <w:sz w:val="20"/>
              </w:rPr>
              <w:tab/>
            </w:r>
            <w:r>
              <w:rPr>
                <w:spacing w:val="-2"/>
                <w:sz w:val="20"/>
              </w:rPr>
              <w:t>del</w:t>
            </w:r>
            <w:r>
              <w:rPr>
                <w:spacing w:val="-53"/>
                <w:sz w:val="20"/>
              </w:rPr>
              <w:t xml:space="preserve"> </w:t>
            </w:r>
            <w:r>
              <w:rPr>
                <w:sz w:val="20"/>
              </w:rPr>
              <w:t>d.lgs.</w:t>
            </w:r>
            <w:r>
              <w:rPr>
                <w:spacing w:val="-2"/>
                <w:sz w:val="20"/>
              </w:rPr>
              <w:t xml:space="preserve"> </w:t>
            </w:r>
            <w:r>
              <w:rPr>
                <w:sz w:val="20"/>
              </w:rPr>
              <w:t>n.</w:t>
            </w:r>
          </w:p>
          <w:p w:rsidR="00241D15" w:rsidRDefault="00DB1480">
            <w:pPr>
              <w:pStyle w:val="TableParagraph"/>
              <w:spacing w:before="11" w:line="264" w:lineRule="auto"/>
              <w:ind w:left="105" w:right="-35"/>
              <w:rPr>
                <w:sz w:val="20"/>
              </w:rPr>
            </w:pPr>
            <w:r>
              <w:rPr>
                <w:sz w:val="20"/>
              </w:rPr>
              <w:t>165/2001</w:t>
            </w:r>
            <w:r>
              <w:rPr>
                <w:spacing w:val="36"/>
                <w:sz w:val="20"/>
              </w:rPr>
              <w:t xml:space="preserve"> </w:t>
            </w:r>
            <w:r>
              <w:rPr>
                <w:sz w:val="20"/>
              </w:rPr>
              <w:t>(divieto</w:t>
            </w:r>
            <w:r>
              <w:rPr>
                <w:spacing w:val="-53"/>
                <w:sz w:val="20"/>
              </w:rPr>
              <w:t xml:space="preserve"> </w:t>
            </w:r>
            <w:r>
              <w:rPr>
                <w:sz w:val="20"/>
              </w:rPr>
              <w:t>di</w:t>
            </w:r>
            <w:r>
              <w:rPr>
                <w:spacing w:val="-3"/>
                <w:sz w:val="20"/>
              </w:rPr>
              <w:t xml:space="preserve"> </w:t>
            </w:r>
            <w:proofErr w:type="spellStart"/>
            <w:r>
              <w:rPr>
                <w:rFonts w:ascii="Arial"/>
                <w:i/>
                <w:sz w:val="20"/>
              </w:rPr>
              <w:t>pantouflage</w:t>
            </w:r>
            <w:proofErr w:type="spellEnd"/>
            <w:r>
              <w:rPr>
                <w:sz w:val="20"/>
              </w:rPr>
              <w:t>)</w:t>
            </w:r>
          </w:p>
        </w:tc>
        <w:tc>
          <w:tcPr>
            <w:tcW w:w="2127"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spacing w:before="9"/>
              <w:rPr>
                <w:sz w:val="18"/>
              </w:rPr>
            </w:pPr>
          </w:p>
          <w:p w:rsidR="00241D15" w:rsidRDefault="00DB1480">
            <w:pPr>
              <w:pStyle w:val="TableParagraph"/>
              <w:spacing w:line="213" w:lineRule="auto"/>
              <w:ind w:left="4" w:right="82" w:firstLine="98"/>
              <w:rPr>
                <w:sz w:val="20"/>
              </w:rPr>
            </w:pPr>
            <w:r>
              <w:rPr>
                <w:sz w:val="20"/>
              </w:rPr>
              <w:t>Per tutta la durata del</w:t>
            </w:r>
            <w:r>
              <w:rPr>
                <w:spacing w:val="-53"/>
                <w:sz w:val="20"/>
              </w:rPr>
              <w:t xml:space="preserve"> </w:t>
            </w:r>
            <w:r>
              <w:rPr>
                <w:sz w:val="20"/>
              </w:rPr>
              <w:t>Piano</w:t>
            </w:r>
          </w:p>
        </w:tc>
        <w:tc>
          <w:tcPr>
            <w:tcW w:w="1986"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DB1480">
            <w:pPr>
              <w:pStyle w:val="TableParagraph"/>
              <w:spacing w:before="171"/>
              <w:ind w:left="4"/>
              <w:rPr>
                <w:sz w:val="20"/>
              </w:rPr>
            </w:pPr>
            <w:r>
              <w:rPr>
                <w:sz w:val="20"/>
              </w:rPr>
              <w:t>Ufficio del</w:t>
            </w:r>
            <w:r>
              <w:rPr>
                <w:spacing w:val="-1"/>
                <w:sz w:val="20"/>
              </w:rPr>
              <w:t xml:space="preserve"> </w:t>
            </w:r>
            <w:r>
              <w:rPr>
                <w:sz w:val="20"/>
              </w:rPr>
              <w:t>personale</w:t>
            </w:r>
          </w:p>
        </w:tc>
        <w:tc>
          <w:tcPr>
            <w:tcW w:w="2127"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spacing w:before="3"/>
              <w:rPr>
                <w:sz w:val="24"/>
              </w:rPr>
            </w:pPr>
          </w:p>
          <w:p w:rsidR="00241D15" w:rsidRDefault="00DB1480">
            <w:pPr>
              <w:pStyle w:val="TableParagraph"/>
              <w:spacing w:line="211" w:lineRule="auto"/>
              <w:ind w:left="6" w:right="-22"/>
              <w:rPr>
                <w:sz w:val="20"/>
              </w:rPr>
            </w:pPr>
            <w:r>
              <w:rPr>
                <w:sz w:val="20"/>
              </w:rPr>
              <w:t>N. dipendenti cessati/N.</w:t>
            </w:r>
            <w:r>
              <w:rPr>
                <w:spacing w:val="-53"/>
                <w:sz w:val="20"/>
              </w:rPr>
              <w:t xml:space="preserve"> </w:t>
            </w:r>
            <w:r>
              <w:rPr>
                <w:sz w:val="20"/>
              </w:rPr>
              <w:t>dichiarazioni</w:t>
            </w:r>
            <w:r>
              <w:rPr>
                <w:spacing w:val="-4"/>
                <w:sz w:val="20"/>
              </w:rPr>
              <w:t xml:space="preserve"> </w:t>
            </w:r>
            <w:r>
              <w:rPr>
                <w:sz w:val="20"/>
              </w:rPr>
              <w:t>(100%)</w:t>
            </w:r>
          </w:p>
        </w:tc>
      </w:tr>
      <w:tr w:rsidR="00241D15">
        <w:trPr>
          <w:trHeight w:val="1696"/>
        </w:trPr>
        <w:tc>
          <w:tcPr>
            <w:tcW w:w="2018" w:type="dxa"/>
          </w:tcPr>
          <w:p w:rsidR="00241D15" w:rsidRDefault="00DB1480">
            <w:pPr>
              <w:pStyle w:val="TableParagraph"/>
              <w:tabs>
                <w:tab w:val="left" w:pos="1674"/>
              </w:tabs>
              <w:ind w:left="7" w:right="-15"/>
              <w:rPr>
                <w:rFonts w:ascii="Arial"/>
                <w:b/>
                <w:sz w:val="20"/>
              </w:rPr>
            </w:pPr>
            <w:r>
              <w:rPr>
                <w:rFonts w:ascii="Arial"/>
                <w:b/>
                <w:sz w:val="20"/>
              </w:rPr>
              <w:t>Tutela</w:t>
            </w:r>
            <w:r>
              <w:rPr>
                <w:rFonts w:ascii="Arial"/>
                <w:b/>
                <w:spacing w:val="15"/>
                <w:sz w:val="20"/>
              </w:rPr>
              <w:t xml:space="preserve"> </w:t>
            </w:r>
            <w:r>
              <w:rPr>
                <w:rFonts w:ascii="Arial"/>
                <w:b/>
                <w:sz w:val="20"/>
              </w:rPr>
              <w:t>del</w:t>
            </w:r>
            <w:r>
              <w:rPr>
                <w:rFonts w:ascii="Arial"/>
                <w:b/>
                <w:spacing w:val="1"/>
                <w:sz w:val="20"/>
              </w:rPr>
              <w:t xml:space="preserve"> </w:t>
            </w:r>
            <w:r>
              <w:rPr>
                <w:rFonts w:ascii="Arial"/>
                <w:b/>
                <w:sz w:val="20"/>
              </w:rPr>
              <w:t>dipendente</w:t>
            </w:r>
            <w:r>
              <w:rPr>
                <w:rFonts w:ascii="Arial"/>
                <w:b/>
                <w:sz w:val="20"/>
              </w:rPr>
              <w:tab/>
            </w:r>
            <w:r>
              <w:rPr>
                <w:rFonts w:ascii="Arial"/>
                <w:b/>
                <w:spacing w:val="-1"/>
                <w:sz w:val="20"/>
              </w:rPr>
              <w:t>che</w:t>
            </w:r>
            <w:r>
              <w:rPr>
                <w:rFonts w:ascii="Arial"/>
                <w:b/>
                <w:spacing w:val="-53"/>
                <w:sz w:val="20"/>
              </w:rPr>
              <w:t xml:space="preserve"> </w:t>
            </w:r>
            <w:r>
              <w:rPr>
                <w:rFonts w:ascii="Arial"/>
                <w:b/>
                <w:sz w:val="20"/>
              </w:rPr>
              <w:t>effettua</w:t>
            </w:r>
            <w:r>
              <w:rPr>
                <w:rFonts w:ascii="Arial"/>
                <w:b/>
                <w:spacing w:val="25"/>
                <w:sz w:val="20"/>
              </w:rPr>
              <w:t xml:space="preserve"> </w:t>
            </w:r>
            <w:r>
              <w:rPr>
                <w:rFonts w:ascii="Arial"/>
                <w:b/>
                <w:sz w:val="20"/>
              </w:rPr>
              <w:t>segnalazioni</w:t>
            </w:r>
            <w:r>
              <w:rPr>
                <w:rFonts w:ascii="Arial"/>
                <w:b/>
                <w:spacing w:val="-53"/>
                <w:sz w:val="20"/>
              </w:rPr>
              <w:t xml:space="preserve"> </w:t>
            </w:r>
            <w:r>
              <w:rPr>
                <w:rFonts w:ascii="Arial"/>
                <w:b/>
                <w:sz w:val="20"/>
              </w:rPr>
              <w:t>di</w:t>
            </w:r>
            <w:r>
              <w:rPr>
                <w:rFonts w:ascii="Arial"/>
                <w:b/>
                <w:spacing w:val="-2"/>
                <w:sz w:val="20"/>
              </w:rPr>
              <w:t xml:space="preserve"> </w:t>
            </w:r>
            <w:r>
              <w:rPr>
                <w:rFonts w:ascii="Arial"/>
                <w:b/>
                <w:sz w:val="20"/>
              </w:rPr>
              <w:t>illecito</w:t>
            </w:r>
          </w:p>
        </w:tc>
        <w:tc>
          <w:tcPr>
            <w:tcW w:w="1671" w:type="dxa"/>
          </w:tcPr>
          <w:p w:rsidR="00241D15" w:rsidRDefault="00241D15">
            <w:pPr>
              <w:pStyle w:val="TableParagraph"/>
            </w:pPr>
          </w:p>
          <w:p w:rsidR="00241D15" w:rsidRDefault="00241D15">
            <w:pPr>
              <w:pStyle w:val="TableParagraph"/>
              <w:spacing w:before="6"/>
              <w:rPr>
                <w:sz w:val="17"/>
              </w:rPr>
            </w:pPr>
          </w:p>
          <w:p w:rsidR="00241D15" w:rsidRDefault="00DB1480">
            <w:pPr>
              <w:pStyle w:val="TableParagraph"/>
              <w:ind w:left="105" w:right="155"/>
              <w:jc w:val="both"/>
              <w:rPr>
                <w:sz w:val="20"/>
              </w:rPr>
            </w:pPr>
            <w:r>
              <w:rPr>
                <w:sz w:val="20"/>
              </w:rPr>
              <w:t>1. Monitoraggio</w:t>
            </w:r>
            <w:r>
              <w:rPr>
                <w:spacing w:val="-53"/>
                <w:sz w:val="20"/>
              </w:rPr>
              <w:t xml:space="preserve"> </w:t>
            </w:r>
            <w:r>
              <w:rPr>
                <w:sz w:val="20"/>
              </w:rPr>
              <w:t>della</w:t>
            </w:r>
            <w:r>
              <w:rPr>
                <w:spacing w:val="-11"/>
                <w:sz w:val="20"/>
              </w:rPr>
              <w:t xml:space="preserve"> </w:t>
            </w:r>
            <w:r>
              <w:rPr>
                <w:sz w:val="20"/>
              </w:rPr>
              <w:t>attuazione</w:t>
            </w:r>
            <w:r>
              <w:rPr>
                <w:spacing w:val="-54"/>
                <w:sz w:val="20"/>
              </w:rPr>
              <w:t xml:space="preserve"> </w:t>
            </w:r>
            <w:r>
              <w:rPr>
                <w:sz w:val="20"/>
              </w:rPr>
              <w:t>della Misura</w:t>
            </w:r>
          </w:p>
        </w:tc>
        <w:tc>
          <w:tcPr>
            <w:tcW w:w="2127" w:type="dxa"/>
          </w:tcPr>
          <w:p w:rsidR="00241D15" w:rsidRDefault="00241D15">
            <w:pPr>
              <w:pStyle w:val="TableParagraph"/>
            </w:pPr>
          </w:p>
          <w:p w:rsidR="00241D15" w:rsidRDefault="00241D15">
            <w:pPr>
              <w:pStyle w:val="TableParagraph"/>
              <w:spacing w:before="6"/>
              <w:rPr>
                <w:sz w:val="17"/>
              </w:rPr>
            </w:pPr>
          </w:p>
          <w:p w:rsidR="00241D15" w:rsidRDefault="00DB1480">
            <w:pPr>
              <w:pStyle w:val="TableParagraph"/>
              <w:ind w:left="4" w:right="-29"/>
              <w:rPr>
                <w:sz w:val="20"/>
              </w:rPr>
            </w:pPr>
            <w:r>
              <w:rPr>
                <w:sz w:val="20"/>
              </w:rPr>
              <w:t>Entro</w:t>
            </w:r>
            <w:r>
              <w:rPr>
                <w:spacing w:val="16"/>
                <w:sz w:val="20"/>
              </w:rPr>
              <w:t xml:space="preserve"> </w:t>
            </w:r>
            <w:r>
              <w:rPr>
                <w:sz w:val="20"/>
              </w:rPr>
              <w:t>il</w:t>
            </w:r>
            <w:r>
              <w:rPr>
                <w:spacing w:val="15"/>
                <w:sz w:val="20"/>
              </w:rPr>
              <w:t xml:space="preserve"> </w:t>
            </w:r>
            <w:r>
              <w:rPr>
                <w:sz w:val="20"/>
              </w:rPr>
              <w:t>15/12</w:t>
            </w:r>
            <w:r>
              <w:rPr>
                <w:spacing w:val="15"/>
                <w:sz w:val="20"/>
              </w:rPr>
              <w:t xml:space="preserve"> </w:t>
            </w:r>
            <w:r>
              <w:rPr>
                <w:sz w:val="20"/>
              </w:rPr>
              <w:t>di</w:t>
            </w:r>
            <w:r>
              <w:rPr>
                <w:spacing w:val="16"/>
                <w:sz w:val="20"/>
              </w:rPr>
              <w:t xml:space="preserve"> </w:t>
            </w:r>
            <w:r>
              <w:rPr>
                <w:sz w:val="20"/>
              </w:rPr>
              <w:t>ogni</w:t>
            </w:r>
            <w:r>
              <w:rPr>
                <w:spacing w:val="-53"/>
                <w:sz w:val="20"/>
              </w:rPr>
              <w:t xml:space="preserve"> </w:t>
            </w:r>
            <w:r>
              <w:rPr>
                <w:sz w:val="20"/>
              </w:rPr>
              <w:t>anno</w:t>
            </w:r>
          </w:p>
        </w:tc>
        <w:tc>
          <w:tcPr>
            <w:tcW w:w="1986" w:type="dxa"/>
          </w:tcPr>
          <w:p w:rsidR="00241D15" w:rsidRDefault="00241D15">
            <w:pPr>
              <w:pStyle w:val="TableParagraph"/>
            </w:pPr>
          </w:p>
          <w:p w:rsidR="00241D15" w:rsidRDefault="00241D15">
            <w:pPr>
              <w:pStyle w:val="TableParagraph"/>
            </w:pPr>
          </w:p>
          <w:p w:rsidR="00241D15" w:rsidRDefault="00DB1480">
            <w:pPr>
              <w:pStyle w:val="TableParagraph"/>
              <w:spacing w:before="179"/>
              <w:ind w:left="4"/>
              <w:rPr>
                <w:sz w:val="20"/>
              </w:rPr>
            </w:pPr>
            <w:r>
              <w:rPr>
                <w:sz w:val="20"/>
              </w:rPr>
              <w:t>RPCT</w:t>
            </w:r>
          </w:p>
        </w:tc>
        <w:tc>
          <w:tcPr>
            <w:tcW w:w="2127" w:type="dxa"/>
          </w:tcPr>
          <w:p w:rsidR="00241D15" w:rsidRDefault="00241D15">
            <w:pPr>
              <w:pStyle w:val="TableParagraph"/>
              <w:spacing w:before="6"/>
              <w:rPr>
                <w:sz w:val="19"/>
              </w:rPr>
            </w:pPr>
          </w:p>
          <w:p w:rsidR="00241D15" w:rsidRDefault="00DB1480">
            <w:pPr>
              <w:pStyle w:val="TableParagraph"/>
              <w:ind w:left="104" w:right="-29"/>
              <w:rPr>
                <w:sz w:val="20"/>
              </w:rPr>
            </w:pPr>
            <w:r>
              <w:rPr>
                <w:sz w:val="20"/>
              </w:rPr>
              <w:t>N.</w:t>
            </w:r>
            <w:r>
              <w:rPr>
                <w:spacing w:val="30"/>
                <w:sz w:val="20"/>
              </w:rPr>
              <w:t xml:space="preserve"> </w:t>
            </w:r>
            <w:r>
              <w:rPr>
                <w:sz w:val="20"/>
              </w:rPr>
              <w:t>segnalazioni/N.</w:t>
            </w:r>
            <w:r>
              <w:rPr>
                <w:spacing w:val="-53"/>
                <w:sz w:val="20"/>
              </w:rPr>
              <w:t xml:space="preserve"> </w:t>
            </w:r>
            <w:r>
              <w:rPr>
                <w:sz w:val="20"/>
              </w:rPr>
              <w:t>dipendenti</w:t>
            </w:r>
          </w:p>
          <w:p w:rsidR="00241D15" w:rsidRDefault="00241D15">
            <w:pPr>
              <w:pStyle w:val="TableParagraph"/>
              <w:spacing w:before="10"/>
              <w:rPr>
                <w:sz w:val="19"/>
              </w:rPr>
            </w:pPr>
          </w:p>
          <w:p w:rsidR="00241D15" w:rsidRDefault="00DB1480">
            <w:pPr>
              <w:pStyle w:val="TableParagraph"/>
              <w:tabs>
                <w:tab w:val="left" w:pos="1376"/>
              </w:tabs>
              <w:ind w:left="6" w:right="-15"/>
              <w:rPr>
                <w:sz w:val="20"/>
              </w:rPr>
            </w:pPr>
            <w:r>
              <w:rPr>
                <w:sz w:val="20"/>
              </w:rPr>
              <w:t>N.</w:t>
            </w:r>
            <w:r>
              <w:rPr>
                <w:sz w:val="20"/>
              </w:rPr>
              <w:tab/>
              <w:t>illeciti/N.</w:t>
            </w:r>
          </w:p>
          <w:p w:rsidR="00241D15" w:rsidRDefault="00DB1480">
            <w:pPr>
              <w:pStyle w:val="TableParagraph"/>
              <w:spacing w:before="1"/>
              <w:ind w:left="6"/>
              <w:rPr>
                <w:sz w:val="20"/>
              </w:rPr>
            </w:pPr>
            <w:r>
              <w:rPr>
                <w:sz w:val="20"/>
              </w:rPr>
              <w:t>segnalazioni</w:t>
            </w:r>
          </w:p>
        </w:tc>
      </w:tr>
    </w:tbl>
    <w:p w:rsidR="00241D15" w:rsidRDefault="00241D15">
      <w:pPr>
        <w:rPr>
          <w:sz w:val="20"/>
        </w:rPr>
        <w:sectPr w:rsidR="00241D15">
          <w:pgSz w:w="11910" w:h="16840"/>
          <w:pgMar w:top="1120" w:right="440" w:bottom="1120" w:left="900" w:header="0" w:footer="920"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671"/>
        <w:gridCol w:w="2127"/>
        <w:gridCol w:w="1986"/>
        <w:gridCol w:w="2127"/>
      </w:tblGrid>
      <w:tr w:rsidR="00241D15">
        <w:trPr>
          <w:trHeight w:val="3718"/>
        </w:trPr>
        <w:tc>
          <w:tcPr>
            <w:tcW w:w="2018"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DB1480">
            <w:pPr>
              <w:pStyle w:val="TableParagraph"/>
              <w:spacing w:before="136"/>
              <w:ind w:left="105"/>
              <w:rPr>
                <w:rFonts w:ascii="Arial"/>
                <w:b/>
                <w:sz w:val="20"/>
              </w:rPr>
            </w:pPr>
            <w:r>
              <w:rPr>
                <w:rFonts w:ascii="Arial"/>
                <w:b/>
                <w:sz w:val="20"/>
              </w:rPr>
              <w:t>Formazione</w:t>
            </w:r>
          </w:p>
        </w:tc>
        <w:tc>
          <w:tcPr>
            <w:tcW w:w="1671" w:type="dxa"/>
          </w:tcPr>
          <w:p w:rsidR="00241D15" w:rsidRDefault="00DB1480">
            <w:pPr>
              <w:pStyle w:val="TableParagraph"/>
              <w:spacing w:before="10" w:line="264" w:lineRule="auto"/>
              <w:ind w:left="105" w:right="-15"/>
              <w:rPr>
                <w:sz w:val="20"/>
              </w:rPr>
            </w:pPr>
            <w:r>
              <w:rPr>
                <w:sz w:val="20"/>
              </w:rPr>
              <w:t>1.</w:t>
            </w:r>
            <w:r>
              <w:rPr>
                <w:spacing w:val="1"/>
                <w:sz w:val="20"/>
              </w:rPr>
              <w:t xml:space="preserve"> </w:t>
            </w:r>
            <w:r>
              <w:rPr>
                <w:sz w:val="20"/>
              </w:rPr>
              <w:t>Realizzazione</w:t>
            </w:r>
            <w:r>
              <w:rPr>
                <w:spacing w:val="-53"/>
                <w:sz w:val="20"/>
              </w:rPr>
              <w:t xml:space="preserve"> </w:t>
            </w:r>
            <w:r>
              <w:rPr>
                <w:sz w:val="20"/>
              </w:rPr>
              <w:t>di</w:t>
            </w:r>
          </w:p>
          <w:p w:rsidR="00241D15" w:rsidRDefault="00DB1480">
            <w:pPr>
              <w:pStyle w:val="TableParagraph"/>
              <w:tabs>
                <w:tab w:val="left" w:pos="1404"/>
              </w:tabs>
              <w:spacing w:before="61"/>
              <w:ind w:left="105"/>
              <w:rPr>
                <w:sz w:val="20"/>
              </w:rPr>
            </w:pPr>
            <w:r>
              <w:rPr>
                <w:sz w:val="20"/>
              </w:rPr>
              <w:t>corsi</w:t>
            </w:r>
            <w:r>
              <w:rPr>
                <w:sz w:val="20"/>
              </w:rPr>
              <w:tab/>
              <w:t>di</w:t>
            </w:r>
          </w:p>
          <w:p w:rsidR="00241D15" w:rsidRDefault="00DB1480">
            <w:pPr>
              <w:pStyle w:val="TableParagraph"/>
              <w:tabs>
                <w:tab w:val="left" w:pos="1404"/>
              </w:tabs>
              <w:spacing w:before="68"/>
              <w:ind w:left="105"/>
              <w:rPr>
                <w:sz w:val="20"/>
              </w:rPr>
            </w:pPr>
            <w:r>
              <w:rPr>
                <w:sz w:val="20"/>
              </w:rPr>
              <w:t>formazione</w:t>
            </w:r>
            <w:r>
              <w:rPr>
                <w:sz w:val="20"/>
              </w:rPr>
              <w:tab/>
              <w:t>in</w:t>
            </w:r>
          </w:p>
          <w:p w:rsidR="00241D15" w:rsidRDefault="00DB1480" w:rsidP="002B3499">
            <w:pPr>
              <w:pStyle w:val="TableParagraph"/>
              <w:tabs>
                <w:tab w:val="left" w:pos="1078"/>
                <w:tab w:val="left" w:pos="1407"/>
              </w:tabs>
              <w:spacing w:before="70" w:line="312" w:lineRule="auto"/>
              <w:ind w:left="105" w:right="96"/>
              <w:rPr>
                <w:sz w:val="20"/>
              </w:rPr>
            </w:pPr>
            <w:r>
              <w:rPr>
                <w:sz w:val="20"/>
              </w:rPr>
              <w:t>materia</w:t>
            </w:r>
            <w:r>
              <w:rPr>
                <w:sz w:val="20"/>
              </w:rPr>
              <w:tab/>
            </w:r>
            <w:r>
              <w:rPr>
                <w:sz w:val="20"/>
              </w:rPr>
              <w:tab/>
            </w:r>
            <w:r>
              <w:rPr>
                <w:spacing w:val="-3"/>
                <w:sz w:val="20"/>
              </w:rPr>
              <w:t>di</w:t>
            </w:r>
            <w:r>
              <w:rPr>
                <w:spacing w:val="-53"/>
                <w:sz w:val="20"/>
              </w:rPr>
              <w:t xml:space="preserve"> </w:t>
            </w:r>
            <w:r>
              <w:rPr>
                <w:sz w:val="20"/>
              </w:rPr>
              <w:t>prevenzione</w:t>
            </w:r>
            <w:r>
              <w:rPr>
                <w:spacing w:val="1"/>
                <w:sz w:val="20"/>
              </w:rPr>
              <w:t xml:space="preserve"> </w:t>
            </w:r>
            <w:r>
              <w:rPr>
                <w:sz w:val="20"/>
              </w:rPr>
              <w:t>della</w:t>
            </w:r>
            <w:r>
              <w:rPr>
                <w:spacing w:val="1"/>
                <w:sz w:val="20"/>
              </w:rPr>
              <w:t xml:space="preserve"> </w:t>
            </w:r>
            <w:r>
              <w:rPr>
                <w:sz w:val="20"/>
              </w:rPr>
              <w:t>corruzione,</w:t>
            </w:r>
            <w:r>
              <w:rPr>
                <w:spacing w:val="1"/>
                <w:sz w:val="20"/>
              </w:rPr>
              <w:t xml:space="preserve"> </w:t>
            </w:r>
            <w:r>
              <w:rPr>
                <w:sz w:val="20"/>
              </w:rPr>
              <w:t>trasparenza e</w:t>
            </w:r>
            <w:r>
              <w:rPr>
                <w:spacing w:val="1"/>
                <w:sz w:val="20"/>
              </w:rPr>
              <w:t xml:space="preserve"> </w:t>
            </w:r>
            <w:r>
              <w:rPr>
                <w:sz w:val="20"/>
              </w:rPr>
              <w:t>codice</w:t>
            </w:r>
            <w:r>
              <w:rPr>
                <w:sz w:val="20"/>
              </w:rPr>
              <w:tab/>
              <w:t>di</w:t>
            </w:r>
            <w:r>
              <w:rPr>
                <w:spacing w:val="1"/>
                <w:sz w:val="20"/>
              </w:rPr>
              <w:t xml:space="preserve"> </w:t>
            </w:r>
            <w:r>
              <w:rPr>
                <w:sz w:val="20"/>
              </w:rPr>
              <w:t>comportamento</w:t>
            </w:r>
          </w:p>
        </w:tc>
        <w:tc>
          <w:tcPr>
            <w:tcW w:w="2127"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spacing w:before="7"/>
              <w:rPr>
                <w:sz w:val="19"/>
              </w:rPr>
            </w:pPr>
          </w:p>
          <w:p w:rsidR="00241D15" w:rsidRDefault="00DB1480">
            <w:pPr>
              <w:pStyle w:val="TableParagraph"/>
              <w:spacing w:before="1" w:line="307" w:lineRule="auto"/>
              <w:ind w:left="103" w:right="53"/>
              <w:rPr>
                <w:sz w:val="20"/>
              </w:rPr>
            </w:pPr>
            <w:r>
              <w:rPr>
                <w:sz w:val="20"/>
              </w:rPr>
              <w:t>Entro</w:t>
            </w:r>
            <w:r>
              <w:rPr>
                <w:spacing w:val="29"/>
                <w:sz w:val="20"/>
              </w:rPr>
              <w:t xml:space="preserve"> </w:t>
            </w:r>
            <w:r>
              <w:rPr>
                <w:sz w:val="20"/>
              </w:rPr>
              <w:t>il</w:t>
            </w:r>
            <w:r>
              <w:rPr>
                <w:spacing w:val="28"/>
                <w:sz w:val="20"/>
              </w:rPr>
              <w:t xml:space="preserve"> </w:t>
            </w:r>
            <w:r>
              <w:rPr>
                <w:sz w:val="20"/>
              </w:rPr>
              <w:t>31/12</w:t>
            </w:r>
            <w:r>
              <w:rPr>
                <w:spacing w:val="31"/>
                <w:sz w:val="20"/>
              </w:rPr>
              <w:t xml:space="preserve"> </w:t>
            </w:r>
            <w:r>
              <w:rPr>
                <w:sz w:val="20"/>
              </w:rPr>
              <w:t>di</w:t>
            </w:r>
            <w:r>
              <w:rPr>
                <w:spacing w:val="29"/>
                <w:sz w:val="20"/>
              </w:rPr>
              <w:t xml:space="preserve"> </w:t>
            </w:r>
            <w:r>
              <w:rPr>
                <w:sz w:val="20"/>
              </w:rPr>
              <w:t>ogni</w:t>
            </w:r>
            <w:r>
              <w:rPr>
                <w:spacing w:val="-53"/>
                <w:sz w:val="20"/>
              </w:rPr>
              <w:t xml:space="preserve"> </w:t>
            </w:r>
            <w:r>
              <w:rPr>
                <w:sz w:val="20"/>
              </w:rPr>
              <w:t>anno</w:t>
            </w:r>
          </w:p>
        </w:tc>
        <w:tc>
          <w:tcPr>
            <w:tcW w:w="1986"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DB1480">
            <w:pPr>
              <w:pStyle w:val="TableParagraph"/>
              <w:spacing w:before="136"/>
              <w:ind w:left="103"/>
              <w:rPr>
                <w:sz w:val="20"/>
              </w:rPr>
            </w:pPr>
            <w:r>
              <w:rPr>
                <w:sz w:val="20"/>
              </w:rPr>
              <w:t>RPCT</w:t>
            </w:r>
          </w:p>
        </w:tc>
        <w:tc>
          <w:tcPr>
            <w:tcW w:w="2127"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DB1480">
            <w:pPr>
              <w:pStyle w:val="TableParagraph"/>
              <w:spacing w:before="136"/>
              <w:ind w:left="104"/>
              <w:rPr>
                <w:sz w:val="20"/>
              </w:rPr>
            </w:pPr>
            <w:r>
              <w:rPr>
                <w:sz w:val="20"/>
              </w:rPr>
              <w:t>N.</w:t>
            </w:r>
            <w:r>
              <w:rPr>
                <w:spacing w:val="49"/>
                <w:sz w:val="20"/>
              </w:rPr>
              <w:t xml:space="preserve"> </w:t>
            </w:r>
            <w:r>
              <w:rPr>
                <w:sz w:val="20"/>
              </w:rPr>
              <w:t>corsi</w:t>
            </w:r>
            <w:r>
              <w:rPr>
                <w:spacing w:val="-6"/>
                <w:sz w:val="20"/>
              </w:rPr>
              <w:t xml:space="preserve"> </w:t>
            </w:r>
            <w:r>
              <w:rPr>
                <w:sz w:val="20"/>
              </w:rPr>
              <w:t>realizzati</w:t>
            </w:r>
          </w:p>
        </w:tc>
      </w:tr>
      <w:tr w:rsidR="00241D15">
        <w:trPr>
          <w:trHeight w:val="3523"/>
        </w:trPr>
        <w:tc>
          <w:tcPr>
            <w:tcW w:w="2018" w:type="dxa"/>
          </w:tcPr>
          <w:p w:rsidR="00241D15" w:rsidRDefault="00DB1480">
            <w:pPr>
              <w:pStyle w:val="TableParagraph"/>
              <w:tabs>
                <w:tab w:val="left" w:pos="1818"/>
              </w:tabs>
              <w:spacing w:before="10" w:line="314" w:lineRule="auto"/>
              <w:ind w:left="105" w:right="76"/>
              <w:rPr>
                <w:rFonts w:ascii="Arial"/>
                <w:b/>
                <w:sz w:val="20"/>
              </w:rPr>
            </w:pPr>
            <w:r>
              <w:rPr>
                <w:rFonts w:ascii="Arial"/>
                <w:b/>
                <w:sz w:val="20"/>
              </w:rPr>
              <w:t>Formazione di</w:t>
            </w:r>
            <w:r>
              <w:rPr>
                <w:rFonts w:ascii="Arial"/>
                <w:b/>
                <w:spacing w:val="1"/>
                <w:sz w:val="20"/>
              </w:rPr>
              <w:t xml:space="preserve"> </w:t>
            </w:r>
            <w:r>
              <w:rPr>
                <w:rFonts w:ascii="Arial"/>
                <w:b/>
                <w:sz w:val="20"/>
              </w:rPr>
              <w:t>Commissioni,</w:t>
            </w:r>
            <w:r>
              <w:rPr>
                <w:rFonts w:ascii="Arial"/>
                <w:b/>
                <w:spacing w:val="1"/>
                <w:sz w:val="20"/>
              </w:rPr>
              <w:t xml:space="preserve"> </w:t>
            </w:r>
            <w:r>
              <w:rPr>
                <w:rFonts w:ascii="Arial"/>
                <w:b/>
                <w:sz w:val="20"/>
              </w:rPr>
              <w:t>assegnazione</w:t>
            </w:r>
            <w:r>
              <w:rPr>
                <w:rFonts w:ascii="Arial"/>
                <w:b/>
                <w:spacing w:val="1"/>
                <w:sz w:val="20"/>
              </w:rPr>
              <w:t xml:space="preserve"> </w:t>
            </w:r>
            <w:r>
              <w:rPr>
                <w:rFonts w:ascii="Arial"/>
                <w:b/>
                <w:sz w:val="20"/>
              </w:rPr>
              <w:t>agli</w:t>
            </w:r>
            <w:r>
              <w:rPr>
                <w:rFonts w:ascii="Arial"/>
                <w:b/>
                <w:spacing w:val="-53"/>
                <w:sz w:val="20"/>
              </w:rPr>
              <w:t xml:space="preserve"> </w:t>
            </w:r>
            <w:r>
              <w:rPr>
                <w:rFonts w:ascii="Arial"/>
                <w:b/>
                <w:sz w:val="20"/>
              </w:rPr>
              <w:t>uffici</w:t>
            </w:r>
            <w:r>
              <w:rPr>
                <w:rFonts w:ascii="Arial"/>
                <w:b/>
                <w:sz w:val="20"/>
              </w:rPr>
              <w:tab/>
            </w:r>
            <w:r>
              <w:rPr>
                <w:rFonts w:ascii="Arial"/>
                <w:b/>
                <w:spacing w:val="-4"/>
                <w:sz w:val="20"/>
              </w:rPr>
              <w:t>e</w:t>
            </w:r>
          </w:p>
          <w:p w:rsidR="00241D15" w:rsidRDefault="00DB1480">
            <w:pPr>
              <w:pStyle w:val="TableParagraph"/>
              <w:spacing w:line="312" w:lineRule="auto"/>
              <w:ind w:left="105" w:right="77"/>
              <w:jc w:val="both"/>
              <w:rPr>
                <w:rFonts w:ascii="Arial"/>
                <w:b/>
                <w:sz w:val="20"/>
              </w:rPr>
            </w:pPr>
            <w:r>
              <w:rPr>
                <w:rFonts w:ascii="Arial"/>
                <w:b/>
                <w:sz w:val="20"/>
              </w:rPr>
              <w:t>conferimento</w:t>
            </w:r>
            <w:r>
              <w:rPr>
                <w:rFonts w:ascii="Arial"/>
                <w:b/>
                <w:spacing w:val="1"/>
                <w:sz w:val="20"/>
              </w:rPr>
              <w:t xml:space="preserve"> </w:t>
            </w:r>
            <w:r>
              <w:rPr>
                <w:rFonts w:ascii="Arial"/>
                <w:b/>
                <w:sz w:val="20"/>
              </w:rPr>
              <w:t>di</w:t>
            </w:r>
            <w:r>
              <w:rPr>
                <w:rFonts w:ascii="Arial"/>
                <w:b/>
                <w:spacing w:val="-53"/>
                <w:sz w:val="20"/>
              </w:rPr>
              <w:t xml:space="preserve"> </w:t>
            </w:r>
            <w:r>
              <w:rPr>
                <w:rFonts w:ascii="Arial"/>
                <w:b/>
                <w:sz w:val="20"/>
              </w:rPr>
              <w:t>incarichi in caso di</w:t>
            </w:r>
            <w:r>
              <w:rPr>
                <w:rFonts w:ascii="Arial"/>
                <w:b/>
                <w:spacing w:val="-53"/>
                <w:sz w:val="20"/>
              </w:rPr>
              <w:t xml:space="preserve"> </w:t>
            </w:r>
            <w:r>
              <w:rPr>
                <w:rFonts w:ascii="Arial"/>
                <w:b/>
                <w:sz w:val="20"/>
              </w:rPr>
              <w:t>condanna</w:t>
            </w:r>
          </w:p>
          <w:p w:rsidR="00241D15" w:rsidRDefault="00DB1480">
            <w:pPr>
              <w:pStyle w:val="TableParagraph"/>
              <w:spacing w:before="3" w:line="312" w:lineRule="auto"/>
              <w:ind w:left="105" w:right="40"/>
              <w:jc w:val="both"/>
              <w:rPr>
                <w:rFonts w:ascii="Arial"/>
                <w:b/>
                <w:sz w:val="20"/>
              </w:rPr>
            </w:pPr>
            <w:r>
              <w:rPr>
                <w:rFonts w:ascii="Arial"/>
                <w:b/>
                <w:sz w:val="20"/>
              </w:rPr>
              <w:t>penale</w:t>
            </w:r>
            <w:r>
              <w:rPr>
                <w:rFonts w:ascii="Arial"/>
                <w:b/>
                <w:spacing w:val="1"/>
                <w:sz w:val="20"/>
              </w:rPr>
              <w:t xml:space="preserve"> </w:t>
            </w:r>
            <w:r>
              <w:rPr>
                <w:rFonts w:ascii="Arial"/>
                <w:b/>
                <w:sz w:val="20"/>
              </w:rPr>
              <w:t>per</w:t>
            </w:r>
            <w:r>
              <w:rPr>
                <w:rFonts w:ascii="Arial"/>
                <w:b/>
                <w:spacing w:val="1"/>
                <w:sz w:val="20"/>
              </w:rPr>
              <w:t xml:space="preserve"> </w:t>
            </w:r>
            <w:r>
              <w:rPr>
                <w:rFonts w:ascii="Arial"/>
                <w:b/>
                <w:sz w:val="20"/>
              </w:rPr>
              <w:t>delitti</w:t>
            </w:r>
            <w:r>
              <w:rPr>
                <w:rFonts w:ascii="Arial"/>
                <w:b/>
                <w:spacing w:val="-53"/>
                <w:sz w:val="20"/>
              </w:rPr>
              <w:t xml:space="preserve"> </w:t>
            </w:r>
            <w:r>
              <w:rPr>
                <w:rFonts w:ascii="Arial"/>
                <w:b/>
                <w:sz w:val="20"/>
              </w:rPr>
              <w:t>contro</w:t>
            </w:r>
            <w:r>
              <w:rPr>
                <w:rFonts w:ascii="Arial"/>
                <w:b/>
                <w:spacing w:val="-1"/>
                <w:sz w:val="20"/>
              </w:rPr>
              <w:t xml:space="preserve"> </w:t>
            </w:r>
            <w:r>
              <w:rPr>
                <w:rFonts w:ascii="Arial"/>
                <w:b/>
                <w:sz w:val="20"/>
              </w:rPr>
              <w:t>la</w:t>
            </w:r>
            <w:r>
              <w:rPr>
                <w:rFonts w:ascii="Arial"/>
                <w:b/>
                <w:spacing w:val="1"/>
                <w:sz w:val="20"/>
              </w:rPr>
              <w:t xml:space="preserve"> </w:t>
            </w:r>
            <w:r>
              <w:rPr>
                <w:rFonts w:ascii="Arial"/>
                <w:b/>
                <w:sz w:val="20"/>
              </w:rPr>
              <w:t>PA</w:t>
            </w:r>
          </w:p>
        </w:tc>
        <w:tc>
          <w:tcPr>
            <w:tcW w:w="1671" w:type="dxa"/>
          </w:tcPr>
          <w:p w:rsidR="00241D15" w:rsidRDefault="00241D15">
            <w:pPr>
              <w:pStyle w:val="TableParagraph"/>
            </w:pPr>
          </w:p>
          <w:p w:rsidR="00241D15" w:rsidRDefault="00241D15">
            <w:pPr>
              <w:pStyle w:val="TableParagraph"/>
              <w:rPr>
                <w:sz w:val="20"/>
              </w:rPr>
            </w:pPr>
          </w:p>
          <w:p w:rsidR="00241D15" w:rsidRDefault="00DB1480">
            <w:pPr>
              <w:pStyle w:val="TableParagraph"/>
              <w:tabs>
                <w:tab w:val="left" w:pos="1366"/>
              </w:tabs>
              <w:spacing w:line="312" w:lineRule="auto"/>
              <w:ind w:left="105" w:right="136"/>
              <w:rPr>
                <w:sz w:val="20"/>
              </w:rPr>
            </w:pPr>
            <w:r>
              <w:rPr>
                <w:sz w:val="20"/>
              </w:rPr>
              <w:t>1.</w:t>
            </w:r>
            <w:r>
              <w:rPr>
                <w:spacing w:val="7"/>
                <w:sz w:val="20"/>
              </w:rPr>
              <w:t xml:space="preserve"> </w:t>
            </w:r>
            <w:r>
              <w:rPr>
                <w:sz w:val="20"/>
              </w:rPr>
              <w:t>Acquisizione</w:t>
            </w:r>
            <w:r>
              <w:rPr>
                <w:spacing w:val="-53"/>
                <w:sz w:val="20"/>
              </w:rPr>
              <w:t xml:space="preserve"> </w:t>
            </w:r>
            <w:r>
              <w:rPr>
                <w:sz w:val="20"/>
              </w:rPr>
              <w:t>della</w:t>
            </w:r>
            <w:r>
              <w:rPr>
                <w:spacing w:val="1"/>
                <w:sz w:val="20"/>
              </w:rPr>
              <w:t xml:space="preserve"> </w:t>
            </w:r>
            <w:r>
              <w:rPr>
                <w:sz w:val="20"/>
              </w:rPr>
              <w:t>dichiarazione</w:t>
            </w:r>
            <w:r>
              <w:rPr>
                <w:spacing w:val="18"/>
                <w:sz w:val="20"/>
              </w:rPr>
              <w:t xml:space="preserve"> </w:t>
            </w:r>
            <w:r>
              <w:rPr>
                <w:sz w:val="20"/>
              </w:rPr>
              <w:t>di</w:t>
            </w:r>
            <w:r>
              <w:rPr>
                <w:spacing w:val="-53"/>
                <w:sz w:val="20"/>
              </w:rPr>
              <w:t xml:space="preserve"> </w:t>
            </w:r>
            <w:r>
              <w:rPr>
                <w:sz w:val="20"/>
              </w:rPr>
              <w:t>assenza</w:t>
            </w:r>
            <w:r>
              <w:rPr>
                <w:sz w:val="20"/>
              </w:rPr>
              <w:tab/>
            </w:r>
            <w:r>
              <w:rPr>
                <w:spacing w:val="-2"/>
                <w:sz w:val="20"/>
              </w:rPr>
              <w:t>di</w:t>
            </w:r>
            <w:r>
              <w:rPr>
                <w:spacing w:val="-53"/>
                <w:sz w:val="20"/>
              </w:rPr>
              <w:t xml:space="preserve"> </w:t>
            </w:r>
            <w:r>
              <w:rPr>
                <w:sz w:val="20"/>
              </w:rPr>
              <w:t>cause</w:t>
            </w:r>
            <w:r>
              <w:rPr>
                <w:spacing w:val="17"/>
                <w:sz w:val="20"/>
              </w:rPr>
              <w:t xml:space="preserve"> </w:t>
            </w:r>
            <w:r>
              <w:rPr>
                <w:sz w:val="20"/>
              </w:rPr>
              <w:t>ostative</w:t>
            </w:r>
            <w:r>
              <w:rPr>
                <w:spacing w:val="-53"/>
                <w:sz w:val="20"/>
              </w:rPr>
              <w:t xml:space="preserve"> </w:t>
            </w:r>
            <w:r>
              <w:rPr>
                <w:sz w:val="20"/>
              </w:rPr>
              <w:t>ai</w:t>
            </w:r>
            <w:r>
              <w:rPr>
                <w:spacing w:val="14"/>
                <w:sz w:val="20"/>
              </w:rPr>
              <w:t xml:space="preserve"> </w:t>
            </w:r>
            <w:r>
              <w:rPr>
                <w:sz w:val="20"/>
              </w:rPr>
              <w:t>sensi</w:t>
            </w:r>
            <w:r>
              <w:rPr>
                <w:spacing w:val="16"/>
                <w:sz w:val="20"/>
              </w:rPr>
              <w:t xml:space="preserve"> </w:t>
            </w:r>
            <w:r>
              <w:rPr>
                <w:sz w:val="20"/>
              </w:rPr>
              <w:t>dell’art.</w:t>
            </w:r>
            <w:r>
              <w:rPr>
                <w:spacing w:val="-52"/>
                <w:sz w:val="20"/>
              </w:rPr>
              <w:t xml:space="preserve"> </w:t>
            </w:r>
            <w:r>
              <w:rPr>
                <w:sz w:val="20"/>
              </w:rPr>
              <w:t>35-bis</w:t>
            </w:r>
            <w:r>
              <w:rPr>
                <w:spacing w:val="-14"/>
                <w:sz w:val="20"/>
              </w:rPr>
              <w:t xml:space="preserve"> </w:t>
            </w:r>
            <w:r>
              <w:rPr>
                <w:sz w:val="20"/>
              </w:rPr>
              <w:t>del</w:t>
            </w:r>
            <w:r>
              <w:rPr>
                <w:spacing w:val="-13"/>
                <w:sz w:val="20"/>
              </w:rPr>
              <w:t xml:space="preserve"> </w:t>
            </w:r>
            <w:r>
              <w:rPr>
                <w:sz w:val="20"/>
              </w:rPr>
              <w:t>D.lgs.</w:t>
            </w:r>
            <w:r>
              <w:rPr>
                <w:spacing w:val="-52"/>
                <w:sz w:val="20"/>
              </w:rPr>
              <w:t xml:space="preserve"> </w:t>
            </w:r>
            <w:r>
              <w:rPr>
                <w:sz w:val="20"/>
              </w:rPr>
              <w:t>n.</w:t>
            </w:r>
            <w:r>
              <w:rPr>
                <w:spacing w:val="-4"/>
                <w:sz w:val="20"/>
              </w:rPr>
              <w:t xml:space="preserve"> </w:t>
            </w:r>
            <w:r>
              <w:rPr>
                <w:sz w:val="20"/>
              </w:rPr>
              <w:t>165/2001</w:t>
            </w:r>
          </w:p>
        </w:tc>
        <w:tc>
          <w:tcPr>
            <w:tcW w:w="2127" w:type="dxa"/>
          </w:tcPr>
          <w:p w:rsidR="00241D15" w:rsidRDefault="00241D15">
            <w:pPr>
              <w:pStyle w:val="TableParagraph"/>
            </w:pPr>
          </w:p>
          <w:p w:rsidR="00241D15" w:rsidRDefault="00241D15">
            <w:pPr>
              <w:pStyle w:val="TableParagraph"/>
            </w:pPr>
          </w:p>
          <w:p w:rsidR="00241D15" w:rsidRDefault="00241D15">
            <w:pPr>
              <w:pStyle w:val="TableParagraph"/>
              <w:spacing w:before="9"/>
              <w:rPr>
                <w:sz w:val="26"/>
              </w:rPr>
            </w:pPr>
          </w:p>
          <w:p w:rsidR="00241D15" w:rsidRDefault="00DB1480">
            <w:pPr>
              <w:pStyle w:val="TableParagraph"/>
              <w:spacing w:line="309" w:lineRule="auto"/>
              <w:ind w:left="103" w:right="208"/>
              <w:jc w:val="both"/>
              <w:rPr>
                <w:sz w:val="20"/>
              </w:rPr>
            </w:pPr>
            <w:r>
              <w:rPr>
                <w:sz w:val="20"/>
              </w:rPr>
              <w:t>Tutte le volte che si</w:t>
            </w:r>
            <w:r>
              <w:rPr>
                <w:spacing w:val="1"/>
                <w:sz w:val="20"/>
              </w:rPr>
              <w:t xml:space="preserve"> </w:t>
            </w:r>
            <w:r>
              <w:rPr>
                <w:sz w:val="20"/>
              </w:rPr>
              <w:t>deve</w:t>
            </w:r>
            <w:r>
              <w:rPr>
                <w:spacing w:val="1"/>
                <w:sz w:val="20"/>
              </w:rPr>
              <w:t xml:space="preserve"> </w:t>
            </w:r>
            <w:r>
              <w:rPr>
                <w:sz w:val="20"/>
              </w:rPr>
              <w:t>conferire</w:t>
            </w:r>
            <w:r>
              <w:rPr>
                <w:spacing w:val="1"/>
                <w:sz w:val="20"/>
              </w:rPr>
              <w:t xml:space="preserve"> </w:t>
            </w:r>
            <w:r>
              <w:rPr>
                <w:sz w:val="20"/>
              </w:rPr>
              <w:t>un</w:t>
            </w:r>
            <w:r>
              <w:rPr>
                <w:spacing w:val="-53"/>
                <w:sz w:val="20"/>
              </w:rPr>
              <w:t xml:space="preserve"> </w:t>
            </w:r>
            <w:r>
              <w:rPr>
                <w:sz w:val="20"/>
              </w:rPr>
              <w:t>incarico</w:t>
            </w:r>
            <w:r>
              <w:rPr>
                <w:spacing w:val="1"/>
                <w:sz w:val="20"/>
              </w:rPr>
              <w:t xml:space="preserve"> </w:t>
            </w:r>
            <w:r>
              <w:rPr>
                <w:sz w:val="20"/>
              </w:rPr>
              <w:t>o</w:t>
            </w:r>
            <w:r>
              <w:rPr>
                <w:spacing w:val="1"/>
                <w:sz w:val="20"/>
              </w:rPr>
              <w:t xml:space="preserve"> </w:t>
            </w:r>
            <w:r>
              <w:rPr>
                <w:sz w:val="20"/>
              </w:rPr>
              <w:t>fare</w:t>
            </w:r>
            <w:r>
              <w:rPr>
                <w:spacing w:val="1"/>
                <w:sz w:val="20"/>
              </w:rPr>
              <w:t xml:space="preserve"> </w:t>
            </w:r>
            <w:r>
              <w:rPr>
                <w:sz w:val="20"/>
              </w:rPr>
              <w:t>un’assegnazione</w:t>
            </w:r>
          </w:p>
        </w:tc>
        <w:tc>
          <w:tcPr>
            <w:tcW w:w="1986" w:type="dxa"/>
          </w:tcPr>
          <w:p w:rsidR="00241D15" w:rsidRDefault="00241D15">
            <w:pPr>
              <w:pStyle w:val="TableParagraph"/>
            </w:pPr>
          </w:p>
          <w:p w:rsidR="00241D15" w:rsidRDefault="00241D15">
            <w:pPr>
              <w:pStyle w:val="TableParagraph"/>
            </w:pPr>
          </w:p>
          <w:p w:rsidR="00241D15" w:rsidRDefault="00241D15">
            <w:pPr>
              <w:pStyle w:val="TableParagraph"/>
              <w:spacing w:before="7"/>
              <w:rPr>
                <w:sz w:val="21"/>
              </w:rPr>
            </w:pPr>
          </w:p>
          <w:p w:rsidR="00241D15" w:rsidRDefault="00DB1480">
            <w:pPr>
              <w:pStyle w:val="TableParagraph"/>
              <w:spacing w:line="309" w:lineRule="auto"/>
              <w:ind w:left="103" w:right="211"/>
              <w:rPr>
                <w:sz w:val="20"/>
              </w:rPr>
            </w:pPr>
            <w:r>
              <w:rPr>
                <w:sz w:val="20"/>
              </w:rPr>
              <w:t>Responsabili</w:t>
            </w:r>
            <w:r>
              <w:rPr>
                <w:spacing w:val="24"/>
                <w:sz w:val="20"/>
              </w:rPr>
              <w:t xml:space="preserve"> </w:t>
            </w:r>
            <w:r>
              <w:rPr>
                <w:sz w:val="20"/>
              </w:rPr>
              <w:t>per</w:t>
            </w:r>
            <w:r>
              <w:rPr>
                <w:spacing w:val="28"/>
                <w:sz w:val="20"/>
              </w:rPr>
              <w:t xml:space="preserve"> </w:t>
            </w:r>
            <w:r>
              <w:rPr>
                <w:sz w:val="20"/>
              </w:rPr>
              <w:t>i</w:t>
            </w:r>
            <w:r>
              <w:rPr>
                <w:spacing w:val="-53"/>
                <w:sz w:val="20"/>
              </w:rPr>
              <w:t xml:space="preserve"> </w:t>
            </w:r>
            <w:r>
              <w:rPr>
                <w:sz w:val="20"/>
              </w:rPr>
              <w:t>dipendenti</w:t>
            </w:r>
          </w:p>
          <w:p w:rsidR="00241D15" w:rsidRDefault="00DB1480">
            <w:pPr>
              <w:pStyle w:val="TableParagraph"/>
              <w:spacing w:before="127" w:line="314" w:lineRule="auto"/>
              <w:ind w:left="103" w:right="719"/>
              <w:rPr>
                <w:sz w:val="20"/>
              </w:rPr>
            </w:pPr>
            <w:r>
              <w:rPr>
                <w:sz w:val="20"/>
              </w:rPr>
              <w:t>RPCT</w:t>
            </w:r>
            <w:r>
              <w:rPr>
                <w:spacing w:val="-1"/>
                <w:sz w:val="20"/>
              </w:rPr>
              <w:t xml:space="preserve"> </w:t>
            </w:r>
            <w:r>
              <w:rPr>
                <w:sz w:val="20"/>
              </w:rPr>
              <w:t>per</w:t>
            </w:r>
            <w:r>
              <w:rPr>
                <w:spacing w:val="2"/>
                <w:sz w:val="20"/>
              </w:rPr>
              <w:t xml:space="preserve"> </w:t>
            </w:r>
            <w:r>
              <w:rPr>
                <w:sz w:val="20"/>
              </w:rPr>
              <w:t>i</w:t>
            </w:r>
            <w:r>
              <w:rPr>
                <w:spacing w:val="1"/>
                <w:sz w:val="20"/>
              </w:rPr>
              <w:t xml:space="preserve"> </w:t>
            </w:r>
            <w:r>
              <w:rPr>
                <w:spacing w:val="-1"/>
                <w:sz w:val="20"/>
              </w:rPr>
              <w:t>Responsabili</w:t>
            </w:r>
          </w:p>
        </w:tc>
        <w:tc>
          <w:tcPr>
            <w:tcW w:w="2127" w:type="dxa"/>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spacing w:before="2"/>
              <w:rPr>
                <w:sz w:val="19"/>
              </w:rPr>
            </w:pPr>
          </w:p>
          <w:p w:rsidR="00241D15" w:rsidRDefault="00DB1480">
            <w:pPr>
              <w:pStyle w:val="TableParagraph"/>
              <w:tabs>
                <w:tab w:val="left" w:pos="1388"/>
              </w:tabs>
              <w:spacing w:line="309" w:lineRule="auto"/>
              <w:ind w:left="104" w:right="615"/>
              <w:jc w:val="both"/>
              <w:rPr>
                <w:sz w:val="20"/>
              </w:rPr>
            </w:pPr>
            <w:r>
              <w:rPr>
                <w:sz w:val="20"/>
              </w:rPr>
              <w:t>N.</w:t>
            </w:r>
            <w:r>
              <w:rPr>
                <w:spacing w:val="1"/>
                <w:sz w:val="20"/>
              </w:rPr>
              <w:t xml:space="preserve"> </w:t>
            </w:r>
            <w:r>
              <w:rPr>
                <w:sz w:val="20"/>
              </w:rPr>
              <w:t>Controlli/N.</w:t>
            </w:r>
            <w:r>
              <w:rPr>
                <w:spacing w:val="-53"/>
                <w:sz w:val="20"/>
              </w:rPr>
              <w:t xml:space="preserve"> </w:t>
            </w:r>
            <w:r>
              <w:rPr>
                <w:sz w:val="20"/>
              </w:rPr>
              <w:t>Nomine</w:t>
            </w:r>
            <w:r>
              <w:rPr>
                <w:sz w:val="20"/>
              </w:rPr>
              <w:tab/>
            </w:r>
            <w:r>
              <w:rPr>
                <w:spacing w:val="-4"/>
                <w:sz w:val="20"/>
              </w:rPr>
              <w:t>o</w:t>
            </w:r>
            <w:r>
              <w:rPr>
                <w:spacing w:val="-54"/>
                <w:sz w:val="20"/>
              </w:rPr>
              <w:t xml:space="preserve"> </w:t>
            </w:r>
            <w:r>
              <w:rPr>
                <w:sz w:val="20"/>
              </w:rPr>
              <w:t>Conferimenti</w:t>
            </w:r>
          </w:p>
        </w:tc>
      </w:tr>
      <w:tr w:rsidR="00241D15">
        <w:trPr>
          <w:trHeight w:val="1434"/>
        </w:trPr>
        <w:tc>
          <w:tcPr>
            <w:tcW w:w="2018" w:type="dxa"/>
            <w:vMerge w:val="restart"/>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spacing w:before="9"/>
              <w:rPr>
                <w:sz w:val="19"/>
              </w:rPr>
            </w:pPr>
          </w:p>
          <w:p w:rsidR="00241D15" w:rsidRDefault="00DB1480">
            <w:pPr>
              <w:pStyle w:val="TableParagraph"/>
              <w:tabs>
                <w:tab w:val="left" w:pos="1746"/>
              </w:tabs>
              <w:ind w:left="105"/>
              <w:rPr>
                <w:rFonts w:ascii="Arial"/>
                <w:b/>
                <w:sz w:val="20"/>
              </w:rPr>
            </w:pPr>
            <w:r>
              <w:rPr>
                <w:rFonts w:ascii="Arial"/>
                <w:b/>
                <w:sz w:val="20"/>
              </w:rPr>
              <w:t>Indice</w:t>
            </w:r>
            <w:r>
              <w:rPr>
                <w:rFonts w:ascii="Arial"/>
                <w:b/>
                <w:sz w:val="20"/>
              </w:rPr>
              <w:tab/>
              <w:t>di</w:t>
            </w:r>
          </w:p>
          <w:p w:rsidR="00241D15" w:rsidRDefault="00DB1480">
            <w:pPr>
              <w:pStyle w:val="TableParagraph"/>
              <w:tabs>
                <w:tab w:val="left" w:pos="1472"/>
              </w:tabs>
              <w:spacing w:before="67" w:line="312" w:lineRule="auto"/>
              <w:ind w:left="105" w:right="81"/>
              <w:rPr>
                <w:rFonts w:ascii="Arial" w:hAnsi="Arial"/>
                <w:b/>
                <w:sz w:val="20"/>
              </w:rPr>
            </w:pPr>
            <w:r>
              <w:rPr>
                <w:rFonts w:ascii="Arial" w:hAnsi="Arial"/>
                <w:b/>
                <w:sz w:val="20"/>
              </w:rPr>
              <w:t>trasparenza</w:t>
            </w:r>
            <w:r>
              <w:rPr>
                <w:rFonts w:ascii="Arial" w:hAnsi="Arial"/>
                <w:b/>
                <w:spacing w:val="1"/>
                <w:sz w:val="20"/>
              </w:rPr>
              <w:t xml:space="preserve"> </w:t>
            </w:r>
            <w:r>
              <w:rPr>
                <w:rFonts w:ascii="Arial" w:hAnsi="Arial"/>
                <w:b/>
                <w:sz w:val="20"/>
              </w:rPr>
              <w:t>calcolato</w:t>
            </w:r>
            <w:r>
              <w:rPr>
                <w:rFonts w:ascii="Arial" w:hAnsi="Arial"/>
                <w:b/>
                <w:sz w:val="20"/>
              </w:rPr>
              <w:tab/>
            </w:r>
            <w:r>
              <w:rPr>
                <w:rFonts w:ascii="Arial" w:hAnsi="Arial"/>
                <w:b/>
                <w:spacing w:val="-2"/>
                <w:sz w:val="20"/>
              </w:rPr>
              <w:t>sulla</w:t>
            </w:r>
            <w:r>
              <w:rPr>
                <w:rFonts w:ascii="Arial" w:hAnsi="Arial"/>
                <w:b/>
                <w:spacing w:val="-53"/>
                <w:sz w:val="20"/>
              </w:rPr>
              <w:t xml:space="preserve"> </w:t>
            </w:r>
            <w:r>
              <w:rPr>
                <w:rFonts w:ascii="Arial" w:hAnsi="Arial"/>
                <w:b/>
                <w:sz w:val="20"/>
              </w:rPr>
              <w:t>base</w:t>
            </w:r>
            <w:r>
              <w:rPr>
                <w:rFonts w:ascii="Arial" w:hAnsi="Arial"/>
                <w:b/>
                <w:spacing w:val="1"/>
                <w:sz w:val="20"/>
              </w:rPr>
              <w:t xml:space="preserve"> </w:t>
            </w:r>
            <w:r>
              <w:rPr>
                <w:rFonts w:ascii="Arial" w:hAnsi="Arial"/>
                <w:b/>
                <w:sz w:val="20"/>
              </w:rPr>
              <w:t>dell’attestazione</w:t>
            </w:r>
            <w:r>
              <w:rPr>
                <w:rFonts w:ascii="Arial" w:hAnsi="Arial"/>
                <w:b/>
                <w:spacing w:val="1"/>
                <w:sz w:val="20"/>
              </w:rPr>
              <w:t xml:space="preserve"> </w:t>
            </w:r>
            <w:r>
              <w:rPr>
                <w:rFonts w:ascii="Arial" w:hAnsi="Arial"/>
                <w:b/>
                <w:sz w:val="20"/>
              </w:rPr>
              <w:t>annuale</w:t>
            </w:r>
            <w:r>
              <w:rPr>
                <w:rFonts w:ascii="Arial" w:hAnsi="Arial"/>
                <w:b/>
                <w:spacing w:val="1"/>
                <w:sz w:val="20"/>
              </w:rPr>
              <w:t xml:space="preserve"> </w:t>
            </w:r>
            <w:r>
              <w:rPr>
                <w:rFonts w:ascii="Arial" w:hAnsi="Arial"/>
                <w:b/>
                <w:sz w:val="20"/>
              </w:rPr>
              <w:t>dell’Organismo</w:t>
            </w:r>
            <w:r>
              <w:rPr>
                <w:rFonts w:ascii="Arial" w:hAnsi="Arial"/>
                <w:b/>
                <w:spacing w:val="12"/>
                <w:sz w:val="20"/>
              </w:rPr>
              <w:t xml:space="preserve"> </w:t>
            </w:r>
            <w:r>
              <w:rPr>
                <w:rFonts w:ascii="Arial" w:hAnsi="Arial"/>
                <w:b/>
                <w:sz w:val="20"/>
              </w:rPr>
              <w:t>di</w:t>
            </w:r>
            <w:r>
              <w:rPr>
                <w:rFonts w:ascii="Arial" w:hAnsi="Arial"/>
                <w:b/>
                <w:spacing w:val="-53"/>
                <w:sz w:val="20"/>
              </w:rPr>
              <w:t xml:space="preserve"> </w:t>
            </w:r>
            <w:r>
              <w:rPr>
                <w:rFonts w:ascii="Arial" w:hAnsi="Arial"/>
                <w:b/>
                <w:sz w:val="20"/>
              </w:rPr>
              <w:t>valutazione</w:t>
            </w:r>
          </w:p>
        </w:tc>
        <w:tc>
          <w:tcPr>
            <w:tcW w:w="1671" w:type="dxa"/>
          </w:tcPr>
          <w:p w:rsidR="00241D15" w:rsidRDefault="00241D15">
            <w:pPr>
              <w:pStyle w:val="TableParagraph"/>
            </w:pPr>
          </w:p>
          <w:p w:rsidR="00241D15" w:rsidRDefault="00241D15">
            <w:pPr>
              <w:pStyle w:val="TableParagraph"/>
              <w:rPr>
                <w:sz w:val="20"/>
              </w:rPr>
            </w:pPr>
          </w:p>
          <w:p w:rsidR="00241D15" w:rsidRDefault="00DB1480">
            <w:pPr>
              <w:pStyle w:val="TableParagraph"/>
              <w:ind w:left="105" w:right="81"/>
              <w:rPr>
                <w:sz w:val="20"/>
              </w:rPr>
            </w:pPr>
            <w:r>
              <w:rPr>
                <w:spacing w:val="-1"/>
                <w:sz w:val="20"/>
              </w:rPr>
              <w:t>PUBBLICAZION</w:t>
            </w:r>
            <w:r>
              <w:rPr>
                <w:spacing w:val="-53"/>
                <w:sz w:val="20"/>
              </w:rPr>
              <w:t xml:space="preserve"> </w:t>
            </w:r>
            <w:r>
              <w:rPr>
                <w:sz w:val="20"/>
              </w:rPr>
              <w:t>E</w:t>
            </w:r>
          </w:p>
        </w:tc>
        <w:tc>
          <w:tcPr>
            <w:tcW w:w="2127" w:type="dxa"/>
            <w:vMerge w:val="restart"/>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spacing w:before="10"/>
              <w:rPr>
                <w:sz w:val="19"/>
              </w:rPr>
            </w:pPr>
          </w:p>
          <w:p w:rsidR="00241D15" w:rsidRDefault="00DB1480">
            <w:pPr>
              <w:pStyle w:val="TableParagraph"/>
              <w:spacing w:before="1" w:line="312" w:lineRule="auto"/>
              <w:ind w:left="103" w:right="278"/>
              <w:rPr>
                <w:sz w:val="20"/>
              </w:rPr>
            </w:pPr>
            <w:r>
              <w:rPr>
                <w:sz w:val="20"/>
              </w:rPr>
              <w:t>Per</w:t>
            </w:r>
            <w:r>
              <w:rPr>
                <w:spacing w:val="22"/>
                <w:sz w:val="20"/>
              </w:rPr>
              <w:t xml:space="preserve"> </w:t>
            </w:r>
            <w:r>
              <w:rPr>
                <w:sz w:val="20"/>
              </w:rPr>
              <w:t>tutta</w:t>
            </w:r>
            <w:r>
              <w:rPr>
                <w:spacing w:val="25"/>
                <w:sz w:val="20"/>
              </w:rPr>
              <w:t xml:space="preserve"> </w:t>
            </w:r>
            <w:r>
              <w:rPr>
                <w:sz w:val="20"/>
              </w:rPr>
              <w:t>la</w:t>
            </w:r>
            <w:r>
              <w:rPr>
                <w:spacing w:val="23"/>
                <w:sz w:val="20"/>
              </w:rPr>
              <w:t xml:space="preserve"> </w:t>
            </w:r>
            <w:r>
              <w:rPr>
                <w:sz w:val="20"/>
              </w:rPr>
              <w:t>validità</w:t>
            </w:r>
            <w:r>
              <w:rPr>
                <w:spacing w:val="-52"/>
                <w:sz w:val="20"/>
              </w:rPr>
              <w:t xml:space="preserve"> </w:t>
            </w:r>
            <w:r>
              <w:rPr>
                <w:sz w:val="20"/>
              </w:rPr>
              <w:t>del</w:t>
            </w:r>
            <w:r>
              <w:rPr>
                <w:spacing w:val="-1"/>
                <w:sz w:val="20"/>
              </w:rPr>
              <w:t xml:space="preserve"> </w:t>
            </w:r>
            <w:r>
              <w:rPr>
                <w:sz w:val="20"/>
              </w:rPr>
              <w:t>Piano</w:t>
            </w:r>
          </w:p>
        </w:tc>
        <w:tc>
          <w:tcPr>
            <w:tcW w:w="1986" w:type="dxa"/>
            <w:vMerge w:val="restart"/>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241D15">
            <w:pPr>
              <w:pStyle w:val="TableParagraph"/>
            </w:pPr>
          </w:p>
          <w:p w:rsidR="00241D15" w:rsidRDefault="00DB1480">
            <w:pPr>
              <w:pStyle w:val="TableParagraph"/>
              <w:spacing w:before="156" w:line="309" w:lineRule="auto"/>
              <w:ind w:left="40" w:right="72"/>
              <w:jc w:val="both"/>
              <w:rPr>
                <w:sz w:val="20"/>
              </w:rPr>
            </w:pPr>
            <w:r>
              <w:rPr>
                <w:sz w:val="20"/>
              </w:rPr>
              <w:t>Responsabili</w:t>
            </w:r>
            <w:r>
              <w:rPr>
                <w:spacing w:val="1"/>
                <w:sz w:val="20"/>
              </w:rPr>
              <w:t xml:space="preserve"> </w:t>
            </w:r>
            <w:r>
              <w:rPr>
                <w:sz w:val="20"/>
              </w:rPr>
              <w:t>di</w:t>
            </w:r>
            <w:r>
              <w:rPr>
                <w:spacing w:val="1"/>
                <w:sz w:val="20"/>
              </w:rPr>
              <w:t xml:space="preserve"> </w:t>
            </w:r>
            <w:r>
              <w:rPr>
                <w:sz w:val="20"/>
              </w:rPr>
              <w:t>servizio/responsabili</w:t>
            </w:r>
            <w:r>
              <w:rPr>
                <w:spacing w:val="1"/>
                <w:sz w:val="20"/>
              </w:rPr>
              <w:t xml:space="preserve"> </w:t>
            </w:r>
            <w:r>
              <w:rPr>
                <w:sz w:val="20"/>
              </w:rPr>
              <w:t>della</w:t>
            </w:r>
            <w:r>
              <w:rPr>
                <w:spacing w:val="1"/>
                <w:sz w:val="20"/>
              </w:rPr>
              <w:t xml:space="preserve"> </w:t>
            </w:r>
            <w:r>
              <w:rPr>
                <w:sz w:val="20"/>
              </w:rPr>
              <w:t>pubblicazione</w:t>
            </w:r>
            <w:r>
              <w:rPr>
                <w:spacing w:val="-53"/>
                <w:sz w:val="20"/>
              </w:rPr>
              <w:t xml:space="preserve"> </w:t>
            </w:r>
            <w:r>
              <w:rPr>
                <w:sz w:val="20"/>
              </w:rPr>
              <w:t>dei</w:t>
            </w:r>
            <w:r>
              <w:rPr>
                <w:spacing w:val="-1"/>
                <w:sz w:val="20"/>
              </w:rPr>
              <w:t xml:space="preserve"> </w:t>
            </w:r>
            <w:r>
              <w:rPr>
                <w:sz w:val="20"/>
              </w:rPr>
              <w:t>dati</w:t>
            </w:r>
          </w:p>
        </w:tc>
        <w:tc>
          <w:tcPr>
            <w:tcW w:w="2127" w:type="dxa"/>
          </w:tcPr>
          <w:p w:rsidR="00241D15" w:rsidRDefault="00DB1480">
            <w:pPr>
              <w:pStyle w:val="TableParagraph"/>
              <w:spacing w:before="8" w:line="314" w:lineRule="auto"/>
              <w:ind w:left="104" w:right="269"/>
              <w:rPr>
                <w:sz w:val="20"/>
              </w:rPr>
            </w:pPr>
            <w:r>
              <w:rPr>
                <w:sz w:val="20"/>
              </w:rPr>
              <w:t>Valore medio come</w:t>
            </w:r>
            <w:r>
              <w:rPr>
                <w:spacing w:val="-53"/>
                <w:sz w:val="20"/>
              </w:rPr>
              <w:t xml:space="preserve"> </w:t>
            </w:r>
            <w:r>
              <w:rPr>
                <w:sz w:val="20"/>
              </w:rPr>
              <w:t>attestato</w:t>
            </w:r>
            <w:r>
              <w:rPr>
                <w:spacing w:val="1"/>
                <w:sz w:val="20"/>
              </w:rPr>
              <w:t xml:space="preserve"> </w:t>
            </w:r>
            <w:r>
              <w:rPr>
                <w:sz w:val="20"/>
              </w:rPr>
              <w:t>dall’Organismo</w:t>
            </w:r>
            <w:r>
              <w:rPr>
                <w:spacing w:val="8"/>
                <w:sz w:val="20"/>
              </w:rPr>
              <w:t xml:space="preserve"> </w:t>
            </w:r>
            <w:r>
              <w:rPr>
                <w:sz w:val="20"/>
              </w:rPr>
              <w:t>di</w:t>
            </w:r>
            <w:r>
              <w:rPr>
                <w:spacing w:val="1"/>
                <w:sz w:val="20"/>
              </w:rPr>
              <w:t xml:space="preserve"> </w:t>
            </w:r>
            <w:r>
              <w:rPr>
                <w:sz w:val="20"/>
              </w:rPr>
              <w:t>valutazione</w:t>
            </w:r>
            <w:r>
              <w:rPr>
                <w:spacing w:val="-1"/>
                <w:sz w:val="20"/>
              </w:rPr>
              <w:t xml:space="preserve"> </w:t>
            </w:r>
            <w:r>
              <w:rPr>
                <w:sz w:val="20"/>
              </w:rPr>
              <w:t>&gt;</w:t>
            </w:r>
            <w:r>
              <w:rPr>
                <w:spacing w:val="-2"/>
                <w:sz w:val="20"/>
              </w:rPr>
              <w:t xml:space="preserve"> </w:t>
            </w:r>
            <w:r>
              <w:rPr>
                <w:sz w:val="20"/>
              </w:rPr>
              <w:t>1,2</w:t>
            </w:r>
          </w:p>
        </w:tc>
      </w:tr>
      <w:tr w:rsidR="00241D15">
        <w:trPr>
          <w:trHeight w:val="1106"/>
        </w:trPr>
        <w:tc>
          <w:tcPr>
            <w:tcW w:w="2018" w:type="dxa"/>
            <w:vMerge/>
            <w:tcBorders>
              <w:top w:val="nil"/>
            </w:tcBorders>
          </w:tcPr>
          <w:p w:rsidR="00241D15" w:rsidRDefault="00241D15">
            <w:pPr>
              <w:rPr>
                <w:sz w:val="2"/>
                <w:szCs w:val="2"/>
              </w:rPr>
            </w:pPr>
          </w:p>
        </w:tc>
        <w:tc>
          <w:tcPr>
            <w:tcW w:w="1671" w:type="dxa"/>
          </w:tcPr>
          <w:p w:rsidR="00241D15" w:rsidRDefault="00DB1480">
            <w:pPr>
              <w:pStyle w:val="TableParagraph"/>
              <w:spacing w:before="8" w:line="324" w:lineRule="auto"/>
              <w:ind w:left="105" w:right="69"/>
              <w:rPr>
                <w:sz w:val="20"/>
              </w:rPr>
            </w:pPr>
            <w:r>
              <w:rPr>
                <w:spacing w:val="-1"/>
                <w:sz w:val="20"/>
              </w:rPr>
              <w:t>COMPLETEZZA</w:t>
            </w:r>
            <w:r>
              <w:rPr>
                <w:spacing w:val="-53"/>
                <w:sz w:val="20"/>
              </w:rPr>
              <w:t xml:space="preserve"> </w:t>
            </w:r>
            <w:r>
              <w:rPr>
                <w:sz w:val="20"/>
              </w:rPr>
              <w:t>DEL</w:t>
            </w:r>
          </w:p>
          <w:p w:rsidR="00241D15" w:rsidRDefault="00DB1480">
            <w:pPr>
              <w:pStyle w:val="TableParagraph"/>
              <w:spacing w:line="219" w:lineRule="exact"/>
              <w:ind w:left="105"/>
              <w:rPr>
                <w:sz w:val="20"/>
              </w:rPr>
            </w:pPr>
            <w:r>
              <w:rPr>
                <w:sz w:val="20"/>
              </w:rPr>
              <w:t>CONTENU</w:t>
            </w:r>
          </w:p>
          <w:p w:rsidR="00241D15" w:rsidRDefault="00DB1480">
            <w:pPr>
              <w:pStyle w:val="TableParagraph"/>
              <w:spacing w:before="71" w:line="168" w:lineRule="exact"/>
              <w:ind w:left="105"/>
              <w:rPr>
                <w:sz w:val="20"/>
              </w:rPr>
            </w:pPr>
            <w:r>
              <w:rPr>
                <w:sz w:val="20"/>
              </w:rPr>
              <w:t>TO</w:t>
            </w:r>
          </w:p>
        </w:tc>
        <w:tc>
          <w:tcPr>
            <w:tcW w:w="2127" w:type="dxa"/>
            <w:vMerge/>
            <w:tcBorders>
              <w:top w:val="nil"/>
            </w:tcBorders>
          </w:tcPr>
          <w:p w:rsidR="00241D15" w:rsidRDefault="00241D15">
            <w:pPr>
              <w:rPr>
                <w:sz w:val="2"/>
                <w:szCs w:val="2"/>
              </w:rPr>
            </w:pPr>
          </w:p>
        </w:tc>
        <w:tc>
          <w:tcPr>
            <w:tcW w:w="1986" w:type="dxa"/>
            <w:vMerge/>
            <w:tcBorders>
              <w:top w:val="nil"/>
            </w:tcBorders>
          </w:tcPr>
          <w:p w:rsidR="00241D15" w:rsidRDefault="00241D15">
            <w:pPr>
              <w:rPr>
                <w:sz w:val="2"/>
                <w:szCs w:val="2"/>
              </w:rPr>
            </w:pPr>
          </w:p>
        </w:tc>
        <w:tc>
          <w:tcPr>
            <w:tcW w:w="2127" w:type="dxa"/>
            <w:vMerge w:val="restart"/>
          </w:tcPr>
          <w:p w:rsidR="00241D15" w:rsidRDefault="00241D15">
            <w:pPr>
              <w:pStyle w:val="TableParagraph"/>
            </w:pPr>
          </w:p>
          <w:p w:rsidR="00241D15" w:rsidRDefault="00241D15">
            <w:pPr>
              <w:pStyle w:val="TableParagraph"/>
            </w:pPr>
          </w:p>
          <w:p w:rsidR="00241D15" w:rsidRDefault="00241D15">
            <w:pPr>
              <w:pStyle w:val="TableParagraph"/>
            </w:pPr>
          </w:p>
          <w:p w:rsidR="00241D15" w:rsidRDefault="00DB1480">
            <w:pPr>
              <w:pStyle w:val="TableParagraph"/>
              <w:tabs>
                <w:tab w:val="left" w:pos="1767"/>
              </w:tabs>
              <w:spacing w:before="190" w:line="309" w:lineRule="auto"/>
              <w:ind w:left="104" w:right="190"/>
              <w:rPr>
                <w:sz w:val="20"/>
              </w:rPr>
            </w:pPr>
            <w:r>
              <w:rPr>
                <w:sz w:val="20"/>
              </w:rPr>
              <w:t>Valore</w:t>
            </w:r>
            <w:r>
              <w:rPr>
                <w:spacing w:val="42"/>
                <w:sz w:val="20"/>
              </w:rPr>
              <w:t xml:space="preserve"> </w:t>
            </w:r>
            <w:r>
              <w:rPr>
                <w:sz w:val="20"/>
              </w:rPr>
              <w:t>medio</w:t>
            </w:r>
            <w:r>
              <w:rPr>
                <w:spacing w:val="39"/>
                <w:sz w:val="20"/>
              </w:rPr>
              <w:t xml:space="preserve"> </w:t>
            </w:r>
            <w:r>
              <w:rPr>
                <w:sz w:val="20"/>
              </w:rPr>
              <w:t>come</w:t>
            </w:r>
            <w:r>
              <w:rPr>
                <w:spacing w:val="-53"/>
                <w:sz w:val="20"/>
              </w:rPr>
              <w:t xml:space="preserve"> </w:t>
            </w:r>
            <w:r>
              <w:rPr>
                <w:sz w:val="20"/>
              </w:rPr>
              <w:t>attestato</w:t>
            </w:r>
            <w:r>
              <w:rPr>
                <w:spacing w:val="1"/>
                <w:sz w:val="20"/>
              </w:rPr>
              <w:t xml:space="preserve"> </w:t>
            </w:r>
            <w:r>
              <w:rPr>
                <w:sz w:val="20"/>
              </w:rPr>
              <w:t>dall’Organismo</w:t>
            </w:r>
            <w:r>
              <w:rPr>
                <w:sz w:val="20"/>
              </w:rPr>
              <w:tab/>
            </w:r>
            <w:r>
              <w:rPr>
                <w:spacing w:val="-2"/>
                <w:sz w:val="20"/>
              </w:rPr>
              <w:t>di</w:t>
            </w:r>
            <w:r>
              <w:rPr>
                <w:spacing w:val="-53"/>
                <w:sz w:val="20"/>
              </w:rPr>
              <w:t xml:space="preserve"> </w:t>
            </w:r>
            <w:r>
              <w:rPr>
                <w:sz w:val="20"/>
              </w:rPr>
              <w:t>valutazione</w:t>
            </w:r>
            <w:r>
              <w:rPr>
                <w:spacing w:val="-1"/>
                <w:sz w:val="20"/>
              </w:rPr>
              <w:t xml:space="preserve"> </w:t>
            </w:r>
            <w:r>
              <w:rPr>
                <w:sz w:val="20"/>
              </w:rPr>
              <w:t>&gt;</w:t>
            </w:r>
            <w:r>
              <w:rPr>
                <w:spacing w:val="-1"/>
                <w:sz w:val="20"/>
              </w:rPr>
              <w:t xml:space="preserve"> </w:t>
            </w:r>
            <w:r>
              <w:rPr>
                <w:sz w:val="20"/>
              </w:rPr>
              <w:t>1,7</w:t>
            </w:r>
          </w:p>
        </w:tc>
      </w:tr>
      <w:tr w:rsidR="00241D15">
        <w:trPr>
          <w:trHeight w:val="1105"/>
        </w:trPr>
        <w:tc>
          <w:tcPr>
            <w:tcW w:w="2018" w:type="dxa"/>
            <w:vMerge/>
            <w:tcBorders>
              <w:top w:val="nil"/>
            </w:tcBorders>
          </w:tcPr>
          <w:p w:rsidR="00241D15" w:rsidRDefault="00241D15">
            <w:pPr>
              <w:rPr>
                <w:sz w:val="2"/>
                <w:szCs w:val="2"/>
              </w:rPr>
            </w:pPr>
          </w:p>
        </w:tc>
        <w:tc>
          <w:tcPr>
            <w:tcW w:w="1671" w:type="dxa"/>
          </w:tcPr>
          <w:p w:rsidR="00241D15" w:rsidRDefault="00DB1480">
            <w:pPr>
              <w:pStyle w:val="TableParagraph"/>
              <w:spacing w:before="8" w:line="321" w:lineRule="auto"/>
              <w:ind w:left="105" w:right="78"/>
              <w:rPr>
                <w:sz w:val="20"/>
              </w:rPr>
            </w:pPr>
            <w:r>
              <w:rPr>
                <w:spacing w:val="-1"/>
                <w:sz w:val="20"/>
              </w:rPr>
              <w:t>COMPLETEZZA</w:t>
            </w:r>
            <w:r>
              <w:rPr>
                <w:spacing w:val="-53"/>
                <w:sz w:val="20"/>
              </w:rPr>
              <w:t xml:space="preserve"> </w:t>
            </w:r>
            <w:r>
              <w:rPr>
                <w:sz w:val="20"/>
              </w:rPr>
              <w:t>RISPETTO</w:t>
            </w:r>
            <w:r>
              <w:rPr>
                <w:spacing w:val="1"/>
                <w:sz w:val="20"/>
              </w:rPr>
              <w:t xml:space="preserve"> </w:t>
            </w:r>
            <w:r>
              <w:rPr>
                <w:sz w:val="20"/>
              </w:rPr>
              <w:t>AGLI</w:t>
            </w:r>
            <w:r>
              <w:rPr>
                <w:spacing w:val="-3"/>
                <w:sz w:val="20"/>
              </w:rPr>
              <w:t xml:space="preserve"> </w:t>
            </w:r>
            <w:r>
              <w:rPr>
                <w:sz w:val="20"/>
              </w:rPr>
              <w:t>UFFICI</w:t>
            </w:r>
          </w:p>
        </w:tc>
        <w:tc>
          <w:tcPr>
            <w:tcW w:w="2127" w:type="dxa"/>
            <w:vMerge/>
            <w:tcBorders>
              <w:top w:val="nil"/>
            </w:tcBorders>
          </w:tcPr>
          <w:p w:rsidR="00241D15" w:rsidRDefault="00241D15">
            <w:pPr>
              <w:rPr>
                <w:sz w:val="2"/>
                <w:szCs w:val="2"/>
              </w:rPr>
            </w:pPr>
          </w:p>
        </w:tc>
        <w:tc>
          <w:tcPr>
            <w:tcW w:w="1986" w:type="dxa"/>
            <w:vMerge/>
            <w:tcBorders>
              <w:top w:val="nil"/>
            </w:tcBorders>
          </w:tcPr>
          <w:p w:rsidR="00241D15" w:rsidRDefault="00241D15">
            <w:pPr>
              <w:rPr>
                <w:sz w:val="2"/>
                <w:szCs w:val="2"/>
              </w:rPr>
            </w:pPr>
          </w:p>
        </w:tc>
        <w:tc>
          <w:tcPr>
            <w:tcW w:w="2127" w:type="dxa"/>
            <w:vMerge/>
            <w:tcBorders>
              <w:top w:val="nil"/>
            </w:tcBorders>
          </w:tcPr>
          <w:p w:rsidR="00241D15" w:rsidRDefault="00241D15">
            <w:pPr>
              <w:rPr>
                <w:sz w:val="2"/>
                <w:szCs w:val="2"/>
              </w:rPr>
            </w:pPr>
          </w:p>
        </w:tc>
      </w:tr>
      <w:tr w:rsidR="00241D15">
        <w:trPr>
          <w:trHeight w:val="779"/>
        </w:trPr>
        <w:tc>
          <w:tcPr>
            <w:tcW w:w="2018" w:type="dxa"/>
            <w:vMerge/>
            <w:tcBorders>
              <w:top w:val="nil"/>
            </w:tcBorders>
          </w:tcPr>
          <w:p w:rsidR="00241D15" w:rsidRDefault="00241D15">
            <w:pPr>
              <w:rPr>
                <w:sz w:val="2"/>
                <w:szCs w:val="2"/>
              </w:rPr>
            </w:pPr>
          </w:p>
        </w:tc>
        <w:tc>
          <w:tcPr>
            <w:tcW w:w="1671" w:type="dxa"/>
          </w:tcPr>
          <w:p w:rsidR="00241D15" w:rsidRDefault="00DB1480">
            <w:pPr>
              <w:pStyle w:val="TableParagraph"/>
              <w:spacing w:before="8" w:line="328" w:lineRule="auto"/>
              <w:ind w:left="105" w:right="24"/>
              <w:rPr>
                <w:sz w:val="20"/>
              </w:rPr>
            </w:pPr>
            <w:r>
              <w:rPr>
                <w:spacing w:val="-1"/>
                <w:sz w:val="20"/>
              </w:rPr>
              <w:t>AGGIORNAMEN</w:t>
            </w:r>
            <w:r>
              <w:rPr>
                <w:spacing w:val="-53"/>
                <w:sz w:val="20"/>
              </w:rPr>
              <w:t xml:space="preserve"> </w:t>
            </w:r>
            <w:r>
              <w:rPr>
                <w:sz w:val="20"/>
              </w:rPr>
              <w:t>TO</w:t>
            </w:r>
          </w:p>
        </w:tc>
        <w:tc>
          <w:tcPr>
            <w:tcW w:w="2127" w:type="dxa"/>
            <w:vMerge/>
            <w:tcBorders>
              <w:top w:val="nil"/>
            </w:tcBorders>
          </w:tcPr>
          <w:p w:rsidR="00241D15" w:rsidRDefault="00241D15">
            <w:pPr>
              <w:rPr>
                <w:sz w:val="2"/>
                <w:szCs w:val="2"/>
              </w:rPr>
            </w:pPr>
          </w:p>
        </w:tc>
        <w:tc>
          <w:tcPr>
            <w:tcW w:w="1986" w:type="dxa"/>
            <w:vMerge/>
            <w:tcBorders>
              <w:top w:val="nil"/>
            </w:tcBorders>
          </w:tcPr>
          <w:p w:rsidR="00241D15" w:rsidRDefault="00241D15">
            <w:pPr>
              <w:rPr>
                <w:sz w:val="2"/>
                <w:szCs w:val="2"/>
              </w:rPr>
            </w:pPr>
          </w:p>
        </w:tc>
        <w:tc>
          <w:tcPr>
            <w:tcW w:w="2127" w:type="dxa"/>
            <w:vMerge/>
            <w:tcBorders>
              <w:top w:val="nil"/>
            </w:tcBorders>
          </w:tcPr>
          <w:p w:rsidR="00241D15" w:rsidRDefault="00241D15">
            <w:pPr>
              <w:rPr>
                <w:sz w:val="2"/>
                <w:szCs w:val="2"/>
              </w:rPr>
            </w:pPr>
          </w:p>
        </w:tc>
      </w:tr>
      <w:tr w:rsidR="00241D15">
        <w:trPr>
          <w:trHeight w:val="774"/>
        </w:trPr>
        <w:tc>
          <w:tcPr>
            <w:tcW w:w="2018" w:type="dxa"/>
            <w:vMerge/>
            <w:tcBorders>
              <w:top w:val="nil"/>
            </w:tcBorders>
          </w:tcPr>
          <w:p w:rsidR="00241D15" w:rsidRDefault="00241D15">
            <w:pPr>
              <w:rPr>
                <w:sz w:val="2"/>
                <w:szCs w:val="2"/>
              </w:rPr>
            </w:pPr>
          </w:p>
        </w:tc>
        <w:tc>
          <w:tcPr>
            <w:tcW w:w="1671" w:type="dxa"/>
          </w:tcPr>
          <w:p w:rsidR="00241D15" w:rsidRDefault="00DB1480">
            <w:pPr>
              <w:pStyle w:val="TableParagraph"/>
              <w:spacing w:before="8" w:line="328" w:lineRule="auto"/>
              <w:ind w:left="105" w:right="454"/>
              <w:rPr>
                <w:sz w:val="20"/>
              </w:rPr>
            </w:pPr>
            <w:r>
              <w:rPr>
                <w:spacing w:val="-1"/>
                <w:sz w:val="20"/>
              </w:rPr>
              <w:t>APERTURA</w:t>
            </w:r>
            <w:r>
              <w:rPr>
                <w:spacing w:val="-53"/>
                <w:sz w:val="20"/>
              </w:rPr>
              <w:t xml:space="preserve"> </w:t>
            </w:r>
            <w:r>
              <w:rPr>
                <w:sz w:val="20"/>
              </w:rPr>
              <w:t>FORMATO</w:t>
            </w:r>
          </w:p>
        </w:tc>
        <w:tc>
          <w:tcPr>
            <w:tcW w:w="2127" w:type="dxa"/>
            <w:vMerge/>
            <w:tcBorders>
              <w:top w:val="nil"/>
            </w:tcBorders>
          </w:tcPr>
          <w:p w:rsidR="00241D15" w:rsidRDefault="00241D15">
            <w:pPr>
              <w:rPr>
                <w:sz w:val="2"/>
                <w:szCs w:val="2"/>
              </w:rPr>
            </w:pPr>
          </w:p>
        </w:tc>
        <w:tc>
          <w:tcPr>
            <w:tcW w:w="1986" w:type="dxa"/>
            <w:vMerge/>
            <w:tcBorders>
              <w:top w:val="nil"/>
            </w:tcBorders>
          </w:tcPr>
          <w:p w:rsidR="00241D15" w:rsidRDefault="00241D15">
            <w:pPr>
              <w:rPr>
                <w:sz w:val="2"/>
                <w:szCs w:val="2"/>
              </w:rPr>
            </w:pPr>
          </w:p>
        </w:tc>
        <w:tc>
          <w:tcPr>
            <w:tcW w:w="2127" w:type="dxa"/>
            <w:vMerge/>
            <w:tcBorders>
              <w:top w:val="nil"/>
            </w:tcBorders>
          </w:tcPr>
          <w:p w:rsidR="00241D15" w:rsidRDefault="00241D15">
            <w:pPr>
              <w:rPr>
                <w:sz w:val="2"/>
                <w:szCs w:val="2"/>
              </w:rPr>
            </w:pPr>
          </w:p>
        </w:tc>
      </w:tr>
    </w:tbl>
    <w:p w:rsidR="00241D15" w:rsidRDefault="00241D15">
      <w:pPr>
        <w:pStyle w:val="Corpotesto"/>
        <w:spacing w:before="9"/>
        <w:rPr>
          <w:sz w:val="28"/>
        </w:rPr>
      </w:pPr>
    </w:p>
    <w:p w:rsidR="00241D15" w:rsidRDefault="00DB1480" w:rsidP="00FF1018">
      <w:pPr>
        <w:pStyle w:val="Titolo1"/>
        <w:numPr>
          <w:ilvl w:val="2"/>
          <w:numId w:val="24"/>
        </w:numPr>
        <w:tabs>
          <w:tab w:val="left" w:pos="934"/>
        </w:tabs>
        <w:spacing w:before="92"/>
        <w:ind w:left="933" w:hanging="702"/>
        <w:rPr>
          <w:u w:val="none"/>
        </w:rPr>
      </w:pPr>
      <w:r>
        <w:rPr>
          <w:u w:val="none"/>
        </w:rPr>
        <w:t>Monitoraggio</w:t>
      </w:r>
      <w:r>
        <w:rPr>
          <w:spacing w:val="-5"/>
          <w:u w:val="none"/>
        </w:rPr>
        <w:t xml:space="preserve"> </w:t>
      </w:r>
      <w:r>
        <w:rPr>
          <w:u w:val="none"/>
        </w:rPr>
        <w:t>sull’idoneità</w:t>
      </w:r>
      <w:r>
        <w:rPr>
          <w:spacing w:val="-7"/>
          <w:u w:val="none"/>
        </w:rPr>
        <w:t xml:space="preserve"> </w:t>
      </w:r>
      <w:r>
        <w:rPr>
          <w:u w:val="none"/>
        </w:rPr>
        <w:t>e</w:t>
      </w:r>
      <w:r>
        <w:rPr>
          <w:spacing w:val="-4"/>
          <w:u w:val="none"/>
        </w:rPr>
        <w:t xml:space="preserve"> </w:t>
      </w:r>
      <w:r>
        <w:rPr>
          <w:u w:val="none"/>
        </w:rPr>
        <w:t>attuazione</w:t>
      </w:r>
      <w:r>
        <w:rPr>
          <w:spacing w:val="-3"/>
          <w:u w:val="none"/>
        </w:rPr>
        <w:t xml:space="preserve"> </w:t>
      </w:r>
      <w:r>
        <w:rPr>
          <w:u w:val="none"/>
        </w:rPr>
        <w:t>delle</w:t>
      </w:r>
      <w:r>
        <w:rPr>
          <w:spacing w:val="-7"/>
          <w:u w:val="none"/>
        </w:rPr>
        <w:t xml:space="preserve"> </w:t>
      </w:r>
      <w:r>
        <w:rPr>
          <w:u w:val="none"/>
        </w:rPr>
        <w:t>misure</w:t>
      </w:r>
      <w:r>
        <w:rPr>
          <w:spacing w:val="-4"/>
          <w:u w:val="none"/>
        </w:rPr>
        <w:t xml:space="preserve"> </w:t>
      </w:r>
      <w:r>
        <w:rPr>
          <w:u w:val="none"/>
        </w:rPr>
        <w:t>di</w:t>
      </w:r>
      <w:r>
        <w:rPr>
          <w:spacing w:val="-3"/>
          <w:u w:val="none"/>
        </w:rPr>
        <w:t xml:space="preserve"> </w:t>
      </w:r>
      <w:r>
        <w:rPr>
          <w:u w:val="none"/>
        </w:rPr>
        <w:t>prevenzione</w:t>
      </w:r>
    </w:p>
    <w:p w:rsidR="00241D15" w:rsidRDefault="00DB1480">
      <w:pPr>
        <w:spacing w:before="24"/>
        <w:ind w:left="232"/>
        <w:rPr>
          <w:rFonts w:ascii="Arial"/>
          <w:b/>
          <w:sz w:val="28"/>
        </w:rPr>
      </w:pPr>
      <w:r>
        <w:rPr>
          <w:rFonts w:ascii="Arial"/>
          <w:b/>
          <w:sz w:val="28"/>
        </w:rPr>
        <w:t>della</w:t>
      </w:r>
      <w:r>
        <w:rPr>
          <w:rFonts w:ascii="Arial"/>
          <w:b/>
          <w:spacing w:val="-7"/>
          <w:sz w:val="28"/>
        </w:rPr>
        <w:t xml:space="preserve"> </w:t>
      </w:r>
      <w:r>
        <w:rPr>
          <w:rFonts w:ascii="Arial"/>
          <w:b/>
          <w:sz w:val="28"/>
        </w:rPr>
        <w:t>corruzione</w:t>
      </w:r>
    </w:p>
    <w:p w:rsidR="00241D15" w:rsidRDefault="00DB1480">
      <w:pPr>
        <w:pStyle w:val="Corpotesto"/>
        <w:tabs>
          <w:tab w:val="left" w:pos="765"/>
          <w:tab w:val="left" w:pos="2088"/>
          <w:tab w:val="left" w:pos="2813"/>
          <w:tab w:val="left" w:pos="3827"/>
          <w:tab w:val="left" w:pos="5016"/>
          <w:tab w:val="left" w:pos="5553"/>
          <w:tab w:val="left" w:pos="6330"/>
          <w:tab w:val="left" w:pos="6721"/>
          <w:tab w:val="left" w:pos="8016"/>
          <w:tab w:val="left" w:pos="8419"/>
        </w:tabs>
        <w:spacing w:before="27"/>
        <w:ind w:left="348"/>
      </w:pPr>
      <w:r>
        <w:t>In</w:t>
      </w:r>
      <w:r>
        <w:tab/>
        <w:t>attuazione</w:t>
      </w:r>
      <w:r>
        <w:tab/>
        <w:t>degli</w:t>
      </w:r>
      <w:r>
        <w:tab/>
        <w:t>indirizzi</w:t>
      </w:r>
      <w:r>
        <w:tab/>
        <w:t>contenuti</w:t>
      </w:r>
      <w:r>
        <w:tab/>
        <w:t>nel</w:t>
      </w:r>
      <w:r>
        <w:tab/>
        <w:t>PNA,</w:t>
      </w:r>
      <w:r>
        <w:tab/>
        <w:t>si</w:t>
      </w:r>
      <w:r>
        <w:tab/>
        <w:t>procederà</w:t>
      </w:r>
      <w:r>
        <w:tab/>
        <w:t>al</w:t>
      </w:r>
      <w:r>
        <w:tab/>
        <w:t>monitoraggio</w:t>
      </w:r>
    </w:p>
    <w:p w:rsidR="00241D15" w:rsidRDefault="00DB1480">
      <w:pPr>
        <w:pStyle w:val="Corpotesto"/>
        <w:ind w:left="348"/>
      </w:pPr>
      <w:r>
        <w:t>dell’implementazione</w:t>
      </w:r>
      <w:r>
        <w:rPr>
          <w:spacing w:val="-11"/>
        </w:rPr>
        <w:t xml:space="preserve"> </w:t>
      </w:r>
      <w:r>
        <w:t>delle</w:t>
      </w:r>
      <w:r>
        <w:rPr>
          <w:spacing w:val="-10"/>
        </w:rPr>
        <w:t xml:space="preserve"> </w:t>
      </w:r>
      <w:r>
        <w:t>misure</w:t>
      </w:r>
      <w:r>
        <w:rPr>
          <w:spacing w:val="-10"/>
        </w:rPr>
        <w:t xml:space="preserve"> </w:t>
      </w:r>
      <w:r>
        <w:t>contenute</w:t>
      </w:r>
      <w:r>
        <w:rPr>
          <w:spacing w:val="-12"/>
        </w:rPr>
        <w:t xml:space="preserve"> </w:t>
      </w:r>
      <w:r>
        <w:t>nel</w:t>
      </w:r>
      <w:r>
        <w:rPr>
          <w:spacing w:val="-12"/>
        </w:rPr>
        <w:t xml:space="preserve"> </w:t>
      </w:r>
      <w:r>
        <w:t>presente</w:t>
      </w:r>
      <w:r>
        <w:rPr>
          <w:spacing w:val="-10"/>
        </w:rPr>
        <w:t xml:space="preserve"> </w:t>
      </w:r>
      <w:r>
        <w:t>piano</w:t>
      </w:r>
      <w:r>
        <w:rPr>
          <w:spacing w:val="-10"/>
        </w:rPr>
        <w:t xml:space="preserve"> </w:t>
      </w:r>
      <w:r>
        <w:t>per</w:t>
      </w:r>
      <w:r>
        <w:rPr>
          <w:spacing w:val="-13"/>
        </w:rPr>
        <w:t xml:space="preserve"> </w:t>
      </w:r>
      <w:r>
        <w:t>prevenire/contrastare</w:t>
      </w:r>
    </w:p>
    <w:p w:rsidR="00241D15" w:rsidRDefault="00241D15">
      <w:pPr>
        <w:sectPr w:rsidR="00241D15">
          <w:pgSz w:w="11910" w:h="16840"/>
          <w:pgMar w:top="1120" w:right="440" w:bottom="1120" w:left="900" w:header="0" w:footer="920" w:gutter="0"/>
          <w:cols w:space="720"/>
        </w:sectPr>
      </w:pPr>
    </w:p>
    <w:p w:rsidR="00241D15" w:rsidRDefault="00DB1480">
      <w:pPr>
        <w:pStyle w:val="Corpotesto"/>
        <w:spacing w:before="75"/>
        <w:ind w:left="348" w:right="745"/>
        <w:jc w:val="both"/>
      </w:pPr>
      <w:r>
        <w:rPr>
          <w:spacing w:val="-1"/>
        </w:rPr>
        <w:lastRenderedPageBreak/>
        <w:t>i</w:t>
      </w:r>
      <w:r>
        <w:rPr>
          <w:spacing w:val="-15"/>
        </w:rPr>
        <w:t xml:space="preserve"> </w:t>
      </w:r>
      <w:r>
        <w:rPr>
          <w:spacing w:val="-1"/>
        </w:rPr>
        <w:t>fenomeni</w:t>
      </w:r>
      <w:r>
        <w:rPr>
          <w:spacing w:val="-15"/>
        </w:rPr>
        <w:t xml:space="preserve"> </w:t>
      </w:r>
      <w:r>
        <w:rPr>
          <w:spacing w:val="-1"/>
        </w:rPr>
        <w:t>di</w:t>
      </w:r>
      <w:r>
        <w:rPr>
          <w:spacing w:val="-15"/>
        </w:rPr>
        <w:t xml:space="preserve"> </w:t>
      </w:r>
      <w:r>
        <w:t>corruzione</w:t>
      </w:r>
      <w:r>
        <w:rPr>
          <w:spacing w:val="-12"/>
        </w:rPr>
        <w:t xml:space="preserve"> </w:t>
      </w:r>
      <w:r>
        <w:t>attraverso</w:t>
      </w:r>
      <w:r>
        <w:rPr>
          <w:spacing w:val="-14"/>
        </w:rPr>
        <w:t xml:space="preserve"> </w:t>
      </w:r>
      <w:r>
        <w:t>la</w:t>
      </w:r>
      <w:r>
        <w:rPr>
          <w:spacing w:val="-16"/>
        </w:rPr>
        <w:t xml:space="preserve"> </w:t>
      </w:r>
      <w:r>
        <w:t>definizione</w:t>
      </w:r>
      <w:r>
        <w:rPr>
          <w:spacing w:val="-12"/>
        </w:rPr>
        <w:t xml:space="preserve"> </w:t>
      </w:r>
      <w:r>
        <w:t>di</w:t>
      </w:r>
      <w:r>
        <w:rPr>
          <w:spacing w:val="-17"/>
        </w:rPr>
        <w:t xml:space="preserve"> </w:t>
      </w:r>
      <w:r>
        <w:t>un</w:t>
      </w:r>
      <w:r>
        <w:rPr>
          <w:spacing w:val="-13"/>
        </w:rPr>
        <w:t xml:space="preserve"> </w:t>
      </w:r>
      <w:r>
        <w:t>sistema</w:t>
      </w:r>
      <w:r>
        <w:rPr>
          <w:spacing w:val="-13"/>
        </w:rPr>
        <w:t xml:space="preserve"> </w:t>
      </w:r>
      <w:r>
        <w:t>di</w:t>
      </w:r>
      <w:r>
        <w:rPr>
          <w:spacing w:val="-14"/>
        </w:rPr>
        <w:t xml:space="preserve"> </w:t>
      </w:r>
      <w:r>
        <w:t>reportistica</w:t>
      </w:r>
      <w:r>
        <w:rPr>
          <w:spacing w:val="-13"/>
        </w:rPr>
        <w:t xml:space="preserve"> </w:t>
      </w:r>
      <w:r>
        <w:t>che</w:t>
      </w:r>
      <w:r>
        <w:rPr>
          <w:spacing w:val="-13"/>
        </w:rPr>
        <w:t xml:space="preserve"> </w:t>
      </w:r>
      <w:r>
        <w:t>consenta</w:t>
      </w:r>
      <w:r>
        <w:rPr>
          <w:spacing w:val="-64"/>
        </w:rPr>
        <w:t xml:space="preserve"> </w:t>
      </w:r>
      <w:r>
        <w:t>al RPCT di poter osservare costantemente l’andamento dei lavori e di intraprendere le</w:t>
      </w:r>
      <w:r>
        <w:rPr>
          <w:spacing w:val="1"/>
        </w:rPr>
        <w:t xml:space="preserve"> </w:t>
      </w:r>
      <w:r>
        <w:t>iniziative</w:t>
      </w:r>
      <w:r>
        <w:rPr>
          <w:spacing w:val="-1"/>
        </w:rPr>
        <w:t xml:space="preserve"> </w:t>
      </w:r>
      <w:r>
        <w:t>più adeguate</w:t>
      </w:r>
      <w:r>
        <w:rPr>
          <w:spacing w:val="-3"/>
        </w:rPr>
        <w:t xml:space="preserve"> </w:t>
      </w:r>
      <w:r>
        <w:t>in caso</w:t>
      </w:r>
      <w:r>
        <w:rPr>
          <w:spacing w:val="-3"/>
        </w:rPr>
        <w:t xml:space="preserve"> </w:t>
      </w:r>
      <w:r>
        <w:t>di</w:t>
      </w:r>
      <w:r>
        <w:rPr>
          <w:spacing w:val="-1"/>
        </w:rPr>
        <w:t xml:space="preserve"> </w:t>
      </w:r>
      <w:r>
        <w:t>scostamenti.</w:t>
      </w:r>
    </w:p>
    <w:p w:rsidR="00241D15" w:rsidRDefault="00241D15">
      <w:pPr>
        <w:pStyle w:val="Corpotesto"/>
      </w:pPr>
    </w:p>
    <w:p w:rsidR="00241D15" w:rsidRDefault="00DB1480">
      <w:pPr>
        <w:pStyle w:val="Corpotesto"/>
        <w:ind w:left="348" w:right="748"/>
        <w:jc w:val="both"/>
      </w:pPr>
      <w:r>
        <w:t>Concorrono</w:t>
      </w:r>
      <w:r>
        <w:rPr>
          <w:spacing w:val="-8"/>
        </w:rPr>
        <w:t xml:space="preserve"> </w:t>
      </w:r>
      <w:r>
        <w:t>a</w:t>
      </w:r>
      <w:r>
        <w:rPr>
          <w:spacing w:val="-7"/>
        </w:rPr>
        <w:t xml:space="preserve"> </w:t>
      </w:r>
      <w:r>
        <w:t>garantire</w:t>
      </w:r>
      <w:r>
        <w:rPr>
          <w:spacing w:val="-5"/>
        </w:rPr>
        <w:t xml:space="preserve"> </w:t>
      </w:r>
      <w:r>
        <w:t>l’azione</w:t>
      </w:r>
      <w:r>
        <w:rPr>
          <w:spacing w:val="-6"/>
        </w:rPr>
        <w:t xml:space="preserve"> </w:t>
      </w:r>
      <w:r>
        <w:t>di</w:t>
      </w:r>
      <w:r>
        <w:rPr>
          <w:spacing w:val="-8"/>
        </w:rPr>
        <w:t xml:space="preserve"> </w:t>
      </w:r>
      <w:r>
        <w:t>monitoraggio,</w:t>
      </w:r>
      <w:r>
        <w:rPr>
          <w:spacing w:val="-5"/>
        </w:rPr>
        <w:t xml:space="preserve"> </w:t>
      </w:r>
      <w:r>
        <w:t>oltre</w:t>
      </w:r>
      <w:r>
        <w:rPr>
          <w:spacing w:val="-5"/>
        </w:rPr>
        <w:t xml:space="preserve"> </w:t>
      </w:r>
      <w:r>
        <w:t>al</w:t>
      </w:r>
      <w:r>
        <w:rPr>
          <w:spacing w:val="-7"/>
        </w:rPr>
        <w:t xml:space="preserve"> </w:t>
      </w:r>
      <w:r>
        <w:t>RPCT,</w:t>
      </w:r>
      <w:r>
        <w:rPr>
          <w:spacing w:val="-7"/>
        </w:rPr>
        <w:t xml:space="preserve"> </w:t>
      </w:r>
      <w:r>
        <w:t>i</w:t>
      </w:r>
      <w:r>
        <w:rPr>
          <w:spacing w:val="-1"/>
        </w:rPr>
        <w:t xml:space="preserve"> </w:t>
      </w:r>
      <w:r>
        <w:t>Responsabili</w:t>
      </w:r>
      <w:r>
        <w:rPr>
          <w:spacing w:val="-7"/>
        </w:rPr>
        <w:t xml:space="preserve"> </w:t>
      </w:r>
      <w:r>
        <w:t>di</w:t>
      </w:r>
      <w:r>
        <w:rPr>
          <w:spacing w:val="-6"/>
        </w:rPr>
        <w:t xml:space="preserve"> </w:t>
      </w:r>
      <w:r>
        <w:t>Servizio,</w:t>
      </w:r>
      <w:r>
        <w:rPr>
          <w:spacing w:val="-64"/>
        </w:rPr>
        <w:t xml:space="preserve"> </w:t>
      </w:r>
      <w:r>
        <w:t>limitatamente alle strutture ricomprese nell’area di rispettiva pertinenza e l’Organismo di</w:t>
      </w:r>
      <w:r>
        <w:rPr>
          <w:spacing w:val="1"/>
        </w:rPr>
        <w:t xml:space="preserve"> </w:t>
      </w:r>
      <w:r>
        <w:t>valutazione,</w:t>
      </w:r>
      <w:r>
        <w:rPr>
          <w:spacing w:val="-1"/>
        </w:rPr>
        <w:t xml:space="preserve"> </w:t>
      </w:r>
      <w:r>
        <w:t>nell’ambito dei</w:t>
      </w:r>
      <w:r>
        <w:rPr>
          <w:spacing w:val="-4"/>
        </w:rPr>
        <w:t xml:space="preserve"> </w:t>
      </w:r>
      <w:r>
        <w:t>propri</w:t>
      </w:r>
      <w:r>
        <w:rPr>
          <w:spacing w:val="-2"/>
        </w:rPr>
        <w:t xml:space="preserve"> </w:t>
      </w:r>
      <w:r>
        <w:t>compiti</w:t>
      </w:r>
      <w:r>
        <w:rPr>
          <w:spacing w:val="-3"/>
        </w:rPr>
        <w:t xml:space="preserve"> </w:t>
      </w:r>
      <w:r>
        <w:t>di</w:t>
      </w:r>
      <w:r>
        <w:rPr>
          <w:spacing w:val="-4"/>
        </w:rPr>
        <w:t xml:space="preserve"> </w:t>
      </w:r>
      <w:r>
        <w:t>vigilanza.</w:t>
      </w:r>
    </w:p>
    <w:p w:rsidR="00241D15" w:rsidRDefault="00241D15">
      <w:pPr>
        <w:pStyle w:val="Corpotesto"/>
      </w:pPr>
    </w:p>
    <w:p w:rsidR="00241D15" w:rsidRDefault="00DB1480">
      <w:pPr>
        <w:pStyle w:val="Corpotesto"/>
        <w:ind w:left="348" w:right="756"/>
        <w:jc w:val="both"/>
      </w:pPr>
      <w:r>
        <w:t>Al fine di garantire l’efficace attuazione e l’adeguatezza del Piano e delle relative misure</w:t>
      </w:r>
      <w:r>
        <w:rPr>
          <w:spacing w:val="1"/>
        </w:rPr>
        <w:t xml:space="preserve"> </w:t>
      </w:r>
      <w:r>
        <w:rPr>
          <w:spacing w:val="-1"/>
        </w:rPr>
        <w:t>si</w:t>
      </w:r>
      <w:r>
        <w:rPr>
          <w:spacing w:val="-14"/>
        </w:rPr>
        <w:t xml:space="preserve"> </w:t>
      </w:r>
      <w:r>
        <w:t>intende</w:t>
      </w:r>
      <w:r>
        <w:rPr>
          <w:spacing w:val="-13"/>
        </w:rPr>
        <w:t xml:space="preserve"> </w:t>
      </w:r>
      <w:r>
        <w:t>implementare</w:t>
      </w:r>
      <w:r>
        <w:rPr>
          <w:spacing w:val="-13"/>
        </w:rPr>
        <w:t xml:space="preserve"> </w:t>
      </w:r>
      <w:r>
        <w:t>un</w:t>
      </w:r>
      <w:r>
        <w:rPr>
          <w:spacing w:val="-13"/>
        </w:rPr>
        <w:t xml:space="preserve"> </w:t>
      </w:r>
      <w:r>
        <w:t>processo</w:t>
      </w:r>
      <w:r>
        <w:rPr>
          <w:spacing w:val="-13"/>
        </w:rPr>
        <w:t xml:space="preserve"> </w:t>
      </w:r>
      <w:r>
        <w:t>di</w:t>
      </w:r>
      <w:r>
        <w:rPr>
          <w:spacing w:val="-16"/>
        </w:rPr>
        <w:t xml:space="preserve"> </w:t>
      </w:r>
      <w:r>
        <w:t>monitoraggio</w:t>
      </w:r>
      <w:r>
        <w:rPr>
          <w:spacing w:val="-13"/>
        </w:rPr>
        <w:t xml:space="preserve"> </w:t>
      </w:r>
      <w:r>
        <w:t>annuale.</w:t>
      </w:r>
      <w:r>
        <w:rPr>
          <w:spacing w:val="-13"/>
        </w:rPr>
        <w:t xml:space="preserve"> </w:t>
      </w:r>
      <w:r>
        <w:t>Dell’attività</w:t>
      </w:r>
      <w:r>
        <w:rPr>
          <w:spacing w:val="-13"/>
        </w:rPr>
        <w:t xml:space="preserve"> </w:t>
      </w:r>
      <w:r>
        <w:t>di</w:t>
      </w:r>
      <w:r>
        <w:rPr>
          <w:spacing w:val="-14"/>
        </w:rPr>
        <w:t xml:space="preserve"> </w:t>
      </w:r>
      <w:r>
        <w:t>monitoraggio</w:t>
      </w:r>
      <w:r>
        <w:rPr>
          <w:spacing w:val="-64"/>
        </w:rPr>
        <w:t xml:space="preserve"> </w:t>
      </w:r>
      <w:r>
        <w:t>si darà conto nella Relazione predisposta dal RPCT entro il 15 dicembre di ogni anno o</w:t>
      </w:r>
      <w:r>
        <w:rPr>
          <w:spacing w:val="1"/>
        </w:rPr>
        <w:t xml:space="preserve"> </w:t>
      </w:r>
      <w:r>
        <w:t>diversa</w:t>
      </w:r>
      <w:r>
        <w:rPr>
          <w:spacing w:val="-1"/>
        </w:rPr>
        <w:t xml:space="preserve"> </w:t>
      </w:r>
      <w:r>
        <w:t>scadenza stabilita</w:t>
      </w:r>
      <w:r>
        <w:rPr>
          <w:spacing w:val="1"/>
        </w:rPr>
        <w:t xml:space="preserve"> </w:t>
      </w:r>
      <w:r>
        <w:t>dall’ANAC.</w:t>
      </w:r>
    </w:p>
    <w:p w:rsidR="00241D15" w:rsidRDefault="00241D15">
      <w:pPr>
        <w:pStyle w:val="Corpotesto"/>
        <w:rPr>
          <w:sz w:val="26"/>
        </w:rPr>
      </w:pPr>
    </w:p>
    <w:p w:rsidR="00241D15" w:rsidRDefault="00DB1480">
      <w:pPr>
        <w:pStyle w:val="Titolo1"/>
        <w:rPr>
          <w:u w:val="none"/>
        </w:rPr>
      </w:pPr>
      <w:r>
        <w:rPr>
          <w:u w:val="thick"/>
        </w:rPr>
        <w:t>2.3.5.</w:t>
      </w:r>
      <w:r>
        <w:rPr>
          <w:spacing w:val="-7"/>
          <w:u w:val="thick"/>
        </w:rPr>
        <w:t xml:space="preserve"> </w:t>
      </w:r>
      <w:r>
        <w:rPr>
          <w:u w:val="thick"/>
        </w:rPr>
        <w:t>Programmazione</w:t>
      </w:r>
      <w:r>
        <w:rPr>
          <w:spacing w:val="-5"/>
          <w:u w:val="thick"/>
        </w:rPr>
        <w:t xml:space="preserve"> </w:t>
      </w:r>
      <w:r>
        <w:rPr>
          <w:u w:val="thick"/>
        </w:rPr>
        <w:t>della</w:t>
      </w:r>
      <w:r>
        <w:rPr>
          <w:spacing w:val="-5"/>
          <w:u w:val="thick"/>
        </w:rPr>
        <w:t xml:space="preserve"> </w:t>
      </w:r>
      <w:r>
        <w:rPr>
          <w:u w:val="thick"/>
        </w:rPr>
        <w:t>trasparenza</w:t>
      </w:r>
    </w:p>
    <w:p w:rsidR="00241D15" w:rsidRDefault="00DB1480">
      <w:pPr>
        <w:pStyle w:val="Corpotesto"/>
        <w:spacing w:before="27"/>
        <w:ind w:left="348" w:right="757"/>
        <w:jc w:val="both"/>
      </w:pPr>
      <w:r>
        <w:t>Alla</w:t>
      </w:r>
      <w:r>
        <w:rPr>
          <w:spacing w:val="1"/>
        </w:rPr>
        <w:t xml:space="preserve"> </w:t>
      </w:r>
      <w:r>
        <w:t>corretta</w:t>
      </w:r>
      <w:r>
        <w:rPr>
          <w:spacing w:val="1"/>
        </w:rPr>
        <w:t xml:space="preserve"> </w:t>
      </w:r>
      <w:r>
        <w:t>attuazione</w:t>
      </w:r>
      <w:r>
        <w:rPr>
          <w:spacing w:val="1"/>
        </w:rPr>
        <w:t xml:space="preserve"> </w:t>
      </w:r>
      <w:r>
        <w:t>delle</w:t>
      </w:r>
      <w:r>
        <w:rPr>
          <w:spacing w:val="1"/>
        </w:rPr>
        <w:t xml:space="preserve"> </w:t>
      </w:r>
      <w:r>
        <w:t>disposizioni</w:t>
      </w:r>
      <w:r>
        <w:rPr>
          <w:spacing w:val="1"/>
        </w:rPr>
        <w:t xml:space="preserve"> </w:t>
      </w:r>
      <w:r>
        <w:t>in</w:t>
      </w:r>
      <w:r>
        <w:rPr>
          <w:spacing w:val="1"/>
        </w:rPr>
        <w:t xml:space="preserve"> </w:t>
      </w:r>
      <w:r>
        <w:t>materia</w:t>
      </w:r>
      <w:r>
        <w:rPr>
          <w:spacing w:val="1"/>
        </w:rPr>
        <w:t xml:space="preserve"> </w:t>
      </w:r>
      <w:r>
        <w:t>di</w:t>
      </w:r>
      <w:r>
        <w:rPr>
          <w:spacing w:val="1"/>
        </w:rPr>
        <w:t xml:space="preserve"> </w:t>
      </w:r>
      <w:r>
        <w:t>trasparenza</w:t>
      </w:r>
      <w:r>
        <w:rPr>
          <w:spacing w:val="1"/>
        </w:rPr>
        <w:t xml:space="preserve"> </w:t>
      </w:r>
      <w:r>
        <w:t>concorrono</w:t>
      </w:r>
      <w:r>
        <w:rPr>
          <w:spacing w:val="1"/>
        </w:rPr>
        <w:t xml:space="preserve"> </w:t>
      </w:r>
      <w:r>
        <w:t>il</w:t>
      </w:r>
      <w:r>
        <w:rPr>
          <w:spacing w:val="1"/>
        </w:rPr>
        <w:t xml:space="preserve"> </w:t>
      </w:r>
      <w:r>
        <w:t>Responsabile della prevenzione della corruzione e della trasparenza e tutte le strutture</w:t>
      </w:r>
      <w:r>
        <w:rPr>
          <w:spacing w:val="1"/>
        </w:rPr>
        <w:t xml:space="preserve"> </w:t>
      </w:r>
      <w:r>
        <w:t>dell'Amministrazione</w:t>
      </w:r>
      <w:r>
        <w:rPr>
          <w:spacing w:val="-3"/>
        </w:rPr>
        <w:t xml:space="preserve"> </w:t>
      </w:r>
      <w:r>
        <w:t>attraverso</w:t>
      </w:r>
      <w:r>
        <w:rPr>
          <w:spacing w:val="-1"/>
        </w:rPr>
        <w:t xml:space="preserve"> </w:t>
      </w:r>
      <w:r>
        <w:t>i</w:t>
      </w:r>
      <w:r>
        <w:rPr>
          <w:spacing w:val="-2"/>
        </w:rPr>
        <w:t xml:space="preserve"> </w:t>
      </w:r>
      <w:r>
        <w:t>rispettivi</w:t>
      </w:r>
      <w:r>
        <w:rPr>
          <w:spacing w:val="2"/>
        </w:rPr>
        <w:t xml:space="preserve"> </w:t>
      </w:r>
      <w:r>
        <w:t>Responsabili</w:t>
      </w:r>
      <w:r>
        <w:rPr>
          <w:spacing w:val="-2"/>
        </w:rPr>
        <w:t xml:space="preserve"> </w:t>
      </w:r>
      <w:r>
        <w:t>di</w:t>
      </w:r>
      <w:r>
        <w:rPr>
          <w:spacing w:val="-1"/>
        </w:rPr>
        <w:t xml:space="preserve"> </w:t>
      </w:r>
      <w:r>
        <w:t>Servizio.</w:t>
      </w:r>
    </w:p>
    <w:p w:rsidR="00241D15" w:rsidRDefault="00241D15">
      <w:pPr>
        <w:pStyle w:val="Corpotesto"/>
      </w:pPr>
    </w:p>
    <w:p w:rsidR="00241D15" w:rsidRDefault="00DB1480">
      <w:pPr>
        <w:pStyle w:val="Corpotesto"/>
        <w:ind w:left="348" w:right="752"/>
        <w:jc w:val="both"/>
      </w:pPr>
      <w:r>
        <w:t>Nella tabella di cui all’</w:t>
      </w:r>
      <w:r>
        <w:rPr>
          <w:rFonts w:ascii="Arial" w:hAnsi="Arial"/>
          <w:b/>
        </w:rPr>
        <w:t xml:space="preserve">Allegato 2 </w:t>
      </w:r>
      <w:r>
        <w:t>del presente Piano, sono riportati i flussi informativi</w:t>
      </w:r>
      <w:r>
        <w:rPr>
          <w:spacing w:val="1"/>
        </w:rPr>
        <w:t xml:space="preserve"> </w:t>
      </w:r>
      <w:r>
        <w:t>necessari</w:t>
      </w:r>
      <w:r>
        <w:rPr>
          <w:spacing w:val="-9"/>
        </w:rPr>
        <w:t xml:space="preserve"> </w:t>
      </w:r>
      <w:r>
        <w:t>a</w:t>
      </w:r>
      <w:r>
        <w:rPr>
          <w:spacing w:val="-6"/>
        </w:rPr>
        <w:t xml:space="preserve"> </w:t>
      </w:r>
      <w:r>
        <w:t>garantire</w:t>
      </w:r>
      <w:r>
        <w:rPr>
          <w:spacing w:val="-7"/>
        </w:rPr>
        <w:t xml:space="preserve"> </w:t>
      </w:r>
      <w:r>
        <w:t>l’individuazione/elaborazione,</w:t>
      </w:r>
      <w:r>
        <w:rPr>
          <w:spacing w:val="-6"/>
        </w:rPr>
        <w:t xml:space="preserve"> </w:t>
      </w:r>
      <w:r>
        <w:t>la</w:t>
      </w:r>
      <w:r>
        <w:rPr>
          <w:spacing w:val="-7"/>
        </w:rPr>
        <w:t xml:space="preserve"> </w:t>
      </w:r>
      <w:r>
        <w:t>trasmissione</w:t>
      </w:r>
      <w:r>
        <w:rPr>
          <w:spacing w:val="-8"/>
        </w:rPr>
        <w:t xml:space="preserve"> </w:t>
      </w:r>
      <w:r>
        <w:t>e</w:t>
      </w:r>
      <w:r>
        <w:rPr>
          <w:spacing w:val="-6"/>
        </w:rPr>
        <w:t xml:space="preserve"> </w:t>
      </w:r>
      <w:r>
        <w:t>la</w:t>
      </w:r>
      <w:r>
        <w:rPr>
          <w:spacing w:val="-7"/>
        </w:rPr>
        <w:t xml:space="preserve"> </w:t>
      </w:r>
      <w:r>
        <w:t>pubblicazione</w:t>
      </w:r>
      <w:r>
        <w:rPr>
          <w:spacing w:val="-8"/>
        </w:rPr>
        <w:t xml:space="preserve"> </w:t>
      </w:r>
      <w:r>
        <w:t>dei</w:t>
      </w:r>
      <w:r>
        <w:rPr>
          <w:spacing w:val="-64"/>
        </w:rPr>
        <w:t xml:space="preserve"> </w:t>
      </w:r>
      <w:r>
        <w:t>dati</w:t>
      </w:r>
      <w:r>
        <w:rPr>
          <w:spacing w:val="-1"/>
        </w:rPr>
        <w:t xml:space="preserve"> </w:t>
      </w:r>
      <w:r>
        <w:t>nonché</w:t>
      </w:r>
      <w:r>
        <w:rPr>
          <w:spacing w:val="-1"/>
        </w:rPr>
        <w:t xml:space="preserve"> </w:t>
      </w:r>
      <w:r>
        <w:t>il</w:t>
      </w:r>
      <w:r>
        <w:rPr>
          <w:spacing w:val="-1"/>
        </w:rPr>
        <w:t xml:space="preserve"> </w:t>
      </w:r>
      <w:r>
        <w:t>sistema</w:t>
      </w:r>
      <w:r>
        <w:rPr>
          <w:spacing w:val="-5"/>
        </w:rPr>
        <w:t xml:space="preserve"> </w:t>
      </w:r>
      <w:r>
        <w:t>di</w:t>
      </w:r>
      <w:r>
        <w:rPr>
          <w:spacing w:val="-1"/>
        </w:rPr>
        <w:t xml:space="preserve"> </w:t>
      </w:r>
      <w:r>
        <w:t>monitoraggio</w:t>
      </w:r>
      <w:r>
        <w:rPr>
          <w:spacing w:val="-1"/>
        </w:rPr>
        <w:t xml:space="preserve"> </w:t>
      </w:r>
      <w:r>
        <w:t>sull’attuazione degli</w:t>
      </w:r>
      <w:r>
        <w:rPr>
          <w:spacing w:val="-2"/>
        </w:rPr>
        <w:t xml:space="preserve"> </w:t>
      </w:r>
      <w:r>
        <w:t>stessi.</w:t>
      </w:r>
    </w:p>
    <w:p w:rsidR="00241D15" w:rsidRDefault="00241D15">
      <w:pPr>
        <w:pStyle w:val="Corpotesto"/>
        <w:spacing w:before="11"/>
        <w:rPr>
          <w:sz w:val="23"/>
        </w:rPr>
      </w:pPr>
    </w:p>
    <w:p w:rsidR="00241D15" w:rsidRDefault="00DB1480" w:rsidP="00FF1018">
      <w:pPr>
        <w:pStyle w:val="Titolo1"/>
        <w:numPr>
          <w:ilvl w:val="2"/>
          <w:numId w:val="21"/>
        </w:numPr>
        <w:tabs>
          <w:tab w:val="left" w:pos="936"/>
        </w:tabs>
        <w:ind w:hanging="704"/>
        <w:rPr>
          <w:u w:val="none"/>
        </w:rPr>
      </w:pPr>
      <w:bookmarkStart w:id="17" w:name="_TOC_250008"/>
      <w:bookmarkEnd w:id="17"/>
      <w:proofErr w:type="spellStart"/>
      <w:r>
        <w:rPr>
          <w:u w:val="thick"/>
        </w:rPr>
        <w:t>Pantouflage</w:t>
      </w:r>
      <w:proofErr w:type="spellEnd"/>
    </w:p>
    <w:p w:rsidR="00241D15" w:rsidRDefault="00DB1480">
      <w:pPr>
        <w:pStyle w:val="Corpotesto"/>
        <w:spacing w:before="1"/>
        <w:ind w:left="232"/>
        <w:jc w:val="both"/>
      </w:pPr>
      <w:r>
        <w:t>L’attività</w:t>
      </w:r>
      <w:r>
        <w:rPr>
          <w:spacing w:val="35"/>
        </w:rPr>
        <w:t xml:space="preserve"> </w:t>
      </w:r>
      <w:r>
        <w:t>di</w:t>
      </w:r>
      <w:r>
        <w:rPr>
          <w:spacing w:val="34"/>
        </w:rPr>
        <w:t xml:space="preserve"> </w:t>
      </w:r>
      <w:r>
        <w:t>vigilanza</w:t>
      </w:r>
      <w:r>
        <w:rPr>
          <w:spacing w:val="35"/>
        </w:rPr>
        <w:t xml:space="preserve"> </w:t>
      </w:r>
      <w:r>
        <w:t>si</w:t>
      </w:r>
      <w:r>
        <w:rPr>
          <w:spacing w:val="35"/>
        </w:rPr>
        <w:t xml:space="preserve"> </w:t>
      </w:r>
      <w:r>
        <w:t>estende</w:t>
      </w:r>
      <w:r>
        <w:rPr>
          <w:spacing w:val="33"/>
        </w:rPr>
        <w:t xml:space="preserve"> </w:t>
      </w:r>
      <w:r>
        <w:t>anche</w:t>
      </w:r>
      <w:r>
        <w:rPr>
          <w:spacing w:val="33"/>
        </w:rPr>
        <w:t xml:space="preserve"> </w:t>
      </w:r>
      <w:r>
        <w:t>alla</w:t>
      </w:r>
      <w:r>
        <w:rPr>
          <w:spacing w:val="34"/>
        </w:rPr>
        <w:t xml:space="preserve"> </w:t>
      </w:r>
      <w:r>
        <w:t>c.d.</w:t>
      </w:r>
      <w:r>
        <w:rPr>
          <w:spacing w:val="35"/>
        </w:rPr>
        <w:t xml:space="preserve"> </w:t>
      </w:r>
      <w:r>
        <w:t>“incompatibilità</w:t>
      </w:r>
      <w:r>
        <w:rPr>
          <w:spacing w:val="35"/>
        </w:rPr>
        <w:t xml:space="preserve"> </w:t>
      </w:r>
      <w:r>
        <w:t>successiva”,</w:t>
      </w:r>
      <w:r>
        <w:rPr>
          <w:spacing w:val="34"/>
        </w:rPr>
        <w:t xml:space="preserve"> </w:t>
      </w:r>
      <w:r>
        <w:t>nota</w:t>
      </w:r>
      <w:r>
        <w:rPr>
          <w:spacing w:val="34"/>
        </w:rPr>
        <w:t xml:space="preserve"> </w:t>
      </w:r>
      <w:r>
        <w:t>anche</w:t>
      </w:r>
    </w:p>
    <w:p w:rsidR="00241D15" w:rsidRDefault="00DB1480">
      <w:pPr>
        <w:pStyle w:val="Corpotesto"/>
        <w:ind w:left="232"/>
        <w:jc w:val="both"/>
      </w:pPr>
      <w:r>
        <w:t>come</w:t>
      </w:r>
      <w:r>
        <w:rPr>
          <w:spacing w:val="-5"/>
        </w:rPr>
        <w:t xml:space="preserve"> </w:t>
      </w:r>
      <w:proofErr w:type="spellStart"/>
      <w:r>
        <w:t>pantouflage</w:t>
      </w:r>
      <w:proofErr w:type="spellEnd"/>
      <w:r>
        <w:t>”</w:t>
      </w:r>
      <w:r>
        <w:rPr>
          <w:spacing w:val="-2"/>
        </w:rPr>
        <w:t xml:space="preserve"> </w:t>
      </w:r>
      <w:r>
        <w:t>o</w:t>
      </w:r>
      <w:r>
        <w:rPr>
          <w:spacing w:val="-3"/>
        </w:rPr>
        <w:t xml:space="preserve"> </w:t>
      </w:r>
      <w:r>
        <w:t>“revolving</w:t>
      </w:r>
      <w:r>
        <w:rPr>
          <w:spacing w:val="-4"/>
        </w:rPr>
        <w:t xml:space="preserve"> </w:t>
      </w:r>
      <w:proofErr w:type="spellStart"/>
      <w:r>
        <w:t>doors</w:t>
      </w:r>
      <w:proofErr w:type="spellEnd"/>
      <w:r>
        <w:t>”.</w:t>
      </w:r>
    </w:p>
    <w:p w:rsidR="00241D15" w:rsidRDefault="00241D15">
      <w:pPr>
        <w:pStyle w:val="Corpotesto"/>
      </w:pPr>
    </w:p>
    <w:p w:rsidR="00241D15" w:rsidRDefault="00DB1480">
      <w:pPr>
        <w:pStyle w:val="Corpotesto"/>
        <w:ind w:left="232" w:right="694"/>
        <w:jc w:val="both"/>
      </w:pPr>
      <w:r>
        <w:t xml:space="preserve">La fattispecie di </w:t>
      </w:r>
      <w:proofErr w:type="spellStart"/>
      <w:r>
        <w:t>pantouflage</w:t>
      </w:r>
      <w:proofErr w:type="spellEnd"/>
      <w:r>
        <w:t>, si concretizza allorquando il pubblico dipendente nei tre anni</w:t>
      </w:r>
      <w:r>
        <w:rPr>
          <w:spacing w:val="1"/>
        </w:rPr>
        <w:t xml:space="preserve"> </w:t>
      </w:r>
      <w:r>
        <w:t>successivi</w:t>
      </w:r>
      <w:r>
        <w:rPr>
          <w:spacing w:val="-6"/>
        </w:rPr>
        <w:t xml:space="preserve"> </w:t>
      </w:r>
      <w:r>
        <w:t>alla</w:t>
      </w:r>
      <w:r>
        <w:rPr>
          <w:spacing w:val="-6"/>
        </w:rPr>
        <w:t xml:space="preserve"> </w:t>
      </w:r>
      <w:r>
        <w:t>cessazione</w:t>
      </w:r>
      <w:r>
        <w:rPr>
          <w:spacing w:val="-6"/>
        </w:rPr>
        <w:t xml:space="preserve"> </w:t>
      </w:r>
      <w:r>
        <w:t>del</w:t>
      </w:r>
      <w:r>
        <w:rPr>
          <w:spacing w:val="-6"/>
        </w:rPr>
        <w:t xml:space="preserve"> </w:t>
      </w:r>
      <w:r>
        <w:t>rapporto</w:t>
      </w:r>
      <w:r>
        <w:rPr>
          <w:spacing w:val="-7"/>
        </w:rPr>
        <w:t xml:space="preserve"> </w:t>
      </w:r>
      <w:r>
        <w:t>di</w:t>
      </w:r>
      <w:r>
        <w:rPr>
          <w:spacing w:val="-6"/>
        </w:rPr>
        <w:t xml:space="preserve"> </w:t>
      </w:r>
      <w:r>
        <w:t>lavoro,</w:t>
      </w:r>
      <w:r>
        <w:rPr>
          <w:spacing w:val="-5"/>
        </w:rPr>
        <w:t xml:space="preserve"> </w:t>
      </w:r>
      <w:r>
        <w:t>viene</w:t>
      </w:r>
      <w:r>
        <w:rPr>
          <w:spacing w:val="-7"/>
        </w:rPr>
        <w:t xml:space="preserve"> </w:t>
      </w:r>
      <w:r>
        <w:t>assunto</w:t>
      </w:r>
      <w:r>
        <w:rPr>
          <w:spacing w:val="-7"/>
        </w:rPr>
        <w:t xml:space="preserve"> </w:t>
      </w:r>
      <w:r>
        <w:t>dagli</w:t>
      </w:r>
      <w:r>
        <w:rPr>
          <w:spacing w:val="-6"/>
        </w:rPr>
        <w:t xml:space="preserve"> </w:t>
      </w:r>
      <w:r>
        <w:t>stessi</w:t>
      </w:r>
      <w:r>
        <w:rPr>
          <w:spacing w:val="-6"/>
        </w:rPr>
        <w:t xml:space="preserve"> </w:t>
      </w:r>
      <w:r>
        <w:t>soggetti</w:t>
      </w:r>
      <w:r>
        <w:rPr>
          <w:spacing w:val="-6"/>
        </w:rPr>
        <w:t xml:space="preserve"> </w:t>
      </w:r>
      <w:r>
        <w:t>privati,</w:t>
      </w:r>
      <w:r>
        <w:rPr>
          <w:spacing w:val="-65"/>
        </w:rPr>
        <w:t xml:space="preserve"> </w:t>
      </w:r>
      <w:r>
        <w:t>destinatari</w:t>
      </w:r>
      <w:r>
        <w:rPr>
          <w:spacing w:val="-9"/>
        </w:rPr>
        <w:t xml:space="preserve"> </w:t>
      </w:r>
      <w:r>
        <w:t>dei</w:t>
      </w:r>
      <w:r>
        <w:rPr>
          <w:spacing w:val="-7"/>
        </w:rPr>
        <w:t xml:space="preserve"> </w:t>
      </w:r>
      <w:r>
        <w:t>provvedimenti,</w:t>
      </w:r>
      <w:r>
        <w:rPr>
          <w:spacing w:val="-9"/>
        </w:rPr>
        <w:t xml:space="preserve"> </w:t>
      </w:r>
      <w:r>
        <w:t>assunti</w:t>
      </w:r>
      <w:r>
        <w:rPr>
          <w:spacing w:val="-9"/>
        </w:rPr>
        <w:t xml:space="preserve"> </w:t>
      </w:r>
      <w:r>
        <w:t>nei</w:t>
      </w:r>
      <w:r>
        <w:rPr>
          <w:spacing w:val="-7"/>
        </w:rPr>
        <w:t xml:space="preserve"> </w:t>
      </w:r>
      <w:r>
        <w:t>tre</w:t>
      </w:r>
      <w:r>
        <w:rPr>
          <w:spacing w:val="-9"/>
        </w:rPr>
        <w:t xml:space="preserve"> </w:t>
      </w:r>
      <w:r>
        <w:t>anni</w:t>
      </w:r>
      <w:r>
        <w:rPr>
          <w:spacing w:val="-7"/>
        </w:rPr>
        <w:t xml:space="preserve"> </w:t>
      </w:r>
      <w:r>
        <w:t>precedenti</w:t>
      </w:r>
      <w:r>
        <w:rPr>
          <w:spacing w:val="-9"/>
        </w:rPr>
        <w:t xml:space="preserve"> </w:t>
      </w:r>
      <w:r>
        <w:t>alla</w:t>
      </w:r>
      <w:r>
        <w:rPr>
          <w:spacing w:val="-6"/>
        </w:rPr>
        <w:t xml:space="preserve"> </w:t>
      </w:r>
      <w:r>
        <w:t>cessazione</w:t>
      </w:r>
      <w:r>
        <w:rPr>
          <w:spacing w:val="-7"/>
        </w:rPr>
        <w:t xml:space="preserve"> </w:t>
      </w:r>
      <w:r>
        <w:t>del</w:t>
      </w:r>
      <w:r>
        <w:rPr>
          <w:spacing w:val="-10"/>
        </w:rPr>
        <w:t xml:space="preserve"> </w:t>
      </w:r>
      <w:r>
        <w:t>rapporto</w:t>
      </w:r>
      <w:r>
        <w:rPr>
          <w:spacing w:val="-9"/>
        </w:rPr>
        <w:t xml:space="preserve"> </w:t>
      </w:r>
      <w:r>
        <w:t>di</w:t>
      </w:r>
      <w:r>
        <w:rPr>
          <w:spacing w:val="-64"/>
        </w:rPr>
        <w:t xml:space="preserve"> </w:t>
      </w:r>
      <w:r>
        <w:t>lavoro</w:t>
      </w:r>
      <w:r>
        <w:rPr>
          <w:spacing w:val="-1"/>
        </w:rPr>
        <w:t xml:space="preserve"> </w:t>
      </w:r>
      <w:r>
        <w:t>stesso.</w:t>
      </w:r>
    </w:p>
    <w:p w:rsidR="00241D15" w:rsidRDefault="00DB1480">
      <w:pPr>
        <w:pStyle w:val="Corpotesto"/>
        <w:ind w:left="232" w:right="688"/>
        <w:jc w:val="both"/>
      </w:pPr>
      <w:r>
        <w:t>L’istituto</w:t>
      </w:r>
      <w:r>
        <w:rPr>
          <w:spacing w:val="1"/>
        </w:rPr>
        <w:t xml:space="preserve"> </w:t>
      </w:r>
      <w:r>
        <w:t>dell’incompatibilità</w:t>
      </w:r>
      <w:r>
        <w:rPr>
          <w:spacing w:val="1"/>
        </w:rPr>
        <w:t xml:space="preserve"> </w:t>
      </w:r>
      <w:r>
        <w:t>successiva,</w:t>
      </w:r>
      <w:r>
        <w:rPr>
          <w:spacing w:val="1"/>
        </w:rPr>
        <w:t xml:space="preserve"> </w:t>
      </w:r>
      <w:r>
        <w:t>o</w:t>
      </w:r>
      <w:r>
        <w:rPr>
          <w:spacing w:val="1"/>
        </w:rPr>
        <w:t xml:space="preserve"> </w:t>
      </w:r>
      <w:r>
        <w:t>divieto</w:t>
      </w:r>
      <w:r>
        <w:rPr>
          <w:spacing w:val="1"/>
        </w:rPr>
        <w:t xml:space="preserve"> </w:t>
      </w:r>
      <w:r>
        <w:t>di</w:t>
      </w:r>
      <w:r>
        <w:rPr>
          <w:spacing w:val="1"/>
        </w:rPr>
        <w:t xml:space="preserve"> </w:t>
      </w:r>
      <w:proofErr w:type="spellStart"/>
      <w:r>
        <w:t>pantouflage</w:t>
      </w:r>
      <w:proofErr w:type="spellEnd"/>
      <w:r>
        <w:t>,</w:t>
      </w:r>
      <w:r>
        <w:rPr>
          <w:spacing w:val="1"/>
        </w:rPr>
        <w:t xml:space="preserve"> </w:t>
      </w:r>
      <w:r>
        <w:t>è</w:t>
      </w:r>
      <w:r>
        <w:rPr>
          <w:spacing w:val="1"/>
        </w:rPr>
        <w:t xml:space="preserve"> </w:t>
      </w:r>
      <w:r>
        <w:t>stato</w:t>
      </w:r>
      <w:r>
        <w:rPr>
          <w:spacing w:val="1"/>
        </w:rPr>
        <w:t xml:space="preserve"> </w:t>
      </w:r>
      <w:r>
        <w:t>introdotto</w:t>
      </w:r>
      <w:r>
        <w:rPr>
          <w:spacing w:val="1"/>
        </w:rPr>
        <w:t xml:space="preserve"> </w:t>
      </w:r>
      <w:r>
        <w:t>e</w:t>
      </w:r>
      <w:r>
        <w:rPr>
          <w:spacing w:val="1"/>
        </w:rPr>
        <w:t xml:space="preserve"> </w:t>
      </w:r>
      <w:r>
        <w:t xml:space="preserve">disciplinato nel nostro ordinamento dall’art.1, comma 42, </w:t>
      </w:r>
      <w:proofErr w:type="spellStart"/>
      <w:r>
        <w:t>lett</w:t>
      </w:r>
      <w:proofErr w:type="spellEnd"/>
      <w:r>
        <w:t>. I), della legge n. 190/2012 e</w:t>
      </w:r>
      <w:r>
        <w:rPr>
          <w:spacing w:val="1"/>
        </w:rPr>
        <w:t xml:space="preserve"> </w:t>
      </w:r>
      <w:r>
        <w:t>ss. mm. ii., che ha inserito nel corpo normativo della legge n. 165/2001 all’art. 53, il comma</w:t>
      </w:r>
      <w:r>
        <w:rPr>
          <w:spacing w:val="-64"/>
        </w:rPr>
        <w:t xml:space="preserve"> </w:t>
      </w:r>
      <w:r>
        <w:t xml:space="preserve">16-ter. Con l’introduzione del divieto di </w:t>
      </w:r>
      <w:proofErr w:type="spellStart"/>
      <w:r>
        <w:t>pantouflage</w:t>
      </w:r>
      <w:proofErr w:type="spellEnd"/>
      <w:r>
        <w:t>, il legislatore ha inteso ridurre proprio il</w:t>
      </w:r>
      <w:r>
        <w:rPr>
          <w:spacing w:val="-64"/>
        </w:rPr>
        <w:t xml:space="preserve"> </w:t>
      </w:r>
      <w:r>
        <w:t>rischio di tali situazioni, ossia che il pubblico dipendente (di cui all’art. 1, co. 2 del d.lgs. n.</w:t>
      </w:r>
      <w:r>
        <w:rPr>
          <w:spacing w:val="1"/>
        </w:rPr>
        <w:t xml:space="preserve"> </w:t>
      </w:r>
      <w:r>
        <w:t>165/2001), possa precostituirsi, in costanza di rapporto di lavoro, situazioni lavorative</w:t>
      </w:r>
      <w:r>
        <w:rPr>
          <w:spacing w:val="1"/>
        </w:rPr>
        <w:t xml:space="preserve"> </w:t>
      </w:r>
      <w:r>
        <w:t>vantaggiose presso il soggetto privato con cui entra in contatto, sfruttando la sua posizione</w:t>
      </w:r>
      <w:r>
        <w:rPr>
          <w:spacing w:val="-64"/>
        </w:rPr>
        <w:t xml:space="preserve"> </w:t>
      </w:r>
      <w:r>
        <w:t>e il suo potere all’interno dell’Amministrazione. Quindi, al pubblico dipendente, è precluso,</w:t>
      </w:r>
      <w:r>
        <w:rPr>
          <w:spacing w:val="1"/>
        </w:rPr>
        <w:t xml:space="preserve"> </w:t>
      </w:r>
      <w:r>
        <w:t>nei tre anni successivi alla conclusione del rapporto di lavoro, avere rapporti professionali</w:t>
      </w:r>
      <w:r>
        <w:rPr>
          <w:spacing w:val="1"/>
        </w:rPr>
        <w:t xml:space="preserve"> </w:t>
      </w:r>
      <w:r>
        <w:t>con i soggetti privati nei cui confronti siano stati esercitati poteri autoritativi o negoziali</w:t>
      </w:r>
      <w:r>
        <w:rPr>
          <w:spacing w:val="1"/>
        </w:rPr>
        <w:t xml:space="preserve"> </w:t>
      </w:r>
      <w:r>
        <w:t>nell’ultimo</w:t>
      </w:r>
      <w:r>
        <w:rPr>
          <w:spacing w:val="1"/>
        </w:rPr>
        <w:t xml:space="preserve"> </w:t>
      </w:r>
      <w:r>
        <w:t>triennio.</w:t>
      </w:r>
      <w:r>
        <w:rPr>
          <w:spacing w:val="1"/>
        </w:rPr>
        <w:t xml:space="preserve"> </w:t>
      </w:r>
      <w:r>
        <w:t>Alla</w:t>
      </w:r>
      <w:r>
        <w:rPr>
          <w:spacing w:val="1"/>
        </w:rPr>
        <w:t xml:space="preserve"> </w:t>
      </w:r>
      <w:r>
        <w:t>violazione</w:t>
      </w:r>
      <w:r>
        <w:rPr>
          <w:spacing w:val="1"/>
        </w:rPr>
        <w:t xml:space="preserve"> </w:t>
      </w:r>
      <w:r>
        <w:t>del</w:t>
      </w:r>
      <w:r>
        <w:rPr>
          <w:spacing w:val="1"/>
        </w:rPr>
        <w:t xml:space="preserve"> </w:t>
      </w:r>
      <w:r>
        <w:t>divieto</w:t>
      </w:r>
      <w:r>
        <w:rPr>
          <w:spacing w:val="1"/>
        </w:rPr>
        <w:t xml:space="preserve"> </w:t>
      </w:r>
      <w:r>
        <w:t>di</w:t>
      </w:r>
      <w:r>
        <w:rPr>
          <w:spacing w:val="1"/>
        </w:rPr>
        <w:t xml:space="preserve"> </w:t>
      </w:r>
      <w:proofErr w:type="spellStart"/>
      <w:r>
        <w:t>pantouflage</w:t>
      </w:r>
      <w:proofErr w:type="spellEnd"/>
      <w:r>
        <w:t>,</w:t>
      </w:r>
      <w:r>
        <w:rPr>
          <w:spacing w:val="1"/>
        </w:rPr>
        <w:t xml:space="preserve"> </w:t>
      </w:r>
      <w:r>
        <w:t>il</w:t>
      </w:r>
      <w:r>
        <w:rPr>
          <w:spacing w:val="1"/>
        </w:rPr>
        <w:t xml:space="preserve"> </w:t>
      </w:r>
      <w:r>
        <w:t>legislatore</w:t>
      </w:r>
      <w:r>
        <w:rPr>
          <w:spacing w:val="1"/>
        </w:rPr>
        <w:t xml:space="preserve"> </w:t>
      </w:r>
      <w:r>
        <w:t>riconduce</w:t>
      </w:r>
      <w:r>
        <w:rPr>
          <w:spacing w:val="1"/>
        </w:rPr>
        <w:t xml:space="preserve"> </w:t>
      </w:r>
      <w:r>
        <w:t>specifiche conseguenze sanzionatorie, quali la nullità del contratto e dell’incarico conferito</w:t>
      </w:r>
      <w:r>
        <w:rPr>
          <w:spacing w:val="1"/>
        </w:rPr>
        <w:t xml:space="preserve"> </w:t>
      </w:r>
      <w:r>
        <w:t>in</w:t>
      </w:r>
      <w:r>
        <w:rPr>
          <w:spacing w:val="1"/>
        </w:rPr>
        <w:t xml:space="preserve"> </w:t>
      </w:r>
      <w:r>
        <w:t>violazione</w:t>
      </w:r>
      <w:r>
        <w:rPr>
          <w:spacing w:val="1"/>
        </w:rPr>
        <w:t xml:space="preserve"> </w:t>
      </w:r>
      <w:r>
        <w:t>del</w:t>
      </w:r>
      <w:r>
        <w:rPr>
          <w:spacing w:val="1"/>
        </w:rPr>
        <w:t xml:space="preserve"> </w:t>
      </w:r>
      <w:r>
        <w:t>predetto</w:t>
      </w:r>
      <w:r>
        <w:rPr>
          <w:spacing w:val="1"/>
        </w:rPr>
        <w:t xml:space="preserve"> </w:t>
      </w:r>
      <w:r>
        <w:t>divieto.</w:t>
      </w:r>
      <w:r>
        <w:rPr>
          <w:spacing w:val="1"/>
        </w:rPr>
        <w:t xml:space="preserve"> </w:t>
      </w:r>
      <w:r>
        <w:t>Presupposto</w:t>
      </w:r>
      <w:r>
        <w:rPr>
          <w:spacing w:val="1"/>
        </w:rPr>
        <w:t xml:space="preserve"> </w:t>
      </w:r>
      <w:r>
        <w:t>per</w:t>
      </w:r>
      <w:r>
        <w:rPr>
          <w:spacing w:val="1"/>
        </w:rPr>
        <w:t xml:space="preserve"> </w:t>
      </w:r>
      <w:r>
        <w:t>l’applicazione</w:t>
      </w:r>
      <w:r>
        <w:rPr>
          <w:spacing w:val="1"/>
        </w:rPr>
        <w:t xml:space="preserve"> </w:t>
      </w:r>
      <w:r>
        <w:t>delle</w:t>
      </w:r>
      <w:r>
        <w:rPr>
          <w:spacing w:val="1"/>
        </w:rPr>
        <w:t xml:space="preserve"> </w:t>
      </w:r>
      <w:r>
        <w:t>conseguenze</w:t>
      </w:r>
      <w:r>
        <w:rPr>
          <w:spacing w:val="1"/>
        </w:rPr>
        <w:t xml:space="preserve"> </w:t>
      </w:r>
      <w:r>
        <w:t>sanzionatorie</w:t>
      </w:r>
      <w:r>
        <w:rPr>
          <w:spacing w:val="1"/>
        </w:rPr>
        <w:t xml:space="preserve"> </w:t>
      </w:r>
      <w:r>
        <w:t>riguarda</w:t>
      </w:r>
      <w:r>
        <w:rPr>
          <w:spacing w:val="1"/>
        </w:rPr>
        <w:t xml:space="preserve"> </w:t>
      </w:r>
      <w:r>
        <w:t>l’esercizio</w:t>
      </w:r>
      <w:r>
        <w:rPr>
          <w:spacing w:val="1"/>
        </w:rPr>
        <w:t xml:space="preserve"> </w:t>
      </w:r>
      <w:r>
        <w:t>di</w:t>
      </w:r>
      <w:r>
        <w:rPr>
          <w:spacing w:val="1"/>
        </w:rPr>
        <w:t xml:space="preserve"> </w:t>
      </w:r>
      <w:r>
        <w:t>poteri</w:t>
      </w:r>
      <w:r>
        <w:rPr>
          <w:spacing w:val="1"/>
        </w:rPr>
        <w:t xml:space="preserve"> </w:t>
      </w:r>
      <w:r>
        <w:t>autoritativi</w:t>
      </w:r>
      <w:r>
        <w:rPr>
          <w:spacing w:val="1"/>
        </w:rPr>
        <w:t xml:space="preserve"> </w:t>
      </w:r>
      <w:r>
        <w:t>e</w:t>
      </w:r>
      <w:r>
        <w:rPr>
          <w:spacing w:val="1"/>
        </w:rPr>
        <w:t xml:space="preserve"> </w:t>
      </w:r>
      <w:r>
        <w:t>negoziali</w:t>
      </w:r>
      <w:r>
        <w:rPr>
          <w:spacing w:val="1"/>
        </w:rPr>
        <w:t xml:space="preserve"> </w:t>
      </w:r>
      <w:r>
        <w:t>(emanazione</w:t>
      </w:r>
      <w:r>
        <w:rPr>
          <w:spacing w:val="1"/>
        </w:rPr>
        <w:t xml:space="preserve"> </w:t>
      </w:r>
      <w:r>
        <w:t>provvedimenti amministrativi, perfezionamento dei negozi giuridici attraverso la stipula di</w:t>
      </w:r>
      <w:r>
        <w:rPr>
          <w:spacing w:val="1"/>
        </w:rPr>
        <w:t xml:space="preserve"> </w:t>
      </w:r>
      <w:r>
        <w:t>contratti</w:t>
      </w:r>
      <w:r>
        <w:rPr>
          <w:spacing w:val="1"/>
        </w:rPr>
        <w:t xml:space="preserve"> </w:t>
      </w:r>
      <w:r>
        <w:t>in</w:t>
      </w:r>
      <w:r>
        <w:rPr>
          <w:spacing w:val="1"/>
        </w:rPr>
        <w:t xml:space="preserve"> </w:t>
      </w:r>
      <w:r>
        <w:t>rappresentanza</w:t>
      </w:r>
      <w:r>
        <w:rPr>
          <w:spacing w:val="1"/>
        </w:rPr>
        <w:t xml:space="preserve"> </w:t>
      </w:r>
      <w:r>
        <w:t>giuridica</w:t>
      </w:r>
      <w:r>
        <w:rPr>
          <w:spacing w:val="1"/>
        </w:rPr>
        <w:t xml:space="preserve"> </w:t>
      </w:r>
      <w:r>
        <w:t>ed</w:t>
      </w:r>
      <w:r>
        <w:rPr>
          <w:spacing w:val="1"/>
        </w:rPr>
        <w:t xml:space="preserve"> </w:t>
      </w:r>
      <w:r>
        <w:t>economica</w:t>
      </w:r>
      <w:r>
        <w:rPr>
          <w:spacing w:val="1"/>
        </w:rPr>
        <w:t xml:space="preserve"> </w:t>
      </w:r>
      <w:r>
        <w:t>dell’Ente,</w:t>
      </w:r>
      <w:r>
        <w:rPr>
          <w:spacing w:val="1"/>
        </w:rPr>
        <w:t xml:space="preserve"> </w:t>
      </w:r>
      <w:r>
        <w:t>nell’elaborazione</w:t>
      </w:r>
      <w:r>
        <w:rPr>
          <w:spacing w:val="1"/>
        </w:rPr>
        <w:t xml:space="preserve"> </w:t>
      </w:r>
      <w:r>
        <w:t>di</w:t>
      </w:r>
      <w:r>
        <w:rPr>
          <w:spacing w:val="1"/>
        </w:rPr>
        <w:t xml:space="preserve"> </w:t>
      </w:r>
      <w:r>
        <w:t>atti</w:t>
      </w:r>
      <w:r>
        <w:rPr>
          <w:spacing w:val="1"/>
        </w:rPr>
        <w:t xml:space="preserve"> </w:t>
      </w:r>
      <w:proofErr w:type="spellStart"/>
      <w:r>
        <w:t>endoprocedimentali</w:t>
      </w:r>
      <w:proofErr w:type="spellEnd"/>
      <w:r>
        <w:t xml:space="preserve"> obbligatori che incidono in maniera determinante sul contenuto del</w:t>
      </w:r>
      <w:r>
        <w:rPr>
          <w:spacing w:val="1"/>
        </w:rPr>
        <w:t xml:space="preserve"> </w:t>
      </w:r>
      <w:r>
        <w:t>provvedimento</w:t>
      </w:r>
      <w:r>
        <w:rPr>
          <w:spacing w:val="-2"/>
        </w:rPr>
        <w:t xml:space="preserve"> </w:t>
      </w:r>
      <w:r>
        <w:t>finale,</w:t>
      </w:r>
      <w:r>
        <w:rPr>
          <w:spacing w:val="-5"/>
        </w:rPr>
        <w:t xml:space="preserve"> </w:t>
      </w:r>
      <w:r>
        <w:t>ancorché</w:t>
      </w:r>
      <w:r>
        <w:rPr>
          <w:spacing w:val="-1"/>
        </w:rPr>
        <w:t xml:space="preserve"> </w:t>
      </w:r>
      <w:r>
        <w:t>questo</w:t>
      </w:r>
      <w:r>
        <w:rPr>
          <w:spacing w:val="-1"/>
        </w:rPr>
        <w:t xml:space="preserve"> </w:t>
      </w:r>
      <w:r>
        <w:t>sia redatto</w:t>
      </w:r>
      <w:r>
        <w:rPr>
          <w:spacing w:val="-1"/>
        </w:rPr>
        <w:t xml:space="preserve"> </w:t>
      </w:r>
      <w:r>
        <w:t>da</w:t>
      </w:r>
      <w:r>
        <w:rPr>
          <w:spacing w:val="-1"/>
        </w:rPr>
        <w:t xml:space="preserve"> </w:t>
      </w:r>
      <w:r>
        <w:t>altro</w:t>
      </w:r>
      <w:r>
        <w:rPr>
          <w:spacing w:val="-3"/>
        </w:rPr>
        <w:t xml:space="preserve"> </w:t>
      </w:r>
      <w:r>
        <w:t>funzionario.</w:t>
      </w:r>
    </w:p>
    <w:p w:rsidR="00241D15" w:rsidRDefault="00241D15">
      <w:pPr>
        <w:jc w:val="both"/>
        <w:sectPr w:rsidR="00241D15">
          <w:pgSz w:w="11910" w:h="16840"/>
          <w:pgMar w:top="1040" w:right="440" w:bottom="1200" w:left="900" w:header="0" w:footer="920" w:gutter="0"/>
          <w:cols w:space="720"/>
        </w:sectPr>
      </w:pPr>
    </w:p>
    <w:p w:rsidR="00241D15" w:rsidRDefault="00DB1480" w:rsidP="008E1BC6">
      <w:pPr>
        <w:pStyle w:val="Corpotesto"/>
        <w:spacing w:before="75"/>
        <w:ind w:left="232" w:right="690"/>
        <w:jc w:val="both"/>
      </w:pPr>
      <w:r>
        <w:rPr>
          <w:spacing w:val="-1"/>
        </w:rPr>
        <w:lastRenderedPageBreak/>
        <w:t>Il</w:t>
      </w:r>
      <w:r>
        <w:rPr>
          <w:spacing w:val="-14"/>
        </w:rPr>
        <w:t xml:space="preserve"> </w:t>
      </w:r>
      <w:r>
        <w:rPr>
          <w:spacing w:val="-1"/>
        </w:rPr>
        <w:t>PNA</w:t>
      </w:r>
      <w:r>
        <w:rPr>
          <w:spacing w:val="-15"/>
        </w:rPr>
        <w:t xml:space="preserve"> </w:t>
      </w:r>
      <w:r>
        <w:rPr>
          <w:spacing w:val="-1"/>
        </w:rPr>
        <w:t>2022,</w:t>
      </w:r>
      <w:r>
        <w:rPr>
          <w:spacing w:val="-15"/>
        </w:rPr>
        <w:t xml:space="preserve"> </w:t>
      </w:r>
      <w:r>
        <w:t>confermando</w:t>
      </w:r>
      <w:r>
        <w:rPr>
          <w:spacing w:val="-14"/>
        </w:rPr>
        <w:t xml:space="preserve"> </w:t>
      </w:r>
      <w:r>
        <w:t>l’orientamento</w:t>
      </w:r>
      <w:r>
        <w:rPr>
          <w:spacing w:val="-14"/>
        </w:rPr>
        <w:t xml:space="preserve"> </w:t>
      </w:r>
      <w:r>
        <w:t>già</w:t>
      </w:r>
      <w:r>
        <w:rPr>
          <w:spacing w:val="-13"/>
        </w:rPr>
        <w:t xml:space="preserve"> </w:t>
      </w:r>
      <w:r>
        <w:t>noto,</w:t>
      </w:r>
      <w:r w:rsidR="008E1BC6">
        <w:t xml:space="preserve"> </w:t>
      </w:r>
      <w:proofErr w:type="gramStart"/>
      <w:r w:rsidR="008E1BC6">
        <w:t xml:space="preserve">specifica </w:t>
      </w:r>
      <w:r>
        <w:rPr>
          <w:spacing w:val="-65"/>
        </w:rPr>
        <w:t xml:space="preserve"> </w:t>
      </w:r>
      <w:r>
        <w:t>che</w:t>
      </w:r>
      <w:proofErr w:type="gramEnd"/>
      <w:r>
        <w:t xml:space="preserve"> la ratio del divieto, è quella di “scoraggiare comportamenti impropri del dipendente” al</w:t>
      </w:r>
      <w:r>
        <w:rPr>
          <w:spacing w:val="1"/>
        </w:rPr>
        <w:t xml:space="preserve"> </w:t>
      </w:r>
      <w:r>
        <w:t>fine di favorire situazioni di vantaggio a fini privati, in particolare l’imparzialità del pubblico</w:t>
      </w:r>
      <w:r>
        <w:rPr>
          <w:spacing w:val="1"/>
        </w:rPr>
        <w:t xml:space="preserve"> </w:t>
      </w:r>
      <w:r>
        <w:t>dipendente. A fini preventivi, il Comune di</w:t>
      </w:r>
      <w:r>
        <w:rPr>
          <w:spacing w:val="1"/>
        </w:rPr>
        <w:t xml:space="preserve"> </w:t>
      </w:r>
      <w:r>
        <w:t>Porto Mantovano si attiene alle specifiche</w:t>
      </w:r>
      <w:r>
        <w:rPr>
          <w:spacing w:val="1"/>
        </w:rPr>
        <w:t xml:space="preserve"> </w:t>
      </w:r>
      <w:r>
        <w:t>indicazioni, confermate dal nuovo PNA</w:t>
      </w:r>
      <w:r w:rsidR="008E1BC6">
        <w:t>.</w:t>
      </w:r>
    </w:p>
    <w:p w:rsidR="00241D15" w:rsidRDefault="00241D15">
      <w:pPr>
        <w:pStyle w:val="Corpotesto"/>
        <w:spacing w:before="6"/>
        <w:rPr>
          <w:sz w:val="25"/>
        </w:rPr>
      </w:pPr>
    </w:p>
    <w:p w:rsidR="00241D15" w:rsidRDefault="00DB1480" w:rsidP="00FF1018">
      <w:pPr>
        <w:pStyle w:val="Titolo1"/>
        <w:numPr>
          <w:ilvl w:val="2"/>
          <w:numId w:val="21"/>
        </w:numPr>
        <w:tabs>
          <w:tab w:val="left" w:pos="936"/>
        </w:tabs>
        <w:ind w:hanging="704"/>
        <w:rPr>
          <w:u w:val="none"/>
        </w:rPr>
      </w:pPr>
      <w:r>
        <w:rPr>
          <w:u w:val="thick"/>
        </w:rPr>
        <w:t>La</w:t>
      </w:r>
      <w:r>
        <w:rPr>
          <w:spacing w:val="-7"/>
          <w:u w:val="thick"/>
        </w:rPr>
        <w:t xml:space="preserve"> </w:t>
      </w:r>
      <w:r>
        <w:rPr>
          <w:u w:val="thick"/>
        </w:rPr>
        <w:t>gestione</w:t>
      </w:r>
      <w:r>
        <w:rPr>
          <w:spacing w:val="-6"/>
          <w:u w:val="thick"/>
        </w:rPr>
        <w:t xml:space="preserve"> </w:t>
      </w:r>
      <w:r>
        <w:rPr>
          <w:u w:val="thick"/>
        </w:rPr>
        <w:t>delle</w:t>
      </w:r>
      <w:r>
        <w:rPr>
          <w:spacing w:val="-6"/>
          <w:u w:val="thick"/>
        </w:rPr>
        <w:t xml:space="preserve"> </w:t>
      </w:r>
      <w:r>
        <w:rPr>
          <w:u w:val="thick"/>
        </w:rPr>
        <w:t>segnalazioni</w:t>
      </w:r>
      <w:r>
        <w:rPr>
          <w:spacing w:val="-10"/>
          <w:u w:val="thick"/>
        </w:rPr>
        <w:t xml:space="preserve"> </w:t>
      </w:r>
      <w:proofErr w:type="spellStart"/>
      <w:r>
        <w:rPr>
          <w:u w:val="thick"/>
        </w:rPr>
        <w:t>whistleblowing</w:t>
      </w:r>
      <w:proofErr w:type="spellEnd"/>
    </w:p>
    <w:p w:rsidR="00241D15" w:rsidRDefault="00DB1480">
      <w:pPr>
        <w:pStyle w:val="Corpotesto"/>
        <w:spacing w:before="25" w:line="259" w:lineRule="auto"/>
        <w:ind w:left="232" w:right="552"/>
        <w:jc w:val="both"/>
      </w:pPr>
      <w:r>
        <w:t xml:space="preserve">In seguito ad approvazione del </w:t>
      </w:r>
      <w:proofErr w:type="spellStart"/>
      <w:proofErr w:type="gramStart"/>
      <w:r>
        <w:t>D.Lgs</w:t>
      </w:r>
      <w:proofErr w:type="gramEnd"/>
      <w:r>
        <w:t>.</w:t>
      </w:r>
      <w:proofErr w:type="spellEnd"/>
      <w:r>
        <w:t xml:space="preserve"> 10 marzo 2023, n. 24 Attuazione della direttiva (UE)</w:t>
      </w:r>
      <w:r>
        <w:rPr>
          <w:spacing w:val="1"/>
        </w:rPr>
        <w:t xml:space="preserve"> </w:t>
      </w:r>
      <w:r>
        <w:t>2019/1937 del Parlamento europeo e del Consiglio, del 23 ottobre 2019, riguardante la</w:t>
      </w:r>
      <w:r>
        <w:rPr>
          <w:spacing w:val="1"/>
        </w:rPr>
        <w:t xml:space="preserve"> </w:t>
      </w:r>
      <w:r>
        <w:t>protezione</w:t>
      </w:r>
      <w:r>
        <w:rPr>
          <w:spacing w:val="1"/>
        </w:rPr>
        <w:t xml:space="preserve"> </w:t>
      </w:r>
      <w:r>
        <w:t>delle</w:t>
      </w:r>
      <w:r>
        <w:rPr>
          <w:spacing w:val="1"/>
        </w:rPr>
        <w:t xml:space="preserve"> </w:t>
      </w:r>
      <w:r>
        <w:t>persone</w:t>
      </w:r>
      <w:r>
        <w:rPr>
          <w:spacing w:val="1"/>
        </w:rPr>
        <w:t xml:space="preserve"> </w:t>
      </w:r>
      <w:r>
        <w:t>che</w:t>
      </w:r>
      <w:r>
        <w:rPr>
          <w:spacing w:val="1"/>
        </w:rPr>
        <w:t xml:space="preserve"> </w:t>
      </w:r>
      <w:r>
        <w:t>segnalano</w:t>
      </w:r>
      <w:r>
        <w:rPr>
          <w:spacing w:val="1"/>
        </w:rPr>
        <w:t xml:space="preserve"> </w:t>
      </w:r>
      <w:r>
        <w:t>violazioni</w:t>
      </w:r>
      <w:r>
        <w:rPr>
          <w:spacing w:val="1"/>
        </w:rPr>
        <w:t xml:space="preserve"> </w:t>
      </w:r>
      <w:r>
        <w:t>del</w:t>
      </w:r>
      <w:r>
        <w:rPr>
          <w:spacing w:val="1"/>
        </w:rPr>
        <w:t xml:space="preserve"> </w:t>
      </w:r>
      <w:r>
        <w:t>diritto</w:t>
      </w:r>
      <w:r>
        <w:rPr>
          <w:spacing w:val="1"/>
        </w:rPr>
        <w:t xml:space="preserve"> </w:t>
      </w:r>
      <w:r>
        <w:t>dell’Unione</w:t>
      </w:r>
      <w:r>
        <w:rPr>
          <w:spacing w:val="1"/>
        </w:rPr>
        <w:t xml:space="preserve"> </w:t>
      </w:r>
      <w:r>
        <w:t>e</w:t>
      </w:r>
      <w:r>
        <w:rPr>
          <w:spacing w:val="1"/>
        </w:rPr>
        <w:t xml:space="preserve"> </w:t>
      </w:r>
      <w:r>
        <w:t>recante</w:t>
      </w:r>
      <w:r>
        <w:rPr>
          <w:spacing w:val="1"/>
        </w:rPr>
        <w:t xml:space="preserve"> </w:t>
      </w:r>
      <w:r>
        <w:t>disposizioni</w:t>
      </w:r>
      <w:r>
        <w:rPr>
          <w:spacing w:val="1"/>
        </w:rPr>
        <w:t xml:space="preserve"> </w:t>
      </w:r>
      <w:r>
        <w:t>riguardanti</w:t>
      </w:r>
      <w:r>
        <w:rPr>
          <w:spacing w:val="1"/>
        </w:rPr>
        <w:t xml:space="preserve"> </w:t>
      </w:r>
      <w:r>
        <w:t>la</w:t>
      </w:r>
      <w:r>
        <w:rPr>
          <w:spacing w:val="1"/>
        </w:rPr>
        <w:t xml:space="preserve"> </w:t>
      </w:r>
      <w:r>
        <w:t>protezione</w:t>
      </w:r>
      <w:r>
        <w:rPr>
          <w:spacing w:val="1"/>
        </w:rPr>
        <w:t xml:space="preserve"> </w:t>
      </w:r>
      <w:r>
        <w:t>delle</w:t>
      </w:r>
      <w:r>
        <w:rPr>
          <w:spacing w:val="1"/>
        </w:rPr>
        <w:t xml:space="preserve"> </w:t>
      </w:r>
      <w:r>
        <w:t>persone</w:t>
      </w:r>
      <w:r>
        <w:rPr>
          <w:spacing w:val="1"/>
        </w:rPr>
        <w:t xml:space="preserve"> </w:t>
      </w:r>
      <w:r>
        <w:t>che</w:t>
      </w:r>
      <w:r>
        <w:rPr>
          <w:spacing w:val="1"/>
        </w:rPr>
        <w:t xml:space="preserve"> </w:t>
      </w:r>
      <w:r>
        <w:t>segnalano</w:t>
      </w:r>
      <w:r>
        <w:rPr>
          <w:spacing w:val="1"/>
        </w:rPr>
        <w:t xml:space="preserve"> </w:t>
      </w:r>
      <w:r>
        <w:t>violazioni</w:t>
      </w:r>
      <w:r>
        <w:rPr>
          <w:spacing w:val="1"/>
        </w:rPr>
        <w:t xml:space="preserve"> </w:t>
      </w:r>
      <w:r>
        <w:t>delle</w:t>
      </w:r>
      <w:r>
        <w:rPr>
          <w:spacing w:val="1"/>
        </w:rPr>
        <w:t xml:space="preserve"> </w:t>
      </w:r>
      <w:r>
        <w:t>disposizioni</w:t>
      </w:r>
      <w:r>
        <w:rPr>
          <w:spacing w:val="-2"/>
        </w:rPr>
        <w:t xml:space="preserve"> </w:t>
      </w:r>
      <w:r>
        <w:t>normative nazionali,</w:t>
      </w:r>
      <w:r>
        <w:rPr>
          <w:spacing w:val="-1"/>
        </w:rPr>
        <w:t xml:space="preserve"> </w:t>
      </w:r>
      <w:r>
        <w:t>si rappresenta quanto segue:</w:t>
      </w:r>
    </w:p>
    <w:p w:rsidR="00241D15" w:rsidRDefault="00DB1480" w:rsidP="00FF1018">
      <w:pPr>
        <w:pStyle w:val="Paragrafoelenco"/>
        <w:numPr>
          <w:ilvl w:val="3"/>
          <w:numId w:val="21"/>
        </w:numPr>
        <w:tabs>
          <w:tab w:val="left" w:pos="954"/>
        </w:tabs>
        <w:spacing w:before="159" w:line="259" w:lineRule="auto"/>
        <w:ind w:right="551"/>
        <w:jc w:val="both"/>
        <w:rPr>
          <w:sz w:val="24"/>
        </w:rPr>
      </w:pPr>
      <w:r>
        <w:rPr>
          <w:sz w:val="24"/>
        </w:rPr>
        <w:t xml:space="preserve">la </w:t>
      </w:r>
      <w:r w:rsidR="008E1BC6">
        <w:rPr>
          <w:sz w:val="24"/>
        </w:rPr>
        <w:t>n</w:t>
      </w:r>
      <w:r>
        <w:rPr>
          <w:sz w:val="24"/>
        </w:rPr>
        <w:t xml:space="preserve">ormativa prevede una tutela per il </w:t>
      </w:r>
      <w:proofErr w:type="spellStart"/>
      <w:r>
        <w:rPr>
          <w:sz w:val="24"/>
        </w:rPr>
        <w:t>whistleblower</w:t>
      </w:r>
      <w:proofErr w:type="spellEnd"/>
      <w:r>
        <w:rPr>
          <w:sz w:val="24"/>
        </w:rPr>
        <w:t xml:space="preserve"> senza alcuna distinzione</w:t>
      </w:r>
      <w:r>
        <w:rPr>
          <w:spacing w:val="1"/>
          <w:sz w:val="24"/>
        </w:rPr>
        <w:t xml:space="preserve"> </w:t>
      </w:r>
      <w:r>
        <w:rPr>
          <w:sz w:val="24"/>
        </w:rPr>
        <w:t>tra</w:t>
      </w:r>
      <w:r>
        <w:rPr>
          <w:spacing w:val="-12"/>
          <w:sz w:val="24"/>
        </w:rPr>
        <w:t xml:space="preserve"> </w:t>
      </w:r>
      <w:r>
        <w:rPr>
          <w:sz w:val="24"/>
        </w:rPr>
        <w:t>settore</w:t>
      </w:r>
      <w:r>
        <w:rPr>
          <w:spacing w:val="-12"/>
          <w:sz w:val="24"/>
        </w:rPr>
        <w:t xml:space="preserve"> </w:t>
      </w:r>
      <w:r>
        <w:rPr>
          <w:sz w:val="24"/>
        </w:rPr>
        <w:t>pubblico</w:t>
      </w:r>
      <w:r>
        <w:rPr>
          <w:spacing w:val="-14"/>
          <w:sz w:val="24"/>
        </w:rPr>
        <w:t xml:space="preserve"> </w:t>
      </w:r>
      <w:r>
        <w:rPr>
          <w:sz w:val="24"/>
        </w:rPr>
        <w:t>e</w:t>
      </w:r>
      <w:r>
        <w:rPr>
          <w:spacing w:val="-11"/>
          <w:sz w:val="24"/>
        </w:rPr>
        <w:t xml:space="preserve"> </w:t>
      </w:r>
      <w:r>
        <w:rPr>
          <w:sz w:val="24"/>
        </w:rPr>
        <w:t>settore</w:t>
      </w:r>
      <w:r>
        <w:rPr>
          <w:spacing w:val="-15"/>
          <w:sz w:val="24"/>
        </w:rPr>
        <w:t xml:space="preserve"> </w:t>
      </w:r>
      <w:r>
        <w:rPr>
          <w:sz w:val="24"/>
        </w:rPr>
        <w:t>privato;</w:t>
      </w:r>
      <w:r>
        <w:rPr>
          <w:spacing w:val="-12"/>
          <w:sz w:val="24"/>
        </w:rPr>
        <w:t xml:space="preserve"> </w:t>
      </w:r>
      <w:r>
        <w:rPr>
          <w:sz w:val="24"/>
        </w:rPr>
        <w:t>sono</w:t>
      </w:r>
      <w:r>
        <w:rPr>
          <w:spacing w:val="-12"/>
          <w:sz w:val="24"/>
        </w:rPr>
        <w:t xml:space="preserve"> </w:t>
      </w:r>
      <w:r>
        <w:rPr>
          <w:sz w:val="24"/>
        </w:rPr>
        <w:t>da</w:t>
      </w:r>
      <w:r>
        <w:rPr>
          <w:spacing w:val="-13"/>
          <w:sz w:val="24"/>
        </w:rPr>
        <w:t xml:space="preserve"> </w:t>
      </w:r>
      <w:r>
        <w:rPr>
          <w:sz w:val="24"/>
        </w:rPr>
        <w:t>intendere,</w:t>
      </w:r>
      <w:r>
        <w:rPr>
          <w:spacing w:val="-12"/>
          <w:sz w:val="24"/>
        </w:rPr>
        <w:t xml:space="preserve"> </w:t>
      </w:r>
      <w:r>
        <w:rPr>
          <w:sz w:val="24"/>
        </w:rPr>
        <w:t>infatti,</w:t>
      </w:r>
      <w:r>
        <w:rPr>
          <w:spacing w:val="-12"/>
          <w:sz w:val="24"/>
        </w:rPr>
        <w:t xml:space="preserve"> </w:t>
      </w:r>
      <w:r>
        <w:rPr>
          <w:sz w:val="24"/>
        </w:rPr>
        <w:t>come</w:t>
      </w:r>
      <w:r>
        <w:rPr>
          <w:spacing w:val="-14"/>
          <w:sz w:val="24"/>
        </w:rPr>
        <w:t xml:space="preserve"> </w:t>
      </w:r>
      <w:r>
        <w:rPr>
          <w:sz w:val="24"/>
        </w:rPr>
        <w:t>“</w:t>
      </w:r>
      <w:proofErr w:type="spellStart"/>
      <w:r>
        <w:rPr>
          <w:sz w:val="24"/>
        </w:rPr>
        <w:t>whistleblowers</w:t>
      </w:r>
      <w:proofErr w:type="spellEnd"/>
      <w:r>
        <w:rPr>
          <w:sz w:val="24"/>
        </w:rPr>
        <w:t>”,</w:t>
      </w:r>
      <w:r>
        <w:rPr>
          <w:spacing w:val="-64"/>
          <w:sz w:val="24"/>
        </w:rPr>
        <w:t xml:space="preserve"> </w:t>
      </w:r>
      <w:r>
        <w:rPr>
          <w:sz w:val="24"/>
        </w:rPr>
        <w:t>meritevoli di protezione, tutti i soggetti, collegati in senso ampio all’organizzazione</w:t>
      </w:r>
      <w:r>
        <w:rPr>
          <w:spacing w:val="1"/>
          <w:sz w:val="24"/>
        </w:rPr>
        <w:t xml:space="preserve"> </w:t>
      </w:r>
      <w:r>
        <w:rPr>
          <w:sz w:val="24"/>
        </w:rPr>
        <w:t>pubblica o privata nella quale si è verificata la violazione, che potrebbero temere</w:t>
      </w:r>
      <w:r>
        <w:rPr>
          <w:spacing w:val="1"/>
          <w:sz w:val="24"/>
        </w:rPr>
        <w:t xml:space="preserve"> </w:t>
      </w:r>
      <w:r>
        <w:rPr>
          <w:sz w:val="24"/>
        </w:rPr>
        <w:t>ritorsioni</w:t>
      </w:r>
      <w:r>
        <w:rPr>
          <w:spacing w:val="-3"/>
          <w:sz w:val="24"/>
        </w:rPr>
        <w:t xml:space="preserve"> </w:t>
      </w:r>
      <w:r>
        <w:rPr>
          <w:sz w:val="24"/>
        </w:rPr>
        <w:t>in</w:t>
      </w:r>
      <w:r>
        <w:rPr>
          <w:spacing w:val="-1"/>
          <w:sz w:val="24"/>
        </w:rPr>
        <w:t xml:space="preserve"> </w:t>
      </w:r>
      <w:r>
        <w:rPr>
          <w:sz w:val="24"/>
        </w:rPr>
        <w:t>considerazione</w:t>
      </w:r>
      <w:r>
        <w:rPr>
          <w:spacing w:val="-3"/>
          <w:sz w:val="24"/>
        </w:rPr>
        <w:t xml:space="preserve"> </w:t>
      </w:r>
      <w:r>
        <w:rPr>
          <w:sz w:val="24"/>
        </w:rPr>
        <w:t>della</w:t>
      </w:r>
      <w:r>
        <w:rPr>
          <w:spacing w:val="-1"/>
          <w:sz w:val="24"/>
        </w:rPr>
        <w:t xml:space="preserve"> </w:t>
      </w:r>
      <w:r>
        <w:rPr>
          <w:sz w:val="24"/>
        </w:rPr>
        <w:t>situazione</w:t>
      </w:r>
      <w:r>
        <w:rPr>
          <w:spacing w:val="-3"/>
          <w:sz w:val="24"/>
        </w:rPr>
        <w:t xml:space="preserve"> </w:t>
      </w:r>
      <w:r>
        <w:rPr>
          <w:sz w:val="24"/>
        </w:rPr>
        <w:t>di</w:t>
      </w:r>
      <w:r>
        <w:rPr>
          <w:spacing w:val="-4"/>
          <w:sz w:val="24"/>
        </w:rPr>
        <w:t xml:space="preserve"> </w:t>
      </w:r>
      <w:r>
        <w:rPr>
          <w:sz w:val="24"/>
        </w:rPr>
        <w:t>vulnerabilità</w:t>
      </w:r>
      <w:r>
        <w:rPr>
          <w:spacing w:val="6"/>
          <w:sz w:val="24"/>
        </w:rPr>
        <w:t xml:space="preserve"> </w:t>
      </w:r>
      <w:r>
        <w:rPr>
          <w:sz w:val="24"/>
        </w:rPr>
        <w:t>economica;</w:t>
      </w:r>
    </w:p>
    <w:p w:rsidR="00241D15" w:rsidRDefault="00DB1480" w:rsidP="00FF1018">
      <w:pPr>
        <w:pStyle w:val="Paragrafoelenco"/>
        <w:numPr>
          <w:ilvl w:val="3"/>
          <w:numId w:val="21"/>
        </w:numPr>
        <w:tabs>
          <w:tab w:val="left" w:pos="954"/>
        </w:tabs>
        <w:spacing w:line="256" w:lineRule="auto"/>
        <w:ind w:right="556"/>
        <w:jc w:val="both"/>
        <w:rPr>
          <w:sz w:val="24"/>
        </w:rPr>
      </w:pPr>
      <w:r>
        <w:rPr>
          <w:sz w:val="24"/>
        </w:rPr>
        <w:t>Le misure di protezione si estendono poi anche ai c.d. facilitatori (ossia coloro che</w:t>
      </w:r>
      <w:r>
        <w:rPr>
          <w:spacing w:val="1"/>
          <w:sz w:val="24"/>
        </w:rPr>
        <w:t xml:space="preserve"> </w:t>
      </w:r>
      <w:r>
        <w:rPr>
          <w:sz w:val="24"/>
        </w:rPr>
        <w:t>prestano assistenza al lavoratore nel processo di segnalazione), ai colleghi e persino</w:t>
      </w:r>
      <w:r>
        <w:rPr>
          <w:spacing w:val="-64"/>
          <w:sz w:val="24"/>
        </w:rPr>
        <w:t xml:space="preserve"> </w:t>
      </w:r>
      <w:r>
        <w:rPr>
          <w:sz w:val="24"/>
        </w:rPr>
        <w:t>ai</w:t>
      </w:r>
      <w:r>
        <w:rPr>
          <w:spacing w:val="-2"/>
          <w:sz w:val="24"/>
        </w:rPr>
        <w:t xml:space="preserve"> </w:t>
      </w:r>
      <w:r>
        <w:rPr>
          <w:sz w:val="24"/>
        </w:rPr>
        <w:t>parenti dei</w:t>
      </w:r>
      <w:r>
        <w:rPr>
          <w:spacing w:val="-1"/>
          <w:sz w:val="24"/>
        </w:rPr>
        <w:t xml:space="preserve"> </w:t>
      </w:r>
      <w:proofErr w:type="spellStart"/>
      <w:r>
        <w:rPr>
          <w:sz w:val="24"/>
        </w:rPr>
        <w:t>whistleblowers</w:t>
      </w:r>
      <w:proofErr w:type="spellEnd"/>
      <w:r>
        <w:rPr>
          <w:sz w:val="24"/>
        </w:rPr>
        <w:t>;</w:t>
      </w:r>
    </w:p>
    <w:p w:rsidR="00241D15" w:rsidRDefault="00DB1480" w:rsidP="00FF1018">
      <w:pPr>
        <w:pStyle w:val="Paragrafoelenco"/>
        <w:numPr>
          <w:ilvl w:val="3"/>
          <w:numId w:val="21"/>
        </w:numPr>
        <w:tabs>
          <w:tab w:val="left" w:pos="954"/>
        </w:tabs>
        <w:spacing w:before="3" w:line="254" w:lineRule="auto"/>
        <w:ind w:right="551"/>
        <w:jc w:val="both"/>
        <w:rPr>
          <w:sz w:val="24"/>
        </w:rPr>
      </w:pPr>
      <w:r>
        <w:rPr>
          <w:sz w:val="24"/>
        </w:rPr>
        <w:t>Il</w:t>
      </w:r>
      <w:r>
        <w:rPr>
          <w:spacing w:val="-5"/>
          <w:sz w:val="24"/>
        </w:rPr>
        <w:t xml:space="preserve"> </w:t>
      </w:r>
      <w:r>
        <w:rPr>
          <w:sz w:val="24"/>
        </w:rPr>
        <w:t>D.lgs.</w:t>
      </w:r>
      <w:r>
        <w:rPr>
          <w:spacing w:val="-5"/>
          <w:sz w:val="24"/>
        </w:rPr>
        <w:t xml:space="preserve"> </w:t>
      </w:r>
      <w:r>
        <w:rPr>
          <w:sz w:val="24"/>
        </w:rPr>
        <w:t>24/2023</w:t>
      </w:r>
      <w:r>
        <w:rPr>
          <w:spacing w:val="-7"/>
          <w:sz w:val="24"/>
        </w:rPr>
        <w:t xml:space="preserve"> </w:t>
      </w:r>
      <w:r>
        <w:rPr>
          <w:sz w:val="24"/>
        </w:rPr>
        <w:t>prevede</w:t>
      </w:r>
      <w:r>
        <w:rPr>
          <w:spacing w:val="-5"/>
          <w:sz w:val="24"/>
        </w:rPr>
        <w:t xml:space="preserve"> </w:t>
      </w:r>
      <w:r>
        <w:rPr>
          <w:sz w:val="24"/>
        </w:rPr>
        <w:t>che</w:t>
      </w:r>
      <w:r>
        <w:rPr>
          <w:spacing w:val="-5"/>
          <w:sz w:val="24"/>
        </w:rPr>
        <w:t xml:space="preserve"> </w:t>
      </w:r>
      <w:r>
        <w:rPr>
          <w:sz w:val="24"/>
        </w:rPr>
        <w:t>le</w:t>
      </w:r>
      <w:r>
        <w:rPr>
          <w:spacing w:val="-5"/>
          <w:sz w:val="24"/>
        </w:rPr>
        <w:t xml:space="preserve"> </w:t>
      </w:r>
      <w:r>
        <w:rPr>
          <w:sz w:val="24"/>
        </w:rPr>
        <w:t>segnalazioni</w:t>
      </w:r>
      <w:r>
        <w:rPr>
          <w:spacing w:val="-5"/>
          <w:sz w:val="24"/>
        </w:rPr>
        <w:t xml:space="preserve"> </w:t>
      </w:r>
      <w:r>
        <w:rPr>
          <w:sz w:val="24"/>
        </w:rPr>
        <w:t>possano</w:t>
      </w:r>
      <w:r>
        <w:rPr>
          <w:spacing w:val="-5"/>
          <w:sz w:val="24"/>
        </w:rPr>
        <w:t xml:space="preserve"> </w:t>
      </w:r>
      <w:r>
        <w:rPr>
          <w:sz w:val="24"/>
        </w:rPr>
        <w:t>essere</w:t>
      </w:r>
      <w:r>
        <w:rPr>
          <w:spacing w:val="-5"/>
          <w:sz w:val="24"/>
        </w:rPr>
        <w:t xml:space="preserve"> </w:t>
      </w:r>
      <w:r>
        <w:rPr>
          <w:sz w:val="24"/>
        </w:rPr>
        <w:t>effettuate</w:t>
      </w:r>
      <w:r>
        <w:rPr>
          <w:spacing w:val="-7"/>
          <w:sz w:val="24"/>
        </w:rPr>
        <w:t xml:space="preserve"> </w:t>
      </w:r>
      <w:r>
        <w:rPr>
          <w:sz w:val="24"/>
        </w:rPr>
        <w:t>attraverso</w:t>
      </w:r>
      <w:r>
        <w:rPr>
          <w:spacing w:val="-5"/>
          <w:sz w:val="24"/>
        </w:rPr>
        <w:t xml:space="preserve"> </w:t>
      </w:r>
      <w:r>
        <w:rPr>
          <w:sz w:val="24"/>
        </w:rPr>
        <w:t>tre</w:t>
      </w:r>
      <w:r>
        <w:rPr>
          <w:spacing w:val="-64"/>
          <w:sz w:val="24"/>
        </w:rPr>
        <w:t xml:space="preserve"> </w:t>
      </w:r>
      <w:r>
        <w:rPr>
          <w:sz w:val="24"/>
        </w:rPr>
        <w:t>diversi</w:t>
      </w:r>
      <w:r>
        <w:rPr>
          <w:spacing w:val="-3"/>
          <w:sz w:val="24"/>
        </w:rPr>
        <w:t xml:space="preserve"> </w:t>
      </w:r>
      <w:r>
        <w:rPr>
          <w:sz w:val="24"/>
        </w:rPr>
        <w:t>canali</w:t>
      </w:r>
      <w:r>
        <w:rPr>
          <w:spacing w:val="-1"/>
          <w:sz w:val="24"/>
        </w:rPr>
        <w:t xml:space="preserve"> </w:t>
      </w:r>
      <w:r>
        <w:rPr>
          <w:sz w:val="24"/>
        </w:rPr>
        <w:t>di</w:t>
      </w:r>
      <w:r>
        <w:rPr>
          <w:spacing w:val="-1"/>
          <w:sz w:val="24"/>
        </w:rPr>
        <w:t xml:space="preserve"> </w:t>
      </w:r>
      <w:r>
        <w:rPr>
          <w:sz w:val="24"/>
        </w:rPr>
        <w:t>segnalazione:</w:t>
      </w:r>
    </w:p>
    <w:p w:rsidR="00241D15" w:rsidRDefault="00DB1480" w:rsidP="00FF1018">
      <w:pPr>
        <w:pStyle w:val="Paragrafoelenco"/>
        <w:numPr>
          <w:ilvl w:val="0"/>
          <w:numId w:val="20"/>
        </w:numPr>
        <w:tabs>
          <w:tab w:val="left" w:pos="1314"/>
        </w:tabs>
        <w:spacing w:before="7"/>
        <w:ind w:hanging="361"/>
        <w:rPr>
          <w:sz w:val="24"/>
        </w:rPr>
      </w:pPr>
      <w:r>
        <w:rPr>
          <w:sz w:val="24"/>
        </w:rPr>
        <w:t>interna,</w:t>
      </w:r>
    </w:p>
    <w:p w:rsidR="00241D15" w:rsidRDefault="00DB1480" w:rsidP="00FF1018">
      <w:pPr>
        <w:pStyle w:val="Paragrafoelenco"/>
        <w:numPr>
          <w:ilvl w:val="0"/>
          <w:numId w:val="20"/>
        </w:numPr>
        <w:tabs>
          <w:tab w:val="left" w:pos="1314"/>
        </w:tabs>
        <w:spacing w:before="22"/>
        <w:ind w:hanging="361"/>
        <w:rPr>
          <w:sz w:val="24"/>
        </w:rPr>
      </w:pPr>
      <w:r>
        <w:rPr>
          <w:sz w:val="24"/>
        </w:rPr>
        <w:t>esterna,</w:t>
      </w:r>
    </w:p>
    <w:p w:rsidR="00241D15" w:rsidRDefault="00DB1480" w:rsidP="00FF1018">
      <w:pPr>
        <w:pStyle w:val="Paragrafoelenco"/>
        <w:numPr>
          <w:ilvl w:val="0"/>
          <w:numId w:val="20"/>
        </w:numPr>
        <w:tabs>
          <w:tab w:val="left" w:pos="1314"/>
        </w:tabs>
        <w:spacing w:before="22"/>
        <w:ind w:hanging="361"/>
        <w:rPr>
          <w:sz w:val="24"/>
        </w:rPr>
      </w:pPr>
      <w:r>
        <w:rPr>
          <w:sz w:val="24"/>
        </w:rPr>
        <w:t>tramite</w:t>
      </w:r>
      <w:r>
        <w:rPr>
          <w:spacing w:val="-5"/>
          <w:sz w:val="24"/>
        </w:rPr>
        <w:t xml:space="preserve"> </w:t>
      </w:r>
      <w:r>
        <w:rPr>
          <w:sz w:val="24"/>
        </w:rPr>
        <w:t>divulgazione</w:t>
      </w:r>
      <w:r>
        <w:rPr>
          <w:spacing w:val="-3"/>
          <w:sz w:val="24"/>
        </w:rPr>
        <w:t xml:space="preserve"> </w:t>
      </w:r>
      <w:r>
        <w:rPr>
          <w:sz w:val="24"/>
        </w:rPr>
        <w:t>pubblica.</w:t>
      </w:r>
    </w:p>
    <w:p w:rsidR="00241D15" w:rsidRDefault="00DB1480">
      <w:pPr>
        <w:pStyle w:val="Corpotesto"/>
        <w:spacing w:before="21" w:line="259" w:lineRule="auto"/>
        <w:ind w:left="953" w:right="552"/>
        <w:jc w:val="both"/>
      </w:pPr>
      <w:r>
        <w:t>Le 3 tipologie di segnalazione devono necessariamente essere utilizzate in modo</w:t>
      </w:r>
      <w:r>
        <w:rPr>
          <w:spacing w:val="1"/>
        </w:rPr>
        <w:t xml:space="preserve"> </w:t>
      </w:r>
      <w:r>
        <w:rPr>
          <w:spacing w:val="-1"/>
        </w:rPr>
        <w:t>progressivo</w:t>
      </w:r>
      <w:r>
        <w:rPr>
          <w:spacing w:val="-16"/>
        </w:rPr>
        <w:t xml:space="preserve"> </w:t>
      </w:r>
      <w:r>
        <w:rPr>
          <w:spacing w:val="-1"/>
        </w:rPr>
        <w:t>e</w:t>
      </w:r>
      <w:r>
        <w:rPr>
          <w:spacing w:val="-16"/>
        </w:rPr>
        <w:t xml:space="preserve"> </w:t>
      </w:r>
      <w:r>
        <w:rPr>
          <w:spacing w:val="-1"/>
        </w:rPr>
        <w:t>sussidiario,</w:t>
      </w:r>
      <w:r>
        <w:rPr>
          <w:spacing w:val="-16"/>
        </w:rPr>
        <w:t xml:space="preserve"> </w:t>
      </w:r>
      <w:r>
        <w:rPr>
          <w:spacing w:val="-1"/>
        </w:rPr>
        <w:t>nel</w:t>
      </w:r>
      <w:r>
        <w:rPr>
          <w:spacing w:val="-17"/>
        </w:rPr>
        <w:t xml:space="preserve"> </w:t>
      </w:r>
      <w:r>
        <w:t>senso</w:t>
      </w:r>
      <w:r>
        <w:rPr>
          <w:spacing w:val="-16"/>
        </w:rPr>
        <w:t xml:space="preserve"> </w:t>
      </w:r>
      <w:r>
        <w:t>che</w:t>
      </w:r>
      <w:r>
        <w:rPr>
          <w:spacing w:val="-15"/>
        </w:rPr>
        <w:t xml:space="preserve"> </w:t>
      </w:r>
      <w:r>
        <w:t>il</w:t>
      </w:r>
      <w:r>
        <w:rPr>
          <w:spacing w:val="-18"/>
        </w:rPr>
        <w:t xml:space="preserve"> </w:t>
      </w:r>
      <w:r>
        <w:t>segnalante</w:t>
      </w:r>
      <w:r>
        <w:rPr>
          <w:spacing w:val="-16"/>
        </w:rPr>
        <w:t xml:space="preserve"> </w:t>
      </w:r>
      <w:r>
        <w:t>può</w:t>
      </w:r>
      <w:r>
        <w:rPr>
          <w:spacing w:val="-16"/>
        </w:rPr>
        <w:t xml:space="preserve"> </w:t>
      </w:r>
      <w:r>
        <w:t>effettuare:</w:t>
      </w:r>
      <w:r>
        <w:rPr>
          <w:spacing w:val="-18"/>
        </w:rPr>
        <w:t xml:space="preserve"> </w:t>
      </w:r>
      <w:r>
        <w:t>una</w:t>
      </w:r>
      <w:r>
        <w:rPr>
          <w:spacing w:val="-16"/>
        </w:rPr>
        <w:t xml:space="preserve"> </w:t>
      </w:r>
      <w:r>
        <w:t>segnalazione</w:t>
      </w:r>
      <w:r>
        <w:rPr>
          <w:spacing w:val="-64"/>
        </w:rPr>
        <w:t xml:space="preserve"> </w:t>
      </w:r>
      <w:r>
        <w:t>esterna</w:t>
      </w:r>
      <w:r>
        <w:rPr>
          <w:spacing w:val="-6"/>
        </w:rPr>
        <w:t xml:space="preserve"> </w:t>
      </w:r>
      <w:r>
        <w:t>solo</w:t>
      </w:r>
      <w:r>
        <w:rPr>
          <w:spacing w:val="-6"/>
        </w:rPr>
        <w:t xml:space="preserve"> </w:t>
      </w:r>
      <w:r>
        <w:t>se</w:t>
      </w:r>
      <w:r>
        <w:rPr>
          <w:spacing w:val="-6"/>
        </w:rPr>
        <w:t xml:space="preserve"> </w:t>
      </w:r>
      <w:r>
        <w:t>non</w:t>
      </w:r>
      <w:r>
        <w:rPr>
          <w:spacing w:val="-4"/>
        </w:rPr>
        <w:t xml:space="preserve"> </w:t>
      </w:r>
      <w:r>
        <w:t>ha</w:t>
      </w:r>
      <w:r>
        <w:rPr>
          <w:spacing w:val="-6"/>
        </w:rPr>
        <w:t xml:space="preserve"> </w:t>
      </w:r>
      <w:r>
        <w:t>potuto</w:t>
      </w:r>
      <w:r>
        <w:rPr>
          <w:spacing w:val="-5"/>
        </w:rPr>
        <w:t xml:space="preserve"> </w:t>
      </w:r>
      <w:r>
        <w:t>effettuare</w:t>
      </w:r>
      <w:r>
        <w:rPr>
          <w:spacing w:val="-7"/>
        </w:rPr>
        <w:t xml:space="preserve"> </w:t>
      </w:r>
      <w:r>
        <w:t>una</w:t>
      </w:r>
      <w:r>
        <w:rPr>
          <w:spacing w:val="-6"/>
        </w:rPr>
        <w:t xml:space="preserve"> </w:t>
      </w:r>
      <w:r>
        <w:t>segnalazione</w:t>
      </w:r>
      <w:r>
        <w:rPr>
          <w:spacing w:val="-4"/>
        </w:rPr>
        <w:t xml:space="preserve"> </w:t>
      </w:r>
      <w:r>
        <w:t>interna</w:t>
      </w:r>
      <w:r>
        <w:rPr>
          <w:spacing w:val="-6"/>
        </w:rPr>
        <w:t xml:space="preserve"> </w:t>
      </w:r>
      <w:r>
        <w:t>o</w:t>
      </w:r>
      <w:r>
        <w:rPr>
          <w:spacing w:val="-6"/>
        </w:rPr>
        <w:t xml:space="preserve"> </w:t>
      </w:r>
      <w:r>
        <w:t>se</w:t>
      </w:r>
      <w:r>
        <w:rPr>
          <w:spacing w:val="-4"/>
        </w:rPr>
        <w:t xml:space="preserve"> </w:t>
      </w:r>
      <w:r>
        <w:t>questa</w:t>
      </w:r>
      <w:r>
        <w:rPr>
          <w:spacing w:val="-6"/>
        </w:rPr>
        <w:t xml:space="preserve"> </w:t>
      </w:r>
      <w:r>
        <w:t>non</w:t>
      </w:r>
      <w:r>
        <w:rPr>
          <w:spacing w:val="-6"/>
        </w:rPr>
        <w:t xml:space="preserve"> </w:t>
      </w:r>
      <w:r>
        <w:t>ha</w:t>
      </w:r>
      <w:r>
        <w:rPr>
          <w:spacing w:val="-64"/>
        </w:rPr>
        <w:t xml:space="preserve"> </w:t>
      </w:r>
      <w:r>
        <w:t>avuto esito; una divulgazione pubblica solo dopo aver effettuato una segnalazione</w:t>
      </w:r>
      <w:r>
        <w:rPr>
          <w:spacing w:val="1"/>
        </w:rPr>
        <w:t xml:space="preserve"> </w:t>
      </w:r>
      <w:r>
        <w:t>interna</w:t>
      </w:r>
      <w:r>
        <w:rPr>
          <w:spacing w:val="-2"/>
        </w:rPr>
        <w:t xml:space="preserve"> </w:t>
      </w:r>
      <w:r>
        <w:t>e/o</w:t>
      </w:r>
      <w:r>
        <w:rPr>
          <w:spacing w:val="-1"/>
        </w:rPr>
        <w:t xml:space="preserve"> </w:t>
      </w:r>
      <w:r>
        <w:t>esterna</w:t>
      </w:r>
      <w:r>
        <w:rPr>
          <w:spacing w:val="1"/>
        </w:rPr>
        <w:t xml:space="preserve"> </w:t>
      </w:r>
      <w:r>
        <w:t>senza esito.</w:t>
      </w:r>
    </w:p>
    <w:p w:rsidR="00241D15" w:rsidRDefault="00DB1480">
      <w:pPr>
        <w:pStyle w:val="Corpotesto"/>
        <w:spacing w:before="159" w:line="259" w:lineRule="auto"/>
        <w:ind w:left="232" w:right="550"/>
        <w:jc w:val="both"/>
      </w:pPr>
      <w:r>
        <w:t>Il</w:t>
      </w:r>
      <w:r>
        <w:rPr>
          <w:spacing w:val="1"/>
        </w:rPr>
        <w:t xml:space="preserve"> </w:t>
      </w:r>
      <w:r>
        <w:t>Comune</w:t>
      </w:r>
      <w:r>
        <w:rPr>
          <w:spacing w:val="1"/>
        </w:rPr>
        <w:t xml:space="preserve"> </w:t>
      </w:r>
      <w:r>
        <w:t>di</w:t>
      </w:r>
      <w:r>
        <w:rPr>
          <w:spacing w:val="1"/>
        </w:rPr>
        <w:t xml:space="preserve"> </w:t>
      </w:r>
      <w:r>
        <w:t>Porto</w:t>
      </w:r>
      <w:r>
        <w:rPr>
          <w:spacing w:val="1"/>
        </w:rPr>
        <w:t xml:space="preserve"> </w:t>
      </w:r>
      <w:r>
        <w:t>Mantovano</w:t>
      </w:r>
      <w:r>
        <w:rPr>
          <w:spacing w:val="1"/>
        </w:rPr>
        <w:t xml:space="preserve"> </w:t>
      </w:r>
      <w:r>
        <w:t>ha</w:t>
      </w:r>
      <w:r>
        <w:rPr>
          <w:spacing w:val="1"/>
        </w:rPr>
        <w:t xml:space="preserve"> </w:t>
      </w:r>
      <w:r>
        <w:t>provveduto</w:t>
      </w:r>
      <w:r>
        <w:rPr>
          <w:spacing w:val="1"/>
        </w:rPr>
        <w:t xml:space="preserve"> </w:t>
      </w:r>
      <w:r>
        <w:t>a</w:t>
      </w:r>
      <w:r>
        <w:rPr>
          <w:spacing w:val="1"/>
        </w:rPr>
        <w:t xml:space="preserve"> </w:t>
      </w:r>
      <w:r>
        <w:t>dotarsi</w:t>
      </w:r>
      <w:r>
        <w:rPr>
          <w:spacing w:val="1"/>
        </w:rPr>
        <w:t xml:space="preserve"> </w:t>
      </w:r>
      <w:r>
        <w:t>di</w:t>
      </w:r>
      <w:r>
        <w:rPr>
          <w:spacing w:val="1"/>
        </w:rPr>
        <w:t xml:space="preserve"> </w:t>
      </w:r>
      <w:r>
        <w:t>un</w:t>
      </w:r>
      <w:r>
        <w:rPr>
          <w:spacing w:val="1"/>
        </w:rPr>
        <w:t xml:space="preserve"> </w:t>
      </w:r>
      <w:r>
        <w:t>sistema</w:t>
      </w:r>
      <w:r>
        <w:rPr>
          <w:spacing w:val="1"/>
        </w:rPr>
        <w:t xml:space="preserve"> </w:t>
      </w:r>
      <w:r>
        <w:t>informatizzato</w:t>
      </w:r>
      <w:r>
        <w:rPr>
          <w:spacing w:val="1"/>
        </w:rPr>
        <w:t xml:space="preserve"> </w:t>
      </w:r>
      <w:r>
        <w:t>raggiungibile</w:t>
      </w:r>
      <w:r>
        <w:rPr>
          <w:spacing w:val="1"/>
        </w:rPr>
        <w:t xml:space="preserve"> </w:t>
      </w:r>
      <w:r>
        <w:t>dalla</w:t>
      </w:r>
      <w:r>
        <w:rPr>
          <w:spacing w:val="1"/>
        </w:rPr>
        <w:t xml:space="preserve"> </w:t>
      </w:r>
      <w:r>
        <w:t>home</w:t>
      </w:r>
      <w:r>
        <w:rPr>
          <w:spacing w:val="1"/>
        </w:rPr>
        <w:t xml:space="preserve"> </w:t>
      </w:r>
      <w:r>
        <w:t>page</w:t>
      </w:r>
      <w:r>
        <w:rPr>
          <w:spacing w:val="1"/>
        </w:rPr>
        <w:t xml:space="preserve"> </w:t>
      </w:r>
      <w:r>
        <w:t>del</w:t>
      </w:r>
      <w:r>
        <w:rPr>
          <w:spacing w:val="1"/>
        </w:rPr>
        <w:t xml:space="preserve"> </w:t>
      </w:r>
      <w:r>
        <w:t>sito</w:t>
      </w:r>
      <w:r>
        <w:rPr>
          <w:spacing w:val="1"/>
        </w:rPr>
        <w:t xml:space="preserve"> </w:t>
      </w:r>
      <w:r>
        <w:t>comunale</w:t>
      </w:r>
      <w:r>
        <w:rPr>
          <w:spacing w:val="1"/>
        </w:rPr>
        <w:t xml:space="preserve"> </w:t>
      </w:r>
      <w:r>
        <w:t>al</w:t>
      </w:r>
      <w:r>
        <w:rPr>
          <w:spacing w:val="1"/>
        </w:rPr>
        <w:t xml:space="preserve"> </w:t>
      </w:r>
      <w:r>
        <w:t>seguente</w:t>
      </w:r>
      <w:r>
        <w:rPr>
          <w:spacing w:val="1"/>
        </w:rPr>
        <w:t xml:space="preserve"> </w:t>
      </w:r>
      <w:r>
        <w:t>link</w:t>
      </w:r>
      <w:r>
        <w:rPr>
          <w:spacing w:val="1"/>
        </w:rPr>
        <w:t xml:space="preserve"> </w:t>
      </w:r>
      <w:hyperlink r:id="rId49" w:anchor="/ " w:history="1">
        <w:r w:rsidR="001D0486" w:rsidRPr="00FA352E">
          <w:rPr>
            <w:rStyle w:val="Collegamentoipertestuale"/>
            <w:spacing w:val="-1"/>
            <w:u w:color="0462C1"/>
          </w:rPr>
          <w:t>https://comunediportomantovano.whistleblowing.it/#/</w:t>
        </w:r>
        <w:r w:rsidR="001D0486" w:rsidRPr="00FA352E">
          <w:rPr>
            <w:rStyle w:val="Collegamentoipertestuale"/>
            <w:spacing w:val="-8"/>
          </w:rPr>
          <w:t xml:space="preserve"> </w:t>
        </w:r>
      </w:hyperlink>
      <w:r>
        <w:t>che</w:t>
      </w:r>
      <w:r>
        <w:rPr>
          <w:spacing w:val="-14"/>
        </w:rPr>
        <w:t xml:space="preserve"> </w:t>
      </w:r>
      <w:r>
        <w:t>consente</w:t>
      </w:r>
      <w:r>
        <w:rPr>
          <w:spacing w:val="-15"/>
        </w:rPr>
        <w:t xml:space="preserve"> </w:t>
      </w:r>
      <w:r>
        <w:t>l’inoltro</w:t>
      </w:r>
      <w:r>
        <w:rPr>
          <w:spacing w:val="-13"/>
        </w:rPr>
        <w:t xml:space="preserve"> </w:t>
      </w:r>
      <w:r>
        <w:t>e</w:t>
      </w:r>
      <w:r>
        <w:rPr>
          <w:spacing w:val="-16"/>
        </w:rPr>
        <w:t xml:space="preserve"> </w:t>
      </w:r>
      <w:r>
        <w:t>la</w:t>
      </w:r>
      <w:r>
        <w:rPr>
          <w:spacing w:val="-16"/>
        </w:rPr>
        <w:t xml:space="preserve"> </w:t>
      </w:r>
      <w:r>
        <w:t>gestione</w:t>
      </w:r>
      <w:r>
        <w:rPr>
          <w:spacing w:val="-16"/>
        </w:rPr>
        <w:t xml:space="preserve"> </w:t>
      </w:r>
      <w:r>
        <w:t>delle</w:t>
      </w:r>
      <w:r>
        <w:rPr>
          <w:spacing w:val="-64"/>
        </w:rPr>
        <w:t xml:space="preserve"> </w:t>
      </w:r>
      <w:r>
        <w:t>segnalazioni</w:t>
      </w:r>
      <w:r>
        <w:rPr>
          <w:spacing w:val="-2"/>
        </w:rPr>
        <w:t xml:space="preserve"> </w:t>
      </w:r>
      <w:r>
        <w:t>in maniera del</w:t>
      </w:r>
      <w:r>
        <w:rPr>
          <w:spacing w:val="-3"/>
        </w:rPr>
        <w:t xml:space="preserve"> </w:t>
      </w:r>
      <w:r>
        <w:t>tutto</w:t>
      </w:r>
      <w:r>
        <w:rPr>
          <w:spacing w:val="-1"/>
        </w:rPr>
        <w:t xml:space="preserve"> </w:t>
      </w:r>
      <w:r>
        <w:t>anonima.</w:t>
      </w:r>
    </w:p>
    <w:p w:rsidR="00241D15" w:rsidRDefault="00DB1480" w:rsidP="00FF1018">
      <w:pPr>
        <w:pStyle w:val="Titolo1"/>
        <w:numPr>
          <w:ilvl w:val="2"/>
          <w:numId w:val="21"/>
        </w:numPr>
        <w:tabs>
          <w:tab w:val="left" w:pos="935"/>
        </w:tabs>
        <w:spacing w:before="158"/>
        <w:ind w:left="934"/>
        <w:rPr>
          <w:u w:val="none"/>
        </w:rPr>
      </w:pPr>
      <w:r>
        <w:rPr>
          <w:u w:val="thick"/>
        </w:rPr>
        <w:t>Il</w:t>
      </w:r>
      <w:r>
        <w:rPr>
          <w:spacing w:val="-4"/>
          <w:u w:val="thick"/>
        </w:rPr>
        <w:t xml:space="preserve"> </w:t>
      </w:r>
      <w:r>
        <w:rPr>
          <w:u w:val="thick"/>
        </w:rPr>
        <w:t>PNRR</w:t>
      </w:r>
      <w:r>
        <w:rPr>
          <w:spacing w:val="-5"/>
          <w:u w:val="thick"/>
        </w:rPr>
        <w:t xml:space="preserve"> </w:t>
      </w:r>
      <w:r>
        <w:rPr>
          <w:u w:val="thick"/>
        </w:rPr>
        <w:t>e</w:t>
      </w:r>
      <w:r>
        <w:rPr>
          <w:spacing w:val="-5"/>
          <w:u w:val="thick"/>
        </w:rPr>
        <w:t xml:space="preserve"> </w:t>
      </w:r>
      <w:r>
        <w:rPr>
          <w:u w:val="thick"/>
        </w:rPr>
        <w:t>i</w:t>
      </w:r>
      <w:r>
        <w:rPr>
          <w:spacing w:val="-4"/>
          <w:u w:val="thick"/>
        </w:rPr>
        <w:t xml:space="preserve"> </w:t>
      </w:r>
      <w:r>
        <w:rPr>
          <w:u w:val="thick"/>
        </w:rPr>
        <w:t>contratti</w:t>
      </w:r>
      <w:r>
        <w:rPr>
          <w:spacing w:val="-4"/>
          <w:u w:val="thick"/>
        </w:rPr>
        <w:t xml:space="preserve"> </w:t>
      </w:r>
      <w:r>
        <w:rPr>
          <w:u w:val="thick"/>
        </w:rPr>
        <w:t>pubblici</w:t>
      </w:r>
      <w:r>
        <w:rPr>
          <w:spacing w:val="-2"/>
          <w:u w:val="thick"/>
        </w:rPr>
        <w:t xml:space="preserve"> </w:t>
      </w:r>
      <w:r>
        <w:rPr>
          <w:u w:val="thick"/>
        </w:rPr>
        <w:t>di</w:t>
      </w:r>
      <w:r>
        <w:rPr>
          <w:spacing w:val="-3"/>
          <w:u w:val="thick"/>
        </w:rPr>
        <w:t xml:space="preserve"> </w:t>
      </w:r>
      <w:r>
        <w:rPr>
          <w:u w:val="thick"/>
        </w:rPr>
        <w:t>questa</w:t>
      </w:r>
      <w:r>
        <w:rPr>
          <w:spacing w:val="-4"/>
          <w:u w:val="thick"/>
        </w:rPr>
        <w:t xml:space="preserve"> </w:t>
      </w:r>
      <w:r>
        <w:rPr>
          <w:u w:val="thick"/>
        </w:rPr>
        <w:t>amministrazione</w:t>
      </w:r>
    </w:p>
    <w:p w:rsidR="00241D15" w:rsidRDefault="00DB1480">
      <w:pPr>
        <w:pStyle w:val="Corpotesto"/>
        <w:spacing w:before="27"/>
        <w:ind w:left="232" w:right="701"/>
        <w:jc w:val="both"/>
      </w:pPr>
      <w:r>
        <w:t>La parte speciale del PNA 2022 è interamente dedicata a questa materia e si compone di</w:t>
      </w:r>
      <w:r>
        <w:rPr>
          <w:spacing w:val="1"/>
        </w:rPr>
        <w:t xml:space="preserve"> </w:t>
      </w:r>
      <w:r>
        <w:t>tre</w:t>
      </w:r>
      <w:r>
        <w:rPr>
          <w:spacing w:val="-1"/>
        </w:rPr>
        <w:t xml:space="preserve"> </w:t>
      </w:r>
      <w:r>
        <w:t>capitoli</w:t>
      </w:r>
      <w:r>
        <w:rPr>
          <w:spacing w:val="-1"/>
        </w:rPr>
        <w:t xml:space="preserve"> </w:t>
      </w:r>
      <w:r>
        <w:t>con questi titoli:</w:t>
      </w:r>
    </w:p>
    <w:p w:rsidR="00241D15" w:rsidRDefault="00DB1480">
      <w:pPr>
        <w:pStyle w:val="Titolo5"/>
        <w:tabs>
          <w:tab w:val="left" w:pos="2732"/>
          <w:tab w:val="left" w:pos="4284"/>
          <w:tab w:val="left" w:pos="4728"/>
          <w:tab w:val="left" w:pos="5814"/>
          <w:tab w:val="left" w:pos="6258"/>
          <w:tab w:val="left" w:pos="7450"/>
          <w:tab w:val="left" w:pos="8601"/>
        </w:tabs>
        <w:spacing w:before="75"/>
        <w:ind w:left="1366" w:right="1829"/>
        <w:rPr>
          <w:rFonts w:ascii="Arial"/>
        </w:rPr>
      </w:pPr>
      <w:r>
        <w:rPr>
          <w:rFonts w:ascii="Arial"/>
        </w:rPr>
        <w:t>Disciplina</w:t>
      </w:r>
      <w:r>
        <w:rPr>
          <w:rFonts w:ascii="Arial"/>
        </w:rPr>
        <w:tab/>
        <w:t>derogatoria</w:t>
      </w:r>
      <w:r>
        <w:rPr>
          <w:rFonts w:ascii="Arial"/>
        </w:rPr>
        <w:tab/>
        <w:t>in</w:t>
      </w:r>
      <w:r>
        <w:rPr>
          <w:rFonts w:ascii="Arial"/>
        </w:rPr>
        <w:tab/>
        <w:t>materia</w:t>
      </w:r>
      <w:r>
        <w:rPr>
          <w:rFonts w:ascii="Arial"/>
        </w:rPr>
        <w:tab/>
        <w:t>di</w:t>
      </w:r>
      <w:r>
        <w:rPr>
          <w:rFonts w:ascii="Arial"/>
        </w:rPr>
        <w:tab/>
        <w:t>contratti</w:t>
      </w:r>
      <w:r>
        <w:rPr>
          <w:rFonts w:ascii="Arial"/>
        </w:rPr>
        <w:tab/>
        <w:t>pubblici</w:t>
      </w:r>
      <w:r>
        <w:rPr>
          <w:rFonts w:ascii="Arial"/>
        </w:rPr>
        <w:tab/>
      </w:r>
      <w:r>
        <w:rPr>
          <w:rFonts w:ascii="Arial"/>
          <w:spacing w:val="-2"/>
        </w:rPr>
        <w:t>e</w:t>
      </w:r>
      <w:r>
        <w:rPr>
          <w:rFonts w:ascii="Arial"/>
          <w:spacing w:val="-64"/>
        </w:rPr>
        <w:t xml:space="preserve"> </w:t>
      </w:r>
      <w:r>
        <w:rPr>
          <w:rFonts w:ascii="Arial"/>
        </w:rPr>
        <w:t>prevenzione</w:t>
      </w:r>
      <w:r>
        <w:rPr>
          <w:rFonts w:ascii="Arial"/>
          <w:spacing w:val="-3"/>
        </w:rPr>
        <w:t xml:space="preserve"> </w:t>
      </w:r>
      <w:r>
        <w:rPr>
          <w:rFonts w:ascii="Arial"/>
        </w:rPr>
        <w:t>della corruzione</w:t>
      </w:r>
    </w:p>
    <w:p w:rsidR="00241D15" w:rsidRDefault="00DB1480" w:rsidP="00FF1018">
      <w:pPr>
        <w:pStyle w:val="Paragrafoelenco"/>
        <w:numPr>
          <w:ilvl w:val="0"/>
          <w:numId w:val="19"/>
        </w:numPr>
        <w:tabs>
          <w:tab w:val="left" w:pos="1680"/>
        </w:tabs>
        <w:ind w:right="1833" w:firstLine="0"/>
        <w:rPr>
          <w:rFonts w:ascii="Arial"/>
          <w:i/>
          <w:sz w:val="24"/>
        </w:rPr>
      </w:pPr>
      <w:r>
        <w:rPr>
          <w:rFonts w:ascii="Arial"/>
          <w:i/>
          <w:sz w:val="24"/>
        </w:rPr>
        <w:t>Deroghe</w:t>
      </w:r>
      <w:r>
        <w:rPr>
          <w:rFonts w:ascii="Arial"/>
          <w:i/>
          <w:spacing w:val="42"/>
          <w:sz w:val="24"/>
        </w:rPr>
        <w:t xml:space="preserve"> </w:t>
      </w:r>
      <w:r>
        <w:rPr>
          <w:rFonts w:ascii="Arial"/>
          <w:i/>
          <w:sz w:val="24"/>
        </w:rPr>
        <w:t>e</w:t>
      </w:r>
      <w:r>
        <w:rPr>
          <w:rFonts w:ascii="Arial"/>
          <w:i/>
          <w:spacing w:val="43"/>
          <w:sz w:val="24"/>
        </w:rPr>
        <w:t xml:space="preserve"> </w:t>
      </w:r>
      <w:r>
        <w:rPr>
          <w:rFonts w:ascii="Arial"/>
          <w:i/>
          <w:sz w:val="24"/>
        </w:rPr>
        <w:t>modifiche</w:t>
      </w:r>
      <w:r>
        <w:rPr>
          <w:rFonts w:ascii="Arial"/>
          <w:i/>
          <w:spacing w:val="43"/>
          <w:sz w:val="24"/>
        </w:rPr>
        <w:t xml:space="preserve"> </w:t>
      </w:r>
      <w:r>
        <w:rPr>
          <w:rFonts w:ascii="Arial"/>
          <w:i/>
          <w:sz w:val="24"/>
        </w:rPr>
        <w:t>alle</w:t>
      </w:r>
      <w:r>
        <w:rPr>
          <w:rFonts w:ascii="Arial"/>
          <w:i/>
          <w:spacing w:val="43"/>
          <w:sz w:val="24"/>
        </w:rPr>
        <w:t xml:space="preserve"> </w:t>
      </w:r>
      <w:r>
        <w:rPr>
          <w:rFonts w:ascii="Arial"/>
          <w:i/>
          <w:sz w:val="24"/>
        </w:rPr>
        <w:t>procedure</w:t>
      </w:r>
      <w:r>
        <w:rPr>
          <w:rFonts w:ascii="Arial"/>
          <w:i/>
          <w:spacing w:val="42"/>
          <w:sz w:val="24"/>
        </w:rPr>
        <w:t xml:space="preserve"> </w:t>
      </w:r>
      <w:r>
        <w:rPr>
          <w:rFonts w:ascii="Arial"/>
          <w:i/>
          <w:sz w:val="24"/>
        </w:rPr>
        <w:t>di</w:t>
      </w:r>
      <w:r>
        <w:rPr>
          <w:rFonts w:ascii="Arial"/>
          <w:i/>
          <w:spacing w:val="40"/>
          <w:sz w:val="24"/>
        </w:rPr>
        <w:t xml:space="preserve"> </w:t>
      </w:r>
      <w:r>
        <w:rPr>
          <w:rFonts w:ascii="Arial"/>
          <w:i/>
          <w:sz w:val="24"/>
        </w:rPr>
        <w:t>affidamento</w:t>
      </w:r>
      <w:r>
        <w:rPr>
          <w:rFonts w:ascii="Arial"/>
          <w:i/>
          <w:spacing w:val="41"/>
          <w:sz w:val="24"/>
        </w:rPr>
        <w:t xml:space="preserve"> </w:t>
      </w:r>
      <w:r>
        <w:rPr>
          <w:rFonts w:ascii="Arial"/>
          <w:i/>
          <w:sz w:val="24"/>
        </w:rPr>
        <w:t>dei</w:t>
      </w:r>
      <w:r>
        <w:rPr>
          <w:rFonts w:ascii="Arial"/>
          <w:i/>
          <w:spacing w:val="42"/>
          <w:sz w:val="24"/>
        </w:rPr>
        <w:t xml:space="preserve"> </w:t>
      </w:r>
      <w:r>
        <w:rPr>
          <w:rFonts w:ascii="Arial"/>
          <w:i/>
          <w:sz w:val="24"/>
        </w:rPr>
        <w:t>contratti</w:t>
      </w:r>
      <w:r>
        <w:rPr>
          <w:rFonts w:ascii="Arial"/>
          <w:i/>
          <w:spacing w:val="-64"/>
          <w:sz w:val="24"/>
        </w:rPr>
        <w:t xml:space="preserve"> </w:t>
      </w:r>
      <w:r>
        <w:rPr>
          <w:rFonts w:ascii="Arial"/>
          <w:i/>
          <w:sz w:val="24"/>
        </w:rPr>
        <w:t>pubblici</w:t>
      </w:r>
    </w:p>
    <w:p w:rsidR="00241D15" w:rsidRDefault="00DB1480" w:rsidP="00FF1018">
      <w:pPr>
        <w:pStyle w:val="Paragrafoelenco"/>
        <w:numPr>
          <w:ilvl w:val="0"/>
          <w:numId w:val="19"/>
        </w:numPr>
        <w:tabs>
          <w:tab w:val="left" w:pos="1673"/>
        </w:tabs>
        <w:ind w:right="1833" w:firstLine="0"/>
        <w:rPr>
          <w:rFonts w:ascii="Arial"/>
          <w:i/>
          <w:sz w:val="24"/>
        </w:rPr>
      </w:pPr>
      <w:r>
        <w:rPr>
          <w:rFonts w:ascii="Arial"/>
          <w:i/>
          <w:sz w:val="24"/>
        </w:rPr>
        <w:t>Profili</w:t>
      </w:r>
      <w:r>
        <w:rPr>
          <w:rFonts w:ascii="Arial"/>
          <w:i/>
          <w:spacing w:val="33"/>
          <w:sz w:val="24"/>
        </w:rPr>
        <w:t xml:space="preserve"> </w:t>
      </w:r>
      <w:r>
        <w:rPr>
          <w:rFonts w:ascii="Arial"/>
          <w:i/>
          <w:sz w:val="24"/>
        </w:rPr>
        <w:t>critici</w:t>
      </w:r>
      <w:r>
        <w:rPr>
          <w:rFonts w:ascii="Arial"/>
          <w:i/>
          <w:spacing w:val="34"/>
          <w:sz w:val="24"/>
        </w:rPr>
        <w:t xml:space="preserve"> </w:t>
      </w:r>
      <w:r>
        <w:rPr>
          <w:rFonts w:ascii="Arial"/>
          <w:i/>
          <w:sz w:val="24"/>
        </w:rPr>
        <w:t>che</w:t>
      </w:r>
      <w:r>
        <w:rPr>
          <w:rFonts w:ascii="Arial"/>
          <w:i/>
          <w:spacing w:val="32"/>
          <w:sz w:val="24"/>
        </w:rPr>
        <w:t xml:space="preserve"> </w:t>
      </w:r>
      <w:r>
        <w:rPr>
          <w:rFonts w:ascii="Arial"/>
          <w:i/>
          <w:sz w:val="24"/>
        </w:rPr>
        <w:t>emergono</w:t>
      </w:r>
      <w:r>
        <w:rPr>
          <w:rFonts w:ascii="Arial"/>
          <w:i/>
          <w:spacing w:val="35"/>
          <w:sz w:val="24"/>
        </w:rPr>
        <w:t xml:space="preserve"> </w:t>
      </w:r>
      <w:r>
        <w:rPr>
          <w:rFonts w:ascii="Arial"/>
          <w:i/>
          <w:sz w:val="24"/>
        </w:rPr>
        <w:t>dalle</w:t>
      </w:r>
      <w:r>
        <w:rPr>
          <w:rFonts w:ascii="Arial"/>
          <w:i/>
          <w:spacing w:val="34"/>
          <w:sz w:val="24"/>
        </w:rPr>
        <w:t xml:space="preserve"> </w:t>
      </w:r>
      <w:r>
        <w:rPr>
          <w:rFonts w:ascii="Arial"/>
          <w:i/>
          <w:sz w:val="24"/>
        </w:rPr>
        <w:t>deroghe</w:t>
      </w:r>
      <w:r>
        <w:rPr>
          <w:rFonts w:ascii="Arial"/>
          <w:i/>
          <w:spacing w:val="35"/>
          <w:sz w:val="24"/>
        </w:rPr>
        <w:t xml:space="preserve"> </w:t>
      </w:r>
      <w:r>
        <w:rPr>
          <w:rFonts w:ascii="Arial"/>
          <w:i/>
          <w:sz w:val="24"/>
        </w:rPr>
        <w:t>introdotte</w:t>
      </w:r>
      <w:r>
        <w:rPr>
          <w:rFonts w:ascii="Arial"/>
          <w:i/>
          <w:spacing w:val="33"/>
          <w:sz w:val="24"/>
        </w:rPr>
        <w:t xml:space="preserve"> </w:t>
      </w:r>
      <w:r>
        <w:rPr>
          <w:rFonts w:ascii="Arial"/>
          <w:i/>
          <w:sz w:val="24"/>
        </w:rPr>
        <w:t>dalle</w:t>
      </w:r>
      <w:r>
        <w:rPr>
          <w:rFonts w:ascii="Arial"/>
          <w:i/>
          <w:spacing w:val="34"/>
          <w:sz w:val="24"/>
        </w:rPr>
        <w:t xml:space="preserve"> </w:t>
      </w:r>
      <w:r>
        <w:rPr>
          <w:rFonts w:ascii="Arial"/>
          <w:i/>
          <w:sz w:val="24"/>
        </w:rPr>
        <w:t>recenti</w:t>
      </w:r>
      <w:r>
        <w:rPr>
          <w:rFonts w:ascii="Arial"/>
          <w:i/>
          <w:spacing w:val="-63"/>
          <w:sz w:val="24"/>
        </w:rPr>
        <w:t xml:space="preserve"> </w:t>
      </w:r>
      <w:r>
        <w:rPr>
          <w:rFonts w:ascii="Arial"/>
          <w:i/>
          <w:sz w:val="24"/>
        </w:rPr>
        <w:t>disposizioni</w:t>
      </w:r>
      <w:r>
        <w:rPr>
          <w:rFonts w:ascii="Arial"/>
          <w:i/>
          <w:spacing w:val="-2"/>
          <w:sz w:val="24"/>
        </w:rPr>
        <w:t xml:space="preserve"> </w:t>
      </w:r>
      <w:r>
        <w:rPr>
          <w:rFonts w:ascii="Arial"/>
          <w:i/>
          <w:sz w:val="24"/>
        </w:rPr>
        <w:t>legislative</w:t>
      </w:r>
    </w:p>
    <w:p w:rsidR="00241D15" w:rsidRDefault="00DB1480" w:rsidP="00FF1018">
      <w:pPr>
        <w:pStyle w:val="Paragrafoelenco"/>
        <w:numPr>
          <w:ilvl w:val="0"/>
          <w:numId w:val="19"/>
        </w:numPr>
        <w:tabs>
          <w:tab w:val="left" w:pos="1635"/>
        </w:tabs>
        <w:ind w:left="1634" w:hanging="269"/>
        <w:rPr>
          <w:rFonts w:ascii="Arial"/>
          <w:i/>
          <w:sz w:val="24"/>
        </w:rPr>
      </w:pPr>
      <w:r>
        <w:rPr>
          <w:rFonts w:ascii="Arial"/>
          <w:i/>
          <w:sz w:val="24"/>
        </w:rPr>
        <w:t>Il</w:t>
      </w:r>
      <w:r>
        <w:rPr>
          <w:rFonts w:ascii="Arial"/>
          <w:i/>
          <w:spacing w:val="-4"/>
          <w:sz w:val="24"/>
        </w:rPr>
        <w:t xml:space="preserve"> </w:t>
      </w:r>
      <w:r>
        <w:rPr>
          <w:rFonts w:ascii="Arial"/>
          <w:i/>
          <w:sz w:val="24"/>
        </w:rPr>
        <w:t>Responsabile</w:t>
      </w:r>
      <w:r>
        <w:rPr>
          <w:rFonts w:ascii="Arial"/>
          <w:i/>
          <w:spacing w:val="-4"/>
          <w:sz w:val="24"/>
        </w:rPr>
        <w:t xml:space="preserve"> </w:t>
      </w:r>
      <w:r>
        <w:rPr>
          <w:rFonts w:ascii="Arial"/>
          <w:i/>
          <w:sz w:val="24"/>
        </w:rPr>
        <w:t>Unico</w:t>
      </w:r>
      <w:r>
        <w:rPr>
          <w:rFonts w:ascii="Arial"/>
          <w:i/>
          <w:spacing w:val="-3"/>
          <w:sz w:val="24"/>
        </w:rPr>
        <w:t xml:space="preserve"> </w:t>
      </w:r>
      <w:r>
        <w:rPr>
          <w:rFonts w:ascii="Arial"/>
          <w:i/>
          <w:sz w:val="24"/>
        </w:rPr>
        <w:t>del</w:t>
      </w:r>
      <w:r>
        <w:rPr>
          <w:rFonts w:ascii="Arial"/>
          <w:i/>
          <w:spacing w:val="-7"/>
          <w:sz w:val="24"/>
        </w:rPr>
        <w:t xml:space="preserve"> </w:t>
      </w:r>
      <w:r>
        <w:rPr>
          <w:rFonts w:ascii="Arial"/>
          <w:i/>
          <w:sz w:val="24"/>
        </w:rPr>
        <w:t>Procedimento</w:t>
      </w:r>
      <w:r>
        <w:rPr>
          <w:rFonts w:ascii="Arial"/>
          <w:i/>
          <w:spacing w:val="-4"/>
          <w:sz w:val="24"/>
        </w:rPr>
        <w:t xml:space="preserve"> </w:t>
      </w:r>
      <w:r>
        <w:rPr>
          <w:rFonts w:ascii="Arial"/>
          <w:i/>
          <w:sz w:val="24"/>
        </w:rPr>
        <w:t>(RUP)</w:t>
      </w:r>
    </w:p>
    <w:p w:rsidR="00241D15" w:rsidRDefault="00241D15">
      <w:pPr>
        <w:pStyle w:val="Corpotesto"/>
        <w:rPr>
          <w:rFonts w:ascii="Arial"/>
          <w:i/>
        </w:rPr>
      </w:pPr>
    </w:p>
    <w:p w:rsidR="00241D15" w:rsidRDefault="00DB1480">
      <w:pPr>
        <w:pStyle w:val="Corpotesto"/>
        <w:spacing w:before="1"/>
        <w:ind w:left="232" w:right="691"/>
        <w:jc w:val="both"/>
      </w:pPr>
      <w:r>
        <w:rPr>
          <w:spacing w:val="-1"/>
        </w:rPr>
        <w:t>Qui</w:t>
      </w:r>
      <w:r>
        <w:rPr>
          <w:spacing w:val="-15"/>
        </w:rPr>
        <w:t xml:space="preserve"> </w:t>
      </w:r>
      <w:r>
        <w:rPr>
          <w:spacing w:val="-1"/>
        </w:rPr>
        <w:t>basti</w:t>
      </w:r>
      <w:r>
        <w:rPr>
          <w:spacing w:val="-14"/>
        </w:rPr>
        <w:t xml:space="preserve"> </w:t>
      </w:r>
      <w:r>
        <w:rPr>
          <w:spacing w:val="-1"/>
        </w:rPr>
        <w:t>ricordare</w:t>
      </w:r>
      <w:r>
        <w:rPr>
          <w:spacing w:val="-17"/>
        </w:rPr>
        <w:t xml:space="preserve"> </w:t>
      </w:r>
      <w:r>
        <w:rPr>
          <w:spacing w:val="-1"/>
        </w:rPr>
        <w:t>che</w:t>
      </w:r>
      <w:r>
        <w:rPr>
          <w:spacing w:val="-17"/>
        </w:rPr>
        <w:t xml:space="preserve"> </w:t>
      </w:r>
      <w:r>
        <w:rPr>
          <w:spacing w:val="-1"/>
        </w:rPr>
        <w:t>per</w:t>
      </w:r>
      <w:r>
        <w:rPr>
          <w:spacing w:val="-15"/>
        </w:rPr>
        <w:t xml:space="preserve"> </w:t>
      </w:r>
      <w:r>
        <w:rPr>
          <w:spacing w:val="-1"/>
        </w:rPr>
        <w:t>quanto</w:t>
      </w:r>
      <w:r>
        <w:rPr>
          <w:spacing w:val="-13"/>
        </w:rPr>
        <w:t xml:space="preserve"> </w:t>
      </w:r>
      <w:r>
        <w:rPr>
          <w:spacing w:val="-1"/>
        </w:rPr>
        <w:t>riguarda</w:t>
      </w:r>
      <w:r>
        <w:rPr>
          <w:spacing w:val="-16"/>
        </w:rPr>
        <w:t xml:space="preserve"> </w:t>
      </w:r>
      <w:r>
        <w:t>le</w:t>
      </w:r>
      <w:r>
        <w:rPr>
          <w:spacing w:val="-15"/>
        </w:rPr>
        <w:t xml:space="preserve"> </w:t>
      </w:r>
      <w:r>
        <w:t>azioni</w:t>
      </w:r>
      <w:r>
        <w:rPr>
          <w:spacing w:val="-15"/>
        </w:rPr>
        <w:t xml:space="preserve"> </w:t>
      </w:r>
      <w:r>
        <w:t>conseguenti</w:t>
      </w:r>
      <w:r>
        <w:rPr>
          <w:spacing w:val="-11"/>
        </w:rPr>
        <w:t xml:space="preserve"> </w:t>
      </w:r>
      <w:r>
        <w:t>al</w:t>
      </w:r>
      <w:r>
        <w:rPr>
          <w:spacing w:val="-15"/>
        </w:rPr>
        <w:t xml:space="preserve"> </w:t>
      </w:r>
      <w:r>
        <w:rPr>
          <w:rFonts w:ascii="Arial"/>
          <w:b/>
        </w:rPr>
        <w:t>PNRR</w:t>
      </w:r>
      <w:r>
        <w:rPr>
          <w:rFonts w:ascii="Arial"/>
          <w:b/>
          <w:spacing w:val="-13"/>
        </w:rPr>
        <w:t xml:space="preserve"> </w:t>
      </w:r>
      <w:r>
        <w:t>in</w:t>
      </w:r>
      <w:r>
        <w:rPr>
          <w:spacing w:val="-14"/>
        </w:rPr>
        <w:t xml:space="preserve"> </w:t>
      </w:r>
      <w:r>
        <w:t>questo</w:t>
      </w:r>
      <w:r>
        <w:rPr>
          <w:spacing w:val="-13"/>
        </w:rPr>
        <w:t xml:space="preserve"> </w:t>
      </w:r>
      <w:r>
        <w:t>comune</w:t>
      </w:r>
      <w:r>
        <w:rPr>
          <w:spacing w:val="-64"/>
        </w:rPr>
        <w:t xml:space="preserve"> </w:t>
      </w:r>
      <w:r>
        <w:t>sono</w:t>
      </w:r>
      <w:r>
        <w:rPr>
          <w:spacing w:val="-1"/>
        </w:rPr>
        <w:t xml:space="preserve"> </w:t>
      </w:r>
      <w:r>
        <w:t>in corso</w:t>
      </w:r>
      <w:r>
        <w:rPr>
          <w:spacing w:val="-2"/>
        </w:rPr>
        <w:t xml:space="preserve"> </w:t>
      </w:r>
      <w:r>
        <w:t>di</w:t>
      </w:r>
      <w:r>
        <w:rPr>
          <w:spacing w:val="-2"/>
        </w:rPr>
        <w:t xml:space="preserve"> </w:t>
      </w:r>
      <w:r>
        <w:t>attuazione</w:t>
      </w:r>
      <w:r>
        <w:rPr>
          <w:spacing w:val="4"/>
        </w:rPr>
        <w:t xml:space="preserve"> </w:t>
      </w:r>
      <w:r>
        <w:t>le azioni</w:t>
      </w:r>
      <w:r>
        <w:rPr>
          <w:spacing w:val="-1"/>
        </w:rPr>
        <w:t xml:space="preserve"> </w:t>
      </w:r>
      <w:r>
        <w:t>di</w:t>
      </w:r>
      <w:r>
        <w:rPr>
          <w:spacing w:val="-1"/>
        </w:rPr>
        <w:t xml:space="preserve"> </w:t>
      </w:r>
      <w:r>
        <w:t>seguito esposte.</w:t>
      </w:r>
    </w:p>
    <w:p w:rsidR="00241D15" w:rsidRDefault="00241D15">
      <w:pPr>
        <w:pStyle w:val="Corpotesto"/>
        <w:spacing w:before="11"/>
        <w:rPr>
          <w:sz w:val="23"/>
        </w:rPr>
      </w:pPr>
    </w:p>
    <w:p w:rsidR="0003783A" w:rsidRPr="0003783A" w:rsidRDefault="0003783A" w:rsidP="0003783A">
      <w:pPr>
        <w:pStyle w:val="Titolo1"/>
        <w:spacing w:before="120"/>
        <w:rPr>
          <w:rFonts w:ascii="Arial MT" w:eastAsia="Arial MT" w:hAnsi="Arial MT" w:cs="Arial MT"/>
          <w:bCs w:val="0"/>
          <w:spacing w:val="-1"/>
          <w:sz w:val="24"/>
          <w:szCs w:val="24"/>
          <w:u w:val="none"/>
        </w:rPr>
      </w:pPr>
      <w:r w:rsidRPr="0003783A">
        <w:rPr>
          <w:rFonts w:ascii="Arial MT" w:eastAsia="Arial MT" w:hAnsi="Arial MT" w:cs="Arial MT"/>
          <w:bCs w:val="0"/>
          <w:spacing w:val="-1"/>
          <w:sz w:val="24"/>
          <w:szCs w:val="24"/>
          <w:u w:val="none"/>
        </w:rPr>
        <w:t>NUOVA SCUOLA PNRR</w:t>
      </w:r>
    </w:p>
    <w:p w:rsidR="0003783A" w:rsidRPr="0003783A" w:rsidRDefault="0003783A" w:rsidP="0003783A">
      <w:pPr>
        <w:pStyle w:val="Corpotesto"/>
        <w:spacing w:before="120"/>
        <w:ind w:left="232"/>
        <w:jc w:val="both"/>
        <w:rPr>
          <w:spacing w:val="-1"/>
        </w:rPr>
      </w:pPr>
      <w:r w:rsidRPr="0003783A">
        <w:rPr>
          <w:spacing w:val="-1"/>
        </w:rPr>
        <w:t>L’amministrazione ha partecipato al bando PNRR con il progetto della “NUOVA SCUOLA</w:t>
      </w:r>
    </w:p>
    <w:p w:rsidR="0003783A" w:rsidRPr="0003783A" w:rsidRDefault="0003783A" w:rsidP="0003783A">
      <w:pPr>
        <w:pStyle w:val="Titolo4"/>
        <w:spacing w:before="120"/>
        <w:jc w:val="both"/>
        <w:rPr>
          <w:rFonts w:ascii="Arial MT" w:eastAsia="Arial MT" w:hAnsi="Arial MT" w:cs="Arial MT"/>
          <w:b w:val="0"/>
          <w:bCs w:val="0"/>
          <w:spacing w:val="-1"/>
        </w:rPr>
      </w:pPr>
      <w:r w:rsidRPr="0003783A">
        <w:rPr>
          <w:rFonts w:ascii="Arial MT" w:eastAsia="Arial MT" w:hAnsi="Arial MT" w:cs="Arial MT"/>
          <w:b w:val="0"/>
          <w:bCs w:val="0"/>
          <w:spacing w:val="-1"/>
        </w:rPr>
        <w:t>DELL’INFANZIA STRADA DOSSO A PORTO MANTOVANO CUP C35E22000010006 che è stato</w:t>
      </w:r>
    </w:p>
    <w:p w:rsidR="0003783A" w:rsidRPr="0003783A" w:rsidRDefault="0003783A" w:rsidP="0003783A">
      <w:pPr>
        <w:pStyle w:val="Corpotesto"/>
        <w:spacing w:before="120"/>
        <w:ind w:left="232"/>
        <w:jc w:val="both"/>
        <w:rPr>
          <w:spacing w:val="-1"/>
        </w:rPr>
      </w:pPr>
      <w:r w:rsidRPr="0003783A">
        <w:rPr>
          <w:spacing w:val="-1"/>
        </w:rPr>
        <w:t>selezionato e finanziato come di seguito descritto:</w:t>
      </w:r>
    </w:p>
    <w:p w:rsidR="0003783A" w:rsidRPr="0003783A" w:rsidRDefault="0003783A" w:rsidP="00FF1018">
      <w:pPr>
        <w:pStyle w:val="Paragrafoelenco"/>
        <w:numPr>
          <w:ilvl w:val="0"/>
          <w:numId w:val="18"/>
        </w:numPr>
        <w:tabs>
          <w:tab w:val="left" w:pos="567"/>
        </w:tabs>
        <w:spacing w:before="120"/>
        <w:ind w:left="567" w:right="690" w:hanging="283"/>
        <w:jc w:val="both"/>
        <w:rPr>
          <w:spacing w:val="-1"/>
          <w:sz w:val="24"/>
          <w:szCs w:val="24"/>
        </w:rPr>
      </w:pPr>
      <w:r w:rsidRPr="0003783A">
        <w:rPr>
          <w:spacing w:val="-1"/>
          <w:sz w:val="24"/>
          <w:szCs w:val="24"/>
        </w:rPr>
        <w:t xml:space="preserve">con delibera di Giunta Comunale n. 18 del 26.02.2022 è stata approvata la scheda tecnica di progetto per la partecipazione all’avviso pubblico del Ministero dell’Istruzione, pubblicato il 2/12/2021 PNRR Missione 4 – Istruzione e Ricerca – Componente 1 – Potenziamento dell’offerta dei servizi di istruzione: dagli asili nido alle Università, - Investimento 1.1: ”Piani per gli asili nido e scuole dell’infanzia e servizi di educazione e cura per la prima infanzia”, finanziato dall’Unione Europea – </w:t>
      </w:r>
      <w:proofErr w:type="spellStart"/>
      <w:r w:rsidRPr="0003783A">
        <w:rPr>
          <w:spacing w:val="-1"/>
          <w:sz w:val="24"/>
          <w:szCs w:val="24"/>
        </w:rPr>
        <w:t>Next</w:t>
      </w:r>
      <w:proofErr w:type="spellEnd"/>
      <w:r w:rsidRPr="0003783A">
        <w:rPr>
          <w:spacing w:val="-1"/>
          <w:sz w:val="24"/>
          <w:szCs w:val="24"/>
        </w:rPr>
        <w:t xml:space="preserve"> Generation EU attraverso la candidatura della proposta progettuale della “Nuova Scuola dell’infanzia strada Dosso” rientrante al c. 1 punto b) dell’art. 4 dell’Avviso “nuova costruzione di edifici pubblici da destinare ad asili nido o scuole dell’infanzia”;</w:t>
      </w:r>
    </w:p>
    <w:p w:rsidR="0003783A" w:rsidRPr="0003783A" w:rsidRDefault="0003783A" w:rsidP="00FF1018">
      <w:pPr>
        <w:pStyle w:val="Paragrafoelenco"/>
        <w:numPr>
          <w:ilvl w:val="0"/>
          <w:numId w:val="18"/>
        </w:numPr>
        <w:tabs>
          <w:tab w:val="left" w:pos="567"/>
        </w:tabs>
        <w:spacing w:before="120"/>
        <w:ind w:left="567" w:right="698" w:hanging="283"/>
        <w:jc w:val="both"/>
        <w:rPr>
          <w:spacing w:val="-1"/>
          <w:sz w:val="24"/>
          <w:szCs w:val="24"/>
        </w:rPr>
      </w:pPr>
      <w:r w:rsidRPr="0003783A">
        <w:rPr>
          <w:spacing w:val="-1"/>
          <w:sz w:val="24"/>
          <w:szCs w:val="24"/>
        </w:rPr>
        <w:t>con nota del Ministero dell’Istruzione n. 0100494/2022 protocollo n. 30204 del 30.12.2022, veniva comunicato lo scioglimento delle riserve, di cui alle note di settembre e ottobre 2022, e l’ammissione definitiva al finanziamento;</w:t>
      </w:r>
    </w:p>
    <w:p w:rsidR="0003783A" w:rsidRPr="0003783A" w:rsidRDefault="0003783A" w:rsidP="00FF1018">
      <w:pPr>
        <w:pStyle w:val="Paragrafoelenco"/>
        <w:numPr>
          <w:ilvl w:val="0"/>
          <w:numId w:val="18"/>
        </w:numPr>
        <w:tabs>
          <w:tab w:val="left" w:pos="567"/>
        </w:tabs>
        <w:spacing w:before="120"/>
        <w:ind w:left="567" w:right="698" w:hanging="283"/>
        <w:jc w:val="both"/>
        <w:rPr>
          <w:spacing w:val="-1"/>
          <w:sz w:val="24"/>
          <w:szCs w:val="24"/>
        </w:rPr>
      </w:pPr>
      <w:r w:rsidRPr="0003783A">
        <w:rPr>
          <w:spacing w:val="-1"/>
          <w:sz w:val="24"/>
          <w:szCs w:val="24"/>
        </w:rPr>
        <w:t>con successiva nota del Ministero dell’Istruzione e del Merito n. 0002321 del 10.01.2023 veniva comunicato la possibilità di sottoscrivere l’Accordo di Concessione a seguito del Decreto del Direttore Generale Coordinatore dell’unità di missione del 29.12.2022 n. 110 per il seguente progetto: Nuova scuola dell’infanzia strada Dosso per l’importo di euro 4.800.000,00 – CUP: C35E22000010006.</w:t>
      </w:r>
    </w:p>
    <w:p w:rsidR="0003783A" w:rsidRPr="0003783A" w:rsidRDefault="0003783A" w:rsidP="0003783A">
      <w:pPr>
        <w:pStyle w:val="Corpotesto"/>
        <w:spacing w:before="120"/>
        <w:ind w:left="232" w:right="692"/>
        <w:jc w:val="both"/>
        <w:rPr>
          <w:spacing w:val="-1"/>
        </w:rPr>
      </w:pPr>
      <w:r w:rsidRPr="0003783A">
        <w:rPr>
          <w:spacing w:val="-1"/>
        </w:rPr>
        <w:t xml:space="preserve">Il progetto prevede di realizzare una NUOVA SCUOLA DELL’INFANZIA IN STRADA DOSSO, articolata intorno ad un nucleo centrale con le sezioni che si sviluppano verso l’ampia area verde. Il fabbricato sarà localizzato nell’area di proprietà pubblica in strada Dosso ed occupa una superficie lorda di circa 2000 mq suddivisa in n. 6 sezioni e sarà progettata nel rispetto dei parametri del DM 18/12/1975 (Norme tecniche aggiornate relative all'edilizia scolastica) e di tutte le norme vigenti in materia di opere pubbliche con particolare attenzione ai principi del DNSH (Do No </w:t>
      </w:r>
      <w:proofErr w:type="spellStart"/>
      <w:r w:rsidRPr="0003783A">
        <w:rPr>
          <w:spacing w:val="-1"/>
        </w:rPr>
        <w:t>Significant</w:t>
      </w:r>
      <w:proofErr w:type="spellEnd"/>
      <w:r w:rsidRPr="0003783A">
        <w:rPr>
          <w:spacing w:val="-1"/>
        </w:rPr>
        <w:t xml:space="preserve"> </w:t>
      </w:r>
      <w:proofErr w:type="spellStart"/>
      <w:r w:rsidRPr="0003783A">
        <w:rPr>
          <w:spacing w:val="-1"/>
        </w:rPr>
        <w:t>Harm</w:t>
      </w:r>
      <w:proofErr w:type="spellEnd"/>
      <w:r w:rsidRPr="0003783A">
        <w:rPr>
          <w:spacing w:val="-1"/>
        </w:rPr>
        <w:t>);</w:t>
      </w:r>
    </w:p>
    <w:p w:rsidR="0003783A" w:rsidRPr="0003783A" w:rsidRDefault="0003783A" w:rsidP="0003783A">
      <w:pPr>
        <w:pStyle w:val="Corpotesto"/>
        <w:spacing w:before="120"/>
        <w:ind w:left="232" w:right="692"/>
        <w:jc w:val="both"/>
        <w:rPr>
          <w:spacing w:val="-1"/>
        </w:rPr>
      </w:pPr>
      <w:r w:rsidRPr="0003783A">
        <w:rPr>
          <w:spacing w:val="-1"/>
        </w:rPr>
        <w:t>L’Amministrazione Comunale di Porto Mantovano con Delibera della Giunta Comunale n. 17 del 24.02.2023 e successiva determina a contrarre n. 93 del 27.02.2023 ha disposto di volersi avvalere di INVITALIA, quale Centrale di Committenza, affinché quest’ultima, ai sensi degli articoli 37, comma 7, lettera b), e 38 del Codice dei Contratti, proceda, per conto del Comune di Porto Mantovano, in qualità di Soggetto Attuatore, alla indizione, gestione e aggiudicazione della procedura per l’aggiudicazione di Accordi Quadro mediante procedura di gara aperta ai sensi degli artt. 54 e 60 del d.lgs. n. 50/2016, da realizzarsi mediante piattaforma telematica, per la conclusione di accordi quadro con più operatori economici per l’affidamento di lavori (OG1 – OG11) o di lavori in appalto integrato per la costruzione, riqualificazione e messa in sicurezza di asili nido, scuole e poli dell’infanzia, nonché alla stipula di tali Accordi Quadro con gli operatori economici aggiudicatari;</w:t>
      </w:r>
    </w:p>
    <w:p w:rsidR="0003783A" w:rsidRPr="0003783A" w:rsidRDefault="0003783A" w:rsidP="0003783A">
      <w:pPr>
        <w:pStyle w:val="Corpotesto"/>
        <w:spacing w:before="120"/>
        <w:ind w:left="232" w:right="692"/>
        <w:jc w:val="both"/>
        <w:rPr>
          <w:spacing w:val="-1"/>
        </w:rPr>
      </w:pPr>
      <w:r w:rsidRPr="0003783A">
        <w:rPr>
          <w:spacing w:val="-1"/>
        </w:rPr>
        <w:t>L’Amministrazione Comunale ha sottoscritto l’Accordo di Concessione di finanziamento del 27/3/2023 e successivo Addendum in data 24/5/2023. L’atto convenzionale d’obbligo all’art. 4 “Termini di attuazione del progetto, durata e importo dell’accordo di concessione” prevede i seguenti impegni da parte del comune di Porto Mantovano in qualità di soggetto attuatore: a) aggiudicazione dei lavori entro il 31/5/2023 (prorogati al 20/6/2023 ed entro il 30/6/2023 aderendo ad INVITALIA), avvio dei lavori entro il 30/11/2023, conclusione dei lavori entro il 31/12/2025 e collaudo dei lavori entro il 30/6/2026.</w:t>
      </w:r>
    </w:p>
    <w:p w:rsidR="0003783A" w:rsidRPr="0003783A" w:rsidRDefault="0003783A" w:rsidP="0003783A">
      <w:pPr>
        <w:pStyle w:val="Corpotesto"/>
        <w:spacing w:before="120"/>
        <w:ind w:left="232" w:right="692"/>
        <w:jc w:val="both"/>
        <w:rPr>
          <w:spacing w:val="-1"/>
        </w:rPr>
      </w:pPr>
      <w:r w:rsidRPr="0003783A">
        <w:rPr>
          <w:spacing w:val="-1"/>
        </w:rPr>
        <w:lastRenderedPageBreak/>
        <w:t>Il progetto è risultato assegnatario del 10 % del FOI Fondo Opere Indifferibili giusto decreto del MEF</w:t>
      </w:r>
    </w:p>
    <w:p w:rsidR="0003783A" w:rsidRPr="0003783A" w:rsidRDefault="0003783A" w:rsidP="0003783A">
      <w:pPr>
        <w:pStyle w:val="Corpotesto"/>
        <w:spacing w:before="120"/>
        <w:ind w:left="232" w:right="692"/>
        <w:jc w:val="both"/>
        <w:rPr>
          <w:spacing w:val="-1"/>
        </w:rPr>
      </w:pPr>
      <w:r w:rsidRPr="0003783A">
        <w:rPr>
          <w:spacing w:val="-1"/>
        </w:rPr>
        <w:t>n. 124 del 13/3/2023 e pertanto l’importo totale del progetto risulta di euro 5.280.000,00.</w:t>
      </w:r>
    </w:p>
    <w:p w:rsidR="0003783A" w:rsidRPr="0003783A" w:rsidRDefault="0003783A" w:rsidP="0003783A">
      <w:pPr>
        <w:pStyle w:val="Corpotesto"/>
        <w:spacing w:before="120"/>
        <w:ind w:left="232" w:right="692"/>
        <w:jc w:val="both"/>
        <w:rPr>
          <w:spacing w:val="-1"/>
        </w:rPr>
      </w:pPr>
      <w:r w:rsidRPr="0003783A">
        <w:rPr>
          <w:spacing w:val="-1"/>
        </w:rPr>
        <w:t xml:space="preserve">La realizzazione della NUOVA SCUOLA è in corso di attuazione nel rispetto dei target e </w:t>
      </w:r>
      <w:proofErr w:type="spellStart"/>
      <w:r w:rsidRPr="0003783A">
        <w:rPr>
          <w:spacing w:val="-1"/>
        </w:rPr>
        <w:t>milestone</w:t>
      </w:r>
      <w:proofErr w:type="spellEnd"/>
      <w:r w:rsidRPr="0003783A">
        <w:rPr>
          <w:spacing w:val="-1"/>
        </w:rPr>
        <w:t xml:space="preserve"> imposte dalla normativa PNRR.</w:t>
      </w:r>
    </w:p>
    <w:p w:rsidR="0003783A" w:rsidRPr="0003783A" w:rsidRDefault="0003783A" w:rsidP="0003783A">
      <w:pPr>
        <w:pStyle w:val="Corpotesto"/>
        <w:spacing w:before="120"/>
        <w:ind w:left="232" w:right="692"/>
        <w:jc w:val="both"/>
        <w:rPr>
          <w:spacing w:val="-1"/>
        </w:rPr>
      </w:pPr>
      <w:r w:rsidRPr="0003783A">
        <w:rPr>
          <w:spacing w:val="-1"/>
        </w:rPr>
        <w:t xml:space="preserve">Prima </w:t>
      </w:r>
      <w:proofErr w:type="spellStart"/>
      <w:r w:rsidRPr="0003783A">
        <w:rPr>
          <w:spacing w:val="-1"/>
        </w:rPr>
        <w:t>milestone</w:t>
      </w:r>
      <w:proofErr w:type="spellEnd"/>
      <w:r w:rsidRPr="0003783A">
        <w:rPr>
          <w:spacing w:val="-1"/>
        </w:rPr>
        <w:t>: 30 giugno 2023 per individuazione del soggetto attuatore (INVITALIA – appalto integrato) RISPETTATA.</w:t>
      </w:r>
    </w:p>
    <w:p w:rsidR="0003783A" w:rsidRPr="0003783A" w:rsidRDefault="0003783A" w:rsidP="00FF1018">
      <w:pPr>
        <w:pStyle w:val="Corpotesto"/>
        <w:numPr>
          <w:ilvl w:val="0"/>
          <w:numId w:val="49"/>
        </w:numPr>
        <w:spacing w:before="120"/>
        <w:ind w:left="567" w:right="692" w:hanging="283"/>
        <w:jc w:val="both"/>
        <w:rPr>
          <w:spacing w:val="-1"/>
        </w:rPr>
      </w:pPr>
      <w:r w:rsidRPr="0003783A">
        <w:rPr>
          <w:spacing w:val="-1"/>
        </w:rPr>
        <w:t xml:space="preserve">Nella procedura di appalto integrato INVITALIA ha individuato l’AFFIDATARIA DELL’APPALTO INTEGRATO – OPERATORE ECONOMICO nella Impresa Devi Impianti Srl (operatore singolo) - Studio professionale General Planning Srl - studio professionale Margiotta associati studio ingegneria e architettura (progettisti), giusto provvedimento di aggiudicazione </w:t>
      </w:r>
      <w:proofErr w:type="spellStart"/>
      <w:r w:rsidRPr="0003783A">
        <w:rPr>
          <w:spacing w:val="-1"/>
        </w:rPr>
        <w:t>prot</w:t>
      </w:r>
      <w:proofErr w:type="spellEnd"/>
      <w:r w:rsidRPr="0003783A">
        <w:rPr>
          <w:spacing w:val="-1"/>
        </w:rPr>
        <w:t xml:space="preserve">. n. 0173152 del 13 giugno 2023 formalizzato da INVITALIA, in qualità di Centrale di Committenza per l’aggiudicazione e la stipula dell’Accordo Quadro, ai sensi dell’articolo 37, co. 7, </w:t>
      </w:r>
      <w:proofErr w:type="spellStart"/>
      <w:r w:rsidRPr="0003783A">
        <w:rPr>
          <w:spacing w:val="-1"/>
        </w:rPr>
        <w:t>lett</w:t>
      </w:r>
      <w:proofErr w:type="spellEnd"/>
      <w:r w:rsidRPr="0003783A">
        <w:rPr>
          <w:spacing w:val="-1"/>
        </w:rPr>
        <w:t>. b), del Codice dei Contratti.</w:t>
      </w:r>
    </w:p>
    <w:p w:rsidR="0003783A" w:rsidRPr="0003783A" w:rsidRDefault="0003783A" w:rsidP="0003783A">
      <w:pPr>
        <w:pStyle w:val="Corpotesto"/>
        <w:spacing w:before="120"/>
        <w:ind w:left="232" w:right="692"/>
        <w:jc w:val="both"/>
        <w:rPr>
          <w:spacing w:val="-1"/>
        </w:rPr>
      </w:pPr>
      <w:r w:rsidRPr="0003783A">
        <w:rPr>
          <w:spacing w:val="-1"/>
        </w:rPr>
        <w:t xml:space="preserve">Il progetto definitivo della “NUOVA SCUOLA DELL’INFANZIA STRADA DOSSO – PNRR - M4C1I1.1 - INTERVENTO FINANZIATO CON FONDI NEXT GENERATION EU” - CUP: C35E22000010006 redatto dal Raggruppamento Temporaneo di Professionisti, di cui all’atto costitutivo notarile n. rep. 2065/2023, con mandatario l’arch. Danilo Antonello </w:t>
      </w:r>
      <w:proofErr w:type="spellStart"/>
      <w:r w:rsidRPr="0003783A">
        <w:rPr>
          <w:spacing w:val="-1"/>
        </w:rPr>
        <w:t>Vespier</w:t>
      </w:r>
      <w:proofErr w:type="spellEnd"/>
      <w:r w:rsidRPr="0003783A">
        <w:rPr>
          <w:spacing w:val="-1"/>
        </w:rPr>
        <w:t xml:space="preserve"> di Genova, è stato approvato con Delibera della Giunta Comunale n° 82 del 01.08.2023.</w:t>
      </w:r>
    </w:p>
    <w:p w:rsidR="0003783A" w:rsidRPr="0003783A" w:rsidRDefault="0003783A" w:rsidP="0003783A">
      <w:pPr>
        <w:pStyle w:val="Corpotesto"/>
        <w:spacing w:before="120"/>
        <w:ind w:left="232" w:right="692"/>
        <w:jc w:val="both"/>
        <w:rPr>
          <w:spacing w:val="-1"/>
        </w:rPr>
      </w:pPr>
      <w:r w:rsidRPr="0003783A">
        <w:rPr>
          <w:spacing w:val="-1"/>
        </w:rPr>
        <w:t xml:space="preserve">Seconda </w:t>
      </w:r>
      <w:proofErr w:type="spellStart"/>
      <w:r w:rsidRPr="0003783A">
        <w:rPr>
          <w:spacing w:val="-1"/>
        </w:rPr>
        <w:t>milestone</w:t>
      </w:r>
      <w:proofErr w:type="spellEnd"/>
      <w:r w:rsidRPr="0003783A">
        <w:rPr>
          <w:spacing w:val="-1"/>
        </w:rPr>
        <w:t>: 30 novembre 2023 per la consegna ed avvio dei lavori RISPETTATA.</w:t>
      </w:r>
    </w:p>
    <w:p w:rsidR="0003783A" w:rsidRPr="0003783A" w:rsidRDefault="0003783A" w:rsidP="00FF1018">
      <w:pPr>
        <w:pStyle w:val="Puntoelenco"/>
        <w:numPr>
          <w:ilvl w:val="0"/>
          <w:numId w:val="48"/>
        </w:numPr>
        <w:spacing w:before="120"/>
        <w:ind w:left="851" w:right="646" w:hanging="284"/>
        <w:jc w:val="both"/>
        <w:rPr>
          <w:rFonts w:ascii="Arial MT" w:eastAsia="Arial MT" w:hAnsi="Arial MT" w:cs="Arial MT"/>
          <w:spacing w:val="-1"/>
          <w:szCs w:val="24"/>
          <w:lang w:eastAsia="en-US"/>
        </w:rPr>
      </w:pPr>
      <w:r w:rsidRPr="0003783A">
        <w:rPr>
          <w:rFonts w:ascii="Arial MT" w:eastAsia="Arial MT" w:hAnsi="Arial MT" w:cs="Arial MT"/>
          <w:spacing w:val="-1"/>
          <w:szCs w:val="24"/>
          <w:lang w:eastAsia="en-US"/>
        </w:rPr>
        <w:t>VERBALE DI AVVIO DELL’ESECUZIONE IN VIA D’URGENZA delle prestazioni oggetto dell’accordo quadro emesso da INVITALIA in data 12/7/2023.</w:t>
      </w:r>
    </w:p>
    <w:p w:rsidR="0003783A" w:rsidRPr="0003783A" w:rsidRDefault="0003783A" w:rsidP="00FF1018">
      <w:pPr>
        <w:pStyle w:val="Puntoelenco"/>
        <w:numPr>
          <w:ilvl w:val="0"/>
          <w:numId w:val="48"/>
        </w:numPr>
        <w:spacing w:before="120"/>
        <w:ind w:left="851" w:right="646" w:hanging="284"/>
        <w:jc w:val="both"/>
        <w:rPr>
          <w:rFonts w:ascii="Arial MT" w:eastAsia="Arial MT" w:hAnsi="Arial MT" w:cs="Arial MT"/>
          <w:spacing w:val="-1"/>
          <w:szCs w:val="24"/>
          <w:lang w:eastAsia="en-US"/>
        </w:rPr>
      </w:pPr>
      <w:r w:rsidRPr="0003783A">
        <w:rPr>
          <w:rFonts w:ascii="Arial MT" w:eastAsia="Arial MT" w:hAnsi="Arial MT" w:cs="Arial MT"/>
          <w:spacing w:val="-1"/>
          <w:szCs w:val="24"/>
          <w:lang w:eastAsia="en-US"/>
        </w:rPr>
        <w:t>ORDINE DI ATTIVAZIONE - ODA N. 1: L’ODA è stato emesso dal comune di Porto Mantovano (soggetto attuatore) in data 8/9/2023 e sottoscritto dalle parti (soggetto attuatore e operatore economico) in data 11/9/2023.</w:t>
      </w:r>
    </w:p>
    <w:p w:rsidR="0003783A" w:rsidRPr="0003783A" w:rsidRDefault="0003783A" w:rsidP="00FF1018">
      <w:pPr>
        <w:pStyle w:val="Puntoelenco"/>
        <w:numPr>
          <w:ilvl w:val="0"/>
          <w:numId w:val="48"/>
        </w:numPr>
        <w:spacing w:before="120"/>
        <w:ind w:left="851" w:right="646" w:hanging="284"/>
        <w:jc w:val="both"/>
        <w:rPr>
          <w:rFonts w:ascii="Arial MT" w:eastAsia="Arial MT" w:hAnsi="Arial MT" w:cs="Arial MT"/>
          <w:spacing w:val="-1"/>
          <w:szCs w:val="24"/>
          <w:lang w:eastAsia="en-US"/>
        </w:rPr>
      </w:pPr>
      <w:r w:rsidRPr="0003783A">
        <w:rPr>
          <w:rFonts w:ascii="Arial MT" w:eastAsia="Arial MT" w:hAnsi="Arial MT" w:cs="Arial MT"/>
          <w:spacing w:val="-1"/>
          <w:szCs w:val="24"/>
          <w:lang w:eastAsia="en-US"/>
        </w:rPr>
        <w:t xml:space="preserve">VERBALE CONSEGNA SERVIZIO DI PROGETTAZIONE ESECUTIVA: emesso dal RUP in data 13.09.2023 </w:t>
      </w:r>
      <w:proofErr w:type="spellStart"/>
      <w:r w:rsidRPr="0003783A">
        <w:rPr>
          <w:rFonts w:ascii="Arial MT" w:eastAsia="Arial MT" w:hAnsi="Arial MT" w:cs="Arial MT"/>
          <w:spacing w:val="-1"/>
          <w:szCs w:val="24"/>
          <w:lang w:eastAsia="en-US"/>
        </w:rPr>
        <w:t>Prot</w:t>
      </w:r>
      <w:proofErr w:type="spellEnd"/>
      <w:r w:rsidRPr="0003783A">
        <w:rPr>
          <w:rFonts w:ascii="Arial MT" w:eastAsia="Arial MT" w:hAnsi="Arial MT" w:cs="Arial MT"/>
          <w:spacing w:val="-1"/>
          <w:szCs w:val="24"/>
          <w:lang w:eastAsia="en-US"/>
        </w:rPr>
        <w:t>. 19697/2023 e sottoscritto dall’Operatore economico il 15.9.2023.</w:t>
      </w:r>
    </w:p>
    <w:p w:rsidR="0003783A" w:rsidRPr="0003783A" w:rsidRDefault="0003783A" w:rsidP="00FF1018">
      <w:pPr>
        <w:pStyle w:val="Puntoelenco"/>
        <w:numPr>
          <w:ilvl w:val="0"/>
          <w:numId w:val="48"/>
        </w:numPr>
        <w:spacing w:before="120"/>
        <w:ind w:left="851" w:right="646" w:hanging="284"/>
        <w:jc w:val="both"/>
        <w:rPr>
          <w:rFonts w:ascii="Arial MT" w:eastAsia="Arial MT" w:hAnsi="Arial MT" w:cs="Arial MT"/>
          <w:spacing w:val="-1"/>
          <w:szCs w:val="24"/>
          <w:lang w:eastAsia="en-US"/>
        </w:rPr>
      </w:pPr>
      <w:r w:rsidRPr="0003783A">
        <w:rPr>
          <w:rFonts w:ascii="Arial MT" w:eastAsia="Arial MT" w:hAnsi="Arial MT" w:cs="Arial MT"/>
          <w:spacing w:val="-1"/>
          <w:szCs w:val="24"/>
          <w:lang w:eastAsia="en-US"/>
        </w:rPr>
        <w:t xml:space="preserve">DETERMINA DI PRESA D’ATTO AGGIUDICAZIONE INVITALIA E IMPEGNO DI SPESA: </w:t>
      </w:r>
      <w:proofErr w:type="spellStart"/>
      <w:r w:rsidRPr="0003783A">
        <w:rPr>
          <w:rFonts w:ascii="Arial MT" w:eastAsia="Arial MT" w:hAnsi="Arial MT" w:cs="Arial MT"/>
          <w:spacing w:val="-1"/>
          <w:szCs w:val="24"/>
          <w:lang w:eastAsia="en-US"/>
        </w:rPr>
        <w:t>Det</w:t>
      </w:r>
      <w:proofErr w:type="spellEnd"/>
      <w:r w:rsidRPr="0003783A">
        <w:rPr>
          <w:rFonts w:ascii="Arial MT" w:eastAsia="Arial MT" w:hAnsi="Arial MT" w:cs="Arial MT"/>
          <w:spacing w:val="-1"/>
          <w:szCs w:val="24"/>
          <w:lang w:eastAsia="en-US"/>
        </w:rPr>
        <w:t xml:space="preserve"> 569 del 6/10/2023 con un importo netto del contratto scontato del ribasso offerto del -10,69% pari ad euro 3.741.187,54 così distinto: servizio progettazione esecutiva euro 102.606,06 (compreso adeguamento per </w:t>
      </w:r>
      <w:proofErr w:type="gramStart"/>
      <w:r w:rsidRPr="0003783A">
        <w:rPr>
          <w:rFonts w:ascii="Arial MT" w:eastAsia="Arial MT" w:hAnsi="Arial MT" w:cs="Arial MT"/>
          <w:spacing w:val="-1"/>
          <w:szCs w:val="24"/>
          <w:lang w:eastAsia="en-US"/>
        </w:rPr>
        <w:t xml:space="preserve">PSC)   </w:t>
      </w:r>
      <w:proofErr w:type="gramEnd"/>
      <w:r w:rsidRPr="0003783A">
        <w:rPr>
          <w:rFonts w:ascii="Arial MT" w:eastAsia="Arial MT" w:hAnsi="Arial MT" w:cs="Arial MT"/>
          <w:spacing w:val="-1"/>
          <w:szCs w:val="24"/>
          <w:lang w:eastAsia="en-US"/>
        </w:rPr>
        <w:t>+   lavori euro 3.638.581,48.</w:t>
      </w:r>
    </w:p>
    <w:p w:rsidR="0003783A" w:rsidRPr="0003783A" w:rsidRDefault="0003783A" w:rsidP="00FF1018">
      <w:pPr>
        <w:pStyle w:val="Puntoelenco"/>
        <w:numPr>
          <w:ilvl w:val="0"/>
          <w:numId w:val="48"/>
        </w:numPr>
        <w:spacing w:before="120"/>
        <w:ind w:left="851" w:right="646" w:hanging="284"/>
        <w:jc w:val="both"/>
        <w:rPr>
          <w:rFonts w:ascii="Arial MT" w:eastAsia="Arial MT" w:hAnsi="Arial MT" w:cs="Arial MT"/>
          <w:spacing w:val="-1"/>
          <w:szCs w:val="24"/>
          <w:lang w:eastAsia="en-US"/>
        </w:rPr>
      </w:pPr>
      <w:r w:rsidRPr="0003783A">
        <w:rPr>
          <w:rFonts w:ascii="Arial MT" w:eastAsia="Arial MT" w:hAnsi="Arial MT" w:cs="Arial MT"/>
          <w:spacing w:val="-1"/>
          <w:szCs w:val="24"/>
          <w:lang w:eastAsia="en-US"/>
        </w:rPr>
        <w:t>PROGETTO ESECUTIVO: approvato con delibera di Giunta Comunale n. 120 del 30/11/2023 Il progetto esecutivo “NUOVA SCUOLA DELL’INFANZIA STRADA DOSSO”, CUP C35E22000010006, recante un importo complessivo di quadro economico di euro 5.280.000,00</w:t>
      </w:r>
    </w:p>
    <w:p w:rsidR="0003783A" w:rsidRPr="0003783A" w:rsidRDefault="0003783A" w:rsidP="00FF1018">
      <w:pPr>
        <w:pStyle w:val="Puntoelenco"/>
        <w:numPr>
          <w:ilvl w:val="0"/>
          <w:numId w:val="48"/>
        </w:numPr>
        <w:spacing w:before="120"/>
        <w:ind w:left="851" w:right="646" w:hanging="284"/>
        <w:jc w:val="both"/>
        <w:rPr>
          <w:rFonts w:ascii="Arial MT" w:eastAsia="Arial MT" w:hAnsi="Arial MT" w:cs="Arial MT"/>
          <w:spacing w:val="-1"/>
          <w:szCs w:val="24"/>
          <w:lang w:eastAsia="en-US"/>
        </w:rPr>
      </w:pPr>
      <w:r w:rsidRPr="0003783A">
        <w:rPr>
          <w:rFonts w:ascii="Arial MT" w:eastAsia="Arial MT" w:hAnsi="Arial MT" w:cs="Arial MT"/>
          <w:spacing w:val="-1"/>
          <w:szCs w:val="24"/>
          <w:lang w:eastAsia="en-US"/>
        </w:rPr>
        <w:t xml:space="preserve">PROCESSO VERBALE DI CONSEGNA ED INIZIO DEI LAVORI IN VIA DI URGENZA ai sensi dell’art. 32 comma 8 </w:t>
      </w:r>
      <w:proofErr w:type="spellStart"/>
      <w:proofErr w:type="gramStart"/>
      <w:r w:rsidRPr="0003783A">
        <w:rPr>
          <w:rFonts w:ascii="Arial MT" w:eastAsia="Arial MT" w:hAnsi="Arial MT" w:cs="Arial MT"/>
          <w:spacing w:val="-1"/>
          <w:szCs w:val="24"/>
          <w:lang w:eastAsia="en-US"/>
        </w:rPr>
        <w:t>D.Lgs</w:t>
      </w:r>
      <w:proofErr w:type="spellEnd"/>
      <w:proofErr w:type="gramEnd"/>
      <w:r w:rsidRPr="0003783A">
        <w:rPr>
          <w:rFonts w:ascii="Arial MT" w:eastAsia="Arial MT" w:hAnsi="Arial MT" w:cs="Arial MT"/>
          <w:spacing w:val="-1"/>
          <w:szCs w:val="24"/>
          <w:lang w:eastAsia="en-US"/>
        </w:rPr>
        <w:t xml:space="preserve"> 50/2016 e </w:t>
      </w:r>
      <w:proofErr w:type="spellStart"/>
      <w:r w:rsidRPr="0003783A">
        <w:rPr>
          <w:rFonts w:ascii="Arial MT" w:eastAsia="Arial MT" w:hAnsi="Arial MT" w:cs="Arial MT"/>
          <w:spacing w:val="-1"/>
          <w:szCs w:val="24"/>
          <w:lang w:eastAsia="en-US"/>
        </w:rPr>
        <w:t>s.m.i.</w:t>
      </w:r>
      <w:proofErr w:type="spellEnd"/>
      <w:r w:rsidRPr="0003783A">
        <w:rPr>
          <w:rFonts w:ascii="Arial MT" w:eastAsia="Arial MT" w:hAnsi="Arial MT" w:cs="Arial MT"/>
          <w:spacing w:val="-1"/>
          <w:szCs w:val="24"/>
          <w:lang w:eastAsia="en-US"/>
        </w:rPr>
        <w:t xml:space="preserve"> in data 30/11/2023 e sottoscritto dai soggetti coinvolti.</w:t>
      </w:r>
    </w:p>
    <w:p w:rsidR="0003783A" w:rsidRPr="0003783A" w:rsidRDefault="0003783A" w:rsidP="0003783A">
      <w:pPr>
        <w:pStyle w:val="Puntoelenco"/>
        <w:numPr>
          <w:ilvl w:val="0"/>
          <w:numId w:val="0"/>
        </w:numPr>
        <w:spacing w:before="120"/>
        <w:ind w:left="284" w:right="646"/>
        <w:jc w:val="both"/>
        <w:rPr>
          <w:rFonts w:ascii="Arial MT" w:eastAsia="Arial MT" w:hAnsi="Arial MT" w:cs="Arial MT"/>
          <w:spacing w:val="-1"/>
          <w:szCs w:val="24"/>
          <w:lang w:eastAsia="en-US"/>
        </w:rPr>
      </w:pPr>
      <w:r w:rsidRPr="0003783A">
        <w:rPr>
          <w:rFonts w:ascii="Arial MT" w:eastAsia="Arial MT" w:hAnsi="Arial MT" w:cs="Arial MT"/>
          <w:spacing w:val="-1"/>
          <w:szCs w:val="24"/>
          <w:lang w:eastAsia="en-US"/>
        </w:rPr>
        <w:t>I lavori sono in corso e l’ultimazione dovrà avvenire entro 673 giorni naturali e consecutivi dalla consegna, il termine finale dovrà essere entro e non oltre il 3/10/2025 salvo proroghe o sospensioni e comunque entro massimo il 31/12/2025.</w:t>
      </w:r>
    </w:p>
    <w:p w:rsidR="0003783A" w:rsidRPr="0003783A" w:rsidRDefault="0003783A" w:rsidP="0003783A">
      <w:pPr>
        <w:pStyle w:val="Puntoelenco"/>
        <w:numPr>
          <w:ilvl w:val="0"/>
          <w:numId w:val="0"/>
        </w:numPr>
        <w:spacing w:before="120"/>
        <w:ind w:left="284" w:right="646"/>
        <w:jc w:val="both"/>
        <w:rPr>
          <w:rFonts w:ascii="Arial MT" w:eastAsia="Arial MT" w:hAnsi="Arial MT" w:cs="Arial MT"/>
          <w:spacing w:val="-1"/>
          <w:szCs w:val="24"/>
          <w:lang w:eastAsia="en-US"/>
        </w:rPr>
      </w:pPr>
      <w:r w:rsidRPr="0003783A">
        <w:rPr>
          <w:rFonts w:ascii="Arial MT" w:eastAsia="Arial MT" w:hAnsi="Arial MT" w:cs="Arial MT"/>
          <w:spacing w:val="-1"/>
          <w:szCs w:val="24"/>
          <w:lang w:eastAsia="en-US"/>
        </w:rPr>
        <w:t xml:space="preserve">Terza </w:t>
      </w:r>
      <w:proofErr w:type="spellStart"/>
      <w:r w:rsidRPr="0003783A">
        <w:rPr>
          <w:rFonts w:ascii="Arial MT" w:eastAsia="Arial MT" w:hAnsi="Arial MT" w:cs="Arial MT"/>
          <w:spacing w:val="-1"/>
          <w:szCs w:val="24"/>
          <w:lang w:eastAsia="en-US"/>
        </w:rPr>
        <w:t>milestone</w:t>
      </w:r>
      <w:proofErr w:type="spellEnd"/>
      <w:r w:rsidRPr="0003783A">
        <w:rPr>
          <w:rFonts w:ascii="Arial MT" w:eastAsia="Arial MT" w:hAnsi="Arial MT" w:cs="Arial MT"/>
          <w:spacing w:val="-1"/>
          <w:szCs w:val="24"/>
          <w:lang w:eastAsia="en-US"/>
        </w:rPr>
        <w:t>: fine lavori entro il 31/12/2025</w:t>
      </w:r>
    </w:p>
    <w:p w:rsidR="0003783A" w:rsidRDefault="0003783A" w:rsidP="0003783A">
      <w:pPr>
        <w:pStyle w:val="Puntoelenco"/>
        <w:numPr>
          <w:ilvl w:val="0"/>
          <w:numId w:val="0"/>
        </w:numPr>
        <w:spacing w:before="120"/>
        <w:ind w:left="284" w:right="646"/>
        <w:jc w:val="both"/>
        <w:rPr>
          <w:rFonts w:ascii="Arial MT" w:eastAsia="Arial MT" w:hAnsi="Arial MT" w:cs="Arial MT"/>
          <w:spacing w:val="-1"/>
          <w:szCs w:val="24"/>
          <w:lang w:eastAsia="en-US"/>
        </w:rPr>
      </w:pPr>
      <w:r w:rsidRPr="0003783A">
        <w:rPr>
          <w:rFonts w:ascii="Arial MT" w:eastAsia="Arial MT" w:hAnsi="Arial MT" w:cs="Arial MT"/>
          <w:spacing w:val="-1"/>
          <w:szCs w:val="24"/>
          <w:lang w:eastAsia="en-US"/>
        </w:rPr>
        <w:t xml:space="preserve">Quarta </w:t>
      </w:r>
      <w:proofErr w:type="spellStart"/>
      <w:r w:rsidRPr="0003783A">
        <w:rPr>
          <w:rFonts w:ascii="Arial MT" w:eastAsia="Arial MT" w:hAnsi="Arial MT" w:cs="Arial MT"/>
          <w:spacing w:val="-1"/>
          <w:szCs w:val="24"/>
          <w:lang w:eastAsia="en-US"/>
        </w:rPr>
        <w:t>milestone</w:t>
      </w:r>
      <w:proofErr w:type="spellEnd"/>
      <w:r w:rsidRPr="0003783A">
        <w:rPr>
          <w:rFonts w:ascii="Arial MT" w:eastAsia="Arial MT" w:hAnsi="Arial MT" w:cs="Arial MT"/>
          <w:spacing w:val="-1"/>
          <w:szCs w:val="24"/>
          <w:lang w:eastAsia="en-US"/>
        </w:rPr>
        <w:t>: collaudo entro il 30/6/2026</w:t>
      </w:r>
    </w:p>
    <w:p w:rsidR="0003783A" w:rsidRPr="0003783A" w:rsidRDefault="0003783A" w:rsidP="0003783A">
      <w:pPr>
        <w:pStyle w:val="Puntoelenco"/>
        <w:numPr>
          <w:ilvl w:val="0"/>
          <w:numId w:val="0"/>
        </w:numPr>
        <w:spacing w:before="120"/>
        <w:ind w:left="284" w:right="646"/>
        <w:jc w:val="both"/>
        <w:rPr>
          <w:rFonts w:ascii="Arial MT" w:eastAsia="Arial MT" w:hAnsi="Arial MT" w:cs="Arial MT"/>
          <w:spacing w:val="-1"/>
          <w:szCs w:val="24"/>
          <w:lang w:eastAsia="en-US"/>
        </w:rPr>
      </w:pPr>
    </w:p>
    <w:p w:rsidR="0003783A" w:rsidRPr="0003783A" w:rsidRDefault="0003783A" w:rsidP="0003783A">
      <w:pPr>
        <w:pStyle w:val="Titolo1"/>
        <w:spacing w:before="120"/>
        <w:rPr>
          <w:rFonts w:ascii="Arial MT" w:eastAsia="Arial MT" w:hAnsi="Arial MT" w:cs="Arial MT"/>
          <w:bCs w:val="0"/>
          <w:spacing w:val="-1"/>
          <w:sz w:val="24"/>
          <w:szCs w:val="24"/>
          <w:u w:val="none"/>
        </w:rPr>
      </w:pPr>
      <w:r w:rsidRPr="0003783A">
        <w:rPr>
          <w:rFonts w:ascii="Arial MT" w:eastAsia="Arial MT" w:hAnsi="Arial MT" w:cs="Arial MT"/>
          <w:bCs w:val="0"/>
          <w:spacing w:val="-1"/>
          <w:sz w:val="24"/>
          <w:szCs w:val="24"/>
          <w:u w:val="none"/>
        </w:rPr>
        <w:t>PROGETTI DI RIGENERAZIONE LEGGE 160/2019 art. 1 comma 42</w:t>
      </w:r>
    </w:p>
    <w:p w:rsidR="0003783A" w:rsidRPr="0003783A" w:rsidRDefault="0003783A" w:rsidP="0003783A">
      <w:pPr>
        <w:pStyle w:val="Corpotesto"/>
        <w:spacing w:before="120"/>
        <w:ind w:left="232" w:right="697"/>
        <w:jc w:val="both"/>
        <w:rPr>
          <w:spacing w:val="-1"/>
        </w:rPr>
      </w:pPr>
      <w:r w:rsidRPr="0003783A">
        <w:rPr>
          <w:spacing w:val="-1"/>
        </w:rPr>
        <w:t>L’amministrazione ha partecipato al bando della Legge 160/2019 in tema di rigenerazione con due progetti che sono stati entrambi ammessi a finanziamento e confluiti nel PNRR.</w:t>
      </w:r>
    </w:p>
    <w:p w:rsidR="0003783A" w:rsidRPr="00F2058E" w:rsidRDefault="0003783A" w:rsidP="0003783A">
      <w:pPr>
        <w:pStyle w:val="Titolo4"/>
        <w:spacing w:before="120"/>
        <w:rPr>
          <w:rFonts w:ascii="Calibri" w:hAnsi="Calibri"/>
          <w:b w:val="0"/>
          <w:color w:val="0070C0"/>
        </w:rPr>
      </w:pPr>
      <w:r w:rsidRPr="0003783A">
        <w:rPr>
          <w:rFonts w:ascii="Arial MT" w:eastAsia="Arial MT" w:hAnsi="Arial MT" w:cs="Arial MT"/>
          <w:b w:val="0"/>
          <w:bCs w:val="0"/>
          <w:spacing w:val="-1"/>
        </w:rPr>
        <w:t>Il progetto di</w:t>
      </w:r>
      <w:r w:rsidRPr="00F2058E">
        <w:rPr>
          <w:rFonts w:ascii="Calibri" w:hAnsi="Calibri"/>
          <w:b w:val="0"/>
          <w:color w:val="0070C0"/>
          <w:spacing w:val="-11"/>
        </w:rPr>
        <w:t xml:space="preserve"> </w:t>
      </w:r>
      <w:r w:rsidRPr="00F2058E">
        <w:rPr>
          <w:rFonts w:ascii="Calibri" w:hAnsi="Calibri"/>
          <w:b w:val="0"/>
          <w:color w:val="0070C0"/>
        </w:rPr>
        <w:t>“</w:t>
      </w:r>
      <w:r w:rsidRPr="00F2058E">
        <w:rPr>
          <w:rFonts w:ascii="Calibri" w:hAnsi="Calibri"/>
          <w:color w:val="0070C0"/>
        </w:rPr>
        <w:t>REALIZZAZIONE</w:t>
      </w:r>
      <w:r w:rsidRPr="00F2058E">
        <w:rPr>
          <w:rFonts w:ascii="Calibri" w:hAnsi="Calibri"/>
          <w:color w:val="0070C0"/>
          <w:spacing w:val="-11"/>
        </w:rPr>
        <w:t xml:space="preserve"> </w:t>
      </w:r>
      <w:r w:rsidRPr="00F2058E">
        <w:rPr>
          <w:rFonts w:ascii="Calibri" w:hAnsi="Calibri"/>
          <w:color w:val="0070C0"/>
        </w:rPr>
        <w:t>DI</w:t>
      </w:r>
      <w:r w:rsidRPr="00F2058E">
        <w:rPr>
          <w:rFonts w:ascii="Calibri" w:hAnsi="Calibri"/>
          <w:color w:val="0070C0"/>
          <w:spacing w:val="-11"/>
        </w:rPr>
        <w:t xml:space="preserve"> </w:t>
      </w:r>
      <w:r w:rsidRPr="00F2058E">
        <w:rPr>
          <w:rFonts w:ascii="Calibri" w:hAnsi="Calibri"/>
          <w:color w:val="0070C0"/>
        </w:rPr>
        <w:t>UN</w:t>
      </w:r>
      <w:r w:rsidRPr="00F2058E">
        <w:rPr>
          <w:rFonts w:ascii="Calibri" w:hAnsi="Calibri"/>
          <w:color w:val="0070C0"/>
          <w:spacing w:val="-12"/>
        </w:rPr>
        <w:t xml:space="preserve"> </w:t>
      </w:r>
      <w:r w:rsidRPr="00F2058E">
        <w:rPr>
          <w:rFonts w:ascii="Calibri" w:hAnsi="Calibri"/>
          <w:color w:val="0070C0"/>
        </w:rPr>
        <w:t>PARCO</w:t>
      </w:r>
      <w:r w:rsidRPr="00F2058E">
        <w:rPr>
          <w:rFonts w:ascii="Calibri" w:hAnsi="Calibri"/>
          <w:color w:val="0070C0"/>
          <w:spacing w:val="-10"/>
        </w:rPr>
        <w:t xml:space="preserve"> </w:t>
      </w:r>
      <w:r w:rsidRPr="00F2058E">
        <w:rPr>
          <w:rFonts w:ascii="Calibri" w:hAnsi="Calibri"/>
          <w:color w:val="0070C0"/>
        </w:rPr>
        <w:t>INCLUSIVO</w:t>
      </w:r>
      <w:r w:rsidRPr="00F2058E">
        <w:rPr>
          <w:rFonts w:ascii="Calibri" w:hAnsi="Calibri"/>
          <w:color w:val="0070C0"/>
          <w:spacing w:val="-11"/>
        </w:rPr>
        <w:t xml:space="preserve"> </w:t>
      </w:r>
      <w:r w:rsidRPr="00F2058E">
        <w:rPr>
          <w:rFonts w:ascii="Calibri" w:hAnsi="Calibri"/>
          <w:color w:val="0070C0"/>
        </w:rPr>
        <w:t>ALLA</w:t>
      </w:r>
      <w:r w:rsidRPr="00F2058E">
        <w:rPr>
          <w:rFonts w:ascii="Calibri" w:hAnsi="Calibri"/>
          <w:color w:val="0070C0"/>
          <w:spacing w:val="-10"/>
        </w:rPr>
        <w:t xml:space="preserve"> </w:t>
      </w:r>
      <w:r w:rsidRPr="00F2058E">
        <w:rPr>
          <w:rFonts w:ascii="Calibri" w:hAnsi="Calibri"/>
          <w:color w:val="0070C0"/>
        </w:rPr>
        <w:t>CA’</w:t>
      </w:r>
      <w:r w:rsidRPr="00F2058E">
        <w:rPr>
          <w:rFonts w:ascii="Calibri" w:hAnsi="Calibri"/>
          <w:color w:val="0070C0"/>
          <w:spacing w:val="-11"/>
        </w:rPr>
        <w:t xml:space="preserve"> </w:t>
      </w:r>
      <w:r w:rsidRPr="00F2058E">
        <w:rPr>
          <w:rFonts w:ascii="Calibri" w:hAnsi="Calibri"/>
          <w:color w:val="0070C0"/>
        </w:rPr>
        <w:t>ROSSA</w:t>
      </w:r>
      <w:r w:rsidRPr="00F2058E">
        <w:rPr>
          <w:rFonts w:ascii="Calibri" w:hAnsi="Calibri"/>
          <w:color w:val="0070C0"/>
          <w:spacing w:val="-13"/>
        </w:rPr>
        <w:t xml:space="preserve"> </w:t>
      </w:r>
      <w:r w:rsidRPr="00F2058E">
        <w:rPr>
          <w:rFonts w:ascii="Calibri" w:hAnsi="Calibri"/>
          <w:color w:val="0070C0"/>
        </w:rPr>
        <w:t>DI</w:t>
      </w:r>
      <w:r w:rsidRPr="00F2058E">
        <w:rPr>
          <w:rFonts w:ascii="Calibri" w:hAnsi="Calibri"/>
          <w:color w:val="0070C0"/>
          <w:spacing w:val="-11"/>
        </w:rPr>
        <w:t xml:space="preserve"> </w:t>
      </w:r>
      <w:r w:rsidRPr="00F2058E">
        <w:rPr>
          <w:rFonts w:ascii="Calibri" w:hAnsi="Calibri"/>
          <w:color w:val="0070C0"/>
        </w:rPr>
        <w:t>PORTO</w:t>
      </w:r>
      <w:r w:rsidRPr="00F2058E">
        <w:rPr>
          <w:rFonts w:ascii="Calibri" w:hAnsi="Calibri"/>
          <w:color w:val="0070C0"/>
          <w:spacing w:val="-10"/>
        </w:rPr>
        <w:t xml:space="preserve"> </w:t>
      </w:r>
      <w:r w:rsidRPr="00F2058E">
        <w:rPr>
          <w:rFonts w:ascii="Calibri" w:hAnsi="Calibri"/>
          <w:color w:val="0070C0"/>
        </w:rPr>
        <w:t>MANTOVANO</w:t>
      </w:r>
      <w:r w:rsidRPr="00F2058E">
        <w:rPr>
          <w:rFonts w:ascii="Calibri" w:hAnsi="Calibri"/>
          <w:b w:val="0"/>
          <w:color w:val="0070C0"/>
        </w:rPr>
        <w:t>”</w:t>
      </w:r>
    </w:p>
    <w:p w:rsidR="0003783A" w:rsidRPr="0003783A" w:rsidRDefault="0003783A" w:rsidP="0003783A">
      <w:pPr>
        <w:pStyle w:val="Corpotesto"/>
        <w:spacing w:before="120"/>
        <w:ind w:left="232" w:right="697"/>
        <w:jc w:val="both"/>
        <w:rPr>
          <w:spacing w:val="-1"/>
        </w:rPr>
      </w:pPr>
      <w:r w:rsidRPr="0003783A">
        <w:rPr>
          <w:spacing w:val="-1"/>
        </w:rPr>
        <w:t xml:space="preserve">CUP: C31B21004640001, dell’importo di euro 320.000,00 è stato candidato al bando di contributi per la rigenerazione urbana (vedi D.P.C.M. del 21.01.2021) ed è risultato assegnatario del contributo ai sensi del disposto di cui all’art. 28 comma 1 del D.L. 1.3.2022 che ha autorizzato lo scorrimento della graduatoria delle opere ammissibili e non finanziate di cui al decreto Interministeriale del 30.12.2021, al fine di rafforzare le misure di rigenerazione urbana di cui all’art. 1 comma 42 della Legge del 27.12.2019 n. 160, che sono confluite nella Missione 5 “Inclusione e Coesione”, Competenze 2 “Infrastrutture Sociali, famiglie, comunità e terzo settore”, Investimento 2.1 “Investimenti in progetti di rigenerazione urbana, volti a ridurre situazioni di emarginazione e degrado sociale nonché al miglioramento della qualità del decoro urbano e del tessuto sociale ambientale e sociale”, sempre ai sensi della Legge 27 dicembre 2019, n. 160 (Rigenerazione urbana: art. 1 comma 42 e </w:t>
      </w:r>
      <w:proofErr w:type="spellStart"/>
      <w:r w:rsidRPr="0003783A">
        <w:rPr>
          <w:spacing w:val="-1"/>
        </w:rPr>
        <w:t>ss</w:t>
      </w:r>
      <w:proofErr w:type="spellEnd"/>
      <w:r w:rsidRPr="0003783A">
        <w:rPr>
          <w:spacing w:val="-1"/>
        </w:rPr>
        <w:t xml:space="preserve">) interamente finanziato dall’Unione Europea - </w:t>
      </w:r>
      <w:proofErr w:type="spellStart"/>
      <w:r w:rsidRPr="0003783A">
        <w:rPr>
          <w:spacing w:val="-1"/>
        </w:rPr>
        <w:t>Next</w:t>
      </w:r>
      <w:proofErr w:type="spellEnd"/>
      <w:r w:rsidRPr="0003783A">
        <w:rPr>
          <w:spacing w:val="-1"/>
        </w:rPr>
        <w:t xml:space="preserve"> Generation EU del Piano Nazionale di Ripresa e Resilienza.</w:t>
      </w:r>
    </w:p>
    <w:p w:rsidR="0003783A" w:rsidRPr="0003783A" w:rsidRDefault="0003783A" w:rsidP="0003783A">
      <w:pPr>
        <w:pStyle w:val="Corpotesto"/>
        <w:spacing w:before="120"/>
        <w:ind w:left="232" w:right="697"/>
        <w:jc w:val="both"/>
        <w:rPr>
          <w:spacing w:val="-1"/>
        </w:rPr>
      </w:pPr>
      <w:r w:rsidRPr="0003783A">
        <w:rPr>
          <w:spacing w:val="-1"/>
        </w:rPr>
        <w:t>Nel decreto Interministeriale del 4.4.2022 e relativi allegati pubblicato sulla G.U. serie generale n. 89 del 15.04.2022 risulta che il progetto candidato dal comune di Porto Mantovano è finanziato e il Comune di Porto Mantovano è presente nell’allegato 4 del decreto del 4.4.2022 “domande ammesse allo scorrimento della graduatoria” con il seguente progetto candidato: Realizzazione di un parco inclusivo alla Ca’ Rossa di Porto Mantovano per l’importo di euro 320.000,00 per l’annualità 2022 - 2023 – CUP: C31B21004640001.</w:t>
      </w:r>
    </w:p>
    <w:p w:rsidR="0003783A" w:rsidRPr="0003783A" w:rsidRDefault="0003783A" w:rsidP="0003783A">
      <w:pPr>
        <w:pStyle w:val="Corpotesto"/>
        <w:spacing w:before="120"/>
        <w:ind w:left="232" w:right="697"/>
        <w:jc w:val="both"/>
        <w:rPr>
          <w:spacing w:val="-1"/>
        </w:rPr>
      </w:pPr>
      <w:r w:rsidRPr="0003783A">
        <w:rPr>
          <w:spacing w:val="-1"/>
        </w:rPr>
        <w:t xml:space="preserve">Con Delibera di G.C. n. 51 del 10/05/2022 l’Amministrazione ha approvato, sottoscritto e inviato – con riscontro positivo (nello specifico ricevute </w:t>
      </w:r>
      <w:proofErr w:type="spellStart"/>
      <w:r w:rsidRPr="0003783A">
        <w:rPr>
          <w:spacing w:val="-1"/>
        </w:rPr>
        <w:t>prot</w:t>
      </w:r>
      <w:proofErr w:type="spellEnd"/>
      <w:r w:rsidRPr="0003783A">
        <w:rPr>
          <w:spacing w:val="-1"/>
        </w:rPr>
        <w:t xml:space="preserve">. Min. </w:t>
      </w:r>
      <w:proofErr w:type="spellStart"/>
      <w:r w:rsidRPr="0003783A">
        <w:rPr>
          <w:spacing w:val="-1"/>
        </w:rPr>
        <w:t>Int</w:t>
      </w:r>
      <w:proofErr w:type="spellEnd"/>
      <w:r w:rsidRPr="0003783A">
        <w:rPr>
          <w:spacing w:val="-1"/>
        </w:rPr>
        <w:t xml:space="preserve">. D.C.F.L. TBEL </w:t>
      </w:r>
      <w:proofErr w:type="spellStart"/>
      <w:r w:rsidRPr="0003783A">
        <w:rPr>
          <w:spacing w:val="-1"/>
        </w:rPr>
        <w:t>prot</w:t>
      </w:r>
      <w:proofErr w:type="spellEnd"/>
      <w:r w:rsidRPr="0003783A">
        <w:rPr>
          <w:spacing w:val="-1"/>
        </w:rPr>
        <w:t xml:space="preserve">. uscita n. 0082950 del 11/05/2022) – l’atto convenzionale d’obbligo che all’art. 2 “Termini di attuazione del progetto, </w:t>
      </w:r>
      <w:proofErr w:type="spellStart"/>
      <w:r w:rsidRPr="0003783A">
        <w:rPr>
          <w:spacing w:val="-1"/>
        </w:rPr>
        <w:t>milestone</w:t>
      </w:r>
      <w:proofErr w:type="spellEnd"/>
      <w:r w:rsidRPr="0003783A">
        <w:rPr>
          <w:spacing w:val="-1"/>
        </w:rPr>
        <w:t xml:space="preserve"> e target” prevede i seguenti impegni da parte del Comune di Porto Mantovano in qualità di soggetto attuatore: a) b) c) Stipulare il contratto di affidamento dei lavori entro il 30/07/2023; Pagare almeno il 30% dei S.A.L. entro il 30/09/2024; Terminare i lavori entro il 31/03/2026</w:t>
      </w:r>
    </w:p>
    <w:p w:rsidR="0003783A" w:rsidRPr="0003783A" w:rsidRDefault="0003783A" w:rsidP="0003783A">
      <w:pPr>
        <w:pStyle w:val="Corpotesto"/>
        <w:spacing w:before="120"/>
        <w:ind w:left="232" w:right="697"/>
        <w:jc w:val="both"/>
        <w:rPr>
          <w:spacing w:val="-1"/>
        </w:rPr>
      </w:pPr>
      <w:r w:rsidRPr="0003783A">
        <w:rPr>
          <w:spacing w:val="-1"/>
        </w:rPr>
        <w:t>Il progetto prevede di realizzare, all’interno del vasto parco Ca’ Rossa, un'area giochi inclusiva, dotata di attrezzature ludiche capaci di attrarre tutti i bambini al di là delle diverse abilità, distribuite all’interno di un’area disegnata a forma di fiore, con n. 5 petali corrispondenti alle aree tematiche dell’avventura, dei sensi, dei sogni e della dinamicità. L'area dedicata al parco inclusivo è localizzata in prossimità degli impianti sportivi “F. Merlino” di via dei Bersaglieri. L’intervento valorizza e riqualifica un ambito del parco attualmente non utilizzato.</w:t>
      </w:r>
    </w:p>
    <w:p w:rsidR="0003783A" w:rsidRPr="0003783A" w:rsidRDefault="0003783A" w:rsidP="0003783A">
      <w:pPr>
        <w:pStyle w:val="Corpotesto"/>
        <w:spacing w:before="120"/>
        <w:ind w:left="232" w:right="697"/>
        <w:jc w:val="both"/>
        <w:rPr>
          <w:spacing w:val="-1"/>
        </w:rPr>
      </w:pPr>
      <w:r w:rsidRPr="0003783A">
        <w:rPr>
          <w:spacing w:val="-1"/>
        </w:rPr>
        <w:t xml:space="preserve">La realizzazione del PARCO INCLUSIVO è in corso di attuazione nel rispetto dei target e </w:t>
      </w:r>
      <w:proofErr w:type="spellStart"/>
      <w:r w:rsidRPr="0003783A">
        <w:rPr>
          <w:spacing w:val="-1"/>
        </w:rPr>
        <w:t>milestone</w:t>
      </w:r>
      <w:proofErr w:type="spellEnd"/>
      <w:r w:rsidRPr="0003783A">
        <w:rPr>
          <w:spacing w:val="-1"/>
        </w:rPr>
        <w:t xml:space="preserve"> imposte dalla normativa PNRR.</w:t>
      </w:r>
    </w:p>
    <w:p w:rsidR="0003783A" w:rsidRPr="0003783A" w:rsidRDefault="0003783A" w:rsidP="0003783A">
      <w:pPr>
        <w:pStyle w:val="Corpotesto"/>
        <w:spacing w:before="120"/>
        <w:ind w:left="232" w:right="697"/>
        <w:jc w:val="both"/>
        <w:rPr>
          <w:spacing w:val="-1"/>
        </w:rPr>
      </w:pPr>
      <w:r w:rsidRPr="0003783A">
        <w:rPr>
          <w:spacing w:val="-1"/>
        </w:rPr>
        <w:t xml:space="preserve">Prima </w:t>
      </w:r>
      <w:proofErr w:type="spellStart"/>
      <w:r w:rsidRPr="0003783A">
        <w:rPr>
          <w:spacing w:val="-1"/>
        </w:rPr>
        <w:t>milestone</w:t>
      </w:r>
      <w:proofErr w:type="spellEnd"/>
      <w:r w:rsidRPr="0003783A">
        <w:rPr>
          <w:spacing w:val="-1"/>
        </w:rPr>
        <w:t>: Stipulare il contratto di affidamento dei lavori entro il 30 luglio 2023 RISPETTATA</w:t>
      </w:r>
    </w:p>
    <w:p w:rsidR="0003783A" w:rsidRPr="0003783A" w:rsidRDefault="0003783A" w:rsidP="0003783A">
      <w:pPr>
        <w:pStyle w:val="Corpotesto"/>
        <w:spacing w:before="120"/>
        <w:ind w:left="232" w:right="697"/>
        <w:jc w:val="both"/>
        <w:rPr>
          <w:spacing w:val="-1"/>
        </w:rPr>
      </w:pPr>
      <w:r w:rsidRPr="0003783A">
        <w:rPr>
          <w:spacing w:val="-1"/>
        </w:rPr>
        <w:t xml:space="preserve">L’Amministrazione con deliberazione di Giunta Comunale n. 44 del 14/04/2023 ha approvato il progetto definitivo-esecutivo denominato “Realizzazione di parco inclusivo alla Ca’ Rossa di Porto Mantovano” PNRR M5-C2-I2.1 – Progetto finanziato dall'Unione Europea - </w:t>
      </w:r>
      <w:proofErr w:type="spellStart"/>
      <w:r w:rsidRPr="0003783A">
        <w:rPr>
          <w:spacing w:val="-1"/>
        </w:rPr>
        <w:t>Next</w:t>
      </w:r>
      <w:proofErr w:type="spellEnd"/>
      <w:r w:rsidRPr="0003783A">
        <w:rPr>
          <w:spacing w:val="-1"/>
        </w:rPr>
        <w:t xml:space="preserve"> Generation EU - CUP C31B21004640001”, dell’importo complessivo di euro 320.000,00.</w:t>
      </w:r>
    </w:p>
    <w:p w:rsidR="0003783A" w:rsidRPr="0003783A" w:rsidRDefault="0003783A" w:rsidP="0003783A">
      <w:pPr>
        <w:pStyle w:val="Corpotesto"/>
        <w:spacing w:before="120"/>
        <w:ind w:left="232" w:right="697"/>
        <w:jc w:val="both"/>
        <w:rPr>
          <w:spacing w:val="-1"/>
        </w:rPr>
      </w:pPr>
      <w:r w:rsidRPr="0003783A">
        <w:rPr>
          <w:spacing w:val="-1"/>
        </w:rPr>
        <w:t xml:space="preserve">Con Determina n. 317 del 22/6/2023 i lavori sono stati aggiudicati all’operatore economico </w:t>
      </w:r>
      <w:r w:rsidRPr="0003783A">
        <w:rPr>
          <w:spacing w:val="-1"/>
        </w:rPr>
        <w:lastRenderedPageBreak/>
        <w:t>EVOLPLAY SRL, con sede legale a GRASSOBBIO (BG) in vicolo S. D’Acquisto, 2/D - C.F./P.IVA: 03516780164, che ha offerto il ribasso del - 6,60000% sull’importo delle opere a base d’asta di euro 267.267,11 per un importo contrattuale di euro 252.320,10= di cui Euro 249.627,48= per lavori a misura ed Euro 2.692,62= per oneri per la sicurezza non soggetti a ribasso d’asta, oltre IVA applicata in modo differenziato (4 % e 10 %) per un importo comprensivo di IVA di euro 265.343,49.</w:t>
      </w:r>
    </w:p>
    <w:p w:rsidR="0003783A" w:rsidRPr="0003783A" w:rsidRDefault="0003783A" w:rsidP="0003783A">
      <w:pPr>
        <w:pStyle w:val="Corpotesto"/>
        <w:spacing w:before="120"/>
        <w:ind w:left="232" w:right="697"/>
        <w:jc w:val="both"/>
        <w:rPr>
          <w:spacing w:val="-1"/>
        </w:rPr>
      </w:pPr>
      <w:r w:rsidRPr="0003783A">
        <w:rPr>
          <w:spacing w:val="-1"/>
        </w:rPr>
        <w:t>Il contratto è stato stipulato il 28/7/2023 al n. 7481 di repertorio e registrato a Mantova Serie: 1T Numero: 9603 del 28/07/2023.</w:t>
      </w:r>
    </w:p>
    <w:p w:rsidR="0003783A" w:rsidRPr="0003783A" w:rsidRDefault="0003783A" w:rsidP="0003783A">
      <w:pPr>
        <w:pStyle w:val="Corpotesto"/>
        <w:spacing w:before="120"/>
        <w:ind w:left="232" w:right="697"/>
        <w:jc w:val="both"/>
        <w:rPr>
          <w:spacing w:val="-1"/>
        </w:rPr>
      </w:pPr>
      <w:r w:rsidRPr="0003783A">
        <w:rPr>
          <w:spacing w:val="-1"/>
        </w:rPr>
        <w:t xml:space="preserve">Seconda </w:t>
      </w:r>
      <w:proofErr w:type="spellStart"/>
      <w:r w:rsidRPr="0003783A">
        <w:rPr>
          <w:spacing w:val="-1"/>
        </w:rPr>
        <w:t>milestone</w:t>
      </w:r>
      <w:proofErr w:type="spellEnd"/>
      <w:r w:rsidRPr="0003783A">
        <w:rPr>
          <w:spacing w:val="-1"/>
        </w:rPr>
        <w:t xml:space="preserve">: Pagare almeno il 30% dei SAL entro il 30 settembre 2024; </w:t>
      </w:r>
    </w:p>
    <w:p w:rsidR="0003783A" w:rsidRPr="0003783A" w:rsidRDefault="0003783A" w:rsidP="0003783A">
      <w:pPr>
        <w:pStyle w:val="Corpotesto"/>
        <w:spacing w:before="120"/>
        <w:ind w:left="232" w:right="697"/>
        <w:jc w:val="both"/>
        <w:rPr>
          <w:spacing w:val="-1"/>
        </w:rPr>
      </w:pPr>
      <w:r w:rsidRPr="0003783A">
        <w:rPr>
          <w:spacing w:val="-1"/>
        </w:rPr>
        <w:t xml:space="preserve">Terza </w:t>
      </w:r>
      <w:proofErr w:type="spellStart"/>
      <w:r w:rsidRPr="0003783A">
        <w:rPr>
          <w:spacing w:val="-1"/>
        </w:rPr>
        <w:t>milestone</w:t>
      </w:r>
      <w:proofErr w:type="spellEnd"/>
      <w:r w:rsidRPr="0003783A">
        <w:rPr>
          <w:spacing w:val="-1"/>
        </w:rPr>
        <w:t xml:space="preserve">: Terminare i lavori entro il 31 marzo 2026. </w:t>
      </w:r>
    </w:p>
    <w:p w:rsidR="0003783A" w:rsidRDefault="0003783A" w:rsidP="0003783A">
      <w:pPr>
        <w:spacing w:before="120"/>
        <w:ind w:left="232"/>
        <w:rPr>
          <w:rFonts w:ascii="Calibri" w:hAnsi="Calibri"/>
          <w:color w:val="0070C0"/>
          <w:sz w:val="24"/>
        </w:rPr>
      </w:pPr>
      <w:r w:rsidRPr="0003783A">
        <w:rPr>
          <w:spacing w:val="-1"/>
          <w:sz w:val="24"/>
          <w:szCs w:val="24"/>
        </w:rPr>
        <w:t>Il progetto di</w:t>
      </w:r>
      <w:r w:rsidRPr="00F2058E">
        <w:rPr>
          <w:rFonts w:ascii="Calibri" w:hAnsi="Calibri"/>
          <w:color w:val="0070C0"/>
          <w:spacing w:val="-11"/>
          <w:sz w:val="24"/>
        </w:rPr>
        <w:t xml:space="preserve"> </w:t>
      </w:r>
      <w:r w:rsidRPr="00F2058E">
        <w:rPr>
          <w:rFonts w:ascii="Calibri" w:hAnsi="Calibri"/>
          <w:color w:val="0070C0"/>
          <w:spacing w:val="-1"/>
          <w:sz w:val="24"/>
        </w:rPr>
        <w:t>“</w:t>
      </w:r>
      <w:r w:rsidRPr="00F2058E">
        <w:rPr>
          <w:rFonts w:ascii="Calibri" w:hAnsi="Calibri"/>
          <w:b/>
          <w:color w:val="0070C0"/>
          <w:spacing w:val="-1"/>
          <w:sz w:val="24"/>
        </w:rPr>
        <w:t>RIQUALIFICAZIONE</w:t>
      </w:r>
      <w:r w:rsidRPr="00F2058E">
        <w:rPr>
          <w:rFonts w:ascii="Calibri" w:hAnsi="Calibri"/>
          <w:b/>
          <w:color w:val="0070C0"/>
          <w:spacing w:val="-11"/>
          <w:sz w:val="24"/>
        </w:rPr>
        <w:t xml:space="preserve"> </w:t>
      </w:r>
      <w:r w:rsidRPr="00F2058E">
        <w:rPr>
          <w:rFonts w:ascii="Calibri" w:hAnsi="Calibri"/>
          <w:b/>
          <w:color w:val="0070C0"/>
          <w:spacing w:val="-1"/>
          <w:sz w:val="24"/>
        </w:rPr>
        <w:t>DI</w:t>
      </w:r>
      <w:r w:rsidRPr="00F2058E">
        <w:rPr>
          <w:rFonts w:ascii="Calibri" w:hAnsi="Calibri"/>
          <w:b/>
          <w:color w:val="0070C0"/>
          <w:spacing w:val="-11"/>
          <w:sz w:val="24"/>
        </w:rPr>
        <w:t xml:space="preserve"> </w:t>
      </w:r>
      <w:r w:rsidRPr="00F2058E">
        <w:rPr>
          <w:rFonts w:ascii="Calibri" w:hAnsi="Calibri"/>
          <w:b/>
          <w:color w:val="0070C0"/>
          <w:sz w:val="24"/>
        </w:rPr>
        <w:t>VIA</w:t>
      </w:r>
      <w:r w:rsidRPr="00F2058E">
        <w:rPr>
          <w:rFonts w:ascii="Calibri" w:hAnsi="Calibri"/>
          <w:b/>
          <w:color w:val="0070C0"/>
          <w:spacing w:val="-11"/>
          <w:sz w:val="24"/>
        </w:rPr>
        <w:t xml:space="preserve"> </w:t>
      </w:r>
      <w:r w:rsidRPr="00F2058E">
        <w:rPr>
          <w:rFonts w:ascii="Calibri" w:hAnsi="Calibri"/>
          <w:b/>
          <w:color w:val="0070C0"/>
          <w:sz w:val="24"/>
        </w:rPr>
        <w:t>LIBERTÀ</w:t>
      </w:r>
      <w:r w:rsidRPr="00F2058E">
        <w:rPr>
          <w:rFonts w:ascii="Calibri" w:hAnsi="Calibri"/>
          <w:b/>
          <w:color w:val="0070C0"/>
          <w:spacing w:val="-13"/>
          <w:sz w:val="24"/>
        </w:rPr>
        <w:t xml:space="preserve"> </w:t>
      </w:r>
      <w:r w:rsidRPr="00F2058E">
        <w:rPr>
          <w:rFonts w:ascii="Calibri" w:hAnsi="Calibri"/>
          <w:b/>
          <w:color w:val="0070C0"/>
          <w:sz w:val="24"/>
        </w:rPr>
        <w:t>A</w:t>
      </w:r>
      <w:r w:rsidRPr="00F2058E">
        <w:rPr>
          <w:rFonts w:ascii="Calibri" w:hAnsi="Calibri"/>
          <w:b/>
          <w:color w:val="0070C0"/>
          <w:spacing w:val="-11"/>
          <w:sz w:val="24"/>
        </w:rPr>
        <w:t xml:space="preserve"> </w:t>
      </w:r>
      <w:r w:rsidRPr="00F2058E">
        <w:rPr>
          <w:rFonts w:ascii="Calibri" w:hAnsi="Calibri"/>
          <w:b/>
          <w:color w:val="0070C0"/>
          <w:sz w:val="24"/>
        </w:rPr>
        <w:t>SOAVE</w:t>
      </w:r>
      <w:r w:rsidRPr="00F2058E">
        <w:rPr>
          <w:rFonts w:ascii="Calibri" w:hAnsi="Calibri"/>
          <w:b/>
          <w:color w:val="0070C0"/>
          <w:spacing w:val="-11"/>
          <w:sz w:val="24"/>
        </w:rPr>
        <w:t xml:space="preserve"> </w:t>
      </w:r>
      <w:r w:rsidRPr="00F2058E">
        <w:rPr>
          <w:rFonts w:ascii="Calibri" w:hAnsi="Calibri"/>
          <w:b/>
          <w:color w:val="0070C0"/>
          <w:sz w:val="24"/>
        </w:rPr>
        <w:t>DI</w:t>
      </w:r>
      <w:r w:rsidRPr="00F2058E">
        <w:rPr>
          <w:rFonts w:ascii="Calibri" w:hAnsi="Calibri"/>
          <w:b/>
          <w:color w:val="0070C0"/>
          <w:spacing w:val="-11"/>
          <w:sz w:val="24"/>
        </w:rPr>
        <w:t xml:space="preserve"> </w:t>
      </w:r>
      <w:r w:rsidRPr="00F2058E">
        <w:rPr>
          <w:rFonts w:ascii="Calibri" w:hAnsi="Calibri"/>
          <w:b/>
          <w:color w:val="0070C0"/>
          <w:sz w:val="24"/>
        </w:rPr>
        <w:t>PORTO</w:t>
      </w:r>
      <w:r w:rsidRPr="00F2058E">
        <w:rPr>
          <w:rFonts w:ascii="Calibri" w:hAnsi="Calibri"/>
          <w:b/>
          <w:color w:val="0070C0"/>
          <w:spacing w:val="-11"/>
          <w:sz w:val="24"/>
        </w:rPr>
        <w:t xml:space="preserve"> </w:t>
      </w:r>
      <w:r w:rsidRPr="00F2058E">
        <w:rPr>
          <w:rFonts w:ascii="Calibri" w:hAnsi="Calibri"/>
          <w:b/>
          <w:color w:val="0070C0"/>
          <w:sz w:val="24"/>
        </w:rPr>
        <w:t>MANTOVANO</w:t>
      </w:r>
      <w:r w:rsidRPr="00F2058E">
        <w:rPr>
          <w:rFonts w:ascii="Calibri" w:hAnsi="Calibri"/>
          <w:b/>
          <w:color w:val="0070C0"/>
          <w:spacing w:val="-11"/>
          <w:sz w:val="24"/>
        </w:rPr>
        <w:t xml:space="preserve"> </w:t>
      </w:r>
      <w:r w:rsidRPr="00F2058E">
        <w:rPr>
          <w:rFonts w:ascii="Calibri" w:hAnsi="Calibri"/>
          <w:b/>
          <w:color w:val="0070C0"/>
          <w:sz w:val="24"/>
        </w:rPr>
        <w:t>LOTTO</w:t>
      </w:r>
      <w:r w:rsidRPr="00F2058E">
        <w:rPr>
          <w:rFonts w:ascii="Calibri" w:hAnsi="Calibri"/>
          <w:b/>
          <w:color w:val="0070C0"/>
          <w:spacing w:val="-11"/>
          <w:sz w:val="24"/>
        </w:rPr>
        <w:t xml:space="preserve"> </w:t>
      </w:r>
      <w:r w:rsidRPr="00F2058E">
        <w:rPr>
          <w:rFonts w:ascii="Calibri" w:hAnsi="Calibri"/>
          <w:b/>
          <w:color w:val="0070C0"/>
          <w:sz w:val="24"/>
        </w:rPr>
        <w:t>2</w:t>
      </w:r>
      <w:r w:rsidRPr="00F2058E">
        <w:rPr>
          <w:rFonts w:ascii="Calibri" w:hAnsi="Calibri"/>
          <w:color w:val="0070C0"/>
          <w:sz w:val="24"/>
        </w:rPr>
        <w:t>”</w:t>
      </w:r>
    </w:p>
    <w:p w:rsidR="0003783A" w:rsidRPr="0003783A" w:rsidRDefault="0003783A" w:rsidP="0003783A">
      <w:pPr>
        <w:spacing w:before="120"/>
        <w:ind w:left="232" w:right="505"/>
        <w:jc w:val="both"/>
        <w:rPr>
          <w:spacing w:val="-1"/>
          <w:sz w:val="24"/>
          <w:szCs w:val="24"/>
        </w:rPr>
      </w:pPr>
      <w:r w:rsidRPr="0003783A">
        <w:rPr>
          <w:spacing w:val="-1"/>
          <w:sz w:val="24"/>
          <w:szCs w:val="24"/>
        </w:rPr>
        <w:t>CUP:</w:t>
      </w:r>
      <w:r>
        <w:rPr>
          <w:spacing w:val="-1"/>
          <w:sz w:val="24"/>
          <w:szCs w:val="24"/>
        </w:rPr>
        <w:t xml:space="preserve"> </w:t>
      </w:r>
      <w:r w:rsidRPr="0003783A">
        <w:rPr>
          <w:spacing w:val="-1"/>
          <w:sz w:val="24"/>
          <w:szCs w:val="24"/>
        </w:rPr>
        <w:t>C31B21004650001, dell’importo di euro 420.000,00 è stato candidato al bando di contributi per la rigenerazione urbana (vedi D.P.C.M. del 21.01.2021) ed è risultato assegnatario del contributo ai sensi del disposto di cui all’art. 28 comma 1 del D.L. 1.3.2022 che ha autorizzato lo scorrimento della graduatoria delle opere ammissibili e non finanziate di cui al decreto Interministeriale del 30.12.2021, al fine di rafforzare le misure di rigenerazione urbana di cui all’art. 1 comma 42 della Legge del 27.12.2019 n. 160, che sono confluite nella Missione 5 “Inclusione e Coesione”, Competenze 2 “Infrastrutture Sociali, famiglie, comunità e terzo settore”, Investimento 2.1 “Investimenti in progetti di rigenerazione urbana, volti a ridurre situazioni di emarginazione e degrado sociale nonché al miglioramento della qualità del decoro urbano e del tessuto sociale ambientale e sociale”, sempre ai sensi della Legge 27 dicembre 2019, n. 160 (Rigenerazione urbana:</w:t>
      </w:r>
    </w:p>
    <w:p w:rsidR="0003783A" w:rsidRPr="0003783A" w:rsidRDefault="0003783A" w:rsidP="0003783A">
      <w:pPr>
        <w:pStyle w:val="Corpotesto"/>
        <w:spacing w:before="120"/>
        <w:ind w:left="232" w:right="689"/>
        <w:jc w:val="both"/>
        <w:rPr>
          <w:spacing w:val="-1"/>
        </w:rPr>
      </w:pPr>
      <w:r w:rsidRPr="0003783A">
        <w:rPr>
          <w:spacing w:val="-1"/>
        </w:rPr>
        <w:t xml:space="preserve">art. 1 comma 42 e </w:t>
      </w:r>
      <w:proofErr w:type="spellStart"/>
      <w:r w:rsidRPr="0003783A">
        <w:rPr>
          <w:spacing w:val="-1"/>
        </w:rPr>
        <w:t>ss</w:t>
      </w:r>
      <w:proofErr w:type="spellEnd"/>
      <w:r w:rsidRPr="0003783A">
        <w:rPr>
          <w:spacing w:val="-1"/>
        </w:rPr>
        <w:t xml:space="preserve">) interamente finanziato dall’Unione Europea - </w:t>
      </w:r>
      <w:proofErr w:type="spellStart"/>
      <w:r w:rsidRPr="0003783A">
        <w:rPr>
          <w:spacing w:val="-1"/>
        </w:rPr>
        <w:t>Next</w:t>
      </w:r>
      <w:proofErr w:type="spellEnd"/>
      <w:r w:rsidRPr="0003783A">
        <w:rPr>
          <w:spacing w:val="-1"/>
        </w:rPr>
        <w:t xml:space="preserve"> Generation EU del Piano Nazionale di Ripresa e Resilienza.</w:t>
      </w:r>
    </w:p>
    <w:p w:rsidR="0003783A" w:rsidRPr="0003783A" w:rsidRDefault="0003783A" w:rsidP="0003783A">
      <w:pPr>
        <w:pStyle w:val="Corpotesto"/>
        <w:spacing w:before="120"/>
        <w:ind w:left="232" w:right="686"/>
        <w:jc w:val="both"/>
        <w:rPr>
          <w:spacing w:val="-1"/>
        </w:rPr>
      </w:pPr>
      <w:r w:rsidRPr="0003783A">
        <w:rPr>
          <w:spacing w:val="-1"/>
        </w:rPr>
        <w:t>Nel decreto Interministeriale del 4.4.2022 e relativi allegati pubblicato sulla G.U. serie generale n. 89 del 15.04.2022 risulta che il progetto candidato dal comune di Porto Mantovano è finanziato e il Comune di Porto Mantovano è presente nell’allegato 4 del decreto del 4.4.2022 “domande ammesse allo scorrimento della graduatoria” con il seguente progetto candidato: Riqualificazione di via Libertà a Soave di Porto Mantovano – lotto 2 per l’importo di euro 420.000,00 per l’annualità 2022 - 2023 – CUP: C31B21004650001.</w:t>
      </w:r>
    </w:p>
    <w:p w:rsidR="0003783A" w:rsidRPr="0003783A" w:rsidRDefault="0003783A" w:rsidP="0003783A">
      <w:pPr>
        <w:pStyle w:val="Corpotesto"/>
        <w:spacing w:before="120"/>
        <w:ind w:left="232" w:right="689"/>
        <w:jc w:val="both"/>
        <w:rPr>
          <w:spacing w:val="-1"/>
        </w:rPr>
      </w:pPr>
      <w:r w:rsidRPr="0003783A">
        <w:rPr>
          <w:spacing w:val="-1"/>
        </w:rPr>
        <w:t xml:space="preserve">Con D.G.C. n. 52 del 10/05/2022 l’Amministrazione ha approvato, sottoscritto e inviato – con riscontro positivo (nello specifico ricevute </w:t>
      </w:r>
      <w:proofErr w:type="spellStart"/>
      <w:r w:rsidRPr="0003783A">
        <w:rPr>
          <w:spacing w:val="-1"/>
        </w:rPr>
        <w:t>prot</w:t>
      </w:r>
      <w:proofErr w:type="spellEnd"/>
      <w:r w:rsidRPr="0003783A">
        <w:rPr>
          <w:spacing w:val="-1"/>
        </w:rPr>
        <w:t xml:space="preserve">. Min. </w:t>
      </w:r>
      <w:proofErr w:type="spellStart"/>
      <w:r w:rsidRPr="0003783A">
        <w:rPr>
          <w:spacing w:val="-1"/>
        </w:rPr>
        <w:t>Int</w:t>
      </w:r>
      <w:proofErr w:type="spellEnd"/>
      <w:r w:rsidRPr="0003783A">
        <w:rPr>
          <w:spacing w:val="-1"/>
        </w:rPr>
        <w:t xml:space="preserve">. D.C.F.L. TBEL </w:t>
      </w:r>
      <w:proofErr w:type="spellStart"/>
      <w:r w:rsidRPr="0003783A">
        <w:rPr>
          <w:spacing w:val="-1"/>
        </w:rPr>
        <w:t>prot</w:t>
      </w:r>
      <w:proofErr w:type="spellEnd"/>
      <w:r w:rsidRPr="0003783A">
        <w:rPr>
          <w:spacing w:val="-1"/>
        </w:rPr>
        <w:t xml:space="preserve">. uscita n. 0082949 del 11/05/2022) – l’atto convenzionale d’obbligo che all’art. 2 “Termini di attuazione del progetto, </w:t>
      </w:r>
      <w:proofErr w:type="spellStart"/>
      <w:r w:rsidRPr="0003783A">
        <w:rPr>
          <w:spacing w:val="-1"/>
        </w:rPr>
        <w:t>milestone</w:t>
      </w:r>
      <w:proofErr w:type="spellEnd"/>
      <w:r w:rsidRPr="0003783A">
        <w:rPr>
          <w:spacing w:val="-1"/>
        </w:rPr>
        <w:t xml:space="preserve"> e target” prevede i seguenti impegni da parte del Comune di Porto Mantovano in qualità di soggetto attuatore: a) b) c) Stipulare il contratto di affidamento dei lavori entro il 30/07/2023; Pagare almeno il 30% dei S.A.L. entro il 30/09/2024; Terminare i lavori entro il 31/03/2026</w:t>
      </w:r>
    </w:p>
    <w:p w:rsidR="0003783A" w:rsidRPr="0003783A" w:rsidRDefault="0003783A" w:rsidP="0003783A">
      <w:pPr>
        <w:pStyle w:val="Corpotesto"/>
        <w:spacing w:before="120"/>
        <w:ind w:left="232" w:right="691"/>
        <w:jc w:val="both"/>
        <w:rPr>
          <w:spacing w:val="-1"/>
        </w:rPr>
      </w:pPr>
      <w:r w:rsidRPr="0003783A">
        <w:rPr>
          <w:spacing w:val="-1"/>
        </w:rPr>
        <w:t>Il progetto prevede di realizzare una pista ciclo pedonale in fregio all’asse viario orientato in direzione nord-ovest sud-est di via Libertà che rappresenta l’asse stradale principale che attraversa l’intero paese. La ciclo pedonale verrà separata dalla sede stradale tramite una aiuola verde con arbusti fioriti a nord e da una zona pavimentata con alberi di alto fusto nella parte a sud. L’intervento riqualifica un ambito attualmente in condizioni di degrado urbano. Il progetto comprende anche il rifacimento del manto bituminoso nel primo tratto di via Libertà.</w:t>
      </w:r>
    </w:p>
    <w:p w:rsidR="0003783A" w:rsidRPr="0003783A" w:rsidRDefault="0003783A" w:rsidP="0003783A">
      <w:pPr>
        <w:pStyle w:val="Corpotesto"/>
        <w:spacing w:before="120"/>
        <w:ind w:left="232" w:right="692"/>
        <w:jc w:val="both"/>
        <w:rPr>
          <w:spacing w:val="-1"/>
        </w:rPr>
      </w:pPr>
      <w:r w:rsidRPr="0003783A">
        <w:rPr>
          <w:spacing w:val="-1"/>
        </w:rPr>
        <w:t xml:space="preserve">La realizzazione dei lavori di Riqualificazione di via Libertà a Soave di Porto Mantovano – lotto 2 è in corso di attuazione nel rispetto dei target e </w:t>
      </w:r>
      <w:proofErr w:type="spellStart"/>
      <w:r w:rsidRPr="0003783A">
        <w:rPr>
          <w:spacing w:val="-1"/>
        </w:rPr>
        <w:t>milestone</w:t>
      </w:r>
      <w:proofErr w:type="spellEnd"/>
      <w:r w:rsidRPr="0003783A">
        <w:rPr>
          <w:spacing w:val="-1"/>
        </w:rPr>
        <w:t xml:space="preserve"> imposte dalla normativa PNRR.</w:t>
      </w:r>
    </w:p>
    <w:p w:rsidR="0003783A" w:rsidRPr="0003783A" w:rsidRDefault="0003783A" w:rsidP="0003783A">
      <w:pPr>
        <w:pStyle w:val="Corpotesto"/>
        <w:spacing w:before="120"/>
        <w:ind w:left="232" w:right="692"/>
        <w:jc w:val="both"/>
        <w:rPr>
          <w:spacing w:val="-1"/>
        </w:rPr>
      </w:pPr>
      <w:r w:rsidRPr="0003783A">
        <w:rPr>
          <w:spacing w:val="-1"/>
        </w:rPr>
        <w:t xml:space="preserve">Prima </w:t>
      </w:r>
      <w:proofErr w:type="spellStart"/>
      <w:r w:rsidRPr="0003783A">
        <w:rPr>
          <w:spacing w:val="-1"/>
        </w:rPr>
        <w:t>milestone</w:t>
      </w:r>
      <w:proofErr w:type="spellEnd"/>
      <w:r w:rsidRPr="0003783A">
        <w:rPr>
          <w:spacing w:val="-1"/>
        </w:rPr>
        <w:t xml:space="preserve">: Stipulare il contratto di affidamento dei lavori entro il 30 luglio 2023 </w:t>
      </w:r>
      <w:r w:rsidRPr="0003783A">
        <w:rPr>
          <w:spacing w:val="-1"/>
        </w:rPr>
        <w:lastRenderedPageBreak/>
        <w:t>RISPETTATA</w:t>
      </w:r>
    </w:p>
    <w:p w:rsidR="0003783A" w:rsidRPr="0003783A" w:rsidRDefault="0003783A" w:rsidP="0003783A">
      <w:pPr>
        <w:pStyle w:val="Corpotesto"/>
        <w:spacing w:before="120"/>
        <w:ind w:left="232" w:right="692"/>
        <w:jc w:val="both"/>
        <w:rPr>
          <w:spacing w:val="-1"/>
        </w:rPr>
      </w:pPr>
      <w:r w:rsidRPr="0003783A">
        <w:rPr>
          <w:spacing w:val="-1"/>
        </w:rPr>
        <w:t xml:space="preserve">L’Amministrazione con deliberazione di Giunta Comunale n. 43 del 14/04//2023 ha approvato il progetto definitivo-esecutivo e contestuale dichiarazione di pubblica utilità dell’opera denominata “Riqualificazione di Via Libertà a Soave di Porto Mantovano Lotto 2” - PNRR M5-C2-I2.1 – Progetto finanziato dall’Unione Europea – </w:t>
      </w:r>
      <w:proofErr w:type="spellStart"/>
      <w:r w:rsidRPr="0003783A">
        <w:rPr>
          <w:spacing w:val="-1"/>
        </w:rPr>
        <w:t>Next</w:t>
      </w:r>
      <w:proofErr w:type="spellEnd"/>
      <w:r w:rsidRPr="0003783A">
        <w:rPr>
          <w:spacing w:val="-1"/>
        </w:rPr>
        <w:t xml:space="preserve"> Generation EU - CUP: C31B21004650001”, dell’importo complessivo di Euro 420.000,00.</w:t>
      </w:r>
    </w:p>
    <w:p w:rsidR="0003783A" w:rsidRPr="0003783A" w:rsidRDefault="0003783A" w:rsidP="0003783A">
      <w:pPr>
        <w:pStyle w:val="Corpotesto"/>
        <w:spacing w:before="120"/>
        <w:ind w:left="232" w:right="692"/>
        <w:jc w:val="both"/>
        <w:rPr>
          <w:spacing w:val="-1"/>
        </w:rPr>
      </w:pPr>
      <w:r w:rsidRPr="0003783A">
        <w:rPr>
          <w:spacing w:val="-1"/>
        </w:rPr>
        <w:t>Con Determina n. 315 del 21/6/2023 i lavori sono stati aggiudicati all’operatore economico, primo in graduatoria, GOITESE COSTRUZIONI SRL con sede a Goito (MN) in via Vasto 18 C.F./P.IVA: 02610270346, che ha offerto il ribasso del 1,69000% sull’importo dei lavori a base d’asta di euro 304.190,00, per un importo contrattuale di euro 308.349,19 di cui euro  299.049,19 = per lavori a misura oltre euro 9.300,00= per oneri per la sicurezza non soggetti a ribasso e quindi per l'importo totale comprensivo di iva di 339.184,11.</w:t>
      </w:r>
    </w:p>
    <w:p w:rsidR="0003783A" w:rsidRPr="0003783A" w:rsidRDefault="0003783A" w:rsidP="0003783A">
      <w:pPr>
        <w:pStyle w:val="Corpotesto"/>
        <w:spacing w:before="120"/>
        <w:ind w:left="232" w:right="692"/>
        <w:jc w:val="both"/>
        <w:rPr>
          <w:spacing w:val="-1"/>
        </w:rPr>
      </w:pPr>
      <w:r w:rsidRPr="0003783A">
        <w:rPr>
          <w:spacing w:val="-1"/>
        </w:rPr>
        <w:t>Il contratto è stato stipulato il 28/7/2023 al n. 7480 di repertorio e registrato a Mantova Serie: 1T Numero: 9602 del 28/07/2023.</w:t>
      </w:r>
    </w:p>
    <w:p w:rsidR="0003783A" w:rsidRPr="0003783A" w:rsidRDefault="0003783A" w:rsidP="0003783A">
      <w:pPr>
        <w:pStyle w:val="Corpotesto"/>
        <w:spacing w:before="120"/>
        <w:ind w:left="232" w:right="692"/>
        <w:jc w:val="both"/>
        <w:rPr>
          <w:spacing w:val="-1"/>
        </w:rPr>
      </w:pPr>
      <w:r w:rsidRPr="0003783A">
        <w:rPr>
          <w:spacing w:val="-1"/>
        </w:rPr>
        <w:t xml:space="preserve">I lavori sono stati consegnati con Processo Verbale di Consegna ed Inizio dei Lavori </w:t>
      </w:r>
      <w:proofErr w:type="spellStart"/>
      <w:r w:rsidRPr="0003783A">
        <w:rPr>
          <w:spacing w:val="-1"/>
        </w:rPr>
        <w:t>Prot</w:t>
      </w:r>
      <w:proofErr w:type="spellEnd"/>
      <w:r w:rsidRPr="0003783A">
        <w:rPr>
          <w:spacing w:val="-1"/>
        </w:rPr>
        <w:t>. n. 24232/2023 del 13.11.2023. Alla data odierna i lavori sono in coro e risulta già pagato un Primo Stato di Avanzamento dei lavori.</w:t>
      </w:r>
    </w:p>
    <w:p w:rsidR="0003783A" w:rsidRPr="0003783A" w:rsidRDefault="0003783A" w:rsidP="0003783A">
      <w:pPr>
        <w:pStyle w:val="Corpotesto"/>
        <w:spacing w:before="120"/>
        <w:ind w:left="232" w:right="692"/>
        <w:jc w:val="both"/>
        <w:rPr>
          <w:spacing w:val="-1"/>
        </w:rPr>
      </w:pPr>
      <w:r w:rsidRPr="0003783A">
        <w:rPr>
          <w:spacing w:val="-1"/>
        </w:rPr>
        <w:t xml:space="preserve">Seconda </w:t>
      </w:r>
      <w:proofErr w:type="spellStart"/>
      <w:r w:rsidRPr="0003783A">
        <w:rPr>
          <w:spacing w:val="-1"/>
        </w:rPr>
        <w:t>milestone</w:t>
      </w:r>
      <w:proofErr w:type="spellEnd"/>
      <w:r w:rsidRPr="0003783A">
        <w:rPr>
          <w:spacing w:val="-1"/>
        </w:rPr>
        <w:t xml:space="preserve">: Pagare almeno il 30% dei SAL entro il 30 settembre 2024; </w:t>
      </w:r>
    </w:p>
    <w:p w:rsidR="0003783A" w:rsidRPr="0003783A" w:rsidRDefault="0003783A" w:rsidP="0003783A">
      <w:pPr>
        <w:pStyle w:val="Corpotesto"/>
        <w:spacing w:before="120"/>
        <w:ind w:left="232" w:right="692"/>
        <w:jc w:val="both"/>
        <w:rPr>
          <w:spacing w:val="-1"/>
        </w:rPr>
      </w:pPr>
      <w:r w:rsidRPr="0003783A">
        <w:rPr>
          <w:spacing w:val="-1"/>
        </w:rPr>
        <w:t xml:space="preserve">Terza </w:t>
      </w:r>
      <w:proofErr w:type="spellStart"/>
      <w:r w:rsidRPr="0003783A">
        <w:rPr>
          <w:spacing w:val="-1"/>
        </w:rPr>
        <w:t>milestone</w:t>
      </w:r>
      <w:proofErr w:type="spellEnd"/>
      <w:r w:rsidRPr="0003783A">
        <w:rPr>
          <w:spacing w:val="-1"/>
        </w:rPr>
        <w:t>: Terminare i lavori entro il 31 marzo 2026.</w:t>
      </w:r>
    </w:p>
    <w:p w:rsidR="0003783A" w:rsidRPr="0003783A" w:rsidRDefault="0003783A" w:rsidP="0003783A">
      <w:pPr>
        <w:pStyle w:val="Titolo1"/>
        <w:spacing w:before="120"/>
        <w:rPr>
          <w:rFonts w:ascii="Arial MT" w:eastAsia="Arial MT" w:hAnsi="Arial MT" w:cs="Arial MT"/>
          <w:bCs w:val="0"/>
          <w:spacing w:val="-1"/>
          <w:sz w:val="24"/>
          <w:szCs w:val="24"/>
          <w:u w:val="none"/>
        </w:rPr>
      </w:pPr>
      <w:r w:rsidRPr="0003783A">
        <w:rPr>
          <w:rFonts w:ascii="Arial MT" w:eastAsia="Arial MT" w:hAnsi="Arial MT" w:cs="Arial MT"/>
          <w:bCs w:val="0"/>
          <w:spacing w:val="-1"/>
          <w:sz w:val="24"/>
          <w:szCs w:val="24"/>
          <w:u w:val="none"/>
        </w:rPr>
        <w:t>EFFICIENTAMENTO ENERGETICO LEGGE 160/2019 art. 1 comma 29</w:t>
      </w:r>
    </w:p>
    <w:p w:rsidR="0003783A" w:rsidRPr="0003783A" w:rsidRDefault="0003783A" w:rsidP="0003783A">
      <w:pPr>
        <w:spacing w:before="120"/>
        <w:ind w:left="232"/>
        <w:jc w:val="both"/>
        <w:rPr>
          <w:spacing w:val="-1"/>
          <w:sz w:val="24"/>
          <w:szCs w:val="24"/>
        </w:rPr>
      </w:pPr>
      <w:r w:rsidRPr="0003783A">
        <w:rPr>
          <w:spacing w:val="-1"/>
          <w:sz w:val="24"/>
          <w:szCs w:val="24"/>
        </w:rPr>
        <w:t>Annualità 2022 2024</w:t>
      </w:r>
    </w:p>
    <w:p w:rsidR="0003783A" w:rsidRPr="0003783A" w:rsidRDefault="0003783A" w:rsidP="0003783A">
      <w:pPr>
        <w:pStyle w:val="Corpotesto"/>
        <w:spacing w:before="120"/>
        <w:ind w:left="232" w:right="690"/>
        <w:jc w:val="both"/>
        <w:rPr>
          <w:spacing w:val="-1"/>
        </w:rPr>
      </w:pPr>
      <w:r w:rsidRPr="0003783A">
        <w:rPr>
          <w:spacing w:val="-1"/>
        </w:rPr>
        <w:t xml:space="preserve">La </w:t>
      </w:r>
      <w:hyperlink r:id="rId50">
        <w:r w:rsidRPr="0003783A">
          <w:rPr>
            <w:spacing w:val="-1"/>
          </w:rPr>
          <w:t xml:space="preserve">Legge 27 dicembre 2019, n. 160 </w:t>
        </w:r>
      </w:hyperlink>
      <w:r w:rsidRPr="0003783A">
        <w:rPr>
          <w:spacing w:val="-1"/>
        </w:rPr>
        <w:t>(Piccole opere: art. 1 comma 29) Bilancio di previsione dello Stato per    l'anno    finanziario    2020    e    bilancio    pluriennale    per    il    triennio     2020-2022. Entrata in vigore del provvedimento: 01/01/2020 ha assegnato ai comuni fondi per interventi sul territorio come di seguito precisato.</w:t>
      </w:r>
    </w:p>
    <w:p w:rsidR="0003783A" w:rsidRPr="0003783A" w:rsidRDefault="0003783A" w:rsidP="0003783A">
      <w:pPr>
        <w:spacing w:before="120"/>
        <w:ind w:left="232" w:right="696"/>
        <w:jc w:val="both"/>
        <w:rPr>
          <w:spacing w:val="-1"/>
          <w:sz w:val="24"/>
          <w:szCs w:val="24"/>
        </w:rPr>
      </w:pPr>
      <w:r w:rsidRPr="0003783A">
        <w:rPr>
          <w:spacing w:val="-1"/>
          <w:sz w:val="24"/>
          <w:szCs w:val="24"/>
        </w:rPr>
        <w:t>Art. 1 comma 29. Per ciascuno degli anni dal 2020 al 2024, sono assegnati ai comuni, nel limite complessivo di 500 milioni di euro annui, contributi per investimenti destinati ad opere pubbliche in materia di:</w:t>
      </w:r>
    </w:p>
    <w:p w:rsidR="0003783A" w:rsidRPr="0003783A" w:rsidRDefault="0003783A" w:rsidP="0003783A">
      <w:pPr>
        <w:pStyle w:val="Paragrafoelenco"/>
        <w:numPr>
          <w:ilvl w:val="0"/>
          <w:numId w:val="1"/>
        </w:numPr>
        <w:tabs>
          <w:tab w:val="left" w:pos="942"/>
        </w:tabs>
        <w:spacing w:before="120"/>
        <w:ind w:right="691"/>
        <w:jc w:val="both"/>
        <w:rPr>
          <w:spacing w:val="-1"/>
          <w:sz w:val="24"/>
          <w:szCs w:val="24"/>
        </w:rPr>
      </w:pPr>
      <w:proofErr w:type="spellStart"/>
      <w:r w:rsidRPr="0003783A">
        <w:rPr>
          <w:spacing w:val="-1"/>
          <w:sz w:val="24"/>
          <w:szCs w:val="24"/>
        </w:rPr>
        <w:t>efficientamento</w:t>
      </w:r>
      <w:proofErr w:type="spellEnd"/>
      <w:r w:rsidRPr="0003783A">
        <w:rPr>
          <w:spacing w:val="-1"/>
          <w:sz w:val="24"/>
          <w:szCs w:val="24"/>
        </w:rPr>
        <w:t xml:space="preserve"> energetico, ivi compresi interventi volti all'</w:t>
      </w:r>
      <w:proofErr w:type="spellStart"/>
      <w:r w:rsidRPr="0003783A">
        <w:rPr>
          <w:spacing w:val="-1"/>
          <w:sz w:val="24"/>
          <w:szCs w:val="24"/>
        </w:rPr>
        <w:t>efficientamento</w:t>
      </w:r>
      <w:proofErr w:type="spellEnd"/>
      <w:r w:rsidRPr="0003783A">
        <w:rPr>
          <w:spacing w:val="-1"/>
          <w:sz w:val="24"/>
          <w:szCs w:val="24"/>
        </w:rPr>
        <w:t xml:space="preserve"> dell'illuminazione pubblica, al risparmio energetico degli edifici di proprietà pubblica e di edilizia residenziale pubblica, nonché' all'installazione di impianti per la produzione di energia da fonti rinnovabili;</w:t>
      </w:r>
    </w:p>
    <w:p w:rsidR="0003783A" w:rsidRPr="0003783A" w:rsidRDefault="0003783A" w:rsidP="0003783A">
      <w:pPr>
        <w:pStyle w:val="Paragrafoelenco"/>
        <w:numPr>
          <w:ilvl w:val="0"/>
          <w:numId w:val="1"/>
        </w:numPr>
        <w:tabs>
          <w:tab w:val="left" w:pos="942"/>
        </w:tabs>
        <w:spacing w:before="120"/>
        <w:ind w:right="693"/>
        <w:jc w:val="both"/>
        <w:rPr>
          <w:spacing w:val="-1"/>
          <w:sz w:val="24"/>
          <w:szCs w:val="24"/>
        </w:rPr>
      </w:pPr>
      <w:r w:rsidRPr="0003783A">
        <w:rPr>
          <w:spacing w:val="-1"/>
          <w:sz w:val="24"/>
          <w:szCs w:val="24"/>
        </w:rPr>
        <w:t xml:space="preserve">sviluppo territoriale sostenibile, ivi compresi interventi in materia di mobilità sostenibile, </w:t>
      </w:r>
      <w:proofErr w:type="spellStart"/>
      <w:r w:rsidRPr="0003783A">
        <w:rPr>
          <w:spacing w:val="-1"/>
          <w:sz w:val="24"/>
          <w:szCs w:val="24"/>
        </w:rPr>
        <w:t>nonche</w:t>
      </w:r>
      <w:proofErr w:type="spellEnd"/>
      <w:r w:rsidRPr="0003783A">
        <w:rPr>
          <w:spacing w:val="-1"/>
          <w:sz w:val="24"/>
          <w:szCs w:val="24"/>
        </w:rPr>
        <w:t>' interventi per l'adeguamento e la messa in sicurezza di scuole, edifici pubblici e patrimonio comunale e per l'abbattimento delle barriere architettoniche.</w:t>
      </w:r>
    </w:p>
    <w:p w:rsidR="0003783A" w:rsidRPr="0003783A" w:rsidRDefault="0003783A" w:rsidP="0003783A">
      <w:pPr>
        <w:pStyle w:val="Corpotesto"/>
        <w:spacing w:before="120"/>
        <w:ind w:left="232" w:right="690"/>
        <w:jc w:val="both"/>
        <w:rPr>
          <w:spacing w:val="-1"/>
        </w:rPr>
      </w:pPr>
      <w:r w:rsidRPr="0003783A">
        <w:rPr>
          <w:spacing w:val="-1"/>
        </w:rPr>
        <w:t>In data 6 agosto 2021 il Ministero dell’Economia e delle Finanze ha emanato (pubblicato sulla Gazzetta ufficiale n. 229 del 24/9/2021), il Decreto Ministeriale con il quale sono state assegnate le risorse finanziarie previste per l’attuazione dei singoli interventi del PNRR alle Amministrazioni titolari individuate nella tabella A. In particolare, sono state affidate, tra le altre, al Ministero dell’Interno le seguenti Missioni: “MISSIONE 2, COMPONENTE 4, INVESTIMENTO 2.2: Interventi per la resilienza, la valorizzazione del territorio e l’efficienza energetica dei Comuni”. In particolare, per quanto concerne le piccole opere (art. 1, comma 29 e ss. Legge 160/2019) sono confluiti nel PNRR le annualità 2020 – 2024 nella Missione 2 Rivoluzione verde e transizione ecologica, Componente 4 Tutela del territorio e della risorsa idrica, Investimento 2.2 Interventi per la resilienza, la valorizzazione del territorio e l'efficienza energetica dei comuni.</w:t>
      </w:r>
    </w:p>
    <w:p w:rsidR="0003783A" w:rsidRPr="0003783A" w:rsidRDefault="0003783A" w:rsidP="0003783A">
      <w:pPr>
        <w:tabs>
          <w:tab w:val="left" w:pos="575"/>
          <w:tab w:val="left" w:pos="1659"/>
          <w:tab w:val="left" w:pos="3078"/>
          <w:tab w:val="left" w:pos="4159"/>
          <w:tab w:val="left" w:pos="4600"/>
          <w:tab w:val="left" w:pos="6728"/>
          <w:tab w:val="left" w:pos="8224"/>
          <w:tab w:val="left" w:pos="9068"/>
        </w:tabs>
        <w:spacing w:before="120"/>
        <w:ind w:left="232" w:right="646"/>
        <w:jc w:val="both"/>
        <w:rPr>
          <w:spacing w:val="-1"/>
          <w:sz w:val="24"/>
          <w:szCs w:val="24"/>
        </w:rPr>
      </w:pPr>
      <w:r w:rsidRPr="0003783A">
        <w:rPr>
          <w:spacing w:val="-1"/>
          <w:sz w:val="24"/>
          <w:szCs w:val="24"/>
        </w:rPr>
        <w:lastRenderedPageBreak/>
        <w:t>Il progetto del 2022 denominato</w:t>
      </w:r>
      <w:r w:rsidRPr="00AD404A">
        <w:rPr>
          <w:rFonts w:asciiTheme="minorHAnsi" w:hAnsiTheme="minorHAnsi" w:cstheme="minorHAnsi"/>
          <w:color w:val="0070C0"/>
          <w:sz w:val="24"/>
          <w:szCs w:val="24"/>
        </w:rPr>
        <w:t xml:space="preserve"> “</w:t>
      </w:r>
      <w:r w:rsidRPr="00AD404A">
        <w:rPr>
          <w:rFonts w:asciiTheme="minorHAnsi" w:hAnsiTheme="minorHAnsi" w:cstheme="minorHAnsi"/>
          <w:b/>
          <w:color w:val="0070C0"/>
          <w:sz w:val="24"/>
          <w:szCs w:val="24"/>
        </w:rPr>
        <w:t xml:space="preserve">LAVORI DI EFFICIENTAMENTO ENERGETICO DELLA SCUOLA </w:t>
      </w:r>
      <w:r w:rsidRPr="0003783A">
        <w:rPr>
          <w:rFonts w:asciiTheme="minorHAnsi" w:hAnsiTheme="minorHAnsi" w:cstheme="minorHAnsi"/>
          <w:b/>
          <w:color w:val="0070C0"/>
          <w:sz w:val="24"/>
          <w:szCs w:val="24"/>
        </w:rPr>
        <w:t>DELL’INFANZIA TREVES</w:t>
      </w:r>
      <w:r w:rsidRPr="00AD404A">
        <w:rPr>
          <w:rFonts w:asciiTheme="minorHAnsi" w:hAnsiTheme="minorHAnsi" w:cstheme="minorHAnsi"/>
          <w:color w:val="0070C0"/>
          <w:spacing w:val="88"/>
          <w:sz w:val="24"/>
          <w:szCs w:val="24"/>
        </w:rPr>
        <w:t xml:space="preserve"> </w:t>
      </w:r>
      <w:r w:rsidRPr="0003783A">
        <w:rPr>
          <w:rFonts w:asciiTheme="minorHAnsi" w:hAnsiTheme="minorHAnsi" w:cstheme="minorHAnsi"/>
          <w:b/>
          <w:color w:val="0070C0"/>
          <w:sz w:val="24"/>
          <w:szCs w:val="24"/>
        </w:rPr>
        <w:t>MEDIANTE LA SOSTITUZIONE DEI SERRAMENTI - LOTTO 1</w:t>
      </w:r>
      <w:r w:rsidRPr="00AD404A">
        <w:rPr>
          <w:rFonts w:asciiTheme="minorHAnsi" w:hAnsiTheme="minorHAnsi" w:cstheme="minorHAnsi"/>
          <w:color w:val="0070C0"/>
          <w:spacing w:val="90"/>
          <w:sz w:val="24"/>
          <w:szCs w:val="24"/>
        </w:rPr>
        <w:t xml:space="preserve"> </w:t>
      </w:r>
      <w:r w:rsidRPr="00AD404A">
        <w:rPr>
          <w:rFonts w:asciiTheme="minorHAnsi" w:hAnsiTheme="minorHAnsi" w:cstheme="minorHAnsi"/>
          <w:color w:val="0070C0"/>
          <w:sz w:val="24"/>
          <w:szCs w:val="24"/>
        </w:rPr>
        <w:t>–</w:t>
      </w:r>
      <w:r w:rsidRPr="00AD404A">
        <w:rPr>
          <w:rFonts w:asciiTheme="minorHAnsi" w:hAnsiTheme="minorHAnsi" w:cstheme="minorHAnsi"/>
          <w:color w:val="0070C0"/>
          <w:spacing w:val="90"/>
          <w:sz w:val="24"/>
          <w:szCs w:val="24"/>
        </w:rPr>
        <w:t xml:space="preserve"> </w:t>
      </w:r>
      <w:r w:rsidRPr="00AD404A">
        <w:rPr>
          <w:rFonts w:asciiTheme="minorHAnsi" w:hAnsiTheme="minorHAnsi" w:cstheme="minorHAnsi"/>
          <w:color w:val="0070C0"/>
          <w:sz w:val="24"/>
          <w:szCs w:val="24"/>
        </w:rPr>
        <w:t xml:space="preserve">CUP </w:t>
      </w:r>
      <w:r w:rsidRPr="00AD404A">
        <w:rPr>
          <w:rFonts w:asciiTheme="minorHAnsi" w:hAnsiTheme="minorHAnsi" w:cstheme="minorHAnsi"/>
          <w:b/>
          <w:color w:val="0070C0"/>
          <w:sz w:val="24"/>
          <w:szCs w:val="24"/>
        </w:rPr>
        <w:t>C34D22001020001</w:t>
      </w:r>
      <w:r>
        <w:rPr>
          <w:rFonts w:asciiTheme="minorHAnsi" w:hAnsiTheme="minorHAnsi" w:cstheme="minorHAnsi"/>
          <w:b/>
          <w:color w:val="0070C0"/>
          <w:sz w:val="24"/>
          <w:szCs w:val="24"/>
        </w:rPr>
        <w:t>”</w:t>
      </w:r>
      <w:r w:rsidRPr="00AD404A">
        <w:rPr>
          <w:rFonts w:asciiTheme="minorHAnsi" w:hAnsiTheme="minorHAnsi" w:cstheme="minorHAnsi"/>
          <w:b/>
          <w:color w:val="0070C0"/>
          <w:spacing w:val="-2"/>
          <w:sz w:val="24"/>
          <w:szCs w:val="24"/>
        </w:rPr>
        <w:t xml:space="preserve"> </w:t>
      </w:r>
      <w:r w:rsidRPr="0003783A">
        <w:rPr>
          <w:spacing w:val="-1"/>
          <w:sz w:val="24"/>
          <w:szCs w:val="24"/>
        </w:rPr>
        <w:t>dell’importo di euro 90.000,00 è stato già eseguito ed è stato approvato il CRE e la contabilità finale con Determina n. 811 del 2/8/2023.</w:t>
      </w:r>
    </w:p>
    <w:p w:rsidR="0003783A" w:rsidRPr="0003783A" w:rsidRDefault="0003783A" w:rsidP="0003783A">
      <w:pPr>
        <w:spacing w:before="120"/>
        <w:ind w:left="232" w:right="646"/>
        <w:jc w:val="both"/>
        <w:rPr>
          <w:spacing w:val="-1"/>
          <w:sz w:val="24"/>
          <w:szCs w:val="24"/>
        </w:rPr>
      </w:pPr>
      <w:r w:rsidRPr="0003783A">
        <w:rPr>
          <w:spacing w:val="-1"/>
          <w:sz w:val="24"/>
          <w:szCs w:val="24"/>
        </w:rPr>
        <w:t>Il progetto del 2023</w:t>
      </w:r>
      <w:r w:rsidRPr="00AD404A">
        <w:rPr>
          <w:rFonts w:asciiTheme="minorHAnsi" w:hAnsiTheme="minorHAnsi" w:cstheme="minorHAnsi"/>
          <w:color w:val="0070C0"/>
          <w:spacing w:val="43"/>
          <w:sz w:val="24"/>
          <w:szCs w:val="24"/>
        </w:rPr>
        <w:t xml:space="preserve"> </w:t>
      </w:r>
      <w:r w:rsidRPr="00AD404A">
        <w:rPr>
          <w:rFonts w:asciiTheme="minorHAnsi" w:hAnsiTheme="minorHAnsi" w:cstheme="minorHAnsi"/>
          <w:color w:val="0070C0"/>
          <w:sz w:val="24"/>
          <w:szCs w:val="24"/>
        </w:rPr>
        <w:t>“</w:t>
      </w:r>
      <w:r w:rsidRPr="00AD404A">
        <w:rPr>
          <w:rFonts w:asciiTheme="minorHAnsi" w:hAnsiTheme="minorHAnsi" w:cstheme="minorHAnsi"/>
          <w:b/>
          <w:color w:val="0070C0"/>
          <w:sz w:val="24"/>
          <w:szCs w:val="24"/>
        </w:rPr>
        <w:t>LAVORI</w:t>
      </w:r>
      <w:r w:rsidRPr="00AD404A">
        <w:rPr>
          <w:rFonts w:asciiTheme="minorHAnsi" w:hAnsiTheme="minorHAnsi" w:cstheme="minorHAnsi"/>
          <w:b/>
          <w:color w:val="0070C0"/>
          <w:spacing w:val="43"/>
          <w:sz w:val="24"/>
          <w:szCs w:val="24"/>
        </w:rPr>
        <w:t xml:space="preserve"> </w:t>
      </w:r>
      <w:r w:rsidRPr="00AD404A">
        <w:rPr>
          <w:rFonts w:asciiTheme="minorHAnsi" w:hAnsiTheme="minorHAnsi" w:cstheme="minorHAnsi"/>
          <w:b/>
          <w:color w:val="0070C0"/>
          <w:sz w:val="24"/>
          <w:szCs w:val="24"/>
        </w:rPr>
        <w:t>DI</w:t>
      </w:r>
      <w:r w:rsidRPr="00AD404A">
        <w:rPr>
          <w:rFonts w:asciiTheme="minorHAnsi" w:hAnsiTheme="minorHAnsi" w:cstheme="minorHAnsi"/>
          <w:b/>
          <w:color w:val="0070C0"/>
          <w:spacing w:val="42"/>
          <w:sz w:val="24"/>
          <w:szCs w:val="24"/>
        </w:rPr>
        <w:t xml:space="preserve"> </w:t>
      </w:r>
      <w:r w:rsidRPr="00AD404A">
        <w:rPr>
          <w:rFonts w:asciiTheme="minorHAnsi" w:hAnsiTheme="minorHAnsi" w:cstheme="minorHAnsi"/>
          <w:b/>
          <w:color w:val="0070C0"/>
          <w:sz w:val="24"/>
          <w:szCs w:val="24"/>
        </w:rPr>
        <w:t>EFFICIENTAMENTO</w:t>
      </w:r>
      <w:r w:rsidRPr="00AD404A">
        <w:rPr>
          <w:rFonts w:asciiTheme="minorHAnsi" w:hAnsiTheme="minorHAnsi" w:cstheme="minorHAnsi"/>
          <w:b/>
          <w:color w:val="0070C0"/>
          <w:spacing w:val="43"/>
          <w:sz w:val="24"/>
          <w:szCs w:val="24"/>
        </w:rPr>
        <w:t xml:space="preserve"> </w:t>
      </w:r>
      <w:r w:rsidRPr="00AD404A">
        <w:rPr>
          <w:rFonts w:asciiTheme="minorHAnsi" w:hAnsiTheme="minorHAnsi" w:cstheme="minorHAnsi"/>
          <w:b/>
          <w:color w:val="0070C0"/>
          <w:sz w:val="24"/>
          <w:szCs w:val="24"/>
        </w:rPr>
        <w:t>ENERGETICO</w:t>
      </w:r>
      <w:r w:rsidRPr="00AD404A">
        <w:rPr>
          <w:rFonts w:asciiTheme="minorHAnsi" w:hAnsiTheme="minorHAnsi" w:cstheme="minorHAnsi"/>
          <w:b/>
          <w:color w:val="0070C0"/>
          <w:spacing w:val="43"/>
          <w:sz w:val="24"/>
          <w:szCs w:val="24"/>
        </w:rPr>
        <w:t xml:space="preserve"> </w:t>
      </w:r>
      <w:r w:rsidRPr="00AD404A">
        <w:rPr>
          <w:rFonts w:asciiTheme="minorHAnsi" w:hAnsiTheme="minorHAnsi" w:cstheme="minorHAnsi"/>
          <w:b/>
          <w:color w:val="0070C0"/>
          <w:sz w:val="24"/>
          <w:szCs w:val="24"/>
        </w:rPr>
        <w:t>DELLA</w:t>
      </w:r>
      <w:r w:rsidRPr="00AD404A">
        <w:rPr>
          <w:rFonts w:asciiTheme="minorHAnsi" w:hAnsiTheme="minorHAnsi" w:cstheme="minorHAnsi"/>
          <w:b/>
          <w:color w:val="0070C0"/>
          <w:spacing w:val="40"/>
          <w:sz w:val="24"/>
          <w:szCs w:val="24"/>
        </w:rPr>
        <w:t xml:space="preserve"> </w:t>
      </w:r>
      <w:r w:rsidRPr="00AD404A">
        <w:rPr>
          <w:rFonts w:asciiTheme="minorHAnsi" w:hAnsiTheme="minorHAnsi" w:cstheme="minorHAnsi"/>
          <w:b/>
          <w:color w:val="0070C0"/>
          <w:sz w:val="24"/>
          <w:szCs w:val="24"/>
        </w:rPr>
        <w:t>SCUOLA</w:t>
      </w:r>
      <w:r w:rsidRPr="00AD404A">
        <w:rPr>
          <w:rFonts w:asciiTheme="minorHAnsi" w:hAnsiTheme="minorHAnsi" w:cstheme="minorHAnsi"/>
          <w:b/>
          <w:color w:val="0070C0"/>
          <w:spacing w:val="43"/>
          <w:sz w:val="24"/>
          <w:szCs w:val="24"/>
        </w:rPr>
        <w:t xml:space="preserve"> </w:t>
      </w:r>
      <w:r w:rsidRPr="00AD404A">
        <w:rPr>
          <w:rFonts w:asciiTheme="minorHAnsi" w:hAnsiTheme="minorHAnsi" w:cstheme="minorHAnsi"/>
          <w:b/>
          <w:color w:val="0070C0"/>
          <w:sz w:val="24"/>
          <w:szCs w:val="24"/>
        </w:rPr>
        <w:t xml:space="preserve">DELL’INFANZIA </w:t>
      </w:r>
      <w:r w:rsidRPr="0003783A">
        <w:rPr>
          <w:rFonts w:asciiTheme="minorHAnsi" w:hAnsiTheme="minorHAnsi" w:cstheme="minorHAnsi"/>
          <w:b/>
          <w:color w:val="0070C0"/>
          <w:sz w:val="24"/>
          <w:szCs w:val="24"/>
        </w:rPr>
        <w:t>TREVES MEDIANTE LA SOSTITUZIONE DEI SERRAMENTI - LOTTO 2 -</w:t>
      </w:r>
      <w:r w:rsidRPr="00AD404A">
        <w:rPr>
          <w:rFonts w:asciiTheme="minorHAnsi" w:hAnsiTheme="minorHAnsi" w:cstheme="minorHAnsi"/>
          <w:color w:val="0070C0"/>
          <w:spacing w:val="64"/>
          <w:sz w:val="24"/>
          <w:szCs w:val="24"/>
        </w:rPr>
        <w:t xml:space="preserve"> </w:t>
      </w:r>
      <w:r w:rsidRPr="00AD404A">
        <w:rPr>
          <w:rFonts w:asciiTheme="minorHAnsi" w:hAnsiTheme="minorHAnsi" w:cstheme="minorHAnsi"/>
          <w:color w:val="0070C0"/>
          <w:sz w:val="24"/>
          <w:szCs w:val="24"/>
        </w:rPr>
        <w:t>CUP</w:t>
      </w:r>
      <w:r w:rsidRPr="00AD404A">
        <w:rPr>
          <w:rFonts w:asciiTheme="minorHAnsi" w:hAnsiTheme="minorHAnsi" w:cstheme="minorHAnsi"/>
          <w:color w:val="0070C0"/>
          <w:spacing w:val="64"/>
          <w:sz w:val="24"/>
          <w:szCs w:val="24"/>
        </w:rPr>
        <w:t xml:space="preserve"> </w:t>
      </w:r>
      <w:r w:rsidRPr="00AD404A">
        <w:rPr>
          <w:rFonts w:asciiTheme="minorHAnsi" w:hAnsiTheme="minorHAnsi" w:cstheme="minorHAnsi"/>
          <w:color w:val="0070C0"/>
          <w:sz w:val="24"/>
          <w:szCs w:val="24"/>
        </w:rPr>
        <w:t>C33I23000010006</w:t>
      </w:r>
      <w:r>
        <w:rPr>
          <w:rFonts w:asciiTheme="minorHAnsi" w:hAnsiTheme="minorHAnsi" w:cstheme="minorHAnsi"/>
          <w:color w:val="0070C0"/>
          <w:sz w:val="24"/>
          <w:szCs w:val="24"/>
        </w:rPr>
        <w:t>”</w:t>
      </w:r>
      <w:r w:rsidRPr="00AD404A">
        <w:rPr>
          <w:rFonts w:asciiTheme="minorHAnsi" w:hAnsiTheme="minorHAnsi" w:cstheme="minorHAnsi"/>
          <w:color w:val="0070C0"/>
          <w:sz w:val="24"/>
          <w:szCs w:val="24"/>
        </w:rPr>
        <w:t xml:space="preserve"> </w:t>
      </w:r>
      <w:r w:rsidRPr="0003783A">
        <w:rPr>
          <w:spacing w:val="-1"/>
          <w:sz w:val="24"/>
          <w:szCs w:val="24"/>
        </w:rPr>
        <w:t xml:space="preserve">dell’importo di euro 90.000,00 è stato redatto secondo le norme del PNRR ed è in corso di attuazione nel rispetto dei target e </w:t>
      </w:r>
      <w:proofErr w:type="spellStart"/>
      <w:r w:rsidRPr="0003783A">
        <w:rPr>
          <w:spacing w:val="-1"/>
          <w:sz w:val="24"/>
          <w:szCs w:val="24"/>
        </w:rPr>
        <w:t>milestone</w:t>
      </w:r>
      <w:proofErr w:type="spellEnd"/>
      <w:r w:rsidRPr="0003783A">
        <w:rPr>
          <w:spacing w:val="-1"/>
          <w:sz w:val="24"/>
          <w:szCs w:val="24"/>
        </w:rPr>
        <w:t xml:space="preserve"> fissate.</w:t>
      </w:r>
    </w:p>
    <w:p w:rsidR="0003783A" w:rsidRPr="0003783A" w:rsidRDefault="0003783A" w:rsidP="0003783A">
      <w:pPr>
        <w:pStyle w:val="Corpotesto"/>
        <w:spacing w:before="120"/>
        <w:ind w:left="232" w:right="646"/>
        <w:jc w:val="both"/>
        <w:rPr>
          <w:spacing w:val="-1"/>
        </w:rPr>
      </w:pPr>
      <w:r w:rsidRPr="0003783A">
        <w:rPr>
          <w:spacing w:val="-1"/>
        </w:rPr>
        <w:t>La nuova opera del 2024</w:t>
      </w:r>
      <w:r w:rsidRPr="00AD404A">
        <w:rPr>
          <w:rFonts w:asciiTheme="minorHAnsi" w:hAnsiTheme="minorHAnsi" w:cstheme="minorHAnsi"/>
          <w:b/>
          <w:color w:val="0070C0"/>
        </w:rPr>
        <w:t xml:space="preserve"> “EFFICIENTAMENTO ENERGETICO DELLA SCUOLA DELL'INFANZIA TREVES: LOCALI ACCESSORI E SERVIZI IGIENICI</w:t>
      </w:r>
      <w:r w:rsidRPr="00AD404A">
        <w:rPr>
          <w:rFonts w:asciiTheme="minorHAnsi" w:hAnsiTheme="minorHAnsi" w:cstheme="minorHAnsi"/>
          <w:color w:val="0070C0"/>
        </w:rPr>
        <w:t xml:space="preserve"> - MISURA INDIVIDUALE DI RISTRUTTURAZIONE - PNRR - M2 C4 I2.2 CUP C34D24000290006</w:t>
      </w:r>
      <w:r>
        <w:rPr>
          <w:rFonts w:asciiTheme="minorHAnsi" w:hAnsiTheme="minorHAnsi" w:cstheme="minorHAnsi"/>
          <w:color w:val="0070C0"/>
        </w:rPr>
        <w:t>”</w:t>
      </w:r>
      <w:r w:rsidRPr="00AD404A">
        <w:rPr>
          <w:rFonts w:asciiTheme="minorHAnsi" w:hAnsiTheme="minorHAnsi" w:cstheme="minorHAnsi"/>
          <w:color w:val="0070C0"/>
        </w:rPr>
        <w:t xml:space="preserve"> </w:t>
      </w:r>
      <w:r w:rsidRPr="0003783A">
        <w:rPr>
          <w:spacing w:val="-1"/>
        </w:rPr>
        <w:t>è in corso di progettazione.</w:t>
      </w:r>
    </w:p>
    <w:p w:rsidR="0003783A" w:rsidRPr="0003783A" w:rsidRDefault="0003783A" w:rsidP="0003783A">
      <w:pPr>
        <w:pStyle w:val="Corpotesto"/>
        <w:spacing w:before="120"/>
        <w:ind w:left="232" w:right="690"/>
        <w:jc w:val="both"/>
        <w:rPr>
          <w:spacing w:val="-1"/>
        </w:rPr>
      </w:pPr>
      <w:r w:rsidRPr="0003783A">
        <w:rPr>
          <w:spacing w:val="-1"/>
        </w:rPr>
        <w:t>I suddetti lavori riguardano la sostituzione di alcuni serramenti delle aule nella scuola materna Treves, ormai obsoleti e non rispondenti ad alcuna normativa acustica ed energetica, con l’obiettivo principale dell’</w:t>
      </w:r>
      <w:proofErr w:type="spellStart"/>
      <w:r w:rsidRPr="0003783A">
        <w:rPr>
          <w:spacing w:val="-1"/>
        </w:rPr>
        <w:t>efficientamento</w:t>
      </w:r>
      <w:proofErr w:type="spellEnd"/>
      <w:r w:rsidRPr="0003783A">
        <w:rPr>
          <w:spacing w:val="-1"/>
        </w:rPr>
        <w:t xml:space="preserve"> energetico dell’edificio contribuendo a migliorare le caratteristiche del fabbricato in termini di risparmio energetico, migliori prestazioni acustiche e maggior comfort all’interno degli uffici.</w:t>
      </w:r>
    </w:p>
    <w:p w:rsidR="0003783A" w:rsidRPr="0003783A" w:rsidRDefault="0003783A" w:rsidP="0003783A">
      <w:pPr>
        <w:pStyle w:val="Corpotesto"/>
        <w:spacing w:before="120"/>
        <w:ind w:left="232" w:right="690"/>
        <w:jc w:val="both"/>
        <w:rPr>
          <w:spacing w:val="-1"/>
        </w:rPr>
      </w:pPr>
      <w:r w:rsidRPr="0003783A">
        <w:rPr>
          <w:spacing w:val="-1"/>
        </w:rPr>
        <w:t xml:space="preserve">In base alla decisione del Consiglio ECOFIN dell’8 dicembre 2023 è stata rimodulata la distribuzione delle risorse, come proposto dal governo italiano. Tutte le piccole opere sono uscite dal PNRR, ovvero de finanziate dal PNRR - fondi </w:t>
      </w:r>
      <w:proofErr w:type="spellStart"/>
      <w:r w:rsidRPr="0003783A">
        <w:rPr>
          <w:spacing w:val="-1"/>
        </w:rPr>
        <w:t>next</w:t>
      </w:r>
      <w:proofErr w:type="spellEnd"/>
      <w:r w:rsidRPr="0003783A">
        <w:rPr>
          <w:spacing w:val="-1"/>
        </w:rPr>
        <w:t xml:space="preserve"> generation EU e finanziate con altri fondi. Pertanto le piccole opere sopra elencate seguiranno una procedura semplificata di rendicontazione e controllo fermo restando l’utilizzo del sistema REGIS.</w:t>
      </w:r>
    </w:p>
    <w:p w:rsidR="0003783A" w:rsidRPr="0003783A" w:rsidRDefault="0003783A" w:rsidP="0003783A">
      <w:pPr>
        <w:pStyle w:val="Corpotesto"/>
        <w:spacing w:before="120"/>
        <w:ind w:left="232" w:right="690"/>
        <w:jc w:val="both"/>
        <w:rPr>
          <w:spacing w:val="-1"/>
        </w:rPr>
      </w:pPr>
      <w:r w:rsidRPr="0003783A">
        <w:rPr>
          <w:spacing w:val="-1"/>
        </w:rPr>
        <w:t>Riguardo alle piccole opere di seguito esposte relative agli anni 2020 – 2022, la modifica del finanziamento non comporta alcun effetto in quanto le opere risultano già concluse e rendicontate.</w:t>
      </w:r>
    </w:p>
    <w:p w:rsidR="0003783A" w:rsidRPr="0003783A" w:rsidRDefault="0003783A" w:rsidP="0003783A">
      <w:pPr>
        <w:pStyle w:val="Titolo1"/>
        <w:spacing w:before="120"/>
        <w:ind w:right="646"/>
        <w:rPr>
          <w:rFonts w:ascii="Arial MT" w:eastAsia="Arial MT" w:hAnsi="Arial MT" w:cs="Arial MT"/>
          <w:b w:val="0"/>
          <w:bCs w:val="0"/>
          <w:spacing w:val="-1"/>
          <w:sz w:val="24"/>
          <w:szCs w:val="24"/>
          <w:u w:val="none"/>
        </w:rPr>
      </w:pPr>
      <w:r w:rsidRPr="0003783A">
        <w:rPr>
          <w:rFonts w:ascii="Arial MT" w:eastAsia="Arial MT" w:hAnsi="Arial MT" w:cs="Arial MT"/>
          <w:b w:val="0"/>
          <w:bCs w:val="0"/>
          <w:spacing w:val="-1"/>
          <w:sz w:val="24"/>
          <w:szCs w:val="24"/>
          <w:u w:val="none"/>
        </w:rPr>
        <w:t>Annualità 2020 - 2022</w:t>
      </w:r>
    </w:p>
    <w:p w:rsidR="0003783A" w:rsidRPr="0003783A" w:rsidRDefault="0003783A" w:rsidP="0003783A">
      <w:pPr>
        <w:spacing w:before="120"/>
        <w:ind w:left="232" w:right="646"/>
        <w:jc w:val="both"/>
        <w:rPr>
          <w:spacing w:val="-1"/>
          <w:sz w:val="24"/>
          <w:szCs w:val="24"/>
        </w:rPr>
      </w:pPr>
      <w:r w:rsidRPr="0003783A">
        <w:rPr>
          <w:spacing w:val="-1"/>
          <w:sz w:val="24"/>
          <w:szCs w:val="24"/>
        </w:rPr>
        <w:t xml:space="preserve">Per quanto riguarda le opere di </w:t>
      </w:r>
      <w:proofErr w:type="spellStart"/>
      <w:r w:rsidRPr="0003783A">
        <w:rPr>
          <w:spacing w:val="-1"/>
          <w:sz w:val="24"/>
          <w:szCs w:val="24"/>
        </w:rPr>
        <w:t>efficientamento</w:t>
      </w:r>
      <w:proofErr w:type="spellEnd"/>
      <w:r w:rsidRPr="0003783A">
        <w:rPr>
          <w:spacing w:val="-1"/>
          <w:sz w:val="24"/>
          <w:szCs w:val="24"/>
        </w:rPr>
        <w:t xml:space="preserve"> energetico delle precedenti annualità, sempre finanziate nella </w:t>
      </w:r>
      <w:hyperlink r:id="rId51">
        <w:r w:rsidRPr="0003783A">
          <w:rPr>
            <w:spacing w:val="-1"/>
            <w:sz w:val="24"/>
            <w:szCs w:val="24"/>
          </w:rPr>
          <w:t>Legge 27 dicembre 2019, n. 160</w:t>
        </w:r>
      </w:hyperlink>
      <w:r w:rsidRPr="0003783A">
        <w:rPr>
          <w:spacing w:val="-1"/>
          <w:sz w:val="24"/>
          <w:szCs w:val="24"/>
        </w:rPr>
        <w:t xml:space="preserve"> (Piccole opere: art. 1 comma 29) Bilancio di previsione dello Stato per l'anno finanziario 2020 e bilancio pluriennale per il triennio 2020-2022, sono confluite poi nel PNRR sempre nella Missione 2 Rivoluzione verde e transizione ecologica, Componente 4 Tutela del territorio e della risorsa idrica, Investimento 2.2 Interventi per la resilienza, la valorizzazione del territorio e l'efficienza energetica dei comuni le seguenti tre opere, cosid</w:t>
      </w:r>
      <w:r>
        <w:rPr>
          <w:spacing w:val="-1"/>
          <w:sz w:val="24"/>
          <w:szCs w:val="24"/>
        </w:rPr>
        <w:t>d</w:t>
      </w:r>
      <w:r w:rsidRPr="0003783A">
        <w:rPr>
          <w:spacing w:val="-1"/>
          <w:sz w:val="24"/>
          <w:szCs w:val="24"/>
        </w:rPr>
        <w:t>ette non native:</w:t>
      </w:r>
    </w:p>
    <w:p w:rsidR="0003783A" w:rsidRPr="00F2058E" w:rsidRDefault="0003783A" w:rsidP="00FF1018">
      <w:pPr>
        <w:pStyle w:val="Corpotesto"/>
        <w:numPr>
          <w:ilvl w:val="0"/>
          <w:numId w:val="46"/>
        </w:numPr>
        <w:tabs>
          <w:tab w:val="left" w:pos="426"/>
        </w:tabs>
        <w:spacing w:before="120"/>
        <w:ind w:left="426" w:right="646" w:hanging="283"/>
        <w:jc w:val="both"/>
        <w:rPr>
          <w:rFonts w:ascii="Calibri" w:hAnsi="Calibri"/>
          <w:i/>
          <w:color w:val="0070C0"/>
        </w:rPr>
      </w:pPr>
      <w:r w:rsidRPr="00F2058E">
        <w:rPr>
          <w:rFonts w:ascii="Calibri" w:hAnsi="Calibri"/>
          <w:color w:val="0070C0"/>
        </w:rPr>
        <w:t>“</w:t>
      </w:r>
      <w:r w:rsidRPr="00AD404A">
        <w:rPr>
          <w:rFonts w:ascii="Calibri" w:hAnsi="Calibri"/>
          <w:b/>
          <w:color w:val="0070C0"/>
        </w:rPr>
        <w:t>EFFICIENTAMENTO ENERGETICO DELLA SEDE STACCATA DEL MUNICIPIO</w:t>
      </w:r>
      <w:r w:rsidRPr="00AD404A">
        <w:rPr>
          <w:rFonts w:ascii="Calibri" w:hAnsi="Calibri"/>
          <w:b/>
          <w:color w:val="0070C0"/>
          <w:spacing w:val="23"/>
        </w:rPr>
        <w:t xml:space="preserve"> </w:t>
      </w:r>
      <w:r w:rsidRPr="00AD404A">
        <w:rPr>
          <w:rFonts w:ascii="Calibri" w:hAnsi="Calibri"/>
          <w:b/>
          <w:color w:val="0070C0"/>
        </w:rPr>
        <w:t>MEDIANTE LA SOSTITUZIONE</w:t>
      </w:r>
      <w:r w:rsidRPr="00AD404A">
        <w:rPr>
          <w:rFonts w:ascii="Calibri" w:hAnsi="Calibri"/>
          <w:b/>
          <w:color w:val="0070C0"/>
          <w:spacing w:val="18"/>
        </w:rPr>
        <w:t xml:space="preserve"> </w:t>
      </w:r>
      <w:r w:rsidRPr="00AD404A">
        <w:rPr>
          <w:rFonts w:ascii="Calibri" w:hAnsi="Calibri"/>
          <w:b/>
          <w:color w:val="0070C0"/>
        </w:rPr>
        <w:t>DEI</w:t>
      </w:r>
      <w:r w:rsidRPr="00AD404A">
        <w:rPr>
          <w:rFonts w:ascii="Calibri" w:hAnsi="Calibri"/>
          <w:b/>
          <w:color w:val="0070C0"/>
          <w:spacing w:val="19"/>
        </w:rPr>
        <w:t xml:space="preserve"> </w:t>
      </w:r>
      <w:r w:rsidRPr="00AD404A">
        <w:rPr>
          <w:rFonts w:ascii="Calibri" w:hAnsi="Calibri"/>
          <w:b/>
          <w:color w:val="0070C0"/>
        </w:rPr>
        <w:t>SERRAMENTI</w:t>
      </w:r>
      <w:r w:rsidRPr="00F2058E">
        <w:rPr>
          <w:rFonts w:ascii="Calibri" w:hAnsi="Calibri"/>
          <w:color w:val="0070C0"/>
          <w:spacing w:val="22"/>
        </w:rPr>
        <w:t xml:space="preserve"> </w:t>
      </w:r>
      <w:r w:rsidRPr="00F2058E">
        <w:rPr>
          <w:rFonts w:ascii="Calibri" w:hAnsi="Calibri"/>
          <w:color w:val="0070C0"/>
        </w:rPr>
        <w:t>–</w:t>
      </w:r>
      <w:r w:rsidRPr="00F2058E">
        <w:rPr>
          <w:rFonts w:ascii="Calibri" w:hAnsi="Calibri"/>
          <w:color w:val="0070C0"/>
          <w:spacing w:val="20"/>
        </w:rPr>
        <w:t xml:space="preserve"> </w:t>
      </w:r>
      <w:r w:rsidRPr="00F2058E">
        <w:rPr>
          <w:rFonts w:ascii="Calibri" w:hAnsi="Calibri"/>
          <w:color w:val="0070C0"/>
        </w:rPr>
        <w:t>importo</w:t>
      </w:r>
      <w:r w:rsidRPr="00F2058E">
        <w:rPr>
          <w:rFonts w:ascii="Calibri" w:hAnsi="Calibri"/>
          <w:color w:val="0070C0"/>
          <w:spacing w:val="19"/>
        </w:rPr>
        <w:t xml:space="preserve"> </w:t>
      </w:r>
      <w:r w:rsidRPr="00F2058E">
        <w:rPr>
          <w:rFonts w:ascii="Calibri" w:hAnsi="Calibri"/>
          <w:color w:val="0070C0"/>
        </w:rPr>
        <w:t>€</w:t>
      </w:r>
      <w:r w:rsidRPr="00F2058E">
        <w:rPr>
          <w:rFonts w:ascii="Calibri" w:hAnsi="Calibri"/>
          <w:color w:val="0070C0"/>
          <w:spacing w:val="19"/>
        </w:rPr>
        <w:t xml:space="preserve"> </w:t>
      </w:r>
      <w:r w:rsidRPr="00F2058E">
        <w:rPr>
          <w:rFonts w:ascii="Calibri" w:hAnsi="Calibri"/>
          <w:color w:val="0070C0"/>
        </w:rPr>
        <w:t>90.000,00</w:t>
      </w:r>
      <w:r w:rsidRPr="00F2058E">
        <w:rPr>
          <w:rFonts w:ascii="Calibri" w:hAnsi="Calibri"/>
          <w:color w:val="0070C0"/>
          <w:spacing w:val="21"/>
        </w:rPr>
        <w:t xml:space="preserve"> </w:t>
      </w:r>
      <w:r w:rsidRPr="00F2058E">
        <w:rPr>
          <w:rFonts w:ascii="Calibri" w:hAnsi="Calibri"/>
          <w:color w:val="0070C0"/>
        </w:rPr>
        <w:t>-</w:t>
      </w:r>
      <w:r w:rsidRPr="00F2058E">
        <w:rPr>
          <w:rFonts w:ascii="Calibri" w:hAnsi="Calibri"/>
          <w:color w:val="0070C0"/>
          <w:spacing w:val="20"/>
        </w:rPr>
        <w:t xml:space="preserve"> </w:t>
      </w:r>
      <w:r w:rsidRPr="00F2058E">
        <w:rPr>
          <w:rFonts w:ascii="Calibri" w:hAnsi="Calibri"/>
          <w:color w:val="0070C0"/>
        </w:rPr>
        <w:t>CUP</w:t>
      </w:r>
      <w:r w:rsidRPr="00F2058E">
        <w:rPr>
          <w:rFonts w:ascii="Calibri" w:hAnsi="Calibri"/>
          <w:color w:val="0070C0"/>
          <w:spacing w:val="19"/>
        </w:rPr>
        <w:t xml:space="preserve"> </w:t>
      </w:r>
      <w:r w:rsidRPr="00F2058E">
        <w:rPr>
          <w:rFonts w:ascii="Calibri" w:hAnsi="Calibri"/>
          <w:color w:val="0070C0"/>
        </w:rPr>
        <w:t>C32I20000080001”</w:t>
      </w:r>
      <w:r w:rsidRPr="00F2058E">
        <w:rPr>
          <w:rFonts w:ascii="Calibri" w:hAnsi="Calibri"/>
          <w:color w:val="0070C0"/>
          <w:spacing w:val="19"/>
        </w:rPr>
        <w:t xml:space="preserve"> </w:t>
      </w:r>
      <w:r w:rsidRPr="00F2058E">
        <w:rPr>
          <w:rFonts w:ascii="Calibri" w:hAnsi="Calibri"/>
          <w:color w:val="0070C0"/>
        </w:rPr>
        <w:t>già</w:t>
      </w:r>
      <w:r w:rsidRPr="00F2058E">
        <w:rPr>
          <w:rFonts w:ascii="Calibri" w:hAnsi="Calibri"/>
          <w:color w:val="0070C0"/>
          <w:spacing w:val="19"/>
        </w:rPr>
        <w:t xml:space="preserve"> </w:t>
      </w:r>
      <w:r w:rsidRPr="00F2058E">
        <w:rPr>
          <w:rFonts w:ascii="Calibri" w:hAnsi="Calibri"/>
          <w:color w:val="0070C0"/>
        </w:rPr>
        <w:t>completato come</w:t>
      </w:r>
      <w:r w:rsidRPr="00F2058E">
        <w:rPr>
          <w:rFonts w:ascii="Calibri" w:hAnsi="Calibri"/>
          <w:color w:val="0070C0"/>
          <w:spacing w:val="-1"/>
        </w:rPr>
        <w:t xml:space="preserve"> </w:t>
      </w:r>
      <w:r w:rsidRPr="00F2058E">
        <w:rPr>
          <w:rFonts w:ascii="Calibri" w:hAnsi="Calibri"/>
          <w:color w:val="0070C0"/>
        </w:rPr>
        <w:t>da</w:t>
      </w:r>
      <w:r w:rsidRPr="00F2058E">
        <w:rPr>
          <w:rFonts w:ascii="Calibri" w:hAnsi="Calibri"/>
          <w:color w:val="0070C0"/>
          <w:spacing w:val="-6"/>
        </w:rPr>
        <w:t xml:space="preserve"> </w:t>
      </w:r>
      <w:r w:rsidRPr="00F2058E">
        <w:rPr>
          <w:rFonts w:ascii="Calibri" w:hAnsi="Calibri"/>
          <w:color w:val="0070C0"/>
        </w:rPr>
        <w:t>Determina</w:t>
      </w:r>
      <w:r w:rsidRPr="00F2058E">
        <w:rPr>
          <w:rFonts w:ascii="Calibri" w:hAnsi="Calibri"/>
          <w:color w:val="0070C0"/>
          <w:spacing w:val="-4"/>
        </w:rPr>
        <w:t xml:space="preserve"> </w:t>
      </w:r>
      <w:r w:rsidRPr="00F2058E">
        <w:rPr>
          <w:rFonts w:ascii="Calibri" w:hAnsi="Calibri"/>
          <w:color w:val="0070C0"/>
        </w:rPr>
        <w:t>n.</w:t>
      </w:r>
      <w:r w:rsidRPr="00F2058E">
        <w:rPr>
          <w:rFonts w:ascii="Calibri" w:hAnsi="Calibri"/>
          <w:color w:val="0070C0"/>
          <w:spacing w:val="-5"/>
        </w:rPr>
        <w:t xml:space="preserve"> </w:t>
      </w:r>
      <w:r w:rsidRPr="00F2058E">
        <w:rPr>
          <w:rFonts w:ascii="Calibri" w:hAnsi="Calibri"/>
          <w:color w:val="0070C0"/>
        </w:rPr>
        <w:t>109</w:t>
      </w:r>
      <w:r w:rsidRPr="00F2058E">
        <w:rPr>
          <w:rFonts w:ascii="Calibri" w:hAnsi="Calibri"/>
          <w:color w:val="0070C0"/>
          <w:spacing w:val="-3"/>
        </w:rPr>
        <w:t xml:space="preserve"> </w:t>
      </w:r>
      <w:r w:rsidRPr="00F2058E">
        <w:rPr>
          <w:rFonts w:ascii="Calibri" w:hAnsi="Calibri"/>
          <w:color w:val="0070C0"/>
        </w:rPr>
        <w:t>del</w:t>
      </w:r>
      <w:r w:rsidRPr="00F2058E">
        <w:rPr>
          <w:rFonts w:ascii="Calibri" w:hAnsi="Calibri"/>
          <w:color w:val="0070C0"/>
          <w:spacing w:val="-4"/>
        </w:rPr>
        <w:t xml:space="preserve"> </w:t>
      </w:r>
      <w:r w:rsidRPr="00F2058E">
        <w:rPr>
          <w:rFonts w:ascii="Calibri" w:hAnsi="Calibri"/>
          <w:color w:val="0070C0"/>
        </w:rPr>
        <w:t>02/02/2021</w:t>
      </w:r>
      <w:r w:rsidRPr="00F2058E">
        <w:rPr>
          <w:rFonts w:ascii="Calibri" w:hAnsi="Calibri"/>
          <w:color w:val="0070C0"/>
          <w:spacing w:val="-3"/>
        </w:rPr>
        <w:t xml:space="preserve"> </w:t>
      </w:r>
      <w:r w:rsidRPr="00F2058E">
        <w:rPr>
          <w:rFonts w:ascii="Calibri" w:hAnsi="Calibri"/>
          <w:color w:val="0070C0"/>
        </w:rPr>
        <w:t>di</w:t>
      </w:r>
      <w:r w:rsidRPr="00F2058E">
        <w:rPr>
          <w:rFonts w:ascii="Calibri" w:hAnsi="Calibri"/>
          <w:color w:val="0070C0"/>
          <w:spacing w:val="-4"/>
        </w:rPr>
        <w:t xml:space="preserve"> </w:t>
      </w:r>
      <w:r w:rsidRPr="00F2058E">
        <w:rPr>
          <w:rFonts w:ascii="Calibri" w:hAnsi="Calibri"/>
          <w:color w:val="0070C0"/>
        </w:rPr>
        <w:t>approvazione</w:t>
      </w:r>
      <w:r w:rsidRPr="00F2058E">
        <w:rPr>
          <w:rFonts w:ascii="Calibri" w:hAnsi="Calibri"/>
          <w:color w:val="0070C0"/>
          <w:spacing w:val="-3"/>
        </w:rPr>
        <w:t xml:space="preserve"> </w:t>
      </w:r>
      <w:r w:rsidRPr="00F2058E">
        <w:rPr>
          <w:rFonts w:ascii="Calibri" w:hAnsi="Calibri"/>
          <w:color w:val="0070C0"/>
        </w:rPr>
        <w:t>della</w:t>
      </w:r>
      <w:r w:rsidRPr="00F2058E">
        <w:rPr>
          <w:rFonts w:ascii="Calibri" w:hAnsi="Calibri"/>
          <w:color w:val="0070C0"/>
          <w:spacing w:val="-1"/>
        </w:rPr>
        <w:t xml:space="preserve"> </w:t>
      </w:r>
      <w:r w:rsidRPr="00F2058E">
        <w:rPr>
          <w:rFonts w:ascii="Calibri" w:hAnsi="Calibri"/>
          <w:color w:val="0070C0"/>
        </w:rPr>
        <w:t>Contabilità</w:t>
      </w:r>
      <w:r w:rsidRPr="00F2058E">
        <w:rPr>
          <w:rFonts w:ascii="Calibri" w:hAnsi="Calibri"/>
          <w:color w:val="0070C0"/>
          <w:spacing w:val="-2"/>
        </w:rPr>
        <w:t xml:space="preserve"> </w:t>
      </w:r>
      <w:r w:rsidRPr="00F2058E">
        <w:rPr>
          <w:rFonts w:ascii="Calibri" w:hAnsi="Calibri"/>
          <w:color w:val="0070C0"/>
        </w:rPr>
        <w:t>Finale</w:t>
      </w:r>
      <w:r w:rsidRPr="00F2058E">
        <w:rPr>
          <w:rFonts w:ascii="Calibri" w:hAnsi="Calibri"/>
          <w:color w:val="0070C0"/>
          <w:spacing w:val="-3"/>
        </w:rPr>
        <w:t xml:space="preserve"> </w:t>
      </w:r>
      <w:r w:rsidRPr="00F2058E">
        <w:rPr>
          <w:rFonts w:ascii="Calibri" w:hAnsi="Calibri"/>
          <w:color w:val="0070C0"/>
        </w:rPr>
        <w:t>e</w:t>
      </w:r>
      <w:r w:rsidRPr="00F2058E">
        <w:rPr>
          <w:rFonts w:ascii="Calibri" w:hAnsi="Calibri"/>
          <w:color w:val="0070C0"/>
          <w:spacing w:val="-4"/>
        </w:rPr>
        <w:t xml:space="preserve"> </w:t>
      </w:r>
      <w:r w:rsidRPr="00F2058E">
        <w:rPr>
          <w:rFonts w:ascii="Calibri" w:hAnsi="Calibri"/>
          <w:color w:val="0070C0"/>
        </w:rPr>
        <w:t>del</w:t>
      </w:r>
      <w:r w:rsidRPr="00F2058E">
        <w:rPr>
          <w:rFonts w:ascii="Calibri" w:hAnsi="Calibri"/>
          <w:color w:val="0070C0"/>
          <w:spacing w:val="-4"/>
        </w:rPr>
        <w:t xml:space="preserve"> </w:t>
      </w:r>
      <w:r w:rsidRPr="00F2058E">
        <w:rPr>
          <w:rFonts w:ascii="Calibri" w:hAnsi="Calibri"/>
          <w:color w:val="0070C0"/>
        </w:rPr>
        <w:t>Certificato</w:t>
      </w:r>
      <w:r w:rsidRPr="00F2058E">
        <w:rPr>
          <w:rFonts w:ascii="Calibri" w:hAnsi="Calibri"/>
          <w:color w:val="0070C0"/>
          <w:spacing w:val="-52"/>
        </w:rPr>
        <w:t xml:space="preserve"> </w:t>
      </w:r>
      <w:r w:rsidRPr="00F2058E">
        <w:rPr>
          <w:rFonts w:ascii="Calibri" w:hAnsi="Calibri"/>
          <w:color w:val="0070C0"/>
        </w:rPr>
        <w:t>di</w:t>
      </w:r>
      <w:r w:rsidRPr="00F2058E">
        <w:rPr>
          <w:rFonts w:ascii="Calibri" w:hAnsi="Calibri"/>
          <w:color w:val="0070C0"/>
          <w:spacing w:val="-1"/>
        </w:rPr>
        <w:t xml:space="preserve"> </w:t>
      </w:r>
      <w:r w:rsidRPr="00F2058E">
        <w:rPr>
          <w:rFonts w:ascii="Calibri" w:hAnsi="Calibri"/>
          <w:color w:val="0070C0"/>
        </w:rPr>
        <w:t>Regolare</w:t>
      </w:r>
      <w:r w:rsidRPr="00F2058E">
        <w:rPr>
          <w:rFonts w:ascii="Calibri" w:hAnsi="Calibri"/>
          <w:color w:val="0070C0"/>
          <w:spacing w:val="1"/>
        </w:rPr>
        <w:t xml:space="preserve"> </w:t>
      </w:r>
      <w:r w:rsidRPr="00F2058E">
        <w:rPr>
          <w:rFonts w:ascii="Calibri" w:hAnsi="Calibri"/>
          <w:color w:val="0070C0"/>
        </w:rPr>
        <w:t>Esecuzione</w:t>
      </w:r>
      <w:r w:rsidRPr="00F2058E">
        <w:rPr>
          <w:rFonts w:ascii="Calibri" w:hAnsi="Calibri"/>
          <w:i/>
          <w:color w:val="0070C0"/>
        </w:rPr>
        <w:t>.</w:t>
      </w:r>
    </w:p>
    <w:p w:rsidR="0003783A" w:rsidRPr="00CC1F8A" w:rsidRDefault="0003783A" w:rsidP="00FF1018">
      <w:pPr>
        <w:pStyle w:val="Corpotesto"/>
        <w:numPr>
          <w:ilvl w:val="0"/>
          <w:numId w:val="46"/>
        </w:numPr>
        <w:tabs>
          <w:tab w:val="left" w:pos="426"/>
        </w:tabs>
        <w:spacing w:before="120"/>
        <w:ind w:left="426" w:right="646" w:hanging="283"/>
        <w:jc w:val="both"/>
        <w:rPr>
          <w:rFonts w:ascii="Calibri" w:hAnsi="Calibri"/>
          <w:i/>
          <w:color w:val="0070C0"/>
        </w:rPr>
      </w:pPr>
      <w:r w:rsidRPr="00CC1F8A">
        <w:rPr>
          <w:rFonts w:ascii="Calibri" w:hAnsi="Calibri"/>
          <w:color w:val="0070C0"/>
        </w:rPr>
        <w:t>“</w:t>
      </w:r>
      <w:r w:rsidRPr="00AD404A">
        <w:rPr>
          <w:rFonts w:ascii="Calibri" w:hAnsi="Calibri"/>
          <w:b/>
          <w:color w:val="0070C0"/>
        </w:rPr>
        <w:t>LAVORI</w:t>
      </w:r>
      <w:r w:rsidRPr="00AD404A">
        <w:rPr>
          <w:rFonts w:ascii="Calibri" w:hAnsi="Calibri"/>
          <w:b/>
          <w:color w:val="0070C0"/>
          <w:spacing w:val="14"/>
        </w:rPr>
        <w:t xml:space="preserve"> </w:t>
      </w:r>
      <w:r w:rsidRPr="00AD404A">
        <w:rPr>
          <w:rFonts w:ascii="Calibri" w:hAnsi="Calibri"/>
          <w:b/>
          <w:color w:val="0070C0"/>
        </w:rPr>
        <w:t>DI</w:t>
      </w:r>
      <w:r w:rsidRPr="00AD404A">
        <w:rPr>
          <w:rFonts w:ascii="Calibri" w:hAnsi="Calibri"/>
          <w:b/>
          <w:color w:val="0070C0"/>
          <w:spacing w:val="66"/>
        </w:rPr>
        <w:t xml:space="preserve"> </w:t>
      </w:r>
      <w:r w:rsidRPr="00AD404A">
        <w:rPr>
          <w:rFonts w:ascii="Calibri" w:hAnsi="Calibri"/>
          <w:b/>
          <w:color w:val="0070C0"/>
        </w:rPr>
        <w:t>SUPERAMENTO</w:t>
      </w:r>
      <w:r w:rsidRPr="00AD404A">
        <w:rPr>
          <w:rFonts w:ascii="Calibri" w:hAnsi="Calibri"/>
          <w:b/>
          <w:color w:val="0070C0"/>
          <w:spacing w:val="68"/>
        </w:rPr>
        <w:t xml:space="preserve"> </w:t>
      </w:r>
      <w:r w:rsidRPr="00AD404A">
        <w:rPr>
          <w:rFonts w:ascii="Calibri" w:hAnsi="Calibri"/>
          <w:b/>
          <w:color w:val="0070C0"/>
        </w:rPr>
        <w:t>BARRIERE</w:t>
      </w:r>
      <w:r w:rsidRPr="00AD404A">
        <w:rPr>
          <w:rFonts w:ascii="Calibri" w:hAnsi="Calibri"/>
          <w:b/>
          <w:color w:val="0070C0"/>
          <w:spacing w:val="68"/>
        </w:rPr>
        <w:t xml:space="preserve"> </w:t>
      </w:r>
      <w:r w:rsidRPr="00AD404A">
        <w:rPr>
          <w:rFonts w:ascii="Calibri" w:hAnsi="Calibri"/>
          <w:b/>
          <w:color w:val="0070C0"/>
        </w:rPr>
        <w:t>ARCHITETTONICHE</w:t>
      </w:r>
      <w:r w:rsidRPr="00AD404A">
        <w:rPr>
          <w:rFonts w:ascii="Calibri" w:hAnsi="Calibri"/>
          <w:b/>
          <w:color w:val="0070C0"/>
          <w:spacing w:val="68"/>
        </w:rPr>
        <w:t xml:space="preserve"> </w:t>
      </w:r>
      <w:r w:rsidRPr="00AD404A">
        <w:rPr>
          <w:rFonts w:ascii="Calibri" w:hAnsi="Calibri"/>
          <w:b/>
          <w:color w:val="0070C0"/>
        </w:rPr>
        <w:t>ED</w:t>
      </w:r>
      <w:r w:rsidRPr="00AD404A">
        <w:rPr>
          <w:rFonts w:ascii="Calibri" w:hAnsi="Calibri"/>
          <w:b/>
          <w:color w:val="0070C0"/>
          <w:spacing w:val="69"/>
        </w:rPr>
        <w:t xml:space="preserve"> </w:t>
      </w:r>
      <w:r w:rsidRPr="00AD404A">
        <w:rPr>
          <w:rFonts w:ascii="Calibri" w:hAnsi="Calibri"/>
          <w:b/>
          <w:color w:val="0070C0"/>
        </w:rPr>
        <w:t>EFFICIENTAMENTO</w:t>
      </w:r>
      <w:r w:rsidRPr="00AD404A">
        <w:rPr>
          <w:rFonts w:ascii="Calibri" w:hAnsi="Calibri"/>
          <w:b/>
          <w:color w:val="0070C0"/>
          <w:spacing w:val="68"/>
        </w:rPr>
        <w:t xml:space="preserve"> </w:t>
      </w:r>
      <w:r w:rsidRPr="00AD404A">
        <w:rPr>
          <w:rFonts w:ascii="Calibri" w:hAnsi="Calibri"/>
          <w:b/>
          <w:color w:val="0070C0"/>
        </w:rPr>
        <w:t>ENERGETICO DELLE</w:t>
      </w:r>
      <w:r w:rsidRPr="00AD404A">
        <w:rPr>
          <w:rFonts w:ascii="Calibri" w:hAnsi="Calibri"/>
          <w:b/>
          <w:color w:val="0070C0"/>
          <w:spacing w:val="-3"/>
        </w:rPr>
        <w:t xml:space="preserve"> </w:t>
      </w:r>
      <w:r w:rsidRPr="00AD404A">
        <w:rPr>
          <w:rFonts w:ascii="Calibri" w:hAnsi="Calibri"/>
          <w:b/>
          <w:color w:val="0070C0"/>
        </w:rPr>
        <w:t>SEDI</w:t>
      </w:r>
      <w:r w:rsidRPr="00AD404A">
        <w:rPr>
          <w:rFonts w:ascii="Calibri" w:hAnsi="Calibri"/>
          <w:b/>
          <w:color w:val="0070C0"/>
          <w:spacing w:val="-7"/>
        </w:rPr>
        <w:t xml:space="preserve"> </w:t>
      </w:r>
      <w:r w:rsidRPr="00AD404A">
        <w:rPr>
          <w:rFonts w:ascii="Calibri" w:hAnsi="Calibri"/>
          <w:b/>
          <w:color w:val="0070C0"/>
        </w:rPr>
        <w:t>MUNICIPALI</w:t>
      </w:r>
      <w:r w:rsidRPr="00CC1F8A">
        <w:rPr>
          <w:rFonts w:ascii="Calibri" w:hAnsi="Calibri"/>
          <w:color w:val="0070C0"/>
          <w:spacing w:val="-5"/>
        </w:rPr>
        <w:t xml:space="preserve"> </w:t>
      </w:r>
      <w:r w:rsidRPr="00CC1F8A">
        <w:rPr>
          <w:rFonts w:ascii="Calibri" w:hAnsi="Calibri"/>
          <w:color w:val="0070C0"/>
        </w:rPr>
        <w:t>–</w:t>
      </w:r>
      <w:r w:rsidRPr="00CC1F8A">
        <w:rPr>
          <w:rFonts w:ascii="Calibri" w:hAnsi="Calibri"/>
          <w:color w:val="0070C0"/>
          <w:spacing w:val="-3"/>
        </w:rPr>
        <w:t xml:space="preserve"> </w:t>
      </w:r>
      <w:r w:rsidRPr="00CC1F8A">
        <w:rPr>
          <w:rFonts w:ascii="Calibri" w:hAnsi="Calibri"/>
          <w:color w:val="0070C0"/>
        </w:rPr>
        <w:t>importo</w:t>
      </w:r>
      <w:r w:rsidRPr="00CC1F8A">
        <w:rPr>
          <w:rFonts w:ascii="Calibri" w:hAnsi="Calibri"/>
          <w:color w:val="0070C0"/>
          <w:spacing w:val="-3"/>
        </w:rPr>
        <w:t xml:space="preserve"> </w:t>
      </w:r>
      <w:r w:rsidRPr="00CC1F8A">
        <w:rPr>
          <w:rFonts w:ascii="Calibri" w:hAnsi="Calibri"/>
          <w:color w:val="0070C0"/>
        </w:rPr>
        <w:t>€</w:t>
      </w:r>
      <w:r w:rsidRPr="00CC1F8A">
        <w:rPr>
          <w:rFonts w:ascii="Calibri" w:hAnsi="Calibri"/>
          <w:color w:val="0070C0"/>
          <w:spacing w:val="-5"/>
        </w:rPr>
        <w:t xml:space="preserve"> </w:t>
      </w:r>
      <w:r w:rsidRPr="00CC1F8A">
        <w:rPr>
          <w:rFonts w:ascii="Calibri" w:hAnsi="Calibri"/>
          <w:color w:val="0070C0"/>
        </w:rPr>
        <w:t>130.000,00</w:t>
      </w:r>
      <w:r w:rsidRPr="00CC1F8A">
        <w:rPr>
          <w:rFonts w:ascii="Calibri" w:hAnsi="Calibri"/>
          <w:color w:val="0070C0"/>
          <w:spacing w:val="-2"/>
        </w:rPr>
        <w:t xml:space="preserve"> </w:t>
      </w:r>
      <w:r w:rsidRPr="00CC1F8A">
        <w:rPr>
          <w:rFonts w:ascii="Calibri" w:hAnsi="Calibri"/>
          <w:color w:val="0070C0"/>
        </w:rPr>
        <w:t>-</w:t>
      </w:r>
      <w:r w:rsidRPr="00CC1F8A">
        <w:rPr>
          <w:rFonts w:ascii="Calibri" w:hAnsi="Calibri"/>
          <w:color w:val="0070C0"/>
          <w:spacing w:val="-5"/>
        </w:rPr>
        <w:t xml:space="preserve"> </w:t>
      </w:r>
      <w:r w:rsidRPr="00CC1F8A">
        <w:rPr>
          <w:rFonts w:ascii="Calibri" w:hAnsi="Calibri"/>
          <w:color w:val="0070C0"/>
        </w:rPr>
        <w:t>CUP</w:t>
      </w:r>
      <w:r w:rsidRPr="00CC1F8A">
        <w:rPr>
          <w:rFonts w:ascii="Calibri" w:hAnsi="Calibri"/>
          <w:color w:val="0070C0"/>
          <w:spacing w:val="-4"/>
        </w:rPr>
        <w:t xml:space="preserve"> </w:t>
      </w:r>
      <w:r w:rsidRPr="00CC1F8A">
        <w:rPr>
          <w:rFonts w:ascii="Calibri" w:hAnsi="Calibri"/>
          <w:color w:val="0070C0"/>
        </w:rPr>
        <w:t>C33D21004150001”</w:t>
      </w:r>
      <w:r w:rsidRPr="00CC1F8A">
        <w:rPr>
          <w:rFonts w:ascii="Calibri" w:hAnsi="Calibri"/>
          <w:color w:val="0070C0"/>
          <w:spacing w:val="-4"/>
        </w:rPr>
        <w:t xml:space="preserve"> </w:t>
      </w:r>
      <w:r w:rsidRPr="00CC1F8A">
        <w:rPr>
          <w:rFonts w:ascii="Calibri" w:hAnsi="Calibri"/>
          <w:color w:val="0070C0"/>
        </w:rPr>
        <w:t>già</w:t>
      </w:r>
      <w:r w:rsidRPr="00CC1F8A">
        <w:rPr>
          <w:rFonts w:ascii="Calibri" w:hAnsi="Calibri"/>
          <w:color w:val="0070C0"/>
          <w:spacing w:val="-4"/>
        </w:rPr>
        <w:t xml:space="preserve"> </w:t>
      </w:r>
      <w:r w:rsidRPr="00CC1F8A">
        <w:rPr>
          <w:rFonts w:ascii="Calibri" w:hAnsi="Calibri"/>
          <w:color w:val="0070C0"/>
        </w:rPr>
        <w:t>completato</w:t>
      </w:r>
      <w:r w:rsidRPr="00CC1F8A">
        <w:rPr>
          <w:rFonts w:ascii="Calibri" w:hAnsi="Calibri"/>
          <w:color w:val="0070C0"/>
          <w:spacing w:val="-3"/>
        </w:rPr>
        <w:t xml:space="preserve"> </w:t>
      </w:r>
      <w:r w:rsidRPr="00CC1F8A">
        <w:rPr>
          <w:rFonts w:ascii="Calibri" w:hAnsi="Calibri"/>
          <w:color w:val="0070C0"/>
        </w:rPr>
        <w:t>come</w:t>
      </w:r>
      <w:r w:rsidRPr="00CC1F8A">
        <w:rPr>
          <w:rFonts w:ascii="Calibri" w:hAnsi="Calibri"/>
          <w:color w:val="0070C0"/>
          <w:spacing w:val="-6"/>
        </w:rPr>
        <w:t xml:space="preserve"> </w:t>
      </w:r>
      <w:r w:rsidRPr="00CC1F8A">
        <w:rPr>
          <w:rFonts w:ascii="Calibri" w:hAnsi="Calibri"/>
          <w:color w:val="0070C0"/>
        </w:rPr>
        <w:t>da</w:t>
      </w:r>
      <w:r w:rsidRPr="00CC1F8A">
        <w:rPr>
          <w:rFonts w:ascii="Calibri" w:hAnsi="Calibri"/>
          <w:color w:val="0070C0"/>
          <w:spacing w:val="-52"/>
        </w:rPr>
        <w:t xml:space="preserve"> </w:t>
      </w:r>
      <w:r w:rsidRPr="00CC1F8A">
        <w:rPr>
          <w:rFonts w:ascii="Calibri" w:hAnsi="Calibri"/>
          <w:color w:val="0070C0"/>
        </w:rPr>
        <w:t>Determina n. 1183 del 31/12/2022 di approvazione della Contabilità Finale e del Certificato di</w:t>
      </w:r>
      <w:r w:rsidRPr="00CC1F8A">
        <w:rPr>
          <w:rFonts w:ascii="Calibri" w:hAnsi="Calibri"/>
          <w:color w:val="0070C0"/>
          <w:spacing w:val="1"/>
        </w:rPr>
        <w:t xml:space="preserve"> </w:t>
      </w:r>
      <w:r w:rsidRPr="00CC1F8A">
        <w:rPr>
          <w:rFonts w:ascii="Calibri" w:hAnsi="Calibri"/>
          <w:color w:val="0070C0"/>
        </w:rPr>
        <w:t>Regolare Esecuzione</w:t>
      </w:r>
      <w:r w:rsidRPr="00CC1F8A">
        <w:rPr>
          <w:rFonts w:ascii="Calibri" w:hAnsi="Calibri"/>
          <w:i/>
          <w:color w:val="0070C0"/>
        </w:rPr>
        <w:t>.</w:t>
      </w:r>
    </w:p>
    <w:p w:rsidR="0003783A" w:rsidRPr="00CC1F8A" w:rsidRDefault="0003783A" w:rsidP="00FF1018">
      <w:pPr>
        <w:pStyle w:val="Corpotesto"/>
        <w:numPr>
          <w:ilvl w:val="0"/>
          <w:numId w:val="46"/>
        </w:numPr>
        <w:tabs>
          <w:tab w:val="left" w:pos="426"/>
        </w:tabs>
        <w:spacing w:before="120"/>
        <w:ind w:left="426" w:right="646" w:hanging="283"/>
        <w:jc w:val="both"/>
        <w:rPr>
          <w:rFonts w:ascii="Calibri" w:hAnsi="Calibri"/>
          <w:color w:val="0070C0"/>
        </w:rPr>
      </w:pPr>
      <w:r w:rsidRPr="00CC1F8A">
        <w:rPr>
          <w:rFonts w:ascii="Calibri" w:hAnsi="Calibri"/>
          <w:color w:val="0070C0"/>
        </w:rPr>
        <w:t>“</w:t>
      </w:r>
      <w:r w:rsidRPr="00AD404A">
        <w:rPr>
          <w:rFonts w:ascii="Calibri" w:hAnsi="Calibri"/>
          <w:b/>
          <w:color w:val="0070C0"/>
        </w:rPr>
        <w:t>LAVORI</w:t>
      </w:r>
      <w:r w:rsidRPr="00AD404A">
        <w:rPr>
          <w:rFonts w:ascii="Calibri" w:hAnsi="Calibri"/>
          <w:b/>
          <w:color w:val="0070C0"/>
          <w:spacing w:val="33"/>
        </w:rPr>
        <w:t xml:space="preserve"> </w:t>
      </w:r>
      <w:r w:rsidRPr="00AD404A">
        <w:rPr>
          <w:rFonts w:ascii="Calibri" w:hAnsi="Calibri"/>
          <w:b/>
          <w:color w:val="0070C0"/>
        </w:rPr>
        <w:t>DI</w:t>
      </w:r>
      <w:r w:rsidRPr="00AD404A">
        <w:rPr>
          <w:rFonts w:ascii="Calibri" w:hAnsi="Calibri"/>
          <w:b/>
          <w:color w:val="0070C0"/>
          <w:spacing w:val="33"/>
        </w:rPr>
        <w:t xml:space="preserve"> </w:t>
      </w:r>
      <w:r w:rsidRPr="00AD404A">
        <w:rPr>
          <w:rFonts w:ascii="Calibri" w:hAnsi="Calibri"/>
          <w:b/>
          <w:color w:val="0070C0"/>
        </w:rPr>
        <w:t>REALIZZAZIONE</w:t>
      </w:r>
      <w:r w:rsidRPr="00AD404A">
        <w:rPr>
          <w:rFonts w:ascii="Calibri" w:hAnsi="Calibri"/>
          <w:b/>
          <w:color w:val="0070C0"/>
          <w:spacing w:val="35"/>
        </w:rPr>
        <w:t xml:space="preserve"> </w:t>
      </w:r>
      <w:r w:rsidRPr="00AD404A">
        <w:rPr>
          <w:rFonts w:ascii="Calibri" w:hAnsi="Calibri"/>
          <w:b/>
          <w:color w:val="0070C0"/>
        </w:rPr>
        <w:t>ATTRAVERSAMENTO</w:t>
      </w:r>
      <w:r w:rsidRPr="00AD404A">
        <w:rPr>
          <w:rFonts w:ascii="Calibri" w:hAnsi="Calibri"/>
          <w:b/>
          <w:color w:val="0070C0"/>
          <w:spacing w:val="33"/>
        </w:rPr>
        <w:t xml:space="preserve"> </w:t>
      </w:r>
      <w:r w:rsidRPr="00AD404A">
        <w:rPr>
          <w:rFonts w:ascii="Calibri" w:hAnsi="Calibri"/>
          <w:b/>
          <w:color w:val="0070C0"/>
        </w:rPr>
        <w:t>PEDONALE</w:t>
      </w:r>
      <w:r w:rsidRPr="00AD404A">
        <w:rPr>
          <w:rFonts w:ascii="Calibri" w:hAnsi="Calibri"/>
          <w:b/>
          <w:color w:val="0070C0"/>
          <w:spacing w:val="34"/>
        </w:rPr>
        <w:t xml:space="preserve"> </w:t>
      </w:r>
      <w:r w:rsidRPr="00AD404A">
        <w:rPr>
          <w:rFonts w:ascii="Calibri" w:hAnsi="Calibri"/>
          <w:b/>
          <w:color w:val="0070C0"/>
        </w:rPr>
        <w:t>STRADA</w:t>
      </w:r>
      <w:r w:rsidRPr="00AD404A">
        <w:rPr>
          <w:rFonts w:ascii="Calibri" w:hAnsi="Calibri"/>
          <w:b/>
          <w:color w:val="0070C0"/>
          <w:spacing w:val="32"/>
        </w:rPr>
        <w:t xml:space="preserve"> </w:t>
      </w:r>
      <w:r w:rsidRPr="00AD404A">
        <w:rPr>
          <w:rFonts w:ascii="Calibri" w:hAnsi="Calibri"/>
          <w:b/>
          <w:color w:val="0070C0"/>
        </w:rPr>
        <w:t>CISA</w:t>
      </w:r>
      <w:r w:rsidRPr="00AD404A">
        <w:rPr>
          <w:rFonts w:ascii="Calibri" w:hAnsi="Calibri"/>
          <w:b/>
          <w:color w:val="0070C0"/>
          <w:spacing w:val="33"/>
        </w:rPr>
        <w:t xml:space="preserve"> </w:t>
      </w:r>
      <w:r w:rsidRPr="00AD404A">
        <w:rPr>
          <w:rFonts w:ascii="Calibri" w:hAnsi="Calibri"/>
          <w:b/>
          <w:color w:val="0070C0"/>
        </w:rPr>
        <w:t>IN</w:t>
      </w:r>
      <w:r w:rsidRPr="00AD404A">
        <w:rPr>
          <w:rFonts w:ascii="Calibri" w:hAnsi="Calibri"/>
          <w:b/>
          <w:color w:val="0070C0"/>
          <w:spacing w:val="35"/>
        </w:rPr>
        <w:t xml:space="preserve"> </w:t>
      </w:r>
      <w:r w:rsidRPr="00AD404A">
        <w:rPr>
          <w:rFonts w:ascii="Calibri" w:hAnsi="Calibri"/>
          <w:b/>
          <w:color w:val="0070C0"/>
        </w:rPr>
        <w:t>CORRISPONDENZA DELL’INCROCIO</w:t>
      </w:r>
      <w:r w:rsidRPr="00AD404A">
        <w:rPr>
          <w:rFonts w:ascii="Calibri" w:hAnsi="Calibri"/>
          <w:b/>
          <w:color w:val="0070C0"/>
          <w:spacing w:val="25"/>
        </w:rPr>
        <w:t xml:space="preserve"> </w:t>
      </w:r>
      <w:r w:rsidRPr="00AD404A">
        <w:rPr>
          <w:rFonts w:ascii="Calibri" w:hAnsi="Calibri"/>
          <w:b/>
          <w:color w:val="0070C0"/>
        </w:rPr>
        <w:t>CON</w:t>
      </w:r>
      <w:r w:rsidRPr="00AD404A">
        <w:rPr>
          <w:rFonts w:ascii="Calibri" w:hAnsi="Calibri"/>
          <w:b/>
          <w:color w:val="0070C0"/>
          <w:spacing w:val="27"/>
        </w:rPr>
        <w:t xml:space="preserve"> </w:t>
      </w:r>
      <w:r w:rsidRPr="00AD404A">
        <w:rPr>
          <w:rFonts w:ascii="Calibri" w:hAnsi="Calibri"/>
          <w:b/>
          <w:color w:val="0070C0"/>
        </w:rPr>
        <w:t>VIA</w:t>
      </w:r>
      <w:r w:rsidRPr="00AD404A">
        <w:rPr>
          <w:rFonts w:ascii="Calibri" w:hAnsi="Calibri"/>
          <w:b/>
          <w:color w:val="0070C0"/>
          <w:spacing w:val="27"/>
        </w:rPr>
        <w:t xml:space="preserve"> </w:t>
      </w:r>
      <w:r w:rsidRPr="00AD404A">
        <w:rPr>
          <w:rFonts w:ascii="Calibri" w:hAnsi="Calibri"/>
          <w:b/>
          <w:color w:val="0070C0"/>
        </w:rPr>
        <w:t>MARX</w:t>
      </w:r>
      <w:r w:rsidRPr="00CC1F8A">
        <w:rPr>
          <w:rFonts w:ascii="Calibri" w:hAnsi="Calibri"/>
          <w:color w:val="0070C0"/>
          <w:spacing w:val="24"/>
        </w:rPr>
        <w:t xml:space="preserve"> </w:t>
      </w:r>
      <w:r w:rsidRPr="00CC1F8A">
        <w:rPr>
          <w:rFonts w:ascii="Calibri" w:hAnsi="Calibri"/>
          <w:color w:val="0070C0"/>
        </w:rPr>
        <w:t>€</w:t>
      </w:r>
      <w:r w:rsidRPr="00CC1F8A">
        <w:rPr>
          <w:rFonts w:ascii="Calibri" w:hAnsi="Calibri"/>
          <w:color w:val="0070C0"/>
          <w:spacing w:val="25"/>
        </w:rPr>
        <w:t xml:space="preserve"> </w:t>
      </w:r>
      <w:r w:rsidRPr="00CC1F8A">
        <w:rPr>
          <w:rFonts w:ascii="Calibri" w:hAnsi="Calibri"/>
          <w:color w:val="0070C0"/>
        </w:rPr>
        <w:t>50.000,00</w:t>
      </w:r>
      <w:r w:rsidRPr="00CC1F8A">
        <w:rPr>
          <w:rFonts w:ascii="Calibri" w:hAnsi="Calibri"/>
          <w:color w:val="0070C0"/>
          <w:spacing w:val="29"/>
        </w:rPr>
        <w:t xml:space="preserve"> </w:t>
      </w:r>
      <w:r w:rsidRPr="00CC1F8A">
        <w:rPr>
          <w:rFonts w:ascii="Calibri" w:hAnsi="Calibri"/>
          <w:color w:val="0070C0"/>
        </w:rPr>
        <w:t>-</w:t>
      </w:r>
      <w:r w:rsidRPr="00CC1F8A">
        <w:rPr>
          <w:rFonts w:ascii="Calibri" w:hAnsi="Calibri"/>
          <w:color w:val="0070C0"/>
          <w:spacing w:val="26"/>
        </w:rPr>
        <w:t xml:space="preserve"> </w:t>
      </w:r>
      <w:r w:rsidRPr="00CC1F8A">
        <w:rPr>
          <w:rFonts w:ascii="Calibri" w:hAnsi="Calibri"/>
          <w:color w:val="0070C0"/>
        </w:rPr>
        <w:t>CUP:</w:t>
      </w:r>
      <w:r w:rsidRPr="00CC1F8A">
        <w:rPr>
          <w:rFonts w:ascii="Calibri" w:hAnsi="Calibri"/>
          <w:color w:val="0070C0"/>
          <w:spacing w:val="27"/>
        </w:rPr>
        <w:t xml:space="preserve"> </w:t>
      </w:r>
      <w:r w:rsidRPr="00CC1F8A">
        <w:rPr>
          <w:rFonts w:ascii="Calibri" w:hAnsi="Calibri"/>
          <w:color w:val="0070C0"/>
        </w:rPr>
        <w:t>C31B21006610005”</w:t>
      </w:r>
      <w:r w:rsidRPr="00CC1F8A">
        <w:rPr>
          <w:rFonts w:ascii="Calibri" w:hAnsi="Calibri"/>
          <w:color w:val="0070C0"/>
          <w:spacing w:val="23"/>
        </w:rPr>
        <w:t xml:space="preserve"> </w:t>
      </w:r>
      <w:r w:rsidRPr="00CC1F8A">
        <w:rPr>
          <w:rFonts w:ascii="Calibri" w:hAnsi="Calibri"/>
          <w:color w:val="0070C0"/>
        </w:rPr>
        <w:t>già</w:t>
      </w:r>
      <w:r w:rsidRPr="00CC1F8A">
        <w:rPr>
          <w:rFonts w:ascii="Calibri" w:hAnsi="Calibri"/>
          <w:color w:val="0070C0"/>
          <w:spacing w:val="26"/>
        </w:rPr>
        <w:t xml:space="preserve"> </w:t>
      </w:r>
      <w:r w:rsidRPr="00CC1F8A">
        <w:rPr>
          <w:rFonts w:ascii="Calibri" w:hAnsi="Calibri"/>
          <w:color w:val="0070C0"/>
        </w:rPr>
        <w:t>completato</w:t>
      </w:r>
      <w:r w:rsidRPr="00CC1F8A">
        <w:rPr>
          <w:rFonts w:ascii="Calibri" w:hAnsi="Calibri"/>
          <w:color w:val="0070C0"/>
          <w:spacing w:val="27"/>
        </w:rPr>
        <w:t xml:space="preserve"> </w:t>
      </w:r>
      <w:r w:rsidRPr="00CC1F8A">
        <w:rPr>
          <w:rFonts w:ascii="Calibri" w:hAnsi="Calibri"/>
          <w:color w:val="0070C0"/>
        </w:rPr>
        <w:t>come</w:t>
      </w:r>
      <w:r w:rsidRPr="00CC1F8A">
        <w:rPr>
          <w:rFonts w:ascii="Calibri" w:hAnsi="Calibri"/>
          <w:color w:val="0070C0"/>
          <w:spacing w:val="25"/>
        </w:rPr>
        <w:t xml:space="preserve"> </w:t>
      </w:r>
      <w:r w:rsidRPr="00CC1F8A">
        <w:rPr>
          <w:rFonts w:ascii="Calibri" w:hAnsi="Calibri"/>
          <w:color w:val="0070C0"/>
        </w:rPr>
        <w:t>da Determina</w:t>
      </w:r>
      <w:r w:rsidRPr="00CC1F8A">
        <w:rPr>
          <w:rFonts w:ascii="Calibri" w:hAnsi="Calibri"/>
          <w:color w:val="0070C0"/>
          <w:spacing w:val="-7"/>
        </w:rPr>
        <w:t xml:space="preserve"> </w:t>
      </w:r>
      <w:r w:rsidRPr="00CC1F8A">
        <w:rPr>
          <w:rFonts w:ascii="Calibri" w:hAnsi="Calibri"/>
          <w:color w:val="0070C0"/>
        </w:rPr>
        <w:t>n.</w:t>
      </w:r>
      <w:r w:rsidRPr="00CC1F8A">
        <w:rPr>
          <w:rFonts w:ascii="Calibri" w:hAnsi="Calibri"/>
          <w:color w:val="0070C0"/>
          <w:spacing w:val="-5"/>
        </w:rPr>
        <w:t xml:space="preserve"> </w:t>
      </w:r>
      <w:r w:rsidRPr="00CC1F8A">
        <w:rPr>
          <w:rFonts w:ascii="Calibri" w:hAnsi="Calibri"/>
          <w:color w:val="0070C0"/>
        </w:rPr>
        <w:t>470</w:t>
      </w:r>
      <w:r w:rsidRPr="00CC1F8A">
        <w:rPr>
          <w:rFonts w:ascii="Calibri" w:hAnsi="Calibri"/>
          <w:color w:val="0070C0"/>
          <w:spacing w:val="-5"/>
        </w:rPr>
        <w:t xml:space="preserve"> </w:t>
      </w:r>
      <w:r w:rsidRPr="00CC1F8A">
        <w:rPr>
          <w:rFonts w:ascii="Calibri" w:hAnsi="Calibri"/>
          <w:color w:val="0070C0"/>
        </w:rPr>
        <w:t>del</w:t>
      </w:r>
      <w:r w:rsidRPr="00CC1F8A">
        <w:rPr>
          <w:rFonts w:ascii="Calibri" w:hAnsi="Calibri"/>
          <w:color w:val="0070C0"/>
          <w:spacing w:val="-3"/>
        </w:rPr>
        <w:t xml:space="preserve"> </w:t>
      </w:r>
      <w:r w:rsidRPr="00CC1F8A">
        <w:rPr>
          <w:rFonts w:ascii="Calibri" w:hAnsi="Calibri"/>
          <w:color w:val="0070C0"/>
        </w:rPr>
        <w:t>2/5/2022</w:t>
      </w:r>
      <w:r w:rsidRPr="00CC1F8A">
        <w:rPr>
          <w:rFonts w:ascii="Calibri" w:hAnsi="Calibri"/>
          <w:color w:val="0070C0"/>
          <w:spacing w:val="-3"/>
        </w:rPr>
        <w:t xml:space="preserve"> </w:t>
      </w:r>
      <w:r w:rsidRPr="00CC1F8A">
        <w:rPr>
          <w:rFonts w:ascii="Calibri" w:hAnsi="Calibri"/>
          <w:color w:val="0070C0"/>
        </w:rPr>
        <w:t>di</w:t>
      </w:r>
      <w:r w:rsidRPr="00CC1F8A">
        <w:rPr>
          <w:rFonts w:ascii="Calibri" w:hAnsi="Calibri"/>
          <w:color w:val="0070C0"/>
          <w:spacing w:val="-6"/>
        </w:rPr>
        <w:t xml:space="preserve"> </w:t>
      </w:r>
      <w:r w:rsidRPr="00CC1F8A">
        <w:rPr>
          <w:rFonts w:ascii="Calibri" w:hAnsi="Calibri"/>
          <w:color w:val="0070C0"/>
        </w:rPr>
        <w:t>approvazione</w:t>
      </w:r>
      <w:r w:rsidRPr="00CC1F8A">
        <w:rPr>
          <w:rFonts w:ascii="Calibri" w:hAnsi="Calibri"/>
          <w:color w:val="0070C0"/>
          <w:spacing w:val="-6"/>
        </w:rPr>
        <w:t xml:space="preserve"> </w:t>
      </w:r>
      <w:r w:rsidRPr="00CC1F8A">
        <w:rPr>
          <w:rFonts w:ascii="Calibri" w:hAnsi="Calibri"/>
          <w:color w:val="0070C0"/>
        </w:rPr>
        <w:t>della</w:t>
      </w:r>
      <w:r w:rsidRPr="00CC1F8A">
        <w:rPr>
          <w:rFonts w:ascii="Calibri" w:hAnsi="Calibri"/>
          <w:color w:val="0070C0"/>
          <w:spacing w:val="-4"/>
        </w:rPr>
        <w:t xml:space="preserve"> </w:t>
      </w:r>
      <w:r w:rsidRPr="00CC1F8A">
        <w:rPr>
          <w:rFonts w:ascii="Calibri" w:hAnsi="Calibri"/>
          <w:color w:val="0070C0"/>
        </w:rPr>
        <w:t>Contabilità</w:t>
      </w:r>
      <w:r w:rsidRPr="00CC1F8A">
        <w:rPr>
          <w:rFonts w:ascii="Calibri" w:hAnsi="Calibri"/>
          <w:color w:val="0070C0"/>
          <w:spacing w:val="-4"/>
        </w:rPr>
        <w:t xml:space="preserve"> </w:t>
      </w:r>
      <w:r w:rsidRPr="00CC1F8A">
        <w:rPr>
          <w:rFonts w:ascii="Calibri" w:hAnsi="Calibri"/>
          <w:color w:val="0070C0"/>
        </w:rPr>
        <w:t>Finale</w:t>
      </w:r>
      <w:r w:rsidRPr="00CC1F8A">
        <w:rPr>
          <w:rFonts w:ascii="Calibri" w:hAnsi="Calibri"/>
          <w:color w:val="0070C0"/>
          <w:spacing w:val="-3"/>
        </w:rPr>
        <w:t xml:space="preserve"> </w:t>
      </w:r>
      <w:r w:rsidRPr="00CC1F8A">
        <w:rPr>
          <w:rFonts w:ascii="Calibri" w:hAnsi="Calibri"/>
          <w:color w:val="0070C0"/>
        </w:rPr>
        <w:t>e</w:t>
      </w:r>
      <w:r w:rsidRPr="00CC1F8A">
        <w:rPr>
          <w:rFonts w:ascii="Calibri" w:hAnsi="Calibri"/>
          <w:color w:val="0070C0"/>
          <w:spacing w:val="-6"/>
        </w:rPr>
        <w:t xml:space="preserve"> </w:t>
      </w:r>
      <w:r w:rsidRPr="00CC1F8A">
        <w:rPr>
          <w:rFonts w:ascii="Calibri" w:hAnsi="Calibri"/>
          <w:color w:val="0070C0"/>
        </w:rPr>
        <w:t>del</w:t>
      </w:r>
      <w:r w:rsidRPr="00CC1F8A">
        <w:rPr>
          <w:rFonts w:ascii="Calibri" w:hAnsi="Calibri"/>
          <w:color w:val="0070C0"/>
          <w:spacing w:val="-3"/>
        </w:rPr>
        <w:t xml:space="preserve"> </w:t>
      </w:r>
      <w:r w:rsidRPr="00CC1F8A">
        <w:rPr>
          <w:rFonts w:ascii="Calibri" w:hAnsi="Calibri"/>
          <w:color w:val="0070C0"/>
        </w:rPr>
        <w:t>Certificato</w:t>
      </w:r>
      <w:r w:rsidRPr="00CC1F8A">
        <w:rPr>
          <w:rFonts w:ascii="Calibri" w:hAnsi="Calibri"/>
          <w:color w:val="0070C0"/>
          <w:spacing w:val="-7"/>
        </w:rPr>
        <w:t xml:space="preserve"> </w:t>
      </w:r>
      <w:r w:rsidRPr="00CC1F8A">
        <w:rPr>
          <w:rFonts w:ascii="Calibri" w:hAnsi="Calibri"/>
          <w:color w:val="0070C0"/>
        </w:rPr>
        <w:t>di</w:t>
      </w:r>
      <w:r w:rsidRPr="00CC1F8A">
        <w:rPr>
          <w:rFonts w:ascii="Calibri" w:hAnsi="Calibri"/>
          <w:color w:val="0070C0"/>
          <w:spacing w:val="-4"/>
        </w:rPr>
        <w:t xml:space="preserve"> </w:t>
      </w:r>
      <w:r w:rsidRPr="00CC1F8A">
        <w:rPr>
          <w:rFonts w:ascii="Calibri" w:hAnsi="Calibri"/>
          <w:color w:val="0070C0"/>
        </w:rPr>
        <w:t>Regolare</w:t>
      </w:r>
      <w:r w:rsidRPr="00CC1F8A">
        <w:rPr>
          <w:rFonts w:ascii="Calibri" w:hAnsi="Calibri"/>
          <w:color w:val="0070C0"/>
          <w:spacing w:val="-52"/>
        </w:rPr>
        <w:t xml:space="preserve"> </w:t>
      </w:r>
      <w:r w:rsidRPr="00CC1F8A">
        <w:rPr>
          <w:rFonts w:ascii="Calibri" w:hAnsi="Calibri"/>
          <w:color w:val="0070C0"/>
        </w:rPr>
        <w:t>Esecuzione</w:t>
      </w:r>
    </w:p>
    <w:p w:rsidR="00241D15" w:rsidRPr="00C8371D" w:rsidRDefault="00C8371D" w:rsidP="00C8371D">
      <w:pPr>
        <w:pStyle w:val="Corpotesto"/>
        <w:spacing w:before="8"/>
        <w:ind w:left="284" w:right="647"/>
        <w:jc w:val="both"/>
        <w:rPr>
          <w:spacing w:val="-1"/>
        </w:rPr>
      </w:pPr>
      <w:r>
        <w:rPr>
          <w:spacing w:val="-1"/>
        </w:rPr>
        <w:t>i</w:t>
      </w:r>
      <w:r w:rsidR="0003783A" w:rsidRPr="00C8371D">
        <w:rPr>
          <w:spacing w:val="-1"/>
        </w:rPr>
        <w:t>l comune di Porto Mantovano ha già completato la rendicontazione sul portale REGIS delle suddette tre opere.</w:t>
      </w:r>
    </w:p>
    <w:p w:rsidR="0003783A" w:rsidRPr="007665A8" w:rsidRDefault="0003783A" w:rsidP="0003783A">
      <w:pPr>
        <w:pStyle w:val="Corpotesto"/>
        <w:spacing w:before="8"/>
        <w:rPr>
          <w:rFonts w:ascii="Calibri"/>
          <w:sz w:val="22"/>
          <w:highlight w:val="green"/>
        </w:rPr>
      </w:pPr>
    </w:p>
    <w:p w:rsidR="00241D15" w:rsidRPr="00BB5612" w:rsidRDefault="00DB1480" w:rsidP="00FF1018">
      <w:pPr>
        <w:pStyle w:val="Paragrafoelenco"/>
        <w:numPr>
          <w:ilvl w:val="0"/>
          <w:numId w:val="17"/>
        </w:numPr>
        <w:tabs>
          <w:tab w:val="left" w:pos="954"/>
        </w:tabs>
        <w:spacing w:before="1"/>
        <w:ind w:right="689"/>
        <w:jc w:val="both"/>
        <w:rPr>
          <w:sz w:val="24"/>
        </w:rPr>
      </w:pPr>
      <w:r w:rsidRPr="00BB5612">
        <w:rPr>
          <w:sz w:val="24"/>
        </w:rPr>
        <w:lastRenderedPageBreak/>
        <w:t>Il Comune di Porto Mantovano ha partecipato all’Avviso pubblicato dalla Presidenza</w:t>
      </w:r>
      <w:r w:rsidRPr="00BB5612">
        <w:rPr>
          <w:spacing w:val="-64"/>
          <w:sz w:val="24"/>
        </w:rPr>
        <w:t xml:space="preserve"> </w:t>
      </w:r>
      <w:r w:rsidRPr="00BB5612">
        <w:rPr>
          <w:sz w:val="24"/>
        </w:rPr>
        <w:t>del</w:t>
      </w:r>
      <w:r w:rsidRPr="00BB5612">
        <w:rPr>
          <w:spacing w:val="1"/>
          <w:sz w:val="24"/>
        </w:rPr>
        <w:t xml:space="preserve"> </w:t>
      </w:r>
      <w:r w:rsidRPr="00BB5612">
        <w:rPr>
          <w:sz w:val="24"/>
        </w:rPr>
        <w:t>Consiglio</w:t>
      </w:r>
      <w:r w:rsidRPr="00BB5612">
        <w:rPr>
          <w:spacing w:val="1"/>
          <w:sz w:val="24"/>
        </w:rPr>
        <w:t xml:space="preserve"> </w:t>
      </w:r>
      <w:r w:rsidRPr="00BB5612">
        <w:rPr>
          <w:sz w:val="24"/>
        </w:rPr>
        <w:t>dei</w:t>
      </w:r>
      <w:r w:rsidRPr="00BB5612">
        <w:rPr>
          <w:spacing w:val="1"/>
          <w:sz w:val="24"/>
        </w:rPr>
        <w:t xml:space="preserve"> </w:t>
      </w:r>
      <w:r w:rsidRPr="00BB5612">
        <w:rPr>
          <w:sz w:val="24"/>
        </w:rPr>
        <w:t>Ministri</w:t>
      </w:r>
      <w:r w:rsidRPr="00BB5612">
        <w:rPr>
          <w:spacing w:val="1"/>
          <w:sz w:val="24"/>
        </w:rPr>
        <w:t xml:space="preserve"> </w:t>
      </w:r>
      <w:r w:rsidRPr="00BB5612">
        <w:rPr>
          <w:sz w:val="24"/>
        </w:rPr>
        <w:t>–</w:t>
      </w:r>
      <w:r w:rsidRPr="00BB5612">
        <w:rPr>
          <w:spacing w:val="1"/>
          <w:sz w:val="24"/>
        </w:rPr>
        <w:t xml:space="preserve"> </w:t>
      </w:r>
      <w:r w:rsidRPr="00BB5612">
        <w:rPr>
          <w:sz w:val="24"/>
        </w:rPr>
        <w:t>Dipartimento</w:t>
      </w:r>
      <w:r w:rsidRPr="00BB5612">
        <w:rPr>
          <w:spacing w:val="1"/>
          <w:sz w:val="24"/>
        </w:rPr>
        <w:t xml:space="preserve"> </w:t>
      </w:r>
      <w:r w:rsidRPr="00BB5612">
        <w:rPr>
          <w:sz w:val="24"/>
        </w:rPr>
        <w:t>per</w:t>
      </w:r>
      <w:r w:rsidRPr="00BB5612">
        <w:rPr>
          <w:spacing w:val="1"/>
          <w:sz w:val="24"/>
        </w:rPr>
        <w:t xml:space="preserve"> </w:t>
      </w:r>
      <w:r w:rsidRPr="00BB5612">
        <w:rPr>
          <w:sz w:val="24"/>
        </w:rPr>
        <w:t>la</w:t>
      </w:r>
      <w:r w:rsidRPr="00BB5612">
        <w:rPr>
          <w:spacing w:val="1"/>
          <w:sz w:val="24"/>
        </w:rPr>
        <w:t xml:space="preserve"> </w:t>
      </w:r>
      <w:r w:rsidRPr="00BB5612">
        <w:rPr>
          <w:sz w:val="24"/>
        </w:rPr>
        <w:t>trasformazione</w:t>
      </w:r>
      <w:r w:rsidRPr="00BB5612">
        <w:rPr>
          <w:spacing w:val="1"/>
          <w:sz w:val="24"/>
        </w:rPr>
        <w:t xml:space="preserve"> </w:t>
      </w:r>
      <w:r w:rsidRPr="00BB5612">
        <w:rPr>
          <w:sz w:val="24"/>
        </w:rPr>
        <w:t>Digitale</w:t>
      </w:r>
      <w:r w:rsidRPr="00BB5612">
        <w:rPr>
          <w:spacing w:val="1"/>
          <w:sz w:val="24"/>
        </w:rPr>
        <w:t xml:space="preserve"> </w:t>
      </w:r>
      <w:r w:rsidRPr="00BB5612">
        <w:rPr>
          <w:sz w:val="24"/>
        </w:rPr>
        <w:t>–</w:t>
      </w:r>
      <w:r w:rsidRPr="00BB5612">
        <w:rPr>
          <w:spacing w:val="1"/>
          <w:sz w:val="24"/>
        </w:rPr>
        <w:t xml:space="preserve"> </w:t>
      </w:r>
      <w:r w:rsidRPr="00BB5612">
        <w:rPr>
          <w:sz w:val="24"/>
        </w:rPr>
        <w:t>“ABILITAZIONE AL CLOUD PER LE PA LOCALI a valere sul PNRR - Misure M1C1</w:t>
      </w:r>
      <w:r w:rsidRPr="00BB5612">
        <w:rPr>
          <w:spacing w:val="-64"/>
          <w:sz w:val="24"/>
        </w:rPr>
        <w:t xml:space="preserve"> </w:t>
      </w:r>
      <w:r w:rsidRPr="00BB5612">
        <w:rPr>
          <w:sz w:val="24"/>
        </w:rPr>
        <w:t>“Digitalizzazione,</w:t>
      </w:r>
      <w:r w:rsidRPr="00BB5612">
        <w:rPr>
          <w:spacing w:val="1"/>
          <w:sz w:val="24"/>
        </w:rPr>
        <w:t xml:space="preserve"> </w:t>
      </w:r>
      <w:r w:rsidRPr="00BB5612">
        <w:rPr>
          <w:sz w:val="24"/>
        </w:rPr>
        <w:t>Innovazione</w:t>
      </w:r>
      <w:r w:rsidRPr="00BB5612">
        <w:rPr>
          <w:spacing w:val="1"/>
          <w:sz w:val="24"/>
        </w:rPr>
        <w:t xml:space="preserve"> </w:t>
      </w:r>
      <w:r w:rsidRPr="00BB5612">
        <w:rPr>
          <w:sz w:val="24"/>
        </w:rPr>
        <w:t>e</w:t>
      </w:r>
      <w:r w:rsidRPr="00BB5612">
        <w:rPr>
          <w:spacing w:val="1"/>
          <w:sz w:val="24"/>
        </w:rPr>
        <w:t xml:space="preserve"> </w:t>
      </w:r>
      <w:r w:rsidRPr="00BB5612">
        <w:rPr>
          <w:sz w:val="24"/>
        </w:rPr>
        <w:t>Sicurezza</w:t>
      </w:r>
      <w:r w:rsidRPr="00BB5612">
        <w:rPr>
          <w:spacing w:val="1"/>
          <w:sz w:val="24"/>
        </w:rPr>
        <w:t xml:space="preserve"> </w:t>
      </w:r>
      <w:r w:rsidRPr="00BB5612">
        <w:rPr>
          <w:sz w:val="24"/>
        </w:rPr>
        <w:t>nella</w:t>
      </w:r>
      <w:r w:rsidRPr="00BB5612">
        <w:rPr>
          <w:spacing w:val="1"/>
          <w:sz w:val="24"/>
        </w:rPr>
        <w:t xml:space="preserve"> </w:t>
      </w:r>
      <w:r w:rsidRPr="00BB5612">
        <w:rPr>
          <w:sz w:val="24"/>
        </w:rPr>
        <w:t>PA”,</w:t>
      </w:r>
      <w:r w:rsidRPr="00BB5612">
        <w:rPr>
          <w:spacing w:val="1"/>
          <w:sz w:val="24"/>
        </w:rPr>
        <w:t xml:space="preserve"> </w:t>
      </w:r>
      <w:r w:rsidRPr="00BB5612">
        <w:rPr>
          <w:sz w:val="24"/>
        </w:rPr>
        <w:t>poiché</w:t>
      </w:r>
      <w:r w:rsidRPr="00BB5612">
        <w:rPr>
          <w:spacing w:val="1"/>
          <w:sz w:val="24"/>
        </w:rPr>
        <w:t xml:space="preserve"> </w:t>
      </w:r>
      <w:r w:rsidRPr="00BB5612">
        <w:rPr>
          <w:sz w:val="24"/>
        </w:rPr>
        <w:t>tale</w:t>
      </w:r>
      <w:r w:rsidRPr="00BB5612">
        <w:rPr>
          <w:spacing w:val="1"/>
          <w:sz w:val="24"/>
        </w:rPr>
        <w:t xml:space="preserve"> </w:t>
      </w:r>
      <w:r w:rsidRPr="00BB5612">
        <w:rPr>
          <w:sz w:val="24"/>
        </w:rPr>
        <w:t>progetto</w:t>
      </w:r>
      <w:r w:rsidRPr="00BB5612">
        <w:rPr>
          <w:spacing w:val="1"/>
          <w:sz w:val="24"/>
        </w:rPr>
        <w:t xml:space="preserve"> </w:t>
      </w:r>
      <w:r w:rsidRPr="00BB5612">
        <w:rPr>
          <w:sz w:val="24"/>
        </w:rPr>
        <w:t>rappresenta un investimento importante per la capacità amministrativa dell’Ente nel</w:t>
      </w:r>
      <w:r w:rsidRPr="00BB5612">
        <w:rPr>
          <w:spacing w:val="1"/>
          <w:sz w:val="24"/>
        </w:rPr>
        <w:t xml:space="preserve"> </w:t>
      </w:r>
      <w:r w:rsidRPr="00BB5612">
        <w:rPr>
          <w:sz w:val="24"/>
        </w:rPr>
        <w:t>rispondere ai bisogni dei cittadini ed al fine di migliorare e rafforzare la macchina</w:t>
      </w:r>
      <w:r w:rsidRPr="00BB5612">
        <w:rPr>
          <w:spacing w:val="1"/>
          <w:sz w:val="24"/>
        </w:rPr>
        <w:t xml:space="preserve"> </w:t>
      </w:r>
      <w:r w:rsidRPr="00BB5612">
        <w:rPr>
          <w:sz w:val="24"/>
        </w:rPr>
        <w:t>amministrativa.</w:t>
      </w:r>
      <w:r w:rsidRPr="00BB5612">
        <w:rPr>
          <w:spacing w:val="1"/>
          <w:sz w:val="24"/>
        </w:rPr>
        <w:t xml:space="preserve"> </w:t>
      </w:r>
      <w:r w:rsidRPr="00BB5612">
        <w:rPr>
          <w:sz w:val="24"/>
        </w:rPr>
        <w:t>Una</w:t>
      </w:r>
      <w:r w:rsidRPr="00BB5612">
        <w:rPr>
          <w:spacing w:val="1"/>
          <w:sz w:val="24"/>
        </w:rPr>
        <w:t xml:space="preserve"> </w:t>
      </w:r>
      <w:r w:rsidRPr="00BB5612">
        <w:rPr>
          <w:sz w:val="24"/>
        </w:rPr>
        <w:t>Pubblica</w:t>
      </w:r>
      <w:r w:rsidRPr="00BB5612">
        <w:rPr>
          <w:spacing w:val="1"/>
          <w:sz w:val="24"/>
        </w:rPr>
        <w:t xml:space="preserve"> </w:t>
      </w:r>
      <w:r w:rsidRPr="00BB5612">
        <w:rPr>
          <w:sz w:val="24"/>
        </w:rPr>
        <w:t>Amministrazione</w:t>
      </w:r>
      <w:r w:rsidRPr="00BB5612">
        <w:rPr>
          <w:spacing w:val="1"/>
          <w:sz w:val="24"/>
        </w:rPr>
        <w:t xml:space="preserve"> </w:t>
      </w:r>
      <w:r w:rsidRPr="00BB5612">
        <w:rPr>
          <w:sz w:val="24"/>
        </w:rPr>
        <w:t>efficace</w:t>
      </w:r>
      <w:r w:rsidRPr="00BB5612">
        <w:rPr>
          <w:spacing w:val="1"/>
          <w:sz w:val="24"/>
        </w:rPr>
        <w:t xml:space="preserve"> </w:t>
      </w:r>
      <w:r w:rsidRPr="00BB5612">
        <w:rPr>
          <w:sz w:val="24"/>
        </w:rPr>
        <w:t>deve</w:t>
      </w:r>
      <w:r w:rsidRPr="00BB5612">
        <w:rPr>
          <w:spacing w:val="1"/>
          <w:sz w:val="24"/>
        </w:rPr>
        <w:t xml:space="preserve"> </w:t>
      </w:r>
      <w:r w:rsidRPr="00BB5612">
        <w:rPr>
          <w:sz w:val="24"/>
        </w:rPr>
        <w:t>saper</w:t>
      </w:r>
      <w:r w:rsidRPr="00BB5612">
        <w:rPr>
          <w:spacing w:val="1"/>
          <w:sz w:val="24"/>
        </w:rPr>
        <w:t xml:space="preserve"> </w:t>
      </w:r>
      <w:r w:rsidRPr="00BB5612">
        <w:rPr>
          <w:sz w:val="24"/>
        </w:rPr>
        <w:t>supportare</w:t>
      </w:r>
      <w:r w:rsidRPr="00BB5612">
        <w:rPr>
          <w:spacing w:val="1"/>
          <w:sz w:val="24"/>
        </w:rPr>
        <w:t xml:space="preserve"> </w:t>
      </w:r>
      <w:r w:rsidRPr="00BB5612">
        <w:rPr>
          <w:sz w:val="24"/>
        </w:rPr>
        <w:t>cittadini e imprese con servizi sempre più performanti e accessibili, di cui il digitale è</w:t>
      </w:r>
      <w:r w:rsidRPr="00BB5612">
        <w:rPr>
          <w:spacing w:val="-64"/>
          <w:sz w:val="24"/>
        </w:rPr>
        <w:t xml:space="preserve"> </w:t>
      </w:r>
      <w:r w:rsidRPr="00BB5612">
        <w:rPr>
          <w:sz w:val="24"/>
        </w:rPr>
        <w:t>un</w:t>
      </w:r>
      <w:r w:rsidRPr="00BB5612">
        <w:rPr>
          <w:spacing w:val="-11"/>
          <w:sz w:val="24"/>
        </w:rPr>
        <w:t xml:space="preserve"> </w:t>
      </w:r>
      <w:r w:rsidRPr="00BB5612">
        <w:rPr>
          <w:sz w:val="24"/>
        </w:rPr>
        <w:t>presupposto</w:t>
      </w:r>
      <w:r w:rsidRPr="00BB5612">
        <w:rPr>
          <w:spacing w:val="-10"/>
          <w:sz w:val="24"/>
        </w:rPr>
        <w:t xml:space="preserve"> </w:t>
      </w:r>
      <w:r w:rsidRPr="00BB5612">
        <w:rPr>
          <w:sz w:val="24"/>
        </w:rPr>
        <w:t>essenziale</w:t>
      </w:r>
      <w:r w:rsidRPr="00BB5612">
        <w:rPr>
          <w:spacing w:val="-11"/>
          <w:sz w:val="24"/>
        </w:rPr>
        <w:t xml:space="preserve"> </w:t>
      </w:r>
      <w:r w:rsidRPr="00BB5612">
        <w:rPr>
          <w:sz w:val="24"/>
        </w:rPr>
        <w:t>e</w:t>
      </w:r>
      <w:r w:rsidRPr="00BB5612">
        <w:rPr>
          <w:spacing w:val="-10"/>
          <w:sz w:val="24"/>
        </w:rPr>
        <w:t xml:space="preserve"> </w:t>
      </w:r>
      <w:r w:rsidRPr="00BB5612">
        <w:rPr>
          <w:sz w:val="24"/>
        </w:rPr>
        <w:t>la</w:t>
      </w:r>
      <w:r w:rsidRPr="00BB5612">
        <w:rPr>
          <w:spacing w:val="-12"/>
          <w:sz w:val="24"/>
        </w:rPr>
        <w:t xml:space="preserve"> </w:t>
      </w:r>
      <w:r w:rsidRPr="00BB5612">
        <w:rPr>
          <w:sz w:val="24"/>
        </w:rPr>
        <w:t>digitalizzazione</w:t>
      </w:r>
      <w:r w:rsidRPr="00BB5612">
        <w:rPr>
          <w:spacing w:val="-10"/>
          <w:sz w:val="24"/>
        </w:rPr>
        <w:t xml:space="preserve"> </w:t>
      </w:r>
      <w:r w:rsidRPr="00BB5612">
        <w:rPr>
          <w:sz w:val="24"/>
        </w:rPr>
        <w:t>delle</w:t>
      </w:r>
      <w:r w:rsidRPr="00BB5612">
        <w:rPr>
          <w:spacing w:val="-11"/>
          <w:sz w:val="24"/>
        </w:rPr>
        <w:t xml:space="preserve"> </w:t>
      </w:r>
      <w:r w:rsidRPr="00BB5612">
        <w:rPr>
          <w:sz w:val="24"/>
        </w:rPr>
        <w:t>infrastrutture</w:t>
      </w:r>
      <w:r w:rsidRPr="00BB5612">
        <w:rPr>
          <w:spacing w:val="-5"/>
          <w:sz w:val="24"/>
        </w:rPr>
        <w:t xml:space="preserve"> </w:t>
      </w:r>
      <w:r w:rsidRPr="00BB5612">
        <w:rPr>
          <w:sz w:val="24"/>
        </w:rPr>
        <w:t>tecnologiche</w:t>
      </w:r>
      <w:r w:rsidRPr="00BB5612">
        <w:rPr>
          <w:spacing w:val="-12"/>
          <w:sz w:val="24"/>
        </w:rPr>
        <w:t xml:space="preserve"> </w:t>
      </w:r>
      <w:r w:rsidRPr="00BB5612">
        <w:rPr>
          <w:sz w:val="24"/>
        </w:rPr>
        <w:t>e</w:t>
      </w:r>
      <w:r w:rsidRPr="00BB5612">
        <w:rPr>
          <w:spacing w:val="-13"/>
          <w:sz w:val="24"/>
        </w:rPr>
        <w:t xml:space="preserve"> </w:t>
      </w:r>
      <w:r w:rsidRPr="00BB5612">
        <w:rPr>
          <w:sz w:val="24"/>
        </w:rPr>
        <w:t>dei</w:t>
      </w:r>
    </w:p>
    <w:p w:rsidR="00241D15" w:rsidRPr="00BB5612" w:rsidRDefault="00DB1480">
      <w:pPr>
        <w:pStyle w:val="Corpotesto"/>
        <w:spacing w:before="75"/>
        <w:ind w:left="953" w:right="690"/>
        <w:jc w:val="both"/>
      </w:pPr>
      <w:r w:rsidRPr="00BB5612">
        <w:t>servizi pubblici è un impegno non più rimandabile e una grande opportunità per il</w:t>
      </w:r>
      <w:r w:rsidRPr="00BB5612">
        <w:rPr>
          <w:spacing w:val="1"/>
        </w:rPr>
        <w:t xml:space="preserve"> </w:t>
      </w:r>
      <w:r w:rsidRPr="00BB5612">
        <w:t>futuro,</w:t>
      </w:r>
      <w:r w:rsidRPr="00BB5612">
        <w:rPr>
          <w:spacing w:val="-7"/>
        </w:rPr>
        <w:t xml:space="preserve"> </w:t>
      </w:r>
      <w:r w:rsidRPr="00BB5612">
        <w:t>nonché</w:t>
      </w:r>
      <w:r w:rsidRPr="00BB5612">
        <w:rPr>
          <w:spacing w:val="-5"/>
        </w:rPr>
        <w:t xml:space="preserve"> </w:t>
      </w:r>
      <w:r w:rsidRPr="00BB5612">
        <w:t>l’unica</w:t>
      </w:r>
      <w:r w:rsidRPr="00BB5612">
        <w:rPr>
          <w:spacing w:val="-5"/>
        </w:rPr>
        <w:t xml:space="preserve"> </w:t>
      </w:r>
      <w:r w:rsidRPr="00BB5612">
        <w:t>soluzione</w:t>
      </w:r>
      <w:r w:rsidRPr="00BB5612">
        <w:rPr>
          <w:spacing w:val="-5"/>
        </w:rPr>
        <w:t xml:space="preserve"> </w:t>
      </w:r>
      <w:r w:rsidRPr="00BB5612">
        <w:t>in</w:t>
      </w:r>
      <w:r w:rsidRPr="00BB5612">
        <w:rPr>
          <w:spacing w:val="-5"/>
        </w:rPr>
        <w:t xml:space="preserve"> </w:t>
      </w:r>
      <w:r w:rsidRPr="00BB5612">
        <w:t>grado</w:t>
      </w:r>
      <w:r w:rsidRPr="00BB5612">
        <w:rPr>
          <w:spacing w:val="-4"/>
        </w:rPr>
        <w:t xml:space="preserve"> </w:t>
      </w:r>
      <w:r w:rsidRPr="00BB5612">
        <w:t>di</w:t>
      </w:r>
      <w:r w:rsidRPr="00BB5612">
        <w:rPr>
          <w:spacing w:val="-6"/>
        </w:rPr>
        <w:t xml:space="preserve"> </w:t>
      </w:r>
      <w:r w:rsidRPr="00BB5612">
        <w:t>accorciare</w:t>
      </w:r>
      <w:r w:rsidRPr="00BB5612">
        <w:rPr>
          <w:spacing w:val="-5"/>
        </w:rPr>
        <w:t xml:space="preserve"> </w:t>
      </w:r>
      <w:r w:rsidRPr="00BB5612">
        <w:t>le</w:t>
      </w:r>
      <w:r w:rsidRPr="00BB5612">
        <w:rPr>
          <w:spacing w:val="-5"/>
        </w:rPr>
        <w:t xml:space="preserve"> </w:t>
      </w:r>
      <w:r w:rsidRPr="00BB5612">
        <w:t>distanze</w:t>
      </w:r>
      <w:r w:rsidRPr="00BB5612">
        <w:rPr>
          <w:spacing w:val="-5"/>
        </w:rPr>
        <w:t xml:space="preserve"> </w:t>
      </w:r>
      <w:r w:rsidRPr="00BB5612">
        <w:t>tra</w:t>
      </w:r>
      <w:r w:rsidRPr="00BB5612">
        <w:rPr>
          <w:spacing w:val="-4"/>
        </w:rPr>
        <w:t xml:space="preserve"> </w:t>
      </w:r>
      <w:r w:rsidRPr="00BB5612">
        <w:t>enti</w:t>
      </w:r>
      <w:r w:rsidRPr="00BB5612">
        <w:rPr>
          <w:spacing w:val="-5"/>
        </w:rPr>
        <w:t xml:space="preserve"> </w:t>
      </w:r>
      <w:r w:rsidRPr="00BB5612">
        <w:t>e</w:t>
      </w:r>
      <w:r w:rsidRPr="00BB5612">
        <w:rPr>
          <w:spacing w:val="-5"/>
        </w:rPr>
        <w:t xml:space="preserve"> </w:t>
      </w:r>
      <w:r w:rsidRPr="00BB5612">
        <w:t>individui,</w:t>
      </w:r>
      <w:r w:rsidRPr="00BB5612">
        <w:rPr>
          <w:spacing w:val="-64"/>
        </w:rPr>
        <w:t xml:space="preserve"> </w:t>
      </w:r>
      <w:r w:rsidRPr="00BB5612">
        <w:t>riducendo</w:t>
      </w:r>
      <w:r w:rsidRPr="00BB5612">
        <w:rPr>
          <w:spacing w:val="-4"/>
        </w:rPr>
        <w:t xml:space="preserve"> </w:t>
      </w:r>
      <w:r w:rsidRPr="00BB5612">
        <w:t>i</w:t>
      </w:r>
      <w:r w:rsidRPr="00BB5612">
        <w:rPr>
          <w:spacing w:val="-5"/>
        </w:rPr>
        <w:t xml:space="preserve"> </w:t>
      </w:r>
      <w:r w:rsidRPr="00BB5612">
        <w:t>tempi</w:t>
      </w:r>
      <w:r w:rsidRPr="00BB5612">
        <w:rPr>
          <w:spacing w:val="-4"/>
        </w:rPr>
        <w:t xml:space="preserve"> </w:t>
      </w:r>
      <w:r w:rsidRPr="00BB5612">
        <w:t>della</w:t>
      </w:r>
      <w:r w:rsidRPr="00BB5612">
        <w:rPr>
          <w:spacing w:val="-6"/>
        </w:rPr>
        <w:t xml:space="preserve"> </w:t>
      </w:r>
      <w:r w:rsidRPr="00BB5612">
        <w:t>burocrazia.</w:t>
      </w:r>
      <w:r w:rsidRPr="00BB5612">
        <w:rPr>
          <w:spacing w:val="-3"/>
        </w:rPr>
        <w:t xml:space="preserve"> </w:t>
      </w:r>
      <w:r w:rsidRPr="00BB5612">
        <w:t>La</w:t>
      </w:r>
      <w:r w:rsidRPr="00BB5612">
        <w:rPr>
          <w:spacing w:val="-4"/>
        </w:rPr>
        <w:t xml:space="preserve"> </w:t>
      </w:r>
      <w:r w:rsidRPr="00BB5612">
        <w:t>richiesta</w:t>
      </w:r>
      <w:r w:rsidRPr="00BB5612">
        <w:rPr>
          <w:spacing w:val="-4"/>
        </w:rPr>
        <w:t xml:space="preserve"> </w:t>
      </w:r>
      <w:r w:rsidRPr="00BB5612">
        <w:t>è</w:t>
      </w:r>
      <w:r w:rsidRPr="00BB5612">
        <w:rPr>
          <w:spacing w:val="-3"/>
        </w:rPr>
        <w:t xml:space="preserve"> </w:t>
      </w:r>
      <w:r w:rsidRPr="00BB5612">
        <w:t>stata</w:t>
      </w:r>
      <w:r w:rsidRPr="00BB5612">
        <w:rPr>
          <w:spacing w:val="-6"/>
        </w:rPr>
        <w:t xml:space="preserve"> </w:t>
      </w:r>
      <w:r w:rsidRPr="00BB5612">
        <w:t>accolta</w:t>
      </w:r>
      <w:r w:rsidRPr="00BB5612">
        <w:rPr>
          <w:spacing w:val="2"/>
        </w:rPr>
        <w:t xml:space="preserve"> </w:t>
      </w:r>
      <w:r w:rsidRPr="00BB5612">
        <w:t>e,</w:t>
      </w:r>
      <w:r w:rsidRPr="00BB5612">
        <w:rPr>
          <w:spacing w:val="-4"/>
        </w:rPr>
        <w:t xml:space="preserve"> </w:t>
      </w:r>
      <w:r w:rsidRPr="00BB5612">
        <w:t>con</w:t>
      </w:r>
      <w:r w:rsidRPr="00BB5612">
        <w:rPr>
          <w:spacing w:val="-4"/>
        </w:rPr>
        <w:t xml:space="preserve"> </w:t>
      </w:r>
      <w:r w:rsidRPr="00BB5612">
        <w:t>Decreto</w:t>
      </w:r>
      <w:r w:rsidRPr="00BB5612">
        <w:rPr>
          <w:spacing w:val="-3"/>
        </w:rPr>
        <w:t xml:space="preserve"> </w:t>
      </w:r>
      <w:r w:rsidRPr="00BB5612">
        <w:t>n.</w:t>
      </w:r>
      <w:r w:rsidRPr="00BB5612">
        <w:rPr>
          <w:spacing w:val="-5"/>
        </w:rPr>
        <w:t xml:space="preserve"> </w:t>
      </w:r>
      <w:r w:rsidRPr="00BB5612">
        <w:t>28</w:t>
      </w:r>
      <w:r w:rsidRPr="00BB5612">
        <w:rPr>
          <w:spacing w:val="-2"/>
        </w:rPr>
        <w:t xml:space="preserve"> </w:t>
      </w:r>
      <w:r w:rsidRPr="00BB5612">
        <w:t>-</w:t>
      </w:r>
      <w:r w:rsidRPr="00BB5612">
        <w:rPr>
          <w:spacing w:val="-65"/>
        </w:rPr>
        <w:t xml:space="preserve"> </w:t>
      </w:r>
      <w:r w:rsidRPr="00BB5612">
        <w:t>2 / 2022 - PNRR, il Comune di Porto Mantovano, è risultato assegnatario di un</w:t>
      </w:r>
      <w:r w:rsidRPr="00BB5612">
        <w:rPr>
          <w:spacing w:val="1"/>
        </w:rPr>
        <w:t xml:space="preserve"> </w:t>
      </w:r>
      <w:r w:rsidRPr="00BB5612">
        <w:t>contributo</w:t>
      </w:r>
      <w:r w:rsidRPr="00BB5612">
        <w:rPr>
          <w:spacing w:val="-1"/>
        </w:rPr>
        <w:t xml:space="preserve"> </w:t>
      </w:r>
      <w:r w:rsidRPr="00BB5612">
        <w:t>pari</w:t>
      </w:r>
      <w:r w:rsidRPr="00BB5612">
        <w:rPr>
          <w:spacing w:val="-3"/>
        </w:rPr>
        <w:t xml:space="preserve"> </w:t>
      </w:r>
      <w:r w:rsidRPr="00BB5612">
        <w:t>a</w:t>
      </w:r>
      <w:r w:rsidRPr="00BB5612">
        <w:rPr>
          <w:spacing w:val="3"/>
        </w:rPr>
        <w:t xml:space="preserve"> </w:t>
      </w:r>
      <w:r w:rsidRPr="00BB5612">
        <w:rPr>
          <w:rFonts w:ascii="MS UI Gothic" w:hAnsi="MS UI Gothic"/>
        </w:rPr>
        <w:t>€</w:t>
      </w:r>
      <w:r w:rsidRPr="00BB5612">
        <w:rPr>
          <w:rFonts w:ascii="MS UI Gothic" w:hAnsi="MS UI Gothic"/>
          <w:spacing w:val="-10"/>
        </w:rPr>
        <w:t xml:space="preserve"> </w:t>
      </w:r>
      <w:r w:rsidRPr="00BB5612">
        <w:t>121.992,00;</w:t>
      </w:r>
    </w:p>
    <w:p w:rsidR="00241D15" w:rsidRPr="007665A8" w:rsidRDefault="00241D15">
      <w:pPr>
        <w:pStyle w:val="Corpotesto"/>
        <w:spacing w:before="4"/>
        <w:rPr>
          <w:highlight w:val="green"/>
        </w:rPr>
      </w:pPr>
    </w:p>
    <w:p w:rsidR="00241D15" w:rsidRPr="002F0213" w:rsidRDefault="00DB1480" w:rsidP="00FF1018">
      <w:pPr>
        <w:pStyle w:val="Paragrafoelenco"/>
        <w:numPr>
          <w:ilvl w:val="0"/>
          <w:numId w:val="17"/>
        </w:numPr>
        <w:tabs>
          <w:tab w:val="left" w:pos="954"/>
        </w:tabs>
        <w:spacing w:before="1"/>
        <w:ind w:right="689"/>
        <w:jc w:val="both"/>
        <w:rPr>
          <w:sz w:val="24"/>
        </w:rPr>
      </w:pPr>
      <w:r w:rsidRPr="002F0213">
        <w:rPr>
          <w:sz w:val="24"/>
        </w:rPr>
        <w:t>Il Comune di Porto Mantovano ha partecipato all’Avviso pubblicato dalla Presidenza</w:t>
      </w:r>
      <w:r w:rsidRPr="002F0213">
        <w:rPr>
          <w:spacing w:val="-64"/>
          <w:sz w:val="24"/>
        </w:rPr>
        <w:t xml:space="preserve"> </w:t>
      </w:r>
      <w:r w:rsidRPr="002F0213">
        <w:rPr>
          <w:sz w:val="24"/>
        </w:rPr>
        <w:t>del Consiglio dei Ministri – Dipartimento per la trasformazione Digitale – per la</w:t>
      </w:r>
      <w:r w:rsidRPr="002F0213">
        <w:rPr>
          <w:spacing w:val="1"/>
          <w:sz w:val="24"/>
        </w:rPr>
        <w:t xml:space="preserve"> </w:t>
      </w:r>
      <w:r w:rsidRPr="002F0213">
        <w:rPr>
          <w:spacing w:val="-1"/>
          <w:sz w:val="24"/>
        </w:rPr>
        <w:t>digitalizzazione</w:t>
      </w:r>
      <w:r w:rsidRPr="002F0213">
        <w:rPr>
          <w:spacing w:val="-14"/>
          <w:sz w:val="24"/>
        </w:rPr>
        <w:t xml:space="preserve"> </w:t>
      </w:r>
      <w:r w:rsidRPr="002F0213">
        <w:rPr>
          <w:spacing w:val="-1"/>
          <w:sz w:val="24"/>
        </w:rPr>
        <w:t>della</w:t>
      </w:r>
      <w:r w:rsidRPr="002F0213">
        <w:rPr>
          <w:spacing w:val="-14"/>
          <w:sz w:val="24"/>
        </w:rPr>
        <w:t xml:space="preserve"> </w:t>
      </w:r>
      <w:r w:rsidRPr="002F0213">
        <w:rPr>
          <w:spacing w:val="-1"/>
          <w:sz w:val="24"/>
        </w:rPr>
        <w:t>PA:</w:t>
      </w:r>
      <w:r w:rsidRPr="002F0213">
        <w:rPr>
          <w:spacing w:val="-14"/>
          <w:sz w:val="24"/>
        </w:rPr>
        <w:t xml:space="preserve"> </w:t>
      </w:r>
      <w:r w:rsidRPr="002F0213">
        <w:rPr>
          <w:spacing w:val="-1"/>
          <w:sz w:val="24"/>
        </w:rPr>
        <w:t>Misura</w:t>
      </w:r>
      <w:r w:rsidRPr="002F0213">
        <w:rPr>
          <w:spacing w:val="-16"/>
          <w:sz w:val="24"/>
        </w:rPr>
        <w:t xml:space="preserve"> </w:t>
      </w:r>
      <w:r w:rsidRPr="002F0213">
        <w:rPr>
          <w:spacing w:val="-1"/>
          <w:sz w:val="24"/>
        </w:rPr>
        <w:t>1.4.3</w:t>
      </w:r>
      <w:r w:rsidRPr="002F0213">
        <w:rPr>
          <w:spacing w:val="-14"/>
          <w:sz w:val="24"/>
        </w:rPr>
        <w:t xml:space="preserve"> </w:t>
      </w:r>
      <w:r w:rsidRPr="002F0213">
        <w:rPr>
          <w:spacing w:val="-1"/>
          <w:sz w:val="24"/>
        </w:rPr>
        <w:t>Adozione</w:t>
      </w:r>
      <w:r w:rsidRPr="002F0213">
        <w:rPr>
          <w:spacing w:val="-14"/>
          <w:sz w:val="24"/>
        </w:rPr>
        <w:t xml:space="preserve"> </w:t>
      </w:r>
      <w:proofErr w:type="spellStart"/>
      <w:r w:rsidRPr="002F0213">
        <w:rPr>
          <w:sz w:val="24"/>
        </w:rPr>
        <w:t>App</w:t>
      </w:r>
      <w:proofErr w:type="spellEnd"/>
      <w:r w:rsidRPr="002F0213">
        <w:rPr>
          <w:spacing w:val="-16"/>
          <w:sz w:val="24"/>
        </w:rPr>
        <w:t xml:space="preserve"> </w:t>
      </w:r>
      <w:r w:rsidRPr="002F0213">
        <w:rPr>
          <w:sz w:val="24"/>
        </w:rPr>
        <w:t>IO</w:t>
      </w:r>
      <w:r w:rsidRPr="002F0213">
        <w:rPr>
          <w:spacing w:val="-14"/>
          <w:sz w:val="24"/>
        </w:rPr>
        <w:t xml:space="preserve"> </w:t>
      </w:r>
      <w:r w:rsidRPr="002F0213">
        <w:rPr>
          <w:sz w:val="24"/>
        </w:rPr>
        <w:t>“-</w:t>
      </w:r>
      <w:r w:rsidRPr="002F0213">
        <w:rPr>
          <w:spacing w:val="-15"/>
          <w:sz w:val="24"/>
        </w:rPr>
        <w:t xml:space="preserve"> </w:t>
      </w:r>
      <w:r w:rsidRPr="002F0213">
        <w:rPr>
          <w:sz w:val="24"/>
        </w:rPr>
        <w:t>a</w:t>
      </w:r>
      <w:r w:rsidRPr="002F0213">
        <w:rPr>
          <w:spacing w:val="-16"/>
          <w:sz w:val="24"/>
        </w:rPr>
        <w:t xml:space="preserve"> </w:t>
      </w:r>
      <w:r w:rsidRPr="002F0213">
        <w:rPr>
          <w:sz w:val="24"/>
        </w:rPr>
        <w:t>valere</w:t>
      </w:r>
      <w:r w:rsidRPr="002F0213">
        <w:rPr>
          <w:spacing w:val="-14"/>
          <w:sz w:val="24"/>
        </w:rPr>
        <w:t xml:space="preserve"> </w:t>
      </w:r>
      <w:r w:rsidRPr="002F0213">
        <w:rPr>
          <w:sz w:val="24"/>
        </w:rPr>
        <w:t>sul</w:t>
      </w:r>
      <w:r w:rsidRPr="002F0213">
        <w:rPr>
          <w:spacing w:val="-15"/>
          <w:sz w:val="24"/>
        </w:rPr>
        <w:t xml:space="preserve"> </w:t>
      </w:r>
      <w:r w:rsidRPr="002F0213">
        <w:rPr>
          <w:sz w:val="24"/>
        </w:rPr>
        <w:t>PNRR</w:t>
      </w:r>
      <w:r w:rsidRPr="002F0213">
        <w:rPr>
          <w:spacing w:val="-13"/>
          <w:sz w:val="24"/>
        </w:rPr>
        <w:t xml:space="preserve"> </w:t>
      </w:r>
      <w:r w:rsidRPr="002F0213">
        <w:rPr>
          <w:sz w:val="24"/>
        </w:rPr>
        <w:t>-</w:t>
      </w:r>
      <w:r w:rsidRPr="002F0213">
        <w:rPr>
          <w:spacing w:val="-15"/>
          <w:sz w:val="24"/>
        </w:rPr>
        <w:t xml:space="preserve"> </w:t>
      </w:r>
      <w:r w:rsidRPr="002F0213">
        <w:rPr>
          <w:sz w:val="24"/>
        </w:rPr>
        <w:t>Misure</w:t>
      </w:r>
      <w:r w:rsidRPr="002F0213">
        <w:rPr>
          <w:spacing w:val="-64"/>
          <w:sz w:val="24"/>
        </w:rPr>
        <w:t xml:space="preserve"> </w:t>
      </w:r>
      <w:r w:rsidRPr="002F0213">
        <w:rPr>
          <w:sz w:val="24"/>
        </w:rPr>
        <w:t>M1C1 “Digitalizzazione, Innovazione e Sicurezza nella PA”. La richiesta è stata</w:t>
      </w:r>
      <w:r w:rsidRPr="002F0213">
        <w:rPr>
          <w:spacing w:val="1"/>
          <w:sz w:val="24"/>
        </w:rPr>
        <w:t xml:space="preserve"> </w:t>
      </w:r>
      <w:r w:rsidRPr="002F0213">
        <w:rPr>
          <w:sz w:val="24"/>
        </w:rPr>
        <w:t>accolta e, con Decreto n. 24 - 3 / 2022 - PNRR, il Comune di Porto Mantovano, è</w:t>
      </w:r>
      <w:r w:rsidRPr="002F0213">
        <w:rPr>
          <w:spacing w:val="1"/>
          <w:sz w:val="24"/>
        </w:rPr>
        <w:t xml:space="preserve"> </w:t>
      </w:r>
      <w:r w:rsidRPr="002F0213">
        <w:rPr>
          <w:sz w:val="24"/>
        </w:rPr>
        <w:t>risultato</w:t>
      </w:r>
      <w:r w:rsidRPr="002F0213">
        <w:rPr>
          <w:spacing w:val="-1"/>
          <w:sz w:val="24"/>
        </w:rPr>
        <w:t xml:space="preserve"> </w:t>
      </w:r>
      <w:r w:rsidRPr="002F0213">
        <w:rPr>
          <w:sz w:val="24"/>
        </w:rPr>
        <w:t>assegnatario</w:t>
      </w:r>
      <w:r w:rsidRPr="002F0213">
        <w:rPr>
          <w:spacing w:val="-3"/>
          <w:sz w:val="24"/>
        </w:rPr>
        <w:t xml:space="preserve"> </w:t>
      </w:r>
      <w:r w:rsidRPr="002F0213">
        <w:rPr>
          <w:sz w:val="24"/>
        </w:rPr>
        <w:t>di</w:t>
      </w:r>
      <w:r w:rsidRPr="002F0213">
        <w:rPr>
          <w:spacing w:val="-2"/>
          <w:sz w:val="24"/>
        </w:rPr>
        <w:t xml:space="preserve"> </w:t>
      </w:r>
      <w:r w:rsidRPr="002F0213">
        <w:rPr>
          <w:sz w:val="24"/>
        </w:rPr>
        <w:t>un</w:t>
      </w:r>
      <w:r w:rsidRPr="002F0213">
        <w:rPr>
          <w:spacing w:val="-1"/>
          <w:sz w:val="24"/>
        </w:rPr>
        <w:t xml:space="preserve"> </w:t>
      </w:r>
      <w:r w:rsidRPr="002F0213">
        <w:rPr>
          <w:sz w:val="24"/>
        </w:rPr>
        <w:t>contributo</w:t>
      </w:r>
      <w:r w:rsidRPr="002F0213">
        <w:rPr>
          <w:spacing w:val="-2"/>
          <w:sz w:val="24"/>
        </w:rPr>
        <w:t xml:space="preserve"> </w:t>
      </w:r>
      <w:r w:rsidRPr="002F0213">
        <w:rPr>
          <w:sz w:val="24"/>
        </w:rPr>
        <w:t>pari</w:t>
      </w:r>
      <w:r w:rsidRPr="002F0213">
        <w:rPr>
          <w:spacing w:val="-3"/>
          <w:sz w:val="24"/>
        </w:rPr>
        <w:t xml:space="preserve"> </w:t>
      </w:r>
      <w:r w:rsidRPr="002F0213">
        <w:rPr>
          <w:sz w:val="24"/>
        </w:rPr>
        <w:t>a</w:t>
      </w:r>
      <w:r w:rsidRPr="002F0213">
        <w:rPr>
          <w:spacing w:val="3"/>
          <w:sz w:val="24"/>
        </w:rPr>
        <w:t xml:space="preserve"> </w:t>
      </w:r>
      <w:r w:rsidRPr="002F0213">
        <w:rPr>
          <w:rFonts w:ascii="MS UI Gothic" w:hAnsi="MS UI Gothic"/>
          <w:sz w:val="24"/>
        </w:rPr>
        <w:t>€</w:t>
      </w:r>
      <w:r w:rsidRPr="002F0213">
        <w:rPr>
          <w:rFonts w:ascii="MS UI Gothic" w:hAnsi="MS UI Gothic"/>
          <w:spacing w:val="-7"/>
          <w:sz w:val="24"/>
        </w:rPr>
        <w:t xml:space="preserve"> </w:t>
      </w:r>
      <w:r w:rsidRPr="002F0213">
        <w:rPr>
          <w:sz w:val="24"/>
        </w:rPr>
        <w:t>3.430,00</w:t>
      </w:r>
      <w:r w:rsidR="002F0213" w:rsidRPr="002F0213">
        <w:rPr>
          <w:sz w:val="24"/>
        </w:rPr>
        <w:t>.</w:t>
      </w:r>
    </w:p>
    <w:p w:rsidR="002F0213" w:rsidRPr="006F1932" w:rsidRDefault="002F0213" w:rsidP="002F0213">
      <w:pPr>
        <w:pStyle w:val="Corpotesto"/>
        <w:spacing w:before="1"/>
        <w:ind w:left="953" w:right="691"/>
        <w:jc w:val="both"/>
      </w:pPr>
      <w:r>
        <w:t xml:space="preserve">In data 15/01/2024 i controlli di conformità tecnica sul progetto hanno avuto esito positivo (asseverazione progetto su PA digitale 2026), pertanto </w:t>
      </w:r>
      <w:r w:rsidR="00C35A6F" w:rsidRPr="006F1932">
        <w:t xml:space="preserve">in data </w:t>
      </w:r>
      <w:r w:rsidR="00C35A6F">
        <w:t>17</w:t>
      </w:r>
      <w:r w:rsidR="00C35A6F" w:rsidRPr="006F1932">
        <w:t>/0</w:t>
      </w:r>
      <w:r w:rsidR="00C35A6F">
        <w:t>1</w:t>
      </w:r>
      <w:r w:rsidR="00C35A6F" w:rsidRPr="006F1932">
        <w:t xml:space="preserve">/2024 </w:t>
      </w:r>
      <w:r>
        <w:t>è</w:t>
      </w:r>
      <w:r w:rsidRPr="006F1932">
        <w:t xml:space="preserve"> stata presentata dal Comune la richiesta di erogazione del finanziamento ed attualmente è in verifica;</w:t>
      </w:r>
    </w:p>
    <w:p w:rsidR="002F0213" w:rsidRPr="007665A8" w:rsidRDefault="002F0213" w:rsidP="002F0213">
      <w:pPr>
        <w:pStyle w:val="Paragrafoelenco"/>
        <w:tabs>
          <w:tab w:val="left" w:pos="954"/>
        </w:tabs>
        <w:spacing w:before="1"/>
        <w:ind w:right="689" w:firstLine="0"/>
        <w:jc w:val="both"/>
        <w:rPr>
          <w:sz w:val="24"/>
          <w:highlight w:val="green"/>
        </w:rPr>
      </w:pPr>
    </w:p>
    <w:p w:rsidR="00241D15" w:rsidRPr="00BB5612" w:rsidRDefault="00DB1480" w:rsidP="00FF1018">
      <w:pPr>
        <w:pStyle w:val="Paragrafoelenco"/>
        <w:numPr>
          <w:ilvl w:val="0"/>
          <w:numId w:val="17"/>
        </w:numPr>
        <w:tabs>
          <w:tab w:val="left" w:pos="954"/>
        </w:tabs>
        <w:spacing w:before="5"/>
        <w:ind w:right="689"/>
        <w:jc w:val="both"/>
        <w:rPr>
          <w:sz w:val="24"/>
        </w:rPr>
      </w:pPr>
      <w:r w:rsidRPr="00BB5612">
        <w:rPr>
          <w:sz w:val="24"/>
        </w:rPr>
        <w:t>Il Comune di Porto Mantovano ha partecipato all’Avviso pubblicato dalla Presidenza</w:t>
      </w:r>
      <w:r w:rsidRPr="00BB5612">
        <w:rPr>
          <w:spacing w:val="-64"/>
          <w:sz w:val="24"/>
        </w:rPr>
        <w:t xml:space="preserve"> </w:t>
      </w:r>
      <w:r w:rsidRPr="00BB5612">
        <w:rPr>
          <w:sz w:val="24"/>
        </w:rPr>
        <w:t>del Consiglio dei Ministri – Dipartimento per la trasformazione Digitale – per la</w:t>
      </w:r>
      <w:r w:rsidRPr="00BB5612">
        <w:rPr>
          <w:spacing w:val="1"/>
          <w:sz w:val="24"/>
        </w:rPr>
        <w:t xml:space="preserve"> </w:t>
      </w:r>
      <w:r w:rsidRPr="00BB5612">
        <w:rPr>
          <w:sz w:val="24"/>
        </w:rPr>
        <w:t>digitalizzazione</w:t>
      </w:r>
      <w:r w:rsidRPr="00BB5612">
        <w:rPr>
          <w:spacing w:val="1"/>
          <w:sz w:val="24"/>
        </w:rPr>
        <w:t xml:space="preserve"> </w:t>
      </w:r>
      <w:r w:rsidRPr="00BB5612">
        <w:rPr>
          <w:sz w:val="24"/>
        </w:rPr>
        <w:t>della</w:t>
      </w:r>
      <w:r w:rsidRPr="00BB5612">
        <w:rPr>
          <w:spacing w:val="1"/>
          <w:sz w:val="24"/>
        </w:rPr>
        <w:t xml:space="preserve"> </w:t>
      </w:r>
      <w:r w:rsidRPr="00BB5612">
        <w:rPr>
          <w:sz w:val="24"/>
        </w:rPr>
        <w:t>PA:</w:t>
      </w:r>
      <w:r w:rsidRPr="00BB5612">
        <w:rPr>
          <w:spacing w:val="1"/>
          <w:sz w:val="24"/>
        </w:rPr>
        <w:t xml:space="preserve"> </w:t>
      </w:r>
      <w:r w:rsidRPr="00BB5612">
        <w:rPr>
          <w:sz w:val="24"/>
        </w:rPr>
        <w:t>Misura</w:t>
      </w:r>
      <w:r w:rsidRPr="00BB5612">
        <w:rPr>
          <w:spacing w:val="1"/>
          <w:sz w:val="24"/>
        </w:rPr>
        <w:t xml:space="preserve"> </w:t>
      </w:r>
      <w:r w:rsidRPr="00BB5612">
        <w:rPr>
          <w:sz w:val="24"/>
        </w:rPr>
        <w:t>1.4.4</w:t>
      </w:r>
      <w:r w:rsidRPr="00BB5612">
        <w:rPr>
          <w:spacing w:val="1"/>
          <w:sz w:val="24"/>
        </w:rPr>
        <w:t xml:space="preserve"> </w:t>
      </w:r>
      <w:r w:rsidRPr="00BB5612">
        <w:rPr>
          <w:sz w:val="24"/>
        </w:rPr>
        <w:t>ESTENSIONE</w:t>
      </w:r>
      <w:r w:rsidRPr="00BB5612">
        <w:rPr>
          <w:spacing w:val="1"/>
          <w:sz w:val="24"/>
        </w:rPr>
        <w:t xml:space="preserve"> </w:t>
      </w:r>
      <w:r w:rsidRPr="00BB5612">
        <w:rPr>
          <w:sz w:val="24"/>
        </w:rPr>
        <w:t>DELL’UTILIZZO</w:t>
      </w:r>
      <w:r w:rsidRPr="00BB5612">
        <w:rPr>
          <w:spacing w:val="1"/>
          <w:sz w:val="24"/>
        </w:rPr>
        <w:t xml:space="preserve"> </w:t>
      </w:r>
      <w:r w:rsidRPr="00BB5612">
        <w:rPr>
          <w:sz w:val="24"/>
        </w:rPr>
        <w:t>DELLE</w:t>
      </w:r>
      <w:r w:rsidRPr="00BB5612">
        <w:rPr>
          <w:spacing w:val="1"/>
          <w:sz w:val="24"/>
        </w:rPr>
        <w:t xml:space="preserve"> </w:t>
      </w:r>
      <w:r w:rsidRPr="00BB5612">
        <w:rPr>
          <w:spacing w:val="-1"/>
          <w:sz w:val="24"/>
        </w:rPr>
        <w:t>PIATTAFORME</w:t>
      </w:r>
      <w:r w:rsidRPr="00BB5612">
        <w:rPr>
          <w:spacing w:val="-14"/>
          <w:sz w:val="24"/>
        </w:rPr>
        <w:t xml:space="preserve"> </w:t>
      </w:r>
      <w:r w:rsidRPr="00BB5612">
        <w:rPr>
          <w:spacing w:val="-1"/>
          <w:sz w:val="24"/>
        </w:rPr>
        <w:t>NAZIONALI</w:t>
      </w:r>
      <w:r w:rsidRPr="00BB5612">
        <w:rPr>
          <w:spacing w:val="-14"/>
          <w:sz w:val="24"/>
        </w:rPr>
        <w:t xml:space="preserve"> </w:t>
      </w:r>
      <w:r w:rsidRPr="00BB5612">
        <w:rPr>
          <w:spacing w:val="-1"/>
          <w:sz w:val="24"/>
        </w:rPr>
        <w:t>DI</w:t>
      </w:r>
      <w:r w:rsidRPr="00BB5612">
        <w:rPr>
          <w:spacing w:val="-17"/>
          <w:sz w:val="24"/>
        </w:rPr>
        <w:t xml:space="preserve"> </w:t>
      </w:r>
      <w:r w:rsidRPr="00BB5612">
        <w:rPr>
          <w:spacing w:val="-1"/>
          <w:sz w:val="24"/>
        </w:rPr>
        <w:t>IDENTITA’</w:t>
      </w:r>
      <w:r w:rsidRPr="00BB5612">
        <w:rPr>
          <w:spacing w:val="-14"/>
          <w:sz w:val="24"/>
        </w:rPr>
        <w:t xml:space="preserve"> </w:t>
      </w:r>
      <w:r w:rsidRPr="00BB5612">
        <w:rPr>
          <w:sz w:val="24"/>
        </w:rPr>
        <w:t>DIGITALE</w:t>
      </w:r>
      <w:r w:rsidRPr="00BB5612">
        <w:rPr>
          <w:spacing w:val="-14"/>
          <w:sz w:val="24"/>
        </w:rPr>
        <w:t xml:space="preserve"> </w:t>
      </w:r>
      <w:r w:rsidRPr="00BB5612">
        <w:rPr>
          <w:sz w:val="24"/>
        </w:rPr>
        <w:t>SPID</w:t>
      </w:r>
      <w:r w:rsidRPr="00BB5612">
        <w:rPr>
          <w:spacing w:val="-14"/>
          <w:sz w:val="24"/>
        </w:rPr>
        <w:t xml:space="preserve"> </w:t>
      </w:r>
      <w:r w:rsidRPr="00BB5612">
        <w:rPr>
          <w:sz w:val="24"/>
        </w:rPr>
        <w:t>CIE</w:t>
      </w:r>
      <w:r w:rsidRPr="00BB5612">
        <w:rPr>
          <w:spacing w:val="-16"/>
          <w:sz w:val="24"/>
        </w:rPr>
        <w:t xml:space="preserve"> </w:t>
      </w:r>
      <w:r w:rsidRPr="00BB5612">
        <w:rPr>
          <w:sz w:val="24"/>
        </w:rPr>
        <w:t>“-</w:t>
      </w:r>
      <w:r w:rsidRPr="00BB5612">
        <w:rPr>
          <w:spacing w:val="-14"/>
          <w:sz w:val="24"/>
        </w:rPr>
        <w:t xml:space="preserve"> </w:t>
      </w:r>
      <w:r w:rsidRPr="00BB5612">
        <w:rPr>
          <w:sz w:val="24"/>
        </w:rPr>
        <w:t>a</w:t>
      </w:r>
      <w:r w:rsidRPr="00BB5612">
        <w:rPr>
          <w:spacing w:val="-16"/>
          <w:sz w:val="24"/>
        </w:rPr>
        <w:t xml:space="preserve"> </w:t>
      </w:r>
      <w:r w:rsidRPr="00BB5612">
        <w:rPr>
          <w:sz w:val="24"/>
        </w:rPr>
        <w:t>valere</w:t>
      </w:r>
      <w:r w:rsidRPr="00BB5612">
        <w:rPr>
          <w:spacing w:val="-14"/>
          <w:sz w:val="24"/>
        </w:rPr>
        <w:t xml:space="preserve"> </w:t>
      </w:r>
      <w:r w:rsidRPr="00BB5612">
        <w:rPr>
          <w:sz w:val="24"/>
        </w:rPr>
        <w:t>sul</w:t>
      </w:r>
      <w:r w:rsidRPr="00BB5612">
        <w:rPr>
          <w:spacing w:val="-15"/>
          <w:sz w:val="24"/>
        </w:rPr>
        <w:t xml:space="preserve"> </w:t>
      </w:r>
      <w:r w:rsidRPr="00BB5612">
        <w:rPr>
          <w:sz w:val="24"/>
        </w:rPr>
        <w:t>PNRR</w:t>
      </w:r>
    </w:p>
    <w:p w:rsidR="00241D15" w:rsidRPr="00BB5612" w:rsidRDefault="00DB1480" w:rsidP="00FF1018">
      <w:pPr>
        <w:pStyle w:val="Paragrafoelenco"/>
        <w:numPr>
          <w:ilvl w:val="1"/>
          <w:numId w:val="17"/>
        </w:numPr>
        <w:tabs>
          <w:tab w:val="left" w:pos="1122"/>
        </w:tabs>
        <w:ind w:right="695" w:firstLine="0"/>
        <w:jc w:val="both"/>
        <w:rPr>
          <w:sz w:val="24"/>
        </w:rPr>
      </w:pPr>
      <w:r w:rsidRPr="00BB5612">
        <w:rPr>
          <w:sz w:val="24"/>
        </w:rPr>
        <w:t>Misure M1C1 “Digitalizzazione, Innovazione e Sicurezza nella PA”</w:t>
      </w:r>
      <w:r w:rsidR="00617B8F">
        <w:rPr>
          <w:sz w:val="24"/>
        </w:rPr>
        <w:t>.</w:t>
      </w:r>
      <w:r w:rsidRPr="00BB5612">
        <w:rPr>
          <w:sz w:val="24"/>
        </w:rPr>
        <w:t xml:space="preserve"> La richiesta è</w:t>
      </w:r>
      <w:r w:rsidRPr="00BB5612">
        <w:rPr>
          <w:spacing w:val="1"/>
          <w:sz w:val="24"/>
        </w:rPr>
        <w:t xml:space="preserve"> </w:t>
      </w:r>
      <w:r w:rsidRPr="00BB5612">
        <w:rPr>
          <w:sz w:val="24"/>
        </w:rPr>
        <w:t>stata</w:t>
      </w:r>
      <w:r w:rsidRPr="00BB5612">
        <w:rPr>
          <w:spacing w:val="-5"/>
          <w:sz w:val="24"/>
        </w:rPr>
        <w:t xml:space="preserve"> </w:t>
      </w:r>
      <w:r w:rsidRPr="00BB5612">
        <w:rPr>
          <w:sz w:val="24"/>
        </w:rPr>
        <w:t>accolta</w:t>
      </w:r>
      <w:r w:rsidRPr="00BB5612">
        <w:rPr>
          <w:spacing w:val="-6"/>
          <w:sz w:val="24"/>
        </w:rPr>
        <w:t xml:space="preserve"> </w:t>
      </w:r>
      <w:r w:rsidRPr="00BB5612">
        <w:rPr>
          <w:sz w:val="24"/>
        </w:rPr>
        <w:t>e,</w:t>
      </w:r>
      <w:r w:rsidRPr="00BB5612">
        <w:rPr>
          <w:spacing w:val="-6"/>
          <w:sz w:val="24"/>
        </w:rPr>
        <w:t xml:space="preserve"> </w:t>
      </w:r>
      <w:r w:rsidRPr="00BB5612">
        <w:rPr>
          <w:sz w:val="24"/>
        </w:rPr>
        <w:t>con</w:t>
      </w:r>
      <w:r w:rsidRPr="00BB5612">
        <w:rPr>
          <w:spacing w:val="-3"/>
          <w:sz w:val="24"/>
        </w:rPr>
        <w:t xml:space="preserve"> </w:t>
      </w:r>
      <w:r w:rsidRPr="00BB5612">
        <w:rPr>
          <w:sz w:val="24"/>
        </w:rPr>
        <w:t>Decreto</w:t>
      </w:r>
      <w:r w:rsidRPr="00BB5612">
        <w:rPr>
          <w:spacing w:val="-6"/>
          <w:sz w:val="24"/>
        </w:rPr>
        <w:t xml:space="preserve"> </w:t>
      </w:r>
      <w:r w:rsidRPr="00BB5612">
        <w:rPr>
          <w:sz w:val="24"/>
        </w:rPr>
        <w:t>n.</w:t>
      </w:r>
      <w:r w:rsidRPr="00BB5612">
        <w:rPr>
          <w:spacing w:val="-6"/>
          <w:sz w:val="24"/>
        </w:rPr>
        <w:t xml:space="preserve"> </w:t>
      </w:r>
      <w:r w:rsidRPr="00BB5612">
        <w:rPr>
          <w:sz w:val="24"/>
        </w:rPr>
        <w:t>25</w:t>
      </w:r>
      <w:r w:rsidRPr="00BB5612">
        <w:rPr>
          <w:spacing w:val="-3"/>
          <w:sz w:val="24"/>
        </w:rPr>
        <w:t xml:space="preserve"> </w:t>
      </w:r>
      <w:r w:rsidRPr="00BB5612">
        <w:rPr>
          <w:sz w:val="24"/>
        </w:rPr>
        <w:t>-</w:t>
      </w:r>
      <w:r w:rsidRPr="00BB5612">
        <w:rPr>
          <w:spacing w:val="-6"/>
          <w:sz w:val="24"/>
        </w:rPr>
        <w:t xml:space="preserve"> </w:t>
      </w:r>
      <w:r w:rsidRPr="00BB5612">
        <w:rPr>
          <w:sz w:val="24"/>
        </w:rPr>
        <w:t>3</w:t>
      </w:r>
      <w:r w:rsidRPr="00BB5612">
        <w:rPr>
          <w:spacing w:val="-6"/>
          <w:sz w:val="24"/>
        </w:rPr>
        <w:t xml:space="preserve"> </w:t>
      </w:r>
      <w:r w:rsidRPr="00BB5612">
        <w:rPr>
          <w:sz w:val="24"/>
        </w:rPr>
        <w:t>/</w:t>
      </w:r>
      <w:r w:rsidRPr="00BB5612">
        <w:rPr>
          <w:spacing w:val="-6"/>
          <w:sz w:val="24"/>
        </w:rPr>
        <w:t xml:space="preserve"> </w:t>
      </w:r>
      <w:r w:rsidRPr="00BB5612">
        <w:rPr>
          <w:sz w:val="24"/>
        </w:rPr>
        <w:t>2022</w:t>
      </w:r>
      <w:r w:rsidRPr="00BB5612">
        <w:rPr>
          <w:spacing w:val="-4"/>
          <w:sz w:val="24"/>
        </w:rPr>
        <w:t xml:space="preserve"> </w:t>
      </w:r>
      <w:r w:rsidRPr="00BB5612">
        <w:rPr>
          <w:sz w:val="24"/>
        </w:rPr>
        <w:t>-</w:t>
      </w:r>
      <w:r w:rsidRPr="00BB5612">
        <w:rPr>
          <w:spacing w:val="-7"/>
          <w:sz w:val="24"/>
        </w:rPr>
        <w:t xml:space="preserve"> </w:t>
      </w:r>
      <w:r w:rsidRPr="00BB5612">
        <w:rPr>
          <w:sz w:val="24"/>
        </w:rPr>
        <w:t>PNRR,</w:t>
      </w:r>
      <w:r w:rsidRPr="00BB5612">
        <w:rPr>
          <w:spacing w:val="-4"/>
          <w:sz w:val="24"/>
        </w:rPr>
        <w:t xml:space="preserve"> </w:t>
      </w:r>
      <w:r w:rsidRPr="00BB5612">
        <w:rPr>
          <w:sz w:val="24"/>
        </w:rPr>
        <w:t>il</w:t>
      </w:r>
      <w:r w:rsidRPr="00BB5612">
        <w:rPr>
          <w:spacing w:val="-4"/>
          <w:sz w:val="24"/>
        </w:rPr>
        <w:t xml:space="preserve"> </w:t>
      </w:r>
      <w:r w:rsidRPr="00BB5612">
        <w:rPr>
          <w:sz w:val="24"/>
        </w:rPr>
        <w:t>Comune</w:t>
      </w:r>
      <w:r w:rsidRPr="00BB5612">
        <w:rPr>
          <w:spacing w:val="-6"/>
          <w:sz w:val="24"/>
        </w:rPr>
        <w:t xml:space="preserve"> </w:t>
      </w:r>
      <w:r w:rsidRPr="00BB5612">
        <w:rPr>
          <w:sz w:val="24"/>
        </w:rPr>
        <w:t>di</w:t>
      </w:r>
      <w:r w:rsidRPr="00BB5612">
        <w:rPr>
          <w:spacing w:val="-7"/>
          <w:sz w:val="24"/>
        </w:rPr>
        <w:t xml:space="preserve"> </w:t>
      </w:r>
      <w:r w:rsidRPr="00BB5612">
        <w:rPr>
          <w:sz w:val="24"/>
        </w:rPr>
        <w:t>Porto</w:t>
      </w:r>
      <w:r w:rsidRPr="00BB5612">
        <w:rPr>
          <w:spacing w:val="-4"/>
          <w:sz w:val="24"/>
        </w:rPr>
        <w:t xml:space="preserve"> </w:t>
      </w:r>
      <w:r w:rsidRPr="00BB5612">
        <w:rPr>
          <w:sz w:val="24"/>
        </w:rPr>
        <w:t>Mantovano,</w:t>
      </w:r>
      <w:r w:rsidRPr="00BB5612">
        <w:rPr>
          <w:spacing w:val="-64"/>
          <w:sz w:val="24"/>
        </w:rPr>
        <w:t xml:space="preserve"> </w:t>
      </w:r>
      <w:r w:rsidRPr="00BB5612">
        <w:rPr>
          <w:sz w:val="24"/>
        </w:rPr>
        <w:t>è</w:t>
      </w:r>
      <w:r w:rsidRPr="00BB5612">
        <w:rPr>
          <w:spacing w:val="-2"/>
          <w:sz w:val="24"/>
        </w:rPr>
        <w:t xml:space="preserve"> </w:t>
      </w:r>
      <w:r w:rsidRPr="00BB5612">
        <w:rPr>
          <w:sz w:val="24"/>
        </w:rPr>
        <w:t>risultato</w:t>
      </w:r>
      <w:r w:rsidRPr="00BB5612">
        <w:rPr>
          <w:spacing w:val="-2"/>
          <w:sz w:val="24"/>
        </w:rPr>
        <w:t xml:space="preserve"> </w:t>
      </w:r>
      <w:r w:rsidRPr="00BB5612">
        <w:rPr>
          <w:sz w:val="24"/>
        </w:rPr>
        <w:t>assegnatario</w:t>
      </w:r>
      <w:r w:rsidRPr="00BB5612">
        <w:rPr>
          <w:spacing w:val="2"/>
          <w:sz w:val="24"/>
        </w:rPr>
        <w:t xml:space="preserve"> </w:t>
      </w:r>
      <w:r w:rsidRPr="00BB5612">
        <w:rPr>
          <w:sz w:val="24"/>
        </w:rPr>
        <w:t>di</w:t>
      </w:r>
      <w:r w:rsidRPr="00BB5612">
        <w:rPr>
          <w:spacing w:val="-2"/>
          <w:sz w:val="24"/>
        </w:rPr>
        <w:t xml:space="preserve"> </w:t>
      </w:r>
      <w:r w:rsidRPr="00BB5612">
        <w:rPr>
          <w:sz w:val="24"/>
        </w:rPr>
        <w:t>un</w:t>
      </w:r>
      <w:r w:rsidRPr="00BB5612">
        <w:rPr>
          <w:spacing w:val="-2"/>
          <w:sz w:val="24"/>
        </w:rPr>
        <w:t xml:space="preserve"> </w:t>
      </w:r>
      <w:r w:rsidRPr="00BB5612">
        <w:rPr>
          <w:sz w:val="24"/>
        </w:rPr>
        <w:t>contributo</w:t>
      </w:r>
      <w:r w:rsidRPr="00BB5612">
        <w:rPr>
          <w:spacing w:val="-1"/>
          <w:sz w:val="24"/>
        </w:rPr>
        <w:t xml:space="preserve"> </w:t>
      </w:r>
      <w:r w:rsidRPr="00BB5612">
        <w:rPr>
          <w:sz w:val="24"/>
        </w:rPr>
        <w:t>pari</w:t>
      </w:r>
      <w:r w:rsidRPr="00BB5612">
        <w:rPr>
          <w:spacing w:val="-3"/>
          <w:sz w:val="24"/>
        </w:rPr>
        <w:t xml:space="preserve"> </w:t>
      </w:r>
      <w:r w:rsidRPr="00BB5612">
        <w:rPr>
          <w:sz w:val="24"/>
        </w:rPr>
        <w:t>a</w:t>
      </w:r>
      <w:r w:rsidRPr="00BB5612">
        <w:rPr>
          <w:spacing w:val="2"/>
          <w:sz w:val="24"/>
        </w:rPr>
        <w:t xml:space="preserve"> </w:t>
      </w:r>
      <w:r w:rsidRPr="00BB5612">
        <w:rPr>
          <w:rFonts w:ascii="MS UI Gothic" w:hAnsi="MS UI Gothic"/>
          <w:sz w:val="24"/>
        </w:rPr>
        <w:t>€</w:t>
      </w:r>
      <w:r w:rsidRPr="00BB5612">
        <w:rPr>
          <w:rFonts w:ascii="MS UI Gothic" w:hAnsi="MS UI Gothic"/>
          <w:spacing w:val="-8"/>
          <w:sz w:val="24"/>
        </w:rPr>
        <w:t xml:space="preserve"> </w:t>
      </w:r>
      <w:r w:rsidRPr="00BB5612">
        <w:rPr>
          <w:sz w:val="24"/>
        </w:rPr>
        <w:t>14.000,00;</w:t>
      </w:r>
    </w:p>
    <w:p w:rsidR="00241D15" w:rsidRPr="007665A8" w:rsidRDefault="00241D15">
      <w:pPr>
        <w:pStyle w:val="Corpotesto"/>
        <w:spacing w:before="2"/>
        <w:rPr>
          <w:highlight w:val="green"/>
        </w:rPr>
      </w:pPr>
    </w:p>
    <w:p w:rsidR="00241D15" w:rsidRPr="00BB5612" w:rsidRDefault="00DB1480" w:rsidP="00FF1018">
      <w:pPr>
        <w:pStyle w:val="Paragrafoelenco"/>
        <w:numPr>
          <w:ilvl w:val="0"/>
          <w:numId w:val="17"/>
        </w:numPr>
        <w:tabs>
          <w:tab w:val="left" w:pos="954"/>
        </w:tabs>
        <w:ind w:right="747"/>
        <w:jc w:val="both"/>
        <w:rPr>
          <w:sz w:val="24"/>
        </w:rPr>
      </w:pPr>
      <w:r w:rsidRPr="00BB5612">
        <w:rPr>
          <w:sz w:val="24"/>
        </w:rPr>
        <w:t>Il</w:t>
      </w:r>
      <w:r w:rsidRPr="00BB5612">
        <w:rPr>
          <w:spacing w:val="-9"/>
          <w:sz w:val="24"/>
        </w:rPr>
        <w:t xml:space="preserve"> </w:t>
      </w:r>
      <w:r w:rsidRPr="00BB5612">
        <w:rPr>
          <w:sz w:val="24"/>
        </w:rPr>
        <w:t>Comune</w:t>
      </w:r>
      <w:r w:rsidRPr="00BB5612">
        <w:rPr>
          <w:spacing w:val="-7"/>
          <w:sz w:val="24"/>
        </w:rPr>
        <w:t xml:space="preserve"> </w:t>
      </w:r>
      <w:r w:rsidRPr="00BB5612">
        <w:rPr>
          <w:sz w:val="24"/>
        </w:rPr>
        <w:t>di</w:t>
      </w:r>
      <w:r w:rsidRPr="00BB5612">
        <w:rPr>
          <w:spacing w:val="-8"/>
          <w:sz w:val="24"/>
        </w:rPr>
        <w:t xml:space="preserve"> </w:t>
      </w:r>
      <w:r w:rsidRPr="00BB5612">
        <w:rPr>
          <w:sz w:val="24"/>
        </w:rPr>
        <w:t>Porto</w:t>
      </w:r>
      <w:r w:rsidRPr="00BB5612">
        <w:rPr>
          <w:spacing w:val="-7"/>
          <w:sz w:val="24"/>
        </w:rPr>
        <w:t xml:space="preserve"> </w:t>
      </w:r>
      <w:r w:rsidRPr="00BB5612">
        <w:rPr>
          <w:sz w:val="24"/>
        </w:rPr>
        <w:t>Mantovano</w:t>
      </w:r>
      <w:r w:rsidRPr="00BB5612">
        <w:rPr>
          <w:spacing w:val="-7"/>
          <w:sz w:val="24"/>
        </w:rPr>
        <w:t xml:space="preserve"> </w:t>
      </w:r>
      <w:r w:rsidRPr="00BB5612">
        <w:rPr>
          <w:sz w:val="24"/>
        </w:rPr>
        <w:t>ha</w:t>
      </w:r>
      <w:r w:rsidRPr="00BB5612">
        <w:rPr>
          <w:spacing w:val="-7"/>
          <w:sz w:val="24"/>
        </w:rPr>
        <w:t xml:space="preserve"> </w:t>
      </w:r>
      <w:r w:rsidRPr="00BB5612">
        <w:rPr>
          <w:sz w:val="24"/>
        </w:rPr>
        <w:t>partecipato</w:t>
      </w:r>
      <w:r w:rsidRPr="00BB5612">
        <w:rPr>
          <w:spacing w:val="-9"/>
          <w:sz w:val="24"/>
        </w:rPr>
        <w:t xml:space="preserve"> </w:t>
      </w:r>
      <w:r w:rsidRPr="00BB5612">
        <w:rPr>
          <w:sz w:val="24"/>
        </w:rPr>
        <w:t>all’Avviso</w:t>
      </w:r>
      <w:r w:rsidRPr="00BB5612">
        <w:rPr>
          <w:spacing w:val="-8"/>
          <w:sz w:val="24"/>
        </w:rPr>
        <w:t xml:space="preserve"> </w:t>
      </w:r>
      <w:r w:rsidRPr="00BB5612">
        <w:rPr>
          <w:sz w:val="24"/>
        </w:rPr>
        <w:t>pubblicato</w:t>
      </w:r>
      <w:r w:rsidRPr="00BB5612">
        <w:rPr>
          <w:spacing w:val="-7"/>
          <w:sz w:val="24"/>
        </w:rPr>
        <w:t xml:space="preserve"> </w:t>
      </w:r>
      <w:r w:rsidRPr="00BB5612">
        <w:rPr>
          <w:sz w:val="24"/>
        </w:rPr>
        <w:t>dalla</w:t>
      </w:r>
      <w:r w:rsidRPr="00BB5612">
        <w:rPr>
          <w:spacing w:val="-7"/>
          <w:sz w:val="24"/>
        </w:rPr>
        <w:t xml:space="preserve"> </w:t>
      </w:r>
      <w:r w:rsidRPr="00BB5612">
        <w:rPr>
          <w:sz w:val="24"/>
        </w:rPr>
        <w:t>Presidenza</w:t>
      </w:r>
      <w:r w:rsidRPr="00BB5612">
        <w:rPr>
          <w:spacing w:val="-64"/>
          <w:sz w:val="24"/>
        </w:rPr>
        <w:t xml:space="preserve"> </w:t>
      </w:r>
      <w:r w:rsidRPr="00BB5612">
        <w:rPr>
          <w:sz w:val="24"/>
        </w:rPr>
        <w:t>del Consiglio dei Ministri – Dipartimento per la trasformazione Digitale – per la</w:t>
      </w:r>
      <w:r w:rsidRPr="00BB5612">
        <w:rPr>
          <w:spacing w:val="1"/>
          <w:sz w:val="24"/>
        </w:rPr>
        <w:t xml:space="preserve"> </w:t>
      </w:r>
      <w:r w:rsidRPr="00BB5612">
        <w:rPr>
          <w:sz w:val="24"/>
        </w:rPr>
        <w:t>digitalizzazione</w:t>
      </w:r>
      <w:r w:rsidRPr="00BB5612">
        <w:rPr>
          <w:spacing w:val="-8"/>
          <w:sz w:val="24"/>
        </w:rPr>
        <w:t xml:space="preserve"> </w:t>
      </w:r>
      <w:r w:rsidRPr="00BB5612">
        <w:rPr>
          <w:sz w:val="24"/>
        </w:rPr>
        <w:t>della</w:t>
      </w:r>
      <w:r w:rsidRPr="00BB5612">
        <w:rPr>
          <w:spacing w:val="-10"/>
          <w:sz w:val="24"/>
        </w:rPr>
        <w:t xml:space="preserve"> </w:t>
      </w:r>
      <w:r w:rsidRPr="00BB5612">
        <w:rPr>
          <w:sz w:val="24"/>
        </w:rPr>
        <w:t>PA:</w:t>
      </w:r>
      <w:r w:rsidRPr="00BB5612">
        <w:rPr>
          <w:spacing w:val="-8"/>
          <w:sz w:val="24"/>
        </w:rPr>
        <w:t xml:space="preserve"> </w:t>
      </w:r>
      <w:r w:rsidRPr="00BB5612">
        <w:rPr>
          <w:sz w:val="24"/>
        </w:rPr>
        <w:t>ESPERIENZA</w:t>
      </w:r>
      <w:r w:rsidRPr="00BB5612">
        <w:rPr>
          <w:spacing w:val="-10"/>
          <w:sz w:val="24"/>
        </w:rPr>
        <w:t xml:space="preserve"> </w:t>
      </w:r>
      <w:r w:rsidRPr="00BB5612">
        <w:rPr>
          <w:sz w:val="24"/>
        </w:rPr>
        <w:t>DEL</w:t>
      </w:r>
      <w:r w:rsidRPr="00BB5612">
        <w:rPr>
          <w:spacing w:val="-11"/>
          <w:sz w:val="24"/>
        </w:rPr>
        <w:t xml:space="preserve"> </w:t>
      </w:r>
      <w:r w:rsidRPr="00BB5612">
        <w:rPr>
          <w:sz w:val="24"/>
        </w:rPr>
        <w:t>CITTADINO</w:t>
      </w:r>
      <w:r w:rsidRPr="00BB5612">
        <w:rPr>
          <w:spacing w:val="-11"/>
          <w:sz w:val="24"/>
        </w:rPr>
        <w:t xml:space="preserve"> </w:t>
      </w:r>
      <w:r w:rsidRPr="00BB5612">
        <w:rPr>
          <w:sz w:val="24"/>
        </w:rPr>
        <w:t>NEI</w:t>
      </w:r>
      <w:r w:rsidRPr="00BB5612">
        <w:rPr>
          <w:spacing w:val="-11"/>
          <w:sz w:val="24"/>
        </w:rPr>
        <w:t xml:space="preserve"> </w:t>
      </w:r>
      <w:r w:rsidRPr="00BB5612">
        <w:rPr>
          <w:sz w:val="24"/>
        </w:rPr>
        <w:t>SERVIZI</w:t>
      </w:r>
      <w:r w:rsidRPr="00BB5612">
        <w:rPr>
          <w:spacing w:val="-8"/>
          <w:sz w:val="24"/>
        </w:rPr>
        <w:t xml:space="preserve"> </w:t>
      </w:r>
      <w:r w:rsidRPr="00BB5612">
        <w:rPr>
          <w:sz w:val="24"/>
        </w:rPr>
        <w:t>PUBBLICI</w:t>
      </w:r>
      <w:r w:rsidRPr="00BB5612">
        <w:rPr>
          <w:spacing w:val="-2"/>
          <w:sz w:val="24"/>
        </w:rPr>
        <w:t xml:space="preserve"> </w:t>
      </w:r>
      <w:r w:rsidRPr="00BB5612">
        <w:rPr>
          <w:sz w:val="24"/>
        </w:rPr>
        <w:t>-</w:t>
      </w:r>
      <w:r w:rsidRPr="00BB5612">
        <w:rPr>
          <w:spacing w:val="-64"/>
          <w:sz w:val="24"/>
        </w:rPr>
        <w:t xml:space="preserve"> </w:t>
      </w:r>
      <w:r w:rsidRPr="00BB5612">
        <w:rPr>
          <w:sz w:val="24"/>
        </w:rPr>
        <w:t>a valere sul PNRR - Misure M1C1 “Digitalizzazione, Innovazione e Sicurezza nella</w:t>
      </w:r>
      <w:r w:rsidRPr="00BB5612">
        <w:rPr>
          <w:spacing w:val="1"/>
          <w:sz w:val="24"/>
        </w:rPr>
        <w:t xml:space="preserve"> </w:t>
      </w:r>
      <w:r w:rsidRPr="00BB5612">
        <w:rPr>
          <w:sz w:val="24"/>
        </w:rPr>
        <w:t>PA” – poiché tale progetto rappresenta un investimento importante per la capacità</w:t>
      </w:r>
      <w:r w:rsidRPr="00BB5612">
        <w:rPr>
          <w:spacing w:val="1"/>
          <w:sz w:val="24"/>
        </w:rPr>
        <w:t xml:space="preserve"> </w:t>
      </w:r>
      <w:r w:rsidRPr="00BB5612">
        <w:rPr>
          <w:sz w:val="24"/>
        </w:rPr>
        <w:t>amministrativa</w:t>
      </w:r>
      <w:r w:rsidRPr="00BB5612">
        <w:rPr>
          <w:spacing w:val="-5"/>
          <w:sz w:val="24"/>
        </w:rPr>
        <w:t xml:space="preserve"> </w:t>
      </w:r>
      <w:r w:rsidRPr="00BB5612">
        <w:rPr>
          <w:sz w:val="24"/>
        </w:rPr>
        <w:t>dell’Ente</w:t>
      </w:r>
      <w:r w:rsidRPr="00BB5612">
        <w:rPr>
          <w:spacing w:val="-5"/>
          <w:sz w:val="24"/>
        </w:rPr>
        <w:t xml:space="preserve"> </w:t>
      </w:r>
      <w:r w:rsidRPr="00BB5612">
        <w:rPr>
          <w:sz w:val="24"/>
        </w:rPr>
        <w:t>nel</w:t>
      </w:r>
      <w:r w:rsidRPr="00BB5612">
        <w:rPr>
          <w:spacing w:val="-6"/>
          <w:sz w:val="24"/>
        </w:rPr>
        <w:t xml:space="preserve"> </w:t>
      </w:r>
      <w:r w:rsidRPr="00BB5612">
        <w:rPr>
          <w:sz w:val="24"/>
        </w:rPr>
        <w:t>rispondere</w:t>
      </w:r>
      <w:r w:rsidRPr="00BB5612">
        <w:rPr>
          <w:spacing w:val="-5"/>
          <w:sz w:val="24"/>
        </w:rPr>
        <w:t xml:space="preserve"> </w:t>
      </w:r>
      <w:r w:rsidRPr="00BB5612">
        <w:rPr>
          <w:sz w:val="24"/>
        </w:rPr>
        <w:t>ai</w:t>
      </w:r>
      <w:r w:rsidRPr="00BB5612">
        <w:rPr>
          <w:spacing w:val="-6"/>
          <w:sz w:val="24"/>
        </w:rPr>
        <w:t xml:space="preserve"> </w:t>
      </w:r>
      <w:r w:rsidRPr="00BB5612">
        <w:rPr>
          <w:sz w:val="24"/>
        </w:rPr>
        <w:t>bisogni</w:t>
      </w:r>
      <w:r w:rsidRPr="00BB5612">
        <w:rPr>
          <w:spacing w:val="-6"/>
          <w:sz w:val="24"/>
        </w:rPr>
        <w:t xml:space="preserve"> </w:t>
      </w:r>
      <w:r w:rsidRPr="00BB5612">
        <w:rPr>
          <w:sz w:val="24"/>
        </w:rPr>
        <w:t>dei</w:t>
      </w:r>
      <w:r w:rsidRPr="00BB5612">
        <w:rPr>
          <w:spacing w:val="-6"/>
          <w:sz w:val="24"/>
        </w:rPr>
        <w:t xml:space="preserve"> </w:t>
      </w:r>
      <w:r w:rsidRPr="00BB5612">
        <w:rPr>
          <w:sz w:val="24"/>
        </w:rPr>
        <w:t>cittadini</w:t>
      </w:r>
      <w:r w:rsidRPr="00BB5612">
        <w:rPr>
          <w:spacing w:val="-5"/>
          <w:sz w:val="24"/>
        </w:rPr>
        <w:t xml:space="preserve"> </w:t>
      </w:r>
      <w:r w:rsidRPr="00BB5612">
        <w:rPr>
          <w:sz w:val="24"/>
        </w:rPr>
        <w:t>ed</w:t>
      </w:r>
      <w:r w:rsidRPr="00BB5612">
        <w:rPr>
          <w:spacing w:val="-7"/>
          <w:sz w:val="24"/>
        </w:rPr>
        <w:t xml:space="preserve"> </w:t>
      </w:r>
      <w:r w:rsidRPr="00BB5612">
        <w:rPr>
          <w:sz w:val="24"/>
        </w:rPr>
        <w:t>al</w:t>
      </w:r>
      <w:r w:rsidRPr="00BB5612">
        <w:rPr>
          <w:spacing w:val="-8"/>
          <w:sz w:val="24"/>
        </w:rPr>
        <w:t xml:space="preserve"> </w:t>
      </w:r>
      <w:r w:rsidRPr="00BB5612">
        <w:rPr>
          <w:sz w:val="24"/>
        </w:rPr>
        <w:t>fine</w:t>
      </w:r>
      <w:r w:rsidRPr="00BB5612">
        <w:rPr>
          <w:spacing w:val="-5"/>
          <w:sz w:val="24"/>
        </w:rPr>
        <w:t xml:space="preserve"> </w:t>
      </w:r>
      <w:r w:rsidRPr="00BB5612">
        <w:rPr>
          <w:sz w:val="24"/>
        </w:rPr>
        <w:t>di</w:t>
      </w:r>
      <w:r w:rsidRPr="00BB5612">
        <w:rPr>
          <w:spacing w:val="-8"/>
          <w:sz w:val="24"/>
        </w:rPr>
        <w:t xml:space="preserve"> </w:t>
      </w:r>
      <w:r w:rsidRPr="00BB5612">
        <w:rPr>
          <w:sz w:val="24"/>
        </w:rPr>
        <w:t>migliorare</w:t>
      </w:r>
      <w:r w:rsidRPr="00BB5612">
        <w:rPr>
          <w:spacing w:val="-64"/>
          <w:sz w:val="24"/>
        </w:rPr>
        <w:t xml:space="preserve"> </w:t>
      </w:r>
      <w:r w:rsidRPr="00BB5612">
        <w:rPr>
          <w:sz w:val="24"/>
        </w:rPr>
        <w:t>e rafforzare la macchina amministrativa. Una Pubblica Amministrazione efficace</w:t>
      </w:r>
      <w:r w:rsidRPr="00BB5612">
        <w:rPr>
          <w:spacing w:val="1"/>
          <w:sz w:val="24"/>
        </w:rPr>
        <w:t xml:space="preserve"> </w:t>
      </w:r>
      <w:r w:rsidRPr="00BB5612">
        <w:rPr>
          <w:sz w:val="24"/>
        </w:rPr>
        <w:t>deve saper supportare cittadini e imprese con servizi sempre più performanti e</w:t>
      </w:r>
      <w:r w:rsidRPr="00BB5612">
        <w:rPr>
          <w:spacing w:val="1"/>
          <w:sz w:val="24"/>
        </w:rPr>
        <w:t xml:space="preserve"> </w:t>
      </w:r>
      <w:r w:rsidRPr="00BB5612">
        <w:rPr>
          <w:sz w:val="24"/>
        </w:rPr>
        <w:t>accessibili, di cui il digitale è un presupposto essenziale e la digitalizzazione delle</w:t>
      </w:r>
      <w:r w:rsidRPr="00BB5612">
        <w:rPr>
          <w:spacing w:val="1"/>
          <w:sz w:val="24"/>
        </w:rPr>
        <w:t xml:space="preserve"> </w:t>
      </w:r>
      <w:r w:rsidRPr="00BB5612">
        <w:rPr>
          <w:sz w:val="24"/>
        </w:rPr>
        <w:t>infrastrutture tecnologiche e dei servizi pubblici è un impegno non più rimandabile e</w:t>
      </w:r>
      <w:r w:rsidRPr="00BB5612">
        <w:rPr>
          <w:spacing w:val="-64"/>
          <w:sz w:val="24"/>
        </w:rPr>
        <w:t xml:space="preserve"> </w:t>
      </w:r>
      <w:r w:rsidRPr="00BB5612">
        <w:rPr>
          <w:sz w:val="24"/>
        </w:rPr>
        <w:t>una grande opportunità per il futuro, nonché l’unica soluzione in grado di accorciare</w:t>
      </w:r>
      <w:r w:rsidRPr="00BB5612">
        <w:rPr>
          <w:spacing w:val="-64"/>
          <w:sz w:val="24"/>
        </w:rPr>
        <w:t xml:space="preserve"> </w:t>
      </w:r>
      <w:r w:rsidRPr="00BB5612">
        <w:rPr>
          <w:sz w:val="24"/>
        </w:rPr>
        <w:t>le distanze tra enti e individui, riducendo i tempi della burocrazia. In particolare la</w:t>
      </w:r>
      <w:r w:rsidRPr="00BB5612">
        <w:rPr>
          <w:spacing w:val="1"/>
          <w:sz w:val="24"/>
        </w:rPr>
        <w:t xml:space="preserve"> </w:t>
      </w:r>
      <w:r w:rsidRPr="00BB5612">
        <w:rPr>
          <w:sz w:val="24"/>
        </w:rPr>
        <w:t>presentazione della domanda di tale progetto a valere sul PNRR è finalizzata al</w:t>
      </w:r>
      <w:r w:rsidRPr="00BB5612">
        <w:rPr>
          <w:spacing w:val="1"/>
          <w:sz w:val="24"/>
        </w:rPr>
        <w:t xml:space="preserve"> </w:t>
      </w:r>
      <w:r w:rsidRPr="00BB5612">
        <w:rPr>
          <w:sz w:val="24"/>
        </w:rPr>
        <w:t>rifacimento</w:t>
      </w:r>
      <w:r w:rsidRPr="00BB5612">
        <w:rPr>
          <w:spacing w:val="-7"/>
          <w:sz w:val="24"/>
        </w:rPr>
        <w:t xml:space="preserve"> </w:t>
      </w:r>
      <w:r w:rsidRPr="00BB5612">
        <w:rPr>
          <w:sz w:val="24"/>
        </w:rPr>
        <w:t>del</w:t>
      </w:r>
      <w:r w:rsidRPr="00BB5612">
        <w:rPr>
          <w:spacing w:val="-8"/>
          <w:sz w:val="24"/>
        </w:rPr>
        <w:t xml:space="preserve"> </w:t>
      </w:r>
      <w:r w:rsidRPr="00BB5612">
        <w:rPr>
          <w:sz w:val="24"/>
        </w:rPr>
        <w:t>sito</w:t>
      </w:r>
      <w:r w:rsidRPr="00BB5612">
        <w:rPr>
          <w:spacing w:val="-7"/>
          <w:sz w:val="24"/>
        </w:rPr>
        <w:t xml:space="preserve"> </w:t>
      </w:r>
      <w:r w:rsidRPr="00BB5612">
        <w:rPr>
          <w:sz w:val="24"/>
        </w:rPr>
        <w:t>web</w:t>
      </w:r>
      <w:r w:rsidRPr="00BB5612">
        <w:rPr>
          <w:spacing w:val="-6"/>
          <w:sz w:val="24"/>
        </w:rPr>
        <w:t xml:space="preserve"> </w:t>
      </w:r>
      <w:r w:rsidRPr="00BB5612">
        <w:rPr>
          <w:sz w:val="24"/>
        </w:rPr>
        <w:t>(“Pacchetto</w:t>
      </w:r>
      <w:r w:rsidRPr="00BB5612">
        <w:rPr>
          <w:spacing w:val="-7"/>
          <w:sz w:val="24"/>
        </w:rPr>
        <w:t xml:space="preserve"> </w:t>
      </w:r>
      <w:r w:rsidRPr="00BB5612">
        <w:rPr>
          <w:sz w:val="24"/>
        </w:rPr>
        <w:t>cittadino</w:t>
      </w:r>
      <w:r w:rsidRPr="00BB5612">
        <w:rPr>
          <w:spacing w:val="-9"/>
          <w:sz w:val="24"/>
        </w:rPr>
        <w:t xml:space="preserve"> </w:t>
      </w:r>
      <w:r w:rsidRPr="00BB5612">
        <w:rPr>
          <w:sz w:val="24"/>
        </w:rPr>
        <w:t>informato”)</w:t>
      </w:r>
      <w:r w:rsidRPr="00BB5612">
        <w:rPr>
          <w:spacing w:val="-8"/>
          <w:sz w:val="24"/>
        </w:rPr>
        <w:t xml:space="preserve"> </w:t>
      </w:r>
      <w:r w:rsidRPr="00BB5612">
        <w:rPr>
          <w:sz w:val="24"/>
        </w:rPr>
        <w:t>ed</w:t>
      </w:r>
      <w:r w:rsidRPr="00BB5612">
        <w:rPr>
          <w:spacing w:val="-7"/>
          <w:sz w:val="24"/>
        </w:rPr>
        <w:t xml:space="preserve"> </w:t>
      </w:r>
      <w:r w:rsidRPr="00BB5612">
        <w:rPr>
          <w:sz w:val="24"/>
        </w:rPr>
        <w:t>alla</w:t>
      </w:r>
      <w:r w:rsidRPr="00BB5612">
        <w:rPr>
          <w:spacing w:val="-7"/>
          <w:sz w:val="24"/>
        </w:rPr>
        <w:t xml:space="preserve"> </w:t>
      </w:r>
      <w:r w:rsidRPr="00BB5612">
        <w:rPr>
          <w:sz w:val="24"/>
        </w:rPr>
        <w:t>implementazione</w:t>
      </w:r>
      <w:r w:rsidRPr="00BB5612">
        <w:rPr>
          <w:spacing w:val="-8"/>
          <w:sz w:val="24"/>
        </w:rPr>
        <w:t xml:space="preserve"> </w:t>
      </w:r>
      <w:r w:rsidRPr="00BB5612">
        <w:rPr>
          <w:sz w:val="24"/>
        </w:rPr>
        <w:t>di</w:t>
      </w:r>
      <w:r w:rsidRPr="00BB5612">
        <w:rPr>
          <w:spacing w:val="-65"/>
          <w:sz w:val="24"/>
        </w:rPr>
        <w:t xml:space="preserve"> </w:t>
      </w:r>
      <w:r w:rsidRPr="00BB5612">
        <w:rPr>
          <w:sz w:val="24"/>
        </w:rPr>
        <w:t>servizi</w:t>
      </w:r>
      <w:r w:rsidRPr="00BB5612">
        <w:rPr>
          <w:spacing w:val="1"/>
          <w:sz w:val="24"/>
        </w:rPr>
        <w:t xml:space="preserve"> </w:t>
      </w:r>
      <w:r w:rsidRPr="00BB5612">
        <w:rPr>
          <w:sz w:val="24"/>
        </w:rPr>
        <w:t>digitali per il</w:t>
      </w:r>
      <w:r w:rsidRPr="00BB5612">
        <w:rPr>
          <w:spacing w:val="1"/>
          <w:sz w:val="24"/>
        </w:rPr>
        <w:t xml:space="preserve"> </w:t>
      </w:r>
      <w:r w:rsidRPr="00BB5612">
        <w:rPr>
          <w:sz w:val="24"/>
        </w:rPr>
        <w:t>cittadino</w:t>
      </w:r>
      <w:r w:rsidRPr="00BB5612">
        <w:rPr>
          <w:spacing w:val="1"/>
          <w:sz w:val="24"/>
        </w:rPr>
        <w:t xml:space="preserve"> </w:t>
      </w:r>
      <w:r w:rsidRPr="00BB5612">
        <w:rPr>
          <w:sz w:val="24"/>
        </w:rPr>
        <w:t>(“Pacchetto cittadino</w:t>
      </w:r>
      <w:r w:rsidRPr="00BB5612">
        <w:rPr>
          <w:spacing w:val="1"/>
          <w:sz w:val="24"/>
        </w:rPr>
        <w:t xml:space="preserve"> </w:t>
      </w:r>
      <w:r w:rsidRPr="00BB5612">
        <w:rPr>
          <w:sz w:val="24"/>
        </w:rPr>
        <w:t>attivo”) che,</w:t>
      </w:r>
      <w:r w:rsidRPr="00BB5612">
        <w:rPr>
          <w:spacing w:val="1"/>
          <w:sz w:val="24"/>
        </w:rPr>
        <w:t xml:space="preserve"> </w:t>
      </w:r>
      <w:r w:rsidRPr="00BB5612">
        <w:rPr>
          <w:sz w:val="24"/>
        </w:rPr>
        <w:t>per il target</w:t>
      </w:r>
      <w:r w:rsidRPr="00BB5612">
        <w:rPr>
          <w:spacing w:val="1"/>
          <w:sz w:val="24"/>
        </w:rPr>
        <w:t xml:space="preserve"> </w:t>
      </w:r>
      <w:r w:rsidRPr="00BB5612">
        <w:rPr>
          <w:sz w:val="24"/>
        </w:rPr>
        <w:t>di</w:t>
      </w:r>
      <w:r w:rsidRPr="00BB5612">
        <w:rPr>
          <w:spacing w:val="1"/>
          <w:sz w:val="24"/>
        </w:rPr>
        <w:t xml:space="preserve"> </w:t>
      </w:r>
      <w:r w:rsidRPr="00BB5612">
        <w:rPr>
          <w:sz w:val="24"/>
        </w:rPr>
        <w:t>popolazione del Comune di Porto Mantovano, secondo quanto previsto dal citato</w:t>
      </w:r>
      <w:r w:rsidRPr="00BB5612">
        <w:rPr>
          <w:spacing w:val="1"/>
          <w:sz w:val="24"/>
        </w:rPr>
        <w:t xml:space="preserve"> </w:t>
      </w:r>
      <w:r w:rsidRPr="00BB5612">
        <w:rPr>
          <w:sz w:val="24"/>
        </w:rPr>
        <w:t>Avviso,</w:t>
      </w:r>
      <w:r w:rsidRPr="00BB5612">
        <w:rPr>
          <w:spacing w:val="-1"/>
          <w:sz w:val="24"/>
        </w:rPr>
        <w:t xml:space="preserve"> </w:t>
      </w:r>
      <w:r w:rsidRPr="00BB5612">
        <w:rPr>
          <w:sz w:val="24"/>
        </w:rPr>
        <w:t>è quantificato in</w:t>
      </w:r>
      <w:r w:rsidRPr="00BB5612">
        <w:rPr>
          <w:spacing w:val="-1"/>
          <w:sz w:val="24"/>
        </w:rPr>
        <w:t xml:space="preserve"> </w:t>
      </w:r>
      <w:r w:rsidRPr="00BB5612">
        <w:rPr>
          <w:sz w:val="24"/>
        </w:rPr>
        <w:t>massimo</w:t>
      </w:r>
      <w:r w:rsidRPr="00BB5612">
        <w:rPr>
          <w:spacing w:val="3"/>
          <w:sz w:val="24"/>
        </w:rPr>
        <w:t xml:space="preserve"> </w:t>
      </w:r>
      <w:r w:rsidRPr="00BB5612">
        <w:rPr>
          <w:sz w:val="24"/>
        </w:rPr>
        <w:t>quattro</w:t>
      </w:r>
      <w:r w:rsidRPr="00BB5612">
        <w:rPr>
          <w:spacing w:val="-2"/>
          <w:sz w:val="24"/>
        </w:rPr>
        <w:t xml:space="preserve"> </w:t>
      </w:r>
      <w:r w:rsidRPr="00BB5612">
        <w:rPr>
          <w:sz w:val="24"/>
        </w:rPr>
        <w:t>servizi,</w:t>
      </w:r>
      <w:r w:rsidRPr="00BB5612">
        <w:rPr>
          <w:spacing w:val="-1"/>
          <w:sz w:val="24"/>
        </w:rPr>
        <w:t xml:space="preserve"> </w:t>
      </w:r>
      <w:r w:rsidRPr="00BB5612">
        <w:rPr>
          <w:sz w:val="24"/>
        </w:rPr>
        <w:t>così</w:t>
      </w:r>
      <w:r w:rsidRPr="00BB5612">
        <w:rPr>
          <w:spacing w:val="-3"/>
          <w:sz w:val="24"/>
        </w:rPr>
        <w:t xml:space="preserve"> </w:t>
      </w:r>
      <w:r w:rsidRPr="00BB5612">
        <w:rPr>
          <w:sz w:val="24"/>
        </w:rPr>
        <w:t>individuati:</w:t>
      </w:r>
    </w:p>
    <w:p w:rsidR="00241D15" w:rsidRPr="00BB5612" w:rsidRDefault="00DB1480" w:rsidP="00FF1018">
      <w:pPr>
        <w:pStyle w:val="Paragrafoelenco"/>
        <w:numPr>
          <w:ilvl w:val="1"/>
          <w:numId w:val="17"/>
        </w:numPr>
        <w:tabs>
          <w:tab w:val="left" w:pos="1088"/>
        </w:tabs>
        <w:spacing w:before="1"/>
        <w:ind w:left="1087" w:hanging="147"/>
        <w:rPr>
          <w:sz w:val="24"/>
        </w:rPr>
      </w:pPr>
      <w:r w:rsidRPr="00BB5612">
        <w:rPr>
          <w:sz w:val="24"/>
        </w:rPr>
        <w:t>richiedere</w:t>
      </w:r>
      <w:r w:rsidRPr="00BB5612">
        <w:rPr>
          <w:spacing w:val="-4"/>
          <w:sz w:val="24"/>
        </w:rPr>
        <w:t xml:space="preserve"> </w:t>
      </w:r>
      <w:r w:rsidRPr="00BB5612">
        <w:rPr>
          <w:sz w:val="24"/>
        </w:rPr>
        <w:t>l’accesso</w:t>
      </w:r>
      <w:r w:rsidRPr="00BB5612">
        <w:rPr>
          <w:spacing w:val="-3"/>
          <w:sz w:val="24"/>
        </w:rPr>
        <w:t xml:space="preserve"> </w:t>
      </w:r>
      <w:r w:rsidRPr="00BB5612">
        <w:rPr>
          <w:sz w:val="24"/>
        </w:rPr>
        <w:t>agli</w:t>
      </w:r>
      <w:r w:rsidRPr="00BB5612">
        <w:rPr>
          <w:spacing w:val="-4"/>
          <w:sz w:val="24"/>
        </w:rPr>
        <w:t xml:space="preserve"> </w:t>
      </w:r>
      <w:r w:rsidRPr="00BB5612">
        <w:rPr>
          <w:sz w:val="24"/>
        </w:rPr>
        <w:t>atti;</w:t>
      </w:r>
    </w:p>
    <w:p w:rsidR="00241D15" w:rsidRPr="00BB5612" w:rsidRDefault="00DB1480" w:rsidP="00FF1018">
      <w:pPr>
        <w:pStyle w:val="Paragrafoelenco"/>
        <w:numPr>
          <w:ilvl w:val="1"/>
          <w:numId w:val="17"/>
        </w:numPr>
        <w:tabs>
          <w:tab w:val="left" w:pos="1088"/>
        </w:tabs>
        <w:spacing w:before="1"/>
        <w:ind w:left="1087" w:hanging="147"/>
        <w:rPr>
          <w:sz w:val="24"/>
        </w:rPr>
      </w:pPr>
      <w:r w:rsidRPr="00BB5612">
        <w:rPr>
          <w:sz w:val="24"/>
        </w:rPr>
        <w:lastRenderedPageBreak/>
        <w:t>richiedere</w:t>
      </w:r>
      <w:r w:rsidRPr="00BB5612">
        <w:rPr>
          <w:spacing w:val="-5"/>
          <w:sz w:val="24"/>
        </w:rPr>
        <w:t xml:space="preserve"> </w:t>
      </w:r>
      <w:r w:rsidRPr="00BB5612">
        <w:rPr>
          <w:sz w:val="24"/>
        </w:rPr>
        <w:t>iscrizione</w:t>
      </w:r>
      <w:r w:rsidRPr="00BB5612">
        <w:rPr>
          <w:spacing w:val="-5"/>
          <w:sz w:val="24"/>
        </w:rPr>
        <w:t xml:space="preserve"> </w:t>
      </w:r>
      <w:r w:rsidRPr="00BB5612">
        <w:rPr>
          <w:sz w:val="24"/>
        </w:rPr>
        <w:t>all’asilo</w:t>
      </w:r>
      <w:r w:rsidRPr="00BB5612">
        <w:rPr>
          <w:spacing w:val="-4"/>
          <w:sz w:val="24"/>
        </w:rPr>
        <w:t xml:space="preserve"> </w:t>
      </w:r>
      <w:r w:rsidRPr="00BB5612">
        <w:rPr>
          <w:sz w:val="24"/>
        </w:rPr>
        <w:t>nido;</w:t>
      </w:r>
    </w:p>
    <w:p w:rsidR="00241D15" w:rsidRPr="00BB5612" w:rsidRDefault="00DB1480" w:rsidP="00FF1018">
      <w:pPr>
        <w:pStyle w:val="Paragrafoelenco"/>
        <w:numPr>
          <w:ilvl w:val="1"/>
          <w:numId w:val="17"/>
        </w:numPr>
        <w:tabs>
          <w:tab w:val="left" w:pos="1088"/>
        </w:tabs>
        <w:ind w:left="1087" w:hanging="147"/>
        <w:rPr>
          <w:sz w:val="24"/>
        </w:rPr>
      </w:pPr>
      <w:r w:rsidRPr="00BB5612">
        <w:rPr>
          <w:sz w:val="24"/>
        </w:rPr>
        <w:t>presentare</w:t>
      </w:r>
      <w:r w:rsidRPr="00BB5612">
        <w:rPr>
          <w:spacing w:val="-2"/>
          <w:sz w:val="24"/>
        </w:rPr>
        <w:t xml:space="preserve"> </w:t>
      </w:r>
      <w:r w:rsidRPr="00BB5612">
        <w:rPr>
          <w:sz w:val="24"/>
        </w:rPr>
        <w:t>domanda</w:t>
      </w:r>
      <w:r w:rsidRPr="00BB5612">
        <w:rPr>
          <w:spacing w:val="-4"/>
          <w:sz w:val="24"/>
        </w:rPr>
        <w:t xml:space="preserve"> </w:t>
      </w:r>
      <w:r w:rsidRPr="00BB5612">
        <w:rPr>
          <w:sz w:val="24"/>
        </w:rPr>
        <w:t>per</w:t>
      </w:r>
      <w:r w:rsidRPr="00BB5612">
        <w:rPr>
          <w:spacing w:val="-2"/>
          <w:sz w:val="24"/>
        </w:rPr>
        <w:t xml:space="preserve"> </w:t>
      </w:r>
      <w:r w:rsidRPr="00BB5612">
        <w:rPr>
          <w:sz w:val="24"/>
        </w:rPr>
        <w:t>bonus</w:t>
      </w:r>
      <w:r w:rsidRPr="00BB5612">
        <w:rPr>
          <w:spacing w:val="-4"/>
          <w:sz w:val="24"/>
        </w:rPr>
        <w:t xml:space="preserve"> </w:t>
      </w:r>
      <w:r w:rsidRPr="00BB5612">
        <w:rPr>
          <w:sz w:val="24"/>
        </w:rPr>
        <w:t>economici;</w:t>
      </w:r>
    </w:p>
    <w:p w:rsidR="00241D15" w:rsidRPr="00BB5612" w:rsidRDefault="00DB1480" w:rsidP="00FF1018">
      <w:pPr>
        <w:pStyle w:val="Paragrafoelenco"/>
        <w:numPr>
          <w:ilvl w:val="1"/>
          <w:numId w:val="17"/>
        </w:numPr>
        <w:tabs>
          <w:tab w:val="left" w:pos="1088"/>
        </w:tabs>
        <w:ind w:left="1087" w:hanging="147"/>
        <w:rPr>
          <w:sz w:val="24"/>
        </w:rPr>
      </w:pPr>
      <w:r w:rsidRPr="00BB5612">
        <w:rPr>
          <w:sz w:val="24"/>
        </w:rPr>
        <w:t>presentare</w:t>
      </w:r>
      <w:r w:rsidRPr="00BB5612">
        <w:rPr>
          <w:spacing w:val="-2"/>
          <w:sz w:val="24"/>
        </w:rPr>
        <w:t xml:space="preserve"> </w:t>
      </w:r>
      <w:r w:rsidRPr="00BB5612">
        <w:rPr>
          <w:sz w:val="24"/>
        </w:rPr>
        <w:t>domanda</w:t>
      </w:r>
      <w:r w:rsidRPr="00BB5612">
        <w:rPr>
          <w:spacing w:val="-4"/>
          <w:sz w:val="24"/>
        </w:rPr>
        <w:t xml:space="preserve"> </w:t>
      </w:r>
      <w:r w:rsidRPr="00BB5612">
        <w:rPr>
          <w:sz w:val="24"/>
        </w:rPr>
        <w:t>per</w:t>
      </w:r>
      <w:r w:rsidRPr="00BB5612">
        <w:rPr>
          <w:spacing w:val="-1"/>
          <w:sz w:val="24"/>
        </w:rPr>
        <w:t xml:space="preserve"> </w:t>
      </w:r>
      <w:r w:rsidRPr="00BB5612">
        <w:rPr>
          <w:sz w:val="24"/>
        </w:rPr>
        <w:t>un</w:t>
      </w:r>
      <w:r w:rsidRPr="00BB5612">
        <w:rPr>
          <w:spacing w:val="-4"/>
          <w:sz w:val="24"/>
        </w:rPr>
        <w:t xml:space="preserve"> </w:t>
      </w:r>
      <w:r w:rsidR="003F5417">
        <w:rPr>
          <w:sz w:val="24"/>
        </w:rPr>
        <w:t>contributo.</w:t>
      </w:r>
    </w:p>
    <w:p w:rsidR="00241D15" w:rsidRPr="00BB5612" w:rsidRDefault="00DB1480">
      <w:pPr>
        <w:pStyle w:val="Corpotesto"/>
        <w:ind w:left="953" w:right="690"/>
        <w:jc w:val="both"/>
      </w:pPr>
      <w:r w:rsidRPr="00BB5612">
        <w:t>La richiesta è stata accolta e, con Decreto n. Decreto n. 135 - 1 / 2022 - PNRR, il</w:t>
      </w:r>
      <w:r w:rsidRPr="00BB5612">
        <w:rPr>
          <w:spacing w:val="1"/>
        </w:rPr>
        <w:t xml:space="preserve"> </w:t>
      </w:r>
      <w:r w:rsidRPr="00BB5612">
        <w:t xml:space="preserve">Comune di Porto Mantovano, è risultato assegnatario di un contributo pari ad </w:t>
      </w:r>
      <w:r w:rsidRPr="00BB5612">
        <w:rPr>
          <w:w w:val="95"/>
        </w:rPr>
        <w:t>€</w:t>
      </w:r>
      <w:r w:rsidRPr="00BB5612">
        <w:rPr>
          <w:spacing w:val="1"/>
          <w:w w:val="95"/>
        </w:rPr>
        <w:t xml:space="preserve"> </w:t>
      </w:r>
      <w:r w:rsidRPr="00BB5612">
        <w:t>155.234,00;</w:t>
      </w:r>
    </w:p>
    <w:p w:rsidR="00241D15" w:rsidRPr="007665A8" w:rsidRDefault="00241D15">
      <w:pPr>
        <w:pStyle w:val="Corpotesto"/>
        <w:spacing w:before="11"/>
        <w:rPr>
          <w:sz w:val="23"/>
          <w:highlight w:val="green"/>
        </w:rPr>
      </w:pPr>
    </w:p>
    <w:p w:rsidR="00A50531" w:rsidRDefault="00DB1480" w:rsidP="00FF1018">
      <w:pPr>
        <w:pStyle w:val="Paragrafoelenco"/>
        <w:numPr>
          <w:ilvl w:val="0"/>
          <w:numId w:val="17"/>
        </w:numPr>
        <w:tabs>
          <w:tab w:val="left" w:pos="954"/>
        </w:tabs>
        <w:ind w:right="689"/>
        <w:jc w:val="both"/>
        <w:rPr>
          <w:sz w:val="24"/>
          <w:szCs w:val="24"/>
        </w:rPr>
      </w:pPr>
      <w:r w:rsidRPr="006F1932">
        <w:rPr>
          <w:sz w:val="24"/>
          <w:szCs w:val="24"/>
        </w:rPr>
        <w:t>Il Comune di Porto Mantovano ha partecipato all’Avviso pubblicato dalla Presidenza</w:t>
      </w:r>
      <w:r w:rsidRPr="006F1932">
        <w:rPr>
          <w:spacing w:val="-64"/>
          <w:sz w:val="24"/>
          <w:szCs w:val="24"/>
        </w:rPr>
        <w:t xml:space="preserve"> </w:t>
      </w:r>
      <w:r w:rsidRPr="006F1932">
        <w:rPr>
          <w:sz w:val="24"/>
          <w:szCs w:val="24"/>
        </w:rPr>
        <w:t>del</w:t>
      </w:r>
      <w:r w:rsidRPr="006F1932">
        <w:rPr>
          <w:spacing w:val="1"/>
          <w:sz w:val="24"/>
          <w:szCs w:val="24"/>
        </w:rPr>
        <w:t xml:space="preserve"> </w:t>
      </w:r>
      <w:r w:rsidRPr="006F1932">
        <w:rPr>
          <w:sz w:val="24"/>
          <w:szCs w:val="24"/>
        </w:rPr>
        <w:t>Consiglio</w:t>
      </w:r>
      <w:r w:rsidRPr="006F1932">
        <w:rPr>
          <w:spacing w:val="1"/>
          <w:sz w:val="24"/>
          <w:szCs w:val="24"/>
        </w:rPr>
        <w:t xml:space="preserve"> </w:t>
      </w:r>
      <w:r w:rsidRPr="006F1932">
        <w:rPr>
          <w:sz w:val="24"/>
          <w:szCs w:val="24"/>
        </w:rPr>
        <w:t>dei</w:t>
      </w:r>
      <w:r w:rsidRPr="006F1932">
        <w:rPr>
          <w:spacing w:val="1"/>
          <w:sz w:val="24"/>
          <w:szCs w:val="24"/>
        </w:rPr>
        <w:t xml:space="preserve"> </w:t>
      </w:r>
      <w:r w:rsidRPr="006F1932">
        <w:rPr>
          <w:sz w:val="24"/>
          <w:szCs w:val="24"/>
        </w:rPr>
        <w:t>Ministri</w:t>
      </w:r>
      <w:r w:rsidRPr="006F1932">
        <w:rPr>
          <w:spacing w:val="1"/>
          <w:sz w:val="24"/>
          <w:szCs w:val="24"/>
        </w:rPr>
        <w:t xml:space="preserve"> </w:t>
      </w:r>
      <w:r w:rsidRPr="006F1932">
        <w:rPr>
          <w:sz w:val="24"/>
          <w:szCs w:val="24"/>
        </w:rPr>
        <w:t>–</w:t>
      </w:r>
      <w:r w:rsidRPr="006F1932">
        <w:rPr>
          <w:spacing w:val="1"/>
          <w:sz w:val="24"/>
          <w:szCs w:val="24"/>
        </w:rPr>
        <w:t xml:space="preserve"> </w:t>
      </w:r>
      <w:r w:rsidRPr="006F1932">
        <w:rPr>
          <w:sz w:val="24"/>
          <w:szCs w:val="24"/>
        </w:rPr>
        <w:t>Dipartimento</w:t>
      </w:r>
      <w:r w:rsidRPr="006F1932">
        <w:rPr>
          <w:spacing w:val="1"/>
          <w:sz w:val="24"/>
          <w:szCs w:val="24"/>
        </w:rPr>
        <w:t xml:space="preserve"> </w:t>
      </w:r>
      <w:r w:rsidRPr="006F1932">
        <w:rPr>
          <w:sz w:val="24"/>
          <w:szCs w:val="24"/>
        </w:rPr>
        <w:t>per</w:t>
      </w:r>
      <w:r w:rsidRPr="006F1932">
        <w:rPr>
          <w:spacing w:val="1"/>
          <w:sz w:val="24"/>
          <w:szCs w:val="24"/>
        </w:rPr>
        <w:t xml:space="preserve"> </w:t>
      </w:r>
      <w:r w:rsidRPr="006F1932">
        <w:rPr>
          <w:sz w:val="24"/>
          <w:szCs w:val="24"/>
        </w:rPr>
        <w:t>la</w:t>
      </w:r>
      <w:r w:rsidRPr="006F1932">
        <w:rPr>
          <w:spacing w:val="1"/>
          <w:sz w:val="24"/>
          <w:szCs w:val="24"/>
        </w:rPr>
        <w:t xml:space="preserve"> </w:t>
      </w:r>
      <w:r w:rsidRPr="006F1932">
        <w:rPr>
          <w:sz w:val="24"/>
          <w:szCs w:val="24"/>
        </w:rPr>
        <w:t>trasformazione</w:t>
      </w:r>
      <w:r w:rsidRPr="006F1932">
        <w:rPr>
          <w:spacing w:val="1"/>
          <w:sz w:val="24"/>
          <w:szCs w:val="24"/>
        </w:rPr>
        <w:t xml:space="preserve"> </w:t>
      </w:r>
      <w:r w:rsidRPr="006F1932">
        <w:rPr>
          <w:sz w:val="24"/>
          <w:szCs w:val="24"/>
        </w:rPr>
        <w:t>Digitale</w:t>
      </w:r>
      <w:r w:rsidRPr="006F1932">
        <w:rPr>
          <w:spacing w:val="1"/>
          <w:sz w:val="24"/>
          <w:szCs w:val="24"/>
        </w:rPr>
        <w:t xml:space="preserve"> </w:t>
      </w:r>
      <w:r w:rsidRPr="006F1932">
        <w:rPr>
          <w:sz w:val="24"/>
          <w:szCs w:val="24"/>
        </w:rPr>
        <w:t>–</w:t>
      </w:r>
      <w:r w:rsidRPr="006F1932">
        <w:rPr>
          <w:spacing w:val="1"/>
          <w:sz w:val="24"/>
          <w:szCs w:val="24"/>
        </w:rPr>
        <w:t xml:space="preserve"> </w:t>
      </w:r>
      <w:r w:rsidRPr="006F1932">
        <w:rPr>
          <w:sz w:val="24"/>
          <w:szCs w:val="24"/>
        </w:rPr>
        <w:t>“PIATTAFORMA NOTIFICHE DIGITALI a valere le Misure M1C1 “Digitalizzazione,</w:t>
      </w:r>
      <w:r w:rsidRPr="006F1932">
        <w:rPr>
          <w:spacing w:val="1"/>
          <w:sz w:val="24"/>
          <w:szCs w:val="24"/>
        </w:rPr>
        <w:t xml:space="preserve"> </w:t>
      </w:r>
      <w:r w:rsidRPr="006F1932">
        <w:rPr>
          <w:sz w:val="24"/>
          <w:szCs w:val="24"/>
        </w:rPr>
        <w:t>Innovazione e Sicurezza nella PA” previste dal PNRR, poiché tale progetto, come i</w:t>
      </w:r>
      <w:r w:rsidRPr="006F1932">
        <w:rPr>
          <w:spacing w:val="1"/>
          <w:sz w:val="24"/>
          <w:szCs w:val="24"/>
        </w:rPr>
        <w:t xml:space="preserve"> </w:t>
      </w:r>
      <w:r w:rsidRPr="006F1932">
        <w:rPr>
          <w:sz w:val="24"/>
          <w:szCs w:val="24"/>
        </w:rPr>
        <w:t>precedenti, rappresenta un investimento importante per la capacità amministrativa</w:t>
      </w:r>
      <w:r w:rsidRPr="006F1932">
        <w:rPr>
          <w:spacing w:val="1"/>
          <w:sz w:val="24"/>
          <w:szCs w:val="24"/>
        </w:rPr>
        <w:t xml:space="preserve"> </w:t>
      </w:r>
      <w:r w:rsidRPr="006F1932">
        <w:rPr>
          <w:sz w:val="24"/>
          <w:szCs w:val="24"/>
        </w:rPr>
        <w:t>dell’Ente nel rispondere ai bisogni dei cittadini ed al fine di migliorare e rafforzare la</w:t>
      </w:r>
      <w:r w:rsidRPr="006F1932">
        <w:rPr>
          <w:spacing w:val="1"/>
          <w:sz w:val="24"/>
          <w:szCs w:val="24"/>
        </w:rPr>
        <w:t xml:space="preserve"> </w:t>
      </w:r>
      <w:r w:rsidRPr="006F1932">
        <w:rPr>
          <w:sz w:val="24"/>
          <w:szCs w:val="24"/>
        </w:rPr>
        <w:t>macchina</w:t>
      </w:r>
      <w:r w:rsidRPr="006F1932">
        <w:rPr>
          <w:spacing w:val="9"/>
          <w:sz w:val="24"/>
          <w:szCs w:val="24"/>
        </w:rPr>
        <w:t xml:space="preserve"> </w:t>
      </w:r>
      <w:r w:rsidRPr="006F1932">
        <w:rPr>
          <w:sz w:val="24"/>
          <w:szCs w:val="24"/>
        </w:rPr>
        <w:t>amministrativa.</w:t>
      </w:r>
      <w:r w:rsidRPr="006F1932">
        <w:rPr>
          <w:spacing w:val="11"/>
          <w:sz w:val="24"/>
          <w:szCs w:val="24"/>
        </w:rPr>
        <w:t xml:space="preserve"> </w:t>
      </w:r>
      <w:r w:rsidRPr="006F1932">
        <w:rPr>
          <w:sz w:val="24"/>
          <w:szCs w:val="24"/>
        </w:rPr>
        <w:t>L’obiettivo</w:t>
      </w:r>
      <w:r w:rsidRPr="006F1932">
        <w:rPr>
          <w:spacing w:val="9"/>
          <w:sz w:val="24"/>
          <w:szCs w:val="24"/>
        </w:rPr>
        <w:t xml:space="preserve"> </w:t>
      </w:r>
      <w:r w:rsidRPr="006F1932">
        <w:rPr>
          <w:sz w:val="24"/>
          <w:szCs w:val="24"/>
        </w:rPr>
        <w:t>è</w:t>
      </w:r>
      <w:r w:rsidRPr="006F1932">
        <w:rPr>
          <w:spacing w:val="11"/>
          <w:sz w:val="24"/>
          <w:szCs w:val="24"/>
        </w:rPr>
        <w:t xml:space="preserve"> </w:t>
      </w:r>
      <w:r w:rsidRPr="006F1932">
        <w:rPr>
          <w:sz w:val="24"/>
          <w:szCs w:val="24"/>
        </w:rPr>
        <w:t>di</w:t>
      </w:r>
      <w:r w:rsidRPr="006F1932">
        <w:rPr>
          <w:spacing w:val="8"/>
          <w:sz w:val="24"/>
          <w:szCs w:val="24"/>
        </w:rPr>
        <w:t xml:space="preserve"> </w:t>
      </w:r>
      <w:r w:rsidRPr="006F1932">
        <w:rPr>
          <w:sz w:val="24"/>
          <w:szCs w:val="24"/>
        </w:rPr>
        <w:t>integrare</w:t>
      </w:r>
      <w:r w:rsidRPr="006F1932">
        <w:rPr>
          <w:spacing w:val="11"/>
          <w:sz w:val="24"/>
          <w:szCs w:val="24"/>
        </w:rPr>
        <w:t xml:space="preserve"> </w:t>
      </w:r>
      <w:r w:rsidRPr="006F1932">
        <w:rPr>
          <w:sz w:val="24"/>
          <w:szCs w:val="24"/>
        </w:rPr>
        <w:t>con</w:t>
      </w:r>
      <w:r w:rsidRPr="006F1932">
        <w:rPr>
          <w:spacing w:val="9"/>
          <w:sz w:val="24"/>
          <w:szCs w:val="24"/>
        </w:rPr>
        <w:t xml:space="preserve"> </w:t>
      </w:r>
      <w:r w:rsidRPr="006F1932">
        <w:rPr>
          <w:sz w:val="24"/>
          <w:szCs w:val="24"/>
        </w:rPr>
        <w:t>PND,</w:t>
      </w:r>
      <w:r w:rsidRPr="006F1932">
        <w:rPr>
          <w:spacing w:val="11"/>
          <w:sz w:val="24"/>
          <w:szCs w:val="24"/>
        </w:rPr>
        <w:t xml:space="preserve"> </w:t>
      </w:r>
      <w:r w:rsidRPr="006F1932">
        <w:rPr>
          <w:sz w:val="24"/>
          <w:szCs w:val="24"/>
        </w:rPr>
        <w:t>secondo</w:t>
      </w:r>
      <w:r w:rsidRPr="006F1932">
        <w:rPr>
          <w:spacing w:val="11"/>
          <w:sz w:val="24"/>
          <w:szCs w:val="24"/>
        </w:rPr>
        <w:t xml:space="preserve"> </w:t>
      </w:r>
      <w:r w:rsidRPr="006F1932">
        <w:rPr>
          <w:sz w:val="24"/>
          <w:szCs w:val="24"/>
        </w:rPr>
        <w:t>quanto</w:t>
      </w:r>
      <w:r w:rsidR="0072545F" w:rsidRPr="006F1932">
        <w:rPr>
          <w:sz w:val="24"/>
          <w:szCs w:val="24"/>
        </w:rPr>
        <w:t xml:space="preserve"> </w:t>
      </w:r>
      <w:r w:rsidRPr="006F1932">
        <w:rPr>
          <w:sz w:val="24"/>
          <w:szCs w:val="24"/>
        </w:rPr>
        <w:t>previsto</w:t>
      </w:r>
      <w:r w:rsidRPr="006F1932">
        <w:rPr>
          <w:spacing w:val="-12"/>
          <w:sz w:val="24"/>
          <w:szCs w:val="24"/>
        </w:rPr>
        <w:t xml:space="preserve"> </w:t>
      </w:r>
      <w:r w:rsidRPr="006F1932">
        <w:rPr>
          <w:sz w:val="24"/>
          <w:szCs w:val="24"/>
        </w:rPr>
        <w:t>dal</w:t>
      </w:r>
      <w:r w:rsidRPr="006F1932">
        <w:rPr>
          <w:spacing w:val="-12"/>
          <w:sz w:val="24"/>
          <w:szCs w:val="24"/>
        </w:rPr>
        <w:t xml:space="preserve"> </w:t>
      </w:r>
      <w:r w:rsidRPr="006F1932">
        <w:rPr>
          <w:sz w:val="24"/>
          <w:szCs w:val="24"/>
        </w:rPr>
        <w:t>citato</w:t>
      </w:r>
      <w:r w:rsidRPr="006F1932">
        <w:rPr>
          <w:spacing w:val="-10"/>
          <w:sz w:val="24"/>
          <w:szCs w:val="24"/>
        </w:rPr>
        <w:t xml:space="preserve"> </w:t>
      </w:r>
      <w:r w:rsidRPr="006F1932">
        <w:rPr>
          <w:sz w:val="24"/>
          <w:szCs w:val="24"/>
        </w:rPr>
        <w:t>Avviso,</w:t>
      </w:r>
      <w:r w:rsidRPr="006F1932">
        <w:rPr>
          <w:spacing w:val="-11"/>
          <w:sz w:val="24"/>
          <w:szCs w:val="24"/>
        </w:rPr>
        <w:t xml:space="preserve"> </w:t>
      </w:r>
      <w:r w:rsidRPr="006F1932">
        <w:rPr>
          <w:sz w:val="24"/>
          <w:szCs w:val="24"/>
        </w:rPr>
        <w:t>le</w:t>
      </w:r>
      <w:r w:rsidRPr="006F1932">
        <w:rPr>
          <w:spacing w:val="-11"/>
          <w:sz w:val="24"/>
          <w:szCs w:val="24"/>
        </w:rPr>
        <w:t xml:space="preserve"> </w:t>
      </w:r>
      <w:r w:rsidRPr="006F1932">
        <w:rPr>
          <w:sz w:val="24"/>
          <w:szCs w:val="24"/>
        </w:rPr>
        <w:t>comunicazioni</w:t>
      </w:r>
      <w:r w:rsidRPr="006F1932">
        <w:rPr>
          <w:spacing w:val="-13"/>
          <w:sz w:val="24"/>
          <w:szCs w:val="24"/>
        </w:rPr>
        <w:t xml:space="preserve"> </w:t>
      </w:r>
      <w:r w:rsidRPr="006F1932">
        <w:rPr>
          <w:sz w:val="24"/>
          <w:szCs w:val="24"/>
        </w:rPr>
        <w:t>di</w:t>
      </w:r>
      <w:r w:rsidRPr="006F1932">
        <w:rPr>
          <w:spacing w:val="-15"/>
          <w:sz w:val="24"/>
          <w:szCs w:val="24"/>
        </w:rPr>
        <w:t xml:space="preserve"> </w:t>
      </w:r>
      <w:r w:rsidRPr="006F1932">
        <w:rPr>
          <w:sz w:val="24"/>
          <w:szCs w:val="24"/>
        </w:rPr>
        <w:t>due</w:t>
      </w:r>
      <w:r w:rsidRPr="006F1932">
        <w:rPr>
          <w:spacing w:val="-11"/>
          <w:sz w:val="24"/>
          <w:szCs w:val="24"/>
        </w:rPr>
        <w:t xml:space="preserve"> </w:t>
      </w:r>
      <w:r w:rsidRPr="006F1932">
        <w:rPr>
          <w:sz w:val="24"/>
          <w:szCs w:val="24"/>
        </w:rPr>
        <w:t>tipologie</w:t>
      </w:r>
      <w:r w:rsidRPr="006F1932">
        <w:rPr>
          <w:spacing w:val="-11"/>
          <w:sz w:val="24"/>
          <w:szCs w:val="24"/>
        </w:rPr>
        <w:t xml:space="preserve"> </w:t>
      </w:r>
      <w:r w:rsidRPr="006F1932">
        <w:rPr>
          <w:sz w:val="24"/>
          <w:szCs w:val="24"/>
        </w:rPr>
        <w:t>di</w:t>
      </w:r>
      <w:r w:rsidRPr="006F1932">
        <w:rPr>
          <w:spacing w:val="-12"/>
          <w:sz w:val="24"/>
          <w:szCs w:val="24"/>
        </w:rPr>
        <w:t xml:space="preserve"> </w:t>
      </w:r>
      <w:r w:rsidRPr="006F1932">
        <w:rPr>
          <w:sz w:val="24"/>
          <w:szCs w:val="24"/>
        </w:rPr>
        <w:t>atti</w:t>
      </w:r>
      <w:r w:rsidRPr="006F1932">
        <w:rPr>
          <w:spacing w:val="-12"/>
          <w:sz w:val="24"/>
          <w:szCs w:val="24"/>
        </w:rPr>
        <w:t xml:space="preserve"> </w:t>
      </w:r>
      <w:r w:rsidRPr="006F1932">
        <w:rPr>
          <w:sz w:val="24"/>
          <w:szCs w:val="24"/>
        </w:rPr>
        <w:t>amministrativi</w:t>
      </w:r>
      <w:r w:rsidRPr="006F1932">
        <w:rPr>
          <w:spacing w:val="-12"/>
          <w:sz w:val="24"/>
          <w:szCs w:val="24"/>
        </w:rPr>
        <w:t xml:space="preserve"> </w:t>
      </w:r>
      <w:r w:rsidRPr="006F1932">
        <w:rPr>
          <w:sz w:val="24"/>
          <w:szCs w:val="24"/>
        </w:rPr>
        <w:t>di</w:t>
      </w:r>
      <w:r w:rsidRPr="006F1932">
        <w:rPr>
          <w:spacing w:val="-13"/>
          <w:sz w:val="24"/>
          <w:szCs w:val="24"/>
        </w:rPr>
        <w:t xml:space="preserve"> </w:t>
      </w:r>
      <w:r w:rsidRPr="006F1932">
        <w:rPr>
          <w:sz w:val="24"/>
          <w:szCs w:val="24"/>
        </w:rPr>
        <w:t>cui</w:t>
      </w:r>
      <w:r w:rsidRPr="006F1932">
        <w:rPr>
          <w:spacing w:val="-64"/>
          <w:sz w:val="24"/>
          <w:szCs w:val="24"/>
        </w:rPr>
        <w:t xml:space="preserve"> </w:t>
      </w:r>
      <w:r w:rsidRPr="006F1932">
        <w:rPr>
          <w:sz w:val="24"/>
          <w:szCs w:val="24"/>
        </w:rPr>
        <w:t>uno obbligatoriamente appartenente alla tipologia di atti di “Notifiche violazioni al</w:t>
      </w:r>
      <w:r w:rsidRPr="006F1932">
        <w:rPr>
          <w:spacing w:val="1"/>
          <w:sz w:val="24"/>
          <w:szCs w:val="24"/>
        </w:rPr>
        <w:t xml:space="preserve"> </w:t>
      </w:r>
      <w:r w:rsidRPr="006F1932">
        <w:rPr>
          <w:sz w:val="24"/>
          <w:szCs w:val="24"/>
        </w:rPr>
        <w:t>Codice della Strada” ambito Polizia Locale e l’altro a scelta del soggetto attuatore,</w:t>
      </w:r>
      <w:r w:rsidRPr="006F1932">
        <w:rPr>
          <w:spacing w:val="1"/>
          <w:sz w:val="24"/>
          <w:szCs w:val="24"/>
        </w:rPr>
        <w:t xml:space="preserve"> </w:t>
      </w:r>
      <w:r w:rsidRPr="006F1932">
        <w:rPr>
          <w:sz w:val="24"/>
          <w:szCs w:val="24"/>
        </w:rPr>
        <w:t>così</w:t>
      </w:r>
      <w:r w:rsidRPr="006F1932">
        <w:rPr>
          <w:spacing w:val="1"/>
          <w:sz w:val="24"/>
          <w:szCs w:val="24"/>
        </w:rPr>
        <w:t xml:space="preserve"> </w:t>
      </w:r>
      <w:r w:rsidRPr="006F1932">
        <w:rPr>
          <w:sz w:val="24"/>
          <w:szCs w:val="24"/>
        </w:rPr>
        <w:t>individuato:</w:t>
      </w:r>
      <w:r w:rsidRPr="006F1932">
        <w:rPr>
          <w:spacing w:val="1"/>
          <w:sz w:val="24"/>
          <w:szCs w:val="24"/>
        </w:rPr>
        <w:t xml:space="preserve"> </w:t>
      </w:r>
      <w:r w:rsidRPr="006F1932">
        <w:rPr>
          <w:sz w:val="24"/>
          <w:szCs w:val="24"/>
        </w:rPr>
        <w:t>“Notifiche</w:t>
      </w:r>
      <w:r w:rsidRPr="006F1932">
        <w:rPr>
          <w:spacing w:val="1"/>
          <w:sz w:val="24"/>
          <w:szCs w:val="24"/>
        </w:rPr>
        <w:t xml:space="preserve"> </w:t>
      </w:r>
      <w:r w:rsidRPr="006F1932">
        <w:rPr>
          <w:sz w:val="24"/>
          <w:szCs w:val="24"/>
        </w:rPr>
        <w:t>Violazioni</w:t>
      </w:r>
      <w:r w:rsidRPr="006F1932">
        <w:rPr>
          <w:spacing w:val="1"/>
          <w:sz w:val="24"/>
          <w:szCs w:val="24"/>
        </w:rPr>
        <w:t xml:space="preserve"> </w:t>
      </w:r>
      <w:r w:rsidRPr="006F1932">
        <w:rPr>
          <w:sz w:val="24"/>
          <w:szCs w:val="24"/>
        </w:rPr>
        <w:t>extra</w:t>
      </w:r>
      <w:r w:rsidRPr="006F1932">
        <w:rPr>
          <w:spacing w:val="1"/>
          <w:sz w:val="24"/>
          <w:szCs w:val="24"/>
        </w:rPr>
        <w:t xml:space="preserve"> </w:t>
      </w:r>
      <w:r w:rsidRPr="006F1932">
        <w:rPr>
          <w:sz w:val="24"/>
          <w:szCs w:val="24"/>
        </w:rPr>
        <w:t>Codice</w:t>
      </w:r>
      <w:r w:rsidRPr="006F1932">
        <w:rPr>
          <w:spacing w:val="1"/>
          <w:sz w:val="24"/>
          <w:szCs w:val="24"/>
        </w:rPr>
        <w:t xml:space="preserve"> </w:t>
      </w:r>
      <w:r w:rsidRPr="006F1932">
        <w:rPr>
          <w:sz w:val="24"/>
          <w:szCs w:val="24"/>
        </w:rPr>
        <w:t>della</w:t>
      </w:r>
      <w:r w:rsidRPr="006F1932">
        <w:rPr>
          <w:spacing w:val="1"/>
          <w:sz w:val="24"/>
          <w:szCs w:val="24"/>
        </w:rPr>
        <w:t xml:space="preserve"> </w:t>
      </w:r>
      <w:r w:rsidRPr="006F1932">
        <w:rPr>
          <w:sz w:val="24"/>
          <w:szCs w:val="24"/>
        </w:rPr>
        <w:t>Strada”</w:t>
      </w:r>
      <w:r w:rsidRPr="006F1932">
        <w:rPr>
          <w:spacing w:val="1"/>
          <w:sz w:val="24"/>
          <w:szCs w:val="24"/>
        </w:rPr>
        <w:t xml:space="preserve"> </w:t>
      </w:r>
      <w:r w:rsidRPr="006F1932">
        <w:rPr>
          <w:sz w:val="24"/>
          <w:szCs w:val="24"/>
        </w:rPr>
        <w:t>ambito</w:t>
      </w:r>
      <w:r w:rsidRPr="006F1932">
        <w:rPr>
          <w:spacing w:val="1"/>
          <w:sz w:val="24"/>
          <w:szCs w:val="24"/>
        </w:rPr>
        <w:t xml:space="preserve"> </w:t>
      </w:r>
      <w:r w:rsidRPr="006F1932">
        <w:rPr>
          <w:sz w:val="24"/>
          <w:szCs w:val="24"/>
        </w:rPr>
        <w:t>Polizia</w:t>
      </w:r>
      <w:r w:rsidRPr="006F1932">
        <w:rPr>
          <w:spacing w:val="-64"/>
          <w:sz w:val="24"/>
          <w:szCs w:val="24"/>
        </w:rPr>
        <w:t xml:space="preserve"> </w:t>
      </w:r>
      <w:r w:rsidRPr="006F1932">
        <w:rPr>
          <w:sz w:val="24"/>
          <w:szCs w:val="24"/>
        </w:rPr>
        <w:t>Locale. La richiesta è stata accolta e, con Decreto n. 131 - 1 / 2022 - PNRR, il</w:t>
      </w:r>
      <w:r w:rsidRPr="006F1932">
        <w:rPr>
          <w:spacing w:val="1"/>
          <w:sz w:val="24"/>
          <w:szCs w:val="24"/>
        </w:rPr>
        <w:t xml:space="preserve"> </w:t>
      </w:r>
      <w:r w:rsidRPr="006F1932">
        <w:rPr>
          <w:sz w:val="24"/>
          <w:szCs w:val="24"/>
        </w:rPr>
        <w:t>Comune di Porto Mantovano, è risultato assegnat</w:t>
      </w:r>
      <w:r w:rsidR="009621D3" w:rsidRPr="006F1932">
        <w:rPr>
          <w:sz w:val="24"/>
          <w:szCs w:val="24"/>
        </w:rPr>
        <w:t>ario di un contributo pari ad €</w:t>
      </w:r>
      <w:r w:rsidRPr="006F1932">
        <w:rPr>
          <w:spacing w:val="1"/>
          <w:sz w:val="24"/>
          <w:szCs w:val="24"/>
        </w:rPr>
        <w:t xml:space="preserve"> </w:t>
      </w:r>
      <w:r w:rsidRPr="006F1932">
        <w:rPr>
          <w:sz w:val="24"/>
          <w:szCs w:val="24"/>
        </w:rPr>
        <w:t>32.589,00</w:t>
      </w:r>
      <w:r w:rsidR="009621D3" w:rsidRPr="006F1932">
        <w:rPr>
          <w:sz w:val="24"/>
          <w:szCs w:val="24"/>
        </w:rPr>
        <w:t xml:space="preserve">. </w:t>
      </w:r>
    </w:p>
    <w:p w:rsidR="00A50531" w:rsidRPr="006F1932" w:rsidRDefault="00A50531" w:rsidP="00A50531">
      <w:pPr>
        <w:pStyle w:val="Corpotesto"/>
        <w:spacing w:before="1"/>
        <w:ind w:left="953" w:right="691"/>
        <w:jc w:val="both"/>
      </w:pPr>
      <w:r>
        <w:t>In</w:t>
      </w:r>
      <w:r w:rsidRPr="00A50531">
        <w:t xml:space="preserve"> </w:t>
      </w:r>
      <w:r w:rsidR="00E6738F">
        <w:t>data 0</w:t>
      </w:r>
      <w:r>
        <w:t>5/</w:t>
      </w:r>
      <w:r w:rsidR="00E6738F">
        <w:t>1</w:t>
      </w:r>
      <w:r>
        <w:t>2/202</w:t>
      </w:r>
      <w:r w:rsidR="00E6738F">
        <w:t>3</w:t>
      </w:r>
      <w:r>
        <w:t xml:space="preserve"> i controlli di conformità tecnica sul progetto hanno avuto esito positivo (asseverazione progetto su PA digitale 2026), pertanto </w:t>
      </w:r>
      <w:r w:rsidR="000C0418" w:rsidRPr="006F1932">
        <w:t xml:space="preserve">in data </w:t>
      </w:r>
      <w:r w:rsidR="000C0418">
        <w:t>11</w:t>
      </w:r>
      <w:r w:rsidR="000C0418" w:rsidRPr="006F1932">
        <w:t>/</w:t>
      </w:r>
      <w:r w:rsidR="000C0418">
        <w:t>1</w:t>
      </w:r>
      <w:r w:rsidR="000C0418" w:rsidRPr="006F1932">
        <w:t>2/202</w:t>
      </w:r>
      <w:r w:rsidR="000C0418">
        <w:t>3</w:t>
      </w:r>
      <w:r w:rsidR="000C0418" w:rsidRPr="006F1932">
        <w:t xml:space="preserve"> </w:t>
      </w:r>
      <w:r>
        <w:t>è</w:t>
      </w:r>
      <w:r w:rsidRPr="006F1932">
        <w:t xml:space="preserve"> stata presentata dal Comune la richiesta di erogazione del finanziamento ed attualmente è in verifica;</w:t>
      </w:r>
    </w:p>
    <w:p w:rsidR="00241D15" w:rsidRPr="007665A8" w:rsidRDefault="00241D15">
      <w:pPr>
        <w:pStyle w:val="Corpotesto"/>
        <w:rPr>
          <w:highlight w:val="green"/>
        </w:rPr>
      </w:pPr>
    </w:p>
    <w:p w:rsidR="00241D15" w:rsidRPr="006F1932" w:rsidRDefault="00DB1480" w:rsidP="00FF1018">
      <w:pPr>
        <w:pStyle w:val="Paragrafoelenco"/>
        <w:numPr>
          <w:ilvl w:val="0"/>
          <w:numId w:val="17"/>
        </w:numPr>
        <w:tabs>
          <w:tab w:val="left" w:pos="954"/>
        </w:tabs>
        <w:ind w:right="689"/>
        <w:jc w:val="both"/>
        <w:rPr>
          <w:sz w:val="24"/>
        </w:rPr>
      </w:pPr>
      <w:r w:rsidRPr="006F1932">
        <w:rPr>
          <w:sz w:val="24"/>
        </w:rPr>
        <w:t>Il Comune di Porto Mantovano ha partecipato all’Avviso pubblicato dalla Presidenza</w:t>
      </w:r>
      <w:r w:rsidRPr="006F1932">
        <w:rPr>
          <w:spacing w:val="-64"/>
          <w:sz w:val="24"/>
        </w:rPr>
        <w:t xml:space="preserve"> </w:t>
      </w:r>
      <w:r w:rsidRPr="006F1932">
        <w:rPr>
          <w:sz w:val="24"/>
        </w:rPr>
        <w:t>del</w:t>
      </w:r>
      <w:r w:rsidRPr="006F1932">
        <w:rPr>
          <w:spacing w:val="1"/>
          <w:sz w:val="24"/>
        </w:rPr>
        <w:t xml:space="preserve"> </w:t>
      </w:r>
      <w:r w:rsidRPr="006F1932">
        <w:rPr>
          <w:sz w:val="24"/>
        </w:rPr>
        <w:t>Consiglio</w:t>
      </w:r>
      <w:r w:rsidRPr="006F1932">
        <w:rPr>
          <w:spacing w:val="1"/>
          <w:sz w:val="24"/>
        </w:rPr>
        <w:t xml:space="preserve"> </w:t>
      </w:r>
      <w:r w:rsidRPr="006F1932">
        <w:rPr>
          <w:sz w:val="24"/>
        </w:rPr>
        <w:t>dei</w:t>
      </w:r>
      <w:r w:rsidRPr="006F1932">
        <w:rPr>
          <w:spacing w:val="1"/>
          <w:sz w:val="24"/>
        </w:rPr>
        <w:t xml:space="preserve"> </w:t>
      </w:r>
      <w:r w:rsidRPr="006F1932">
        <w:rPr>
          <w:sz w:val="24"/>
        </w:rPr>
        <w:t>Ministri</w:t>
      </w:r>
      <w:r w:rsidRPr="006F1932">
        <w:rPr>
          <w:spacing w:val="1"/>
          <w:sz w:val="24"/>
        </w:rPr>
        <w:t xml:space="preserve"> </w:t>
      </w:r>
      <w:r w:rsidRPr="006F1932">
        <w:rPr>
          <w:sz w:val="24"/>
        </w:rPr>
        <w:t>–</w:t>
      </w:r>
      <w:r w:rsidRPr="006F1932">
        <w:rPr>
          <w:spacing w:val="1"/>
          <w:sz w:val="24"/>
        </w:rPr>
        <w:t xml:space="preserve"> </w:t>
      </w:r>
      <w:r w:rsidRPr="006F1932">
        <w:rPr>
          <w:sz w:val="24"/>
        </w:rPr>
        <w:t>Dipartimento</w:t>
      </w:r>
      <w:r w:rsidRPr="006F1932">
        <w:rPr>
          <w:spacing w:val="1"/>
          <w:sz w:val="24"/>
        </w:rPr>
        <w:t xml:space="preserve"> </w:t>
      </w:r>
      <w:r w:rsidRPr="006F1932">
        <w:rPr>
          <w:sz w:val="24"/>
        </w:rPr>
        <w:t>per</w:t>
      </w:r>
      <w:r w:rsidRPr="006F1932">
        <w:rPr>
          <w:spacing w:val="1"/>
          <w:sz w:val="24"/>
        </w:rPr>
        <w:t xml:space="preserve"> </w:t>
      </w:r>
      <w:r w:rsidRPr="006F1932">
        <w:rPr>
          <w:sz w:val="24"/>
        </w:rPr>
        <w:t>la</w:t>
      </w:r>
      <w:r w:rsidRPr="006F1932">
        <w:rPr>
          <w:spacing w:val="1"/>
          <w:sz w:val="24"/>
        </w:rPr>
        <w:t xml:space="preserve"> </w:t>
      </w:r>
      <w:r w:rsidRPr="006F1932">
        <w:rPr>
          <w:sz w:val="24"/>
        </w:rPr>
        <w:t>trasformazione</w:t>
      </w:r>
      <w:r w:rsidRPr="006F1932">
        <w:rPr>
          <w:spacing w:val="1"/>
          <w:sz w:val="24"/>
        </w:rPr>
        <w:t xml:space="preserve"> </w:t>
      </w:r>
      <w:r w:rsidRPr="006F1932">
        <w:rPr>
          <w:sz w:val="24"/>
        </w:rPr>
        <w:t>Digitale</w:t>
      </w:r>
      <w:r w:rsidRPr="006F1932">
        <w:rPr>
          <w:spacing w:val="1"/>
          <w:sz w:val="24"/>
        </w:rPr>
        <w:t xml:space="preserve"> </w:t>
      </w:r>
      <w:r w:rsidRPr="006F1932">
        <w:rPr>
          <w:sz w:val="24"/>
        </w:rPr>
        <w:t>–</w:t>
      </w:r>
      <w:r w:rsidRPr="006F1932">
        <w:rPr>
          <w:spacing w:val="1"/>
          <w:sz w:val="24"/>
        </w:rPr>
        <w:t xml:space="preserve"> </w:t>
      </w:r>
      <w:r w:rsidRPr="006F1932">
        <w:rPr>
          <w:sz w:val="24"/>
        </w:rPr>
        <w:t>“PIATTAFORMA</w:t>
      </w:r>
      <w:r w:rsidRPr="006F1932">
        <w:rPr>
          <w:spacing w:val="1"/>
          <w:sz w:val="24"/>
        </w:rPr>
        <w:t xml:space="preserve"> </w:t>
      </w:r>
      <w:r w:rsidRPr="006F1932">
        <w:rPr>
          <w:sz w:val="24"/>
        </w:rPr>
        <w:t>DIGITALE</w:t>
      </w:r>
      <w:r w:rsidRPr="006F1932">
        <w:rPr>
          <w:spacing w:val="1"/>
          <w:sz w:val="24"/>
        </w:rPr>
        <w:t xml:space="preserve"> </w:t>
      </w:r>
      <w:r w:rsidRPr="006F1932">
        <w:rPr>
          <w:sz w:val="24"/>
        </w:rPr>
        <w:t>NAZIONALE</w:t>
      </w:r>
      <w:r w:rsidRPr="006F1932">
        <w:rPr>
          <w:spacing w:val="1"/>
          <w:sz w:val="24"/>
        </w:rPr>
        <w:t xml:space="preserve"> </w:t>
      </w:r>
      <w:r w:rsidRPr="006F1932">
        <w:rPr>
          <w:sz w:val="24"/>
        </w:rPr>
        <w:t>DATI</w:t>
      </w:r>
      <w:r w:rsidRPr="006F1932">
        <w:rPr>
          <w:spacing w:val="1"/>
          <w:sz w:val="24"/>
        </w:rPr>
        <w:t xml:space="preserve"> </w:t>
      </w:r>
      <w:r w:rsidRPr="006F1932">
        <w:rPr>
          <w:sz w:val="24"/>
        </w:rPr>
        <w:t>a</w:t>
      </w:r>
      <w:r w:rsidRPr="006F1932">
        <w:rPr>
          <w:spacing w:val="1"/>
          <w:sz w:val="24"/>
        </w:rPr>
        <w:t xml:space="preserve"> </w:t>
      </w:r>
      <w:r w:rsidRPr="006F1932">
        <w:rPr>
          <w:sz w:val="24"/>
        </w:rPr>
        <w:t>valere</w:t>
      </w:r>
      <w:r w:rsidRPr="006F1932">
        <w:rPr>
          <w:spacing w:val="1"/>
          <w:sz w:val="24"/>
        </w:rPr>
        <w:t xml:space="preserve"> </w:t>
      </w:r>
      <w:r w:rsidRPr="006F1932">
        <w:rPr>
          <w:sz w:val="24"/>
        </w:rPr>
        <w:t>le</w:t>
      </w:r>
      <w:r w:rsidRPr="006F1932">
        <w:rPr>
          <w:spacing w:val="1"/>
          <w:sz w:val="24"/>
        </w:rPr>
        <w:t xml:space="preserve"> </w:t>
      </w:r>
      <w:r w:rsidRPr="006F1932">
        <w:rPr>
          <w:sz w:val="24"/>
        </w:rPr>
        <w:t>Misure</w:t>
      </w:r>
      <w:r w:rsidRPr="006F1932">
        <w:rPr>
          <w:spacing w:val="1"/>
          <w:sz w:val="24"/>
        </w:rPr>
        <w:t xml:space="preserve"> </w:t>
      </w:r>
      <w:r w:rsidRPr="006F1932">
        <w:rPr>
          <w:sz w:val="24"/>
        </w:rPr>
        <w:t>M1C1</w:t>
      </w:r>
      <w:r w:rsidRPr="006F1932">
        <w:rPr>
          <w:spacing w:val="1"/>
          <w:sz w:val="24"/>
        </w:rPr>
        <w:t xml:space="preserve"> </w:t>
      </w:r>
      <w:r w:rsidRPr="006F1932">
        <w:rPr>
          <w:sz w:val="24"/>
        </w:rPr>
        <w:t>“Digitalizzazione, Innovazione e Sicurezza nella PA” previste dal PNRR, poiché tale</w:t>
      </w:r>
      <w:r w:rsidRPr="006F1932">
        <w:rPr>
          <w:spacing w:val="-64"/>
          <w:sz w:val="24"/>
        </w:rPr>
        <w:t xml:space="preserve"> </w:t>
      </w:r>
      <w:r w:rsidRPr="006F1932">
        <w:rPr>
          <w:sz w:val="24"/>
        </w:rPr>
        <w:t>progetto, come i precedenti, rappresenta un investimento importante per la capacità</w:t>
      </w:r>
      <w:r w:rsidRPr="006F1932">
        <w:rPr>
          <w:spacing w:val="-64"/>
          <w:sz w:val="24"/>
        </w:rPr>
        <w:t xml:space="preserve"> </w:t>
      </w:r>
      <w:r w:rsidRPr="006F1932">
        <w:rPr>
          <w:sz w:val="24"/>
        </w:rPr>
        <w:t>amministrativa dell’Ente nel rispondere ai bisogni dei cittadini ed al fine di migliorare</w:t>
      </w:r>
      <w:r w:rsidRPr="006F1932">
        <w:rPr>
          <w:spacing w:val="-64"/>
          <w:sz w:val="24"/>
        </w:rPr>
        <w:t xml:space="preserve"> </w:t>
      </w:r>
      <w:r w:rsidRPr="006F1932">
        <w:rPr>
          <w:sz w:val="24"/>
        </w:rPr>
        <w:t>e</w:t>
      </w:r>
      <w:r w:rsidRPr="006F1932">
        <w:rPr>
          <w:spacing w:val="7"/>
          <w:sz w:val="24"/>
        </w:rPr>
        <w:t xml:space="preserve"> </w:t>
      </w:r>
      <w:r w:rsidRPr="006F1932">
        <w:rPr>
          <w:sz w:val="24"/>
        </w:rPr>
        <w:t>rafforzare</w:t>
      </w:r>
      <w:r w:rsidRPr="006F1932">
        <w:rPr>
          <w:spacing w:val="8"/>
          <w:sz w:val="24"/>
        </w:rPr>
        <w:t xml:space="preserve"> </w:t>
      </w:r>
      <w:r w:rsidRPr="006F1932">
        <w:rPr>
          <w:sz w:val="24"/>
        </w:rPr>
        <w:t>la</w:t>
      </w:r>
      <w:r w:rsidRPr="006F1932">
        <w:rPr>
          <w:spacing w:val="8"/>
          <w:sz w:val="24"/>
        </w:rPr>
        <w:t xml:space="preserve"> </w:t>
      </w:r>
      <w:r w:rsidRPr="006F1932">
        <w:rPr>
          <w:sz w:val="24"/>
        </w:rPr>
        <w:t>macchina</w:t>
      </w:r>
      <w:r w:rsidRPr="006F1932">
        <w:rPr>
          <w:spacing w:val="8"/>
          <w:sz w:val="24"/>
        </w:rPr>
        <w:t xml:space="preserve"> </w:t>
      </w:r>
      <w:r w:rsidRPr="006F1932">
        <w:rPr>
          <w:sz w:val="24"/>
        </w:rPr>
        <w:t>amministrativa.</w:t>
      </w:r>
      <w:r w:rsidRPr="006F1932">
        <w:rPr>
          <w:spacing w:val="8"/>
          <w:sz w:val="24"/>
        </w:rPr>
        <w:t xml:space="preserve"> </w:t>
      </w:r>
      <w:r w:rsidRPr="006F1932">
        <w:rPr>
          <w:sz w:val="24"/>
        </w:rPr>
        <w:t>La</w:t>
      </w:r>
      <w:r w:rsidRPr="006F1932">
        <w:rPr>
          <w:spacing w:val="8"/>
          <w:sz w:val="24"/>
        </w:rPr>
        <w:t xml:space="preserve"> </w:t>
      </w:r>
      <w:r w:rsidRPr="006F1932">
        <w:rPr>
          <w:sz w:val="24"/>
        </w:rPr>
        <w:t>richiesta</w:t>
      </w:r>
      <w:r w:rsidRPr="006F1932">
        <w:rPr>
          <w:spacing w:val="8"/>
          <w:sz w:val="24"/>
        </w:rPr>
        <w:t xml:space="preserve"> </w:t>
      </w:r>
      <w:r w:rsidRPr="006F1932">
        <w:rPr>
          <w:sz w:val="24"/>
        </w:rPr>
        <w:t>è</w:t>
      </w:r>
      <w:r w:rsidRPr="006F1932">
        <w:rPr>
          <w:spacing w:val="8"/>
          <w:sz w:val="24"/>
        </w:rPr>
        <w:t xml:space="preserve"> </w:t>
      </w:r>
      <w:r w:rsidRPr="006F1932">
        <w:rPr>
          <w:sz w:val="24"/>
        </w:rPr>
        <w:t>stata</w:t>
      </w:r>
      <w:r w:rsidRPr="006F1932">
        <w:rPr>
          <w:spacing w:val="8"/>
          <w:sz w:val="24"/>
        </w:rPr>
        <w:t xml:space="preserve"> </w:t>
      </w:r>
      <w:r w:rsidRPr="006F1932">
        <w:rPr>
          <w:sz w:val="24"/>
        </w:rPr>
        <w:t>accolta</w:t>
      </w:r>
      <w:r w:rsidRPr="006F1932">
        <w:rPr>
          <w:spacing w:val="8"/>
          <w:sz w:val="24"/>
        </w:rPr>
        <w:t xml:space="preserve"> </w:t>
      </w:r>
      <w:r w:rsidRPr="006F1932">
        <w:rPr>
          <w:sz w:val="24"/>
        </w:rPr>
        <w:t>e,</w:t>
      </w:r>
      <w:r w:rsidRPr="006F1932">
        <w:rPr>
          <w:spacing w:val="8"/>
          <w:sz w:val="24"/>
        </w:rPr>
        <w:t xml:space="preserve"> </w:t>
      </w:r>
      <w:r w:rsidRPr="006F1932">
        <w:rPr>
          <w:sz w:val="24"/>
        </w:rPr>
        <w:t>con</w:t>
      </w:r>
      <w:r w:rsidRPr="006F1932">
        <w:rPr>
          <w:spacing w:val="8"/>
          <w:sz w:val="24"/>
        </w:rPr>
        <w:t xml:space="preserve"> </w:t>
      </w:r>
      <w:r w:rsidRPr="006F1932">
        <w:rPr>
          <w:sz w:val="24"/>
        </w:rPr>
        <w:t>Decreto</w:t>
      </w:r>
    </w:p>
    <w:p w:rsidR="005042FE" w:rsidRDefault="00DB1480">
      <w:pPr>
        <w:pStyle w:val="Corpotesto"/>
        <w:spacing w:before="1"/>
        <w:ind w:left="953" w:right="691"/>
        <w:jc w:val="both"/>
      </w:pPr>
      <w:r w:rsidRPr="006F1932">
        <w:t>n. 152</w:t>
      </w:r>
      <w:r w:rsidRPr="006F1932">
        <w:rPr>
          <w:spacing w:val="1"/>
        </w:rPr>
        <w:t xml:space="preserve"> </w:t>
      </w:r>
      <w:r w:rsidRPr="006F1932">
        <w:t>- 2 / 2022 - PNRR - 2023, il Comune di</w:t>
      </w:r>
      <w:r w:rsidRPr="006F1932">
        <w:rPr>
          <w:spacing w:val="1"/>
        </w:rPr>
        <w:t xml:space="preserve"> </w:t>
      </w:r>
      <w:r w:rsidRPr="006F1932">
        <w:t>Porto Mantovano, è risultato</w:t>
      </w:r>
      <w:r w:rsidRPr="006F1932">
        <w:rPr>
          <w:spacing w:val="1"/>
        </w:rPr>
        <w:t xml:space="preserve"> </w:t>
      </w:r>
      <w:r w:rsidRPr="006F1932">
        <w:t>assegnatario</w:t>
      </w:r>
      <w:r w:rsidRPr="006F1932">
        <w:rPr>
          <w:spacing w:val="-2"/>
        </w:rPr>
        <w:t xml:space="preserve"> </w:t>
      </w:r>
      <w:r w:rsidRPr="006F1932">
        <w:t>di</w:t>
      </w:r>
      <w:r w:rsidRPr="006F1932">
        <w:rPr>
          <w:spacing w:val="-3"/>
        </w:rPr>
        <w:t xml:space="preserve"> </w:t>
      </w:r>
      <w:r w:rsidRPr="006F1932">
        <w:t>un</w:t>
      </w:r>
      <w:r w:rsidRPr="006F1932">
        <w:rPr>
          <w:spacing w:val="-2"/>
        </w:rPr>
        <w:t xml:space="preserve"> </w:t>
      </w:r>
      <w:r w:rsidRPr="006F1932">
        <w:t>contributo</w:t>
      </w:r>
      <w:r w:rsidRPr="006F1932">
        <w:rPr>
          <w:spacing w:val="-2"/>
        </w:rPr>
        <w:t xml:space="preserve"> </w:t>
      </w:r>
      <w:r w:rsidRPr="006F1932">
        <w:t>pari</w:t>
      </w:r>
      <w:r w:rsidRPr="006F1932">
        <w:rPr>
          <w:spacing w:val="-4"/>
        </w:rPr>
        <w:t xml:space="preserve"> </w:t>
      </w:r>
      <w:r w:rsidRPr="006F1932">
        <w:t>ad</w:t>
      </w:r>
      <w:r w:rsidRPr="006F1932">
        <w:rPr>
          <w:spacing w:val="-4"/>
        </w:rPr>
        <w:t xml:space="preserve"> </w:t>
      </w:r>
      <w:r w:rsidRPr="006F1932">
        <w:rPr>
          <w:w w:val="95"/>
        </w:rPr>
        <w:t>€</w:t>
      </w:r>
      <w:r w:rsidRPr="006F1932">
        <w:rPr>
          <w:spacing w:val="1"/>
          <w:w w:val="95"/>
        </w:rPr>
        <w:t xml:space="preserve"> </w:t>
      </w:r>
      <w:r w:rsidRPr="006F1932">
        <w:t>20.344,00</w:t>
      </w:r>
      <w:r w:rsidR="009621D3" w:rsidRPr="006F1932">
        <w:t>.</w:t>
      </w:r>
    </w:p>
    <w:p w:rsidR="00241D15" w:rsidRPr="006F1932" w:rsidRDefault="005042FE">
      <w:pPr>
        <w:pStyle w:val="Corpotesto"/>
        <w:spacing w:before="1"/>
        <w:ind w:left="953" w:right="691"/>
        <w:jc w:val="both"/>
      </w:pPr>
      <w:r>
        <w:t xml:space="preserve">In data 15/02/2024 i controlli di conformità tecnica sul progetto hanno avuto esito positivo (asseverazione progetto su PA digitale 2026), pertanto </w:t>
      </w:r>
      <w:r w:rsidR="00FA1EC0" w:rsidRPr="006F1932">
        <w:t xml:space="preserve">in data 23/02/2024 </w:t>
      </w:r>
      <w:r>
        <w:t>è</w:t>
      </w:r>
      <w:r w:rsidR="009621D3" w:rsidRPr="006F1932">
        <w:t xml:space="preserve"> stata presentata dal Comune la richiesta di erogazione del finanziamento ed </w:t>
      </w:r>
      <w:r w:rsidR="006D10B3" w:rsidRPr="006F1932">
        <w:t xml:space="preserve">attualmente </w:t>
      </w:r>
      <w:r w:rsidR="009621D3" w:rsidRPr="006F1932">
        <w:t>è in verifica</w:t>
      </w:r>
      <w:r w:rsidR="00DB1480" w:rsidRPr="006F1932">
        <w:t>;</w:t>
      </w:r>
    </w:p>
    <w:p w:rsidR="00241D15" w:rsidRPr="007665A8" w:rsidRDefault="00241D15">
      <w:pPr>
        <w:pStyle w:val="Corpotesto"/>
        <w:spacing w:before="11"/>
        <w:rPr>
          <w:sz w:val="23"/>
          <w:highlight w:val="green"/>
        </w:rPr>
      </w:pPr>
    </w:p>
    <w:p w:rsidR="00241D15" w:rsidRPr="005A7841" w:rsidRDefault="00DB1480" w:rsidP="00FF1018">
      <w:pPr>
        <w:pStyle w:val="Paragrafoelenco"/>
        <w:numPr>
          <w:ilvl w:val="0"/>
          <w:numId w:val="17"/>
        </w:numPr>
        <w:tabs>
          <w:tab w:val="left" w:pos="954"/>
        </w:tabs>
        <w:spacing w:before="2"/>
        <w:ind w:right="692"/>
        <w:jc w:val="both"/>
        <w:rPr>
          <w:sz w:val="24"/>
        </w:rPr>
      </w:pPr>
      <w:r w:rsidRPr="005A7841">
        <w:rPr>
          <w:sz w:val="24"/>
        </w:rPr>
        <w:t>Il Comune di Porto Mantovano ha partecipato all’Avviso pubblicato dalla Presidenza</w:t>
      </w:r>
      <w:r w:rsidRPr="005A7841">
        <w:rPr>
          <w:spacing w:val="-64"/>
          <w:sz w:val="24"/>
        </w:rPr>
        <w:t xml:space="preserve"> </w:t>
      </w:r>
      <w:r w:rsidRPr="005A7841">
        <w:rPr>
          <w:sz w:val="24"/>
        </w:rPr>
        <w:t>del Consiglio dei Ministri – Dipartimento per la trasformazione Digitale – per la</w:t>
      </w:r>
      <w:r w:rsidRPr="005A7841">
        <w:rPr>
          <w:spacing w:val="1"/>
          <w:sz w:val="24"/>
        </w:rPr>
        <w:t xml:space="preserve"> </w:t>
      </w:r>
      <w:r w:rsidRPr="005A7841">
        <w:rPr>
          <w:sz w:val="24"/>
        </w:rPr>
        <w:t>digitalizzazione della PA: Misura 1.4.3 Adozione Piattaforma Pago PA - a valere sul</w:t>
      </w:r>
      <w:r w:rsidRPr="005A7841">
        <w:rPr>
          <w:spacing w:val="1"/>
          <w:sz w:val="24"/>
        </w:rPr>
        <w:t xml:space="preserve"> </w:t>
      </w:r>
      <w:r w:rsidRPr="005A7841">
        <w:rPr>
          <w:sz w:val="24"/>
        </w:rPr>
        <w:t>PNRR</w:t>
      </w:r>
      <w:r w:rsidRPr="005A7841">
        <w:rPr>
          <w:spacing w:val="-2"/>
          <w:sz w:val="24"/>
        </w:rPr>
        <w:t xml:space="preserve"> </w:t>
      </w:r>
      <w:r w:rsidRPr="005A7841">
        <w:rPr>
          <w:sz w:val="24"/>
        </w:rPr>
        <w:t>-</w:t>
      </w:r>
      <w:r w:rsidRPr="005A7841">
        <w:rPr>
          <w:spacing w:val="-2"/>
          <w:sz w:val="24"/>
        </w:rPr>
        <w:t xml:space="preserve"> </w:t>
      </w:r>
      <w:r w:rsidRPr="005A7841">
        <w:rPr>
          <w:sz w:val="24"/>
        </w:rPr>
        <w:t>Misure</w:t>
      </w:r>
      <w:r w:rsidRPr="005A7841">
        <w:rPr>
          <w:spacing w:val="-1"/>
          <w:sz w:val="24"/>
        </w:rPr>
        <w:t xml:space="preserve"> </w:t>
      </w:r>
      <w:r w:rsidRPr="005A7841">
        <w:rPr>
          <w:sz w:val="24"/>
        </w:rPr>
        <w:t>M1C1</w:t>
      </w:r>
      <w:r w:rsidRPr="005A7841">
        <w:rPr>
          <w:spacing w:val="-2"/>
          <w:sz w:val="24"/>
        </w:rPr>
        <w:t xml:space="preserve"> </w:t>
      </w:r>
      <w:r w:rsidRPr="005A7841">
        <w:rPr>
          <w:sz w:val="24"/>
        </w:rPr>
        <w:t>“Digitalizzazione,</w:t>
      </w:r>
      <w:r w:rsidRPr="005A7841">
        <w:rPr>
          <w:spacing w:val="-1"/>
          <w:sz w:val="24"/>
        </w:rPr>
        <w:t xml:space="preserve"> </w:t>
      </w:r>
      <w:r w:rsidRPr="005A7841">
        <w:rPr>
          <w:sz w:val="24"/>
        </w:rPr>
        <w:t>Innovazione</w:t>
      </w:r>
      <w:r w:rsidRPr="005A7841">
        <w:rPr>
          <w:spacing w:val="-1"/>
          <w:sz w:val="24"/>
        </w:rPr>
        <w:t xml:space="preserve"> </w:t>
      </w:r>
      <w:r w:rsidRPr="005A7841">
        <w:rPr>
          <w:sz w:val="24"/>
        </w:rPr>
        <w:t>e</w:t>
      </w:r>
      <w:r w:rsidRPr="005A7841">
        <w:rPr>
          <w:spacing w:val="-1"/>
          <w:sz w:val="24"/>
        </w:rPr>
        <w:t xml:space="preserve"> </w:t>
      </w:r>
      <w:r w:rsidRPr="005A7841">
        <w:rPr>
          <w:sz w:val="24"/>
        </w:rPr>
        <w:t>Sicurezza</w:t>
      </w:r>
      <w:r w:rsidRPr="005A7841">
        <w:rPr>
          <w:spacing w:val="-1"/>
          <w:sz w:val="24"/>
        </w:rPr>
        <w:t xml:space="preserve"> </w:t>
      </w:r>
      <w:r w:rsidRPr="005A7841">
        <w:rPr>
          <w:sz w:val="24"/>
        </w:rPr>
        <w:t>nella</w:t>
      </w:r>
      <w:r w:rsidRPr="005A7841">
        <w:rPr>
          <w:spacing w:val="-1"/>
          <w:sz w:val="24"/>
        </w:rPr>
        <w:t xml:space="preserve"> </w:t>
      </w:r>
      <w:r w:rsidR="00CD4D2C" w:rsidRPr="005A7841">
        <w:rPr>
          <w:sz w:val="24"/>
        </w:rPr>
        <w:t>PA”.</w:t>
      </w:r>
    </w:p>
    <w:p w:rsidR="00CD4D2C" w:rsidRDefault="00CD4D2C" w:rsidP="00CD4D2C">
      <w:pPr>
        <w:pStyle w:val="Paragrafoelenco"/>
        <w:tabs>
          <w:tab w:val="left" w:pos="954"/>
        </w:tabs>
        <w:ind w:right="689" w:firstLine="0"/>
        <w:jc w:val="both"/>
        <w:rPr>
          <w:sz w:val="24"/>
          <w:szCs w:val="24"/>
        </w:rPr>
      </w:pPr>
      <w:r w:rsidRPr="006F1932">
        <w:rPr>
          <w:sz w:val="24"/>
          <w:szCs w:val="24"/>
        </w:rPr>
        <w:t xml:space="preserve">La richiesta è stata accolta e, con Decreto </w:t>
      </w:r>
      <w:r w:rsidR="00523E8C" w:rsidRPr="00523E8C">
        <w:rPr>
          <w:sz w:val="24"/>
          <w:szCs w:val="24"/>
        </w:rPr>
        <w:t>n. 127-3/2022-PNRR-2023</w:t>
      </w:r>
      <w:r w:rsidRPr="006F1932">
        <w:rPr>
          <w:sz w:val="24"/>
          <w:szCs w:val="24"/>
        </w:rPr>
        <w:t>, il</w:t>
      </w:r>
      <w:r w:rsidRPr="005A7841">
        <w:rPr>
          <w:sz w:val="24"/>
          <w:szCs w:val="24"/>
        </w:rPr>
        <w:t xml:space="preserve"> </w:t>
      </w:r>
      <w:r w:rsidRPr="006F1932">
        <w:rPr>
          <w:sz w:val="24"/>
          <w:szCs w:val="24"/>
        </w:rPr>
        <w:t>Comune di Porto Mantovano, è risultato assegnatario di un contributo pari ad €</w:t>
      </w:r>
      <w:r w:rsidRPr="005A7841">
        <w:rPr>
          <w:sz w:val="24"/>
          <w:szCs w:val="24"/>
        </w:rPr>
        <w:t xml:space="preserve"> </w:t>
      </w:r>
      <w:r w:rsidR="005A7841" w:rsidRPr="005A7841">
        <w:rPr>
          <w:sz w:val="24"/>
          <w:szCs w:val="24"/>
        </w:rPr>
        <w:t>9.427,00</w:t>
      </w:r>
      <w:r w:rsidRPr="006F1932">
        <w:rPr>
          <w:sz w:val="24"/>
          <w:szCs w:val="24"/>
        </w:rPr>
        <w:t xml:space="preserve">. </w:t>
      </w:r>
    </w:p>
    <w:p w:rsidR="00CD4D2C" w:rsidRPr="005A7841" w:rsidRDefault="00CD4D2C" w:rsidP="00CD4D2C">
      <w:pPr>
        <w:pStyle w:val="Paragrafoelenco"/>
        <w:tabs>
          <w:tab w:val="left" w:pos="954"/>
        </w:tabs>
        <w:spacing w:before="2"/>
        <w:ind w:right="692" w:firstLine="0"/>
        <w:jc w:val="both"/>
        <w:rPr>
          <w:sz w:val="24"/>
          <w:szCs w:val="24"/>
        </w:rPr>
      </w:pPr>
      <w:r w:rsidRPr="005A7841">
        <w:rPr>
          <w:sz w:val="24"/>
          <w:szCs w:val="24"/>
        </w:rPr>
        <w:t>I</w:t>
      </w:r>
      <w:r w:rsidR="005A7841" w:rsidRPr="005A7841">
        <w:rPr>
          <w:sz w:val="24"/>
          <w:szCs w:val="24"/>
        </w:rPr>
        <w:t>n data 09/</w:t>
      </w:r>
      <w:r w:rsidRPr="005A7841">
        <w:rPr>
          <w:sz w:val="24"/>
          <w:szCs w:val="24"/>
        </w:rPr>
        <w:t>02/2024 i controlli di conformità tecnica sul progetto hanno avuto esito positivo (asseverazione progetto su PA digitale 2026)</w:t>
      </w:r>
      <w:r w:rsidR="005A7841" w:rsidRPr="005A7841">
        <w:rPr>
          <w:sz w:val="24"/>
          <w:szCs w:val="24"/>
        </w:rPr>
        <w:t>;</w:t>
      </w:r>
    </w:p>
    <w:p w:rsidR="00241D15" w:rsidRPr="00C8371D" w:rsidRDefault="00241D15">
      <w:pPr>
        <w:pStyle w:val="Corpotesto"/>
      </w:pPr>
    </w:p>
    <w:p w:rsidR="00241D15" w:rsidRPr="00C8371D" w:rsidRDefault="00DB1480">
      <w:pPr>
        <w:pStyle w:val="Titolo1"/>
        <w:spacing w:line="341" w:lineRule="exact"/>
        <w:jc w:val="left"/>
        <w:rPr>
          <w:rFonts w:ascii="Arial MT" w:eastAsia="Arial MT" w:hAnsi="Arial MT" w:cs="Arial MT"/>
          <w:b w:val="0"/>
          <w:bCs w:val="0"/>
          <w:sz w:val="24"/>
          <w:szCs w:val="24"/>
          <w:u w:val="none"/>
        </w:rPr>
      </w:pPr>
      <w:r w:rsidRPr="00C8371D">
        <w:rPr>
          <w:rFonts w:ascii="Arial MT" w:eastAsia="Arial MT" w:hAnsi="Arial MT" w:cs="Arial MT"/>
          <w:b w:val="0"/>
          <w:bCs w:val="0"/>
          <w:sz w:val="24"/>
          <w:szCs w:val="24"/>
          <w:u w:val="none"/>
        </w:rPr>
        <w:t>PROGETTI CANDIDATI E NON AMMESSI</w:t>
      </w:r>
    </w:p>
    <w:p w:rsidR="00241D15" w:rsidRPr="00C8371D" w:rsidRDefault="00DB1480">
      <w:pPr>
        <w:ind w:left="232" w:right="747"/>
        <w:jc w:val="both"/>
        <w:rPr>
          <w:sz w:val="24"/>
          <w:szCs w:val="24"/>
        </w:rPr>
      </w:pPr>
      <w:r w:rsidRPr="00C8371D">
        <w:rPr>
          <w:sz w:val="24"/>
          <w:szCs w:val="24"/>
        </w:rPr>
        <w:t xml:space="preserve">L’Amministrazione Comunale ha candidato nel 2022, tramite la società Mantova Ambiente, attuale gestore del servizio integrato dei rifiuti, il progetto per la costruzione di un nuovo </w:t>
      </w:r>
      <w:r w:rsidRPr="00C8371D">
        <w:rPr>
          <w:sz w:val="24"/>
          <w:szCs w:val="24"/>
        </w:rPr>
        <w:lastRenderedPageBreak/>
        <w:t>centro di raccolta comunale in località Malpensata. All’interno del bando PNRR – M2C1.</w:t>
      </w:r>
      <w:proofErr w:type="gramStart"/>
      <w:r w:rsidRPr="00C8371D">
        <w:rPr>
          <w:sz w:val="24"/>
          <w:szCs w:val="24"/>
        </w:rPr>
        <w:t>1.I</w:t>
      </w:r>
      <w:proofErr w:type="gramEnd"/>
      <w:r w:rsidRPr="00C8371D">
        <w:rPr>
          <w:sz w:val="24"/>
          <w:szCs w:val="24"/>
        </w:rPr>
        <w:t>1.1 – LINEA A CONTRIBUTO PER LA REALIZZAZIONE DI PROPOSTE VOLTE AL MIGLIORAMENTO E ALLA MECCANIZZAZIONE DELLA RETE DI RACCOLTA DIFFERENZIATA DEI RIFIUTI URBANI</w:t>
      </w:r>
    </w:p>
    <w:p w:rsidR="00241D15" w:rsidRPr="00C8371D" w:rsidRDefault="00DB1480">
      <w:pPr>
        <w:pStyle w:val="Corpotesto"/>
        <w:spacing w:line="242" w:lineRule="auto"/>
        <w:ind w:left="232" w:right="752"/>
        <w:jc w:val="both"/>
      </w:pPr>
      <w:r w:rsidRPr="00C8371D">
        <w:t>Il progetto, seppur rientrato in graduatoria, non è stato finanziato per mancanza del plafond pertinente.</w:t>
      </w:r>
    </w:p>
    <w:p w:rsidR="00241D15" w:rsidRPr="00C8371D" w:rsidRDefault="00241D15">
      <w:pPr>
        <w:pStyle w:val="Corpotesto"/>
        <w:spacing w:before="11"/>
      </w:pPr>
    </w:p>
    <w:p w:rsidR="00241D15" w:rsidRPr="00C8371D" w:rsidRDefault="00DB1480">
      <w:pPr>
        <w:spacing w:before="1"/>
        <w:ind w:left="232" w:right="686"/>
        <w:jc w:val="both"/>
        <w:rPr>
          <w:sz w:val="24"/>
          <w:szCs w:val="24"/>
        </w:rPr>
      </w:pPr>
      <w:r w:rsidRPr="00C8371D">
        <w:rPr>
          <w:sz w:val="24"/>
          <w:szCs w:val="24"/>
        </w:rPr>
        <w:t xml:space="preserve">Il Piano Nazionale di Ripresa e Resilienza (National </w:t>
      </w:r>
      <w:proofErr w:type="spellStart"/>
      <w:r w:rsidRPr="00C8371D">
        <w:rPr>
          <w:sz w:val="24"/>
          <w:szCs w:val="24"/>
        </w:rPr>
        <w:t>Recovery</w:t>
      </w:r>
      <w:proofErr w:type="spellEnd"/>
      <w:r w:rsidRPr="00C8371D">
        <w:rPr>
          <w:sz w:val="24"/>
          <w:szCs w:val="24"/>
        </w:rPr>
        <w:t xml:space="preserve"> and </w:t>
      </w:r>
      <w:proofErr w:type="spellStart"/>
      <w:r w:rsidRPr="00C8371D">
        <w:rPr>
          <w:sz w:val="24"/>
          <w:szCs w:val="24"/>
        </w:rPr>
        <w:t>Resilience</w:t>
      </w:r>
      <w:proofErr w:type="spellEnd"/>
      <w:r w:rsidRPr="00C8371D">
        <w:rPr>
          <w:sz w:val="24"/>
          <w:szCs w:val="24"/>
        </w:rPr>
        <w:t xml:space="preserve"> Plan, abbreviato in </w:t>
      </w:r>
      <w:proofErr w:type="spellStart"/>
      <w:r w:rsidRPr="00C8371D">
        <w:rPr>
          <w:sz w:val="24"/>
          <w:szCs w:val="24"/>
        </w:rPr>
        <w:t>Recovery</w:t>
      </w:r>
      <w:proofErr w:type="spellEnd"/>
      <w:r w:rsidRPr="00C8371D">
        <w:rPr>
          <w:sz w:val="24"/>
          <w:szCs w:val="24"/>
        </w:rPr>
        <w:t xml:space="preserve"> Plan o NRRP) è il piano approvato nel 2021 dall'Italia per rilanciarne l'economia dopo la pandemia di COVID-19, al fine di permettere lo sviluppo verde e digitale del Paese. Il PNRR fa parte del programma dell'Unione europea noto come </w:t>
      </w:r>
      <w:proofErr w:type="spellStart"/>
      <w:r w:rsidRPr="00C8371D">
        <w:rPr>
          <w:sz w:val="24"/>
          <w:szCs w:val="24"/>
        </w:rPr>
        <w:t>Next</w:t>
      </w:r>
      <w:proofErr w:type="spellEnd"/>
      <w:r w:rsidRPr="00C8371D">
        <w:rPr>
          <w:sz w:val="24"/>
          <w:szCs w:val="24"/>
        </w:rPr>
        <w:t xml:space="preserve"> Generation EU, un fondo per la ripresa europea (appunto chiamato "fondo per la ripresa" o </w:t>
      </w:r>
      <w:proofErr w:type="spellStart"/>
      <w:r w:rsidRPr="00C8371D">
        <w:rPr>
          <w:sz w:val="24"/>
          <w:szCs w:val="24"/>
        </w:rPr>
        <w:t>recovery</w:t>
      </w:r>
      <w:proofErr w:type="spellEnd"/>
      <w:r w:rsidRPr="00C8371D">
        <w:rPr>
          <w:sz w:val="24"/>
          <w:szCs w:val="24"/>
        </w:rPr>
        <w:t xml:space="preserve"> fund).</w:t>
      </w:r>
    </w:p>
    <w:p w:rsidR="00241D15" w:rsidRPr="00C8371D" w:rsidRDefault="00DB1480">
      <w:pPr>
        <w:spacing w:before="1"/>
        <w:ind w:left="232" w:right="692"/>
        <w:jc w:val="both"/>
        <w:rPr>
          <w:sz w:val="24"/>
          <w:szCs w:val="24"/>
        </w:rPr>
      </w:pPr>
      <w:r w:rsidRPr="00C8371D">
        <w:rPr>
          <w:sz w:val="24"/>
          <w:szCs w:val="24"/>
        </w:rPr>
        <w:t>Il piano nazionale di ripresa e resilienza richiede come disposto dalle normative nazionali una piena consapevolezza dell’azione amministrativa dei singoli enti al fine di ottimizzarne i processi e raggiungere gli obiettivi assegnati dal piano stesso.</w:t>
      </w:r>
    </w:p>
    <w:p w:rsidR="00241D15" w:rsidRPr="00C8371D" w:rsidRDefault="00241D15">
      <w:pPr>
        <w:pStyle w:val="Corpotesto"/>
        <w:spacing w:before="7"/>
      </w:pPr>
    </w:p>
    <w:p w:rsidR="00FB0610" w:rsidRDefault="00FB0610">
      <w:pPr>
        <w:pStyle w:val="Corpotesto"/>
        <w:spacing w:before="7"/>
        <w:rPr>
          <w:rFonts w:ascii="Calibri"/>
          <w:sz w:val="29"/>
        </w:rPr>
      </w:pPr>
    </w:p>
    <w:p w:rsidR="00F96EBF" w:rsidRPr="00F96EBF" w:rsidRDefault="00F96EBF" w:rsidP="00F96EBF">
      <w:pPr>
        <w:spacing w:before="1"/>
        <w:ind w:left="967"/>
        <w:jc w:val="both"/>
        <w:outlineLvl w:val="8"/>
        <w:rPr>
          <w:rFonts w:ascii="Verdana" w:eastAsia="Verdana" w:hAnsi="Verdana" w:cs="Verdana"/>
          <w:b/>
          <w:bCs/>
          <w:sz w:val="24"/>
          <w:szCs w:val="24"/>
        </w:rPr>
      </w:pPr>
      <w:r w:rsidRPr="00C8371D">
        <w:rPr>
          <w:rFonts w:ascii="Verdana" w:eastAsia="Verdana" w:hAnsi="Verdana" w:cs="Verdana"/>
          <w:b/>
          <w:bCs/>
          <w:sz w:val="24"/>
          <w:szCs w:val="24"/>
        </w:rPr>
        <w:t>I</w:t>
      </w:r>
      <w:r w:rsidRPr="00C8371D">
        <w:rPr>
          <w:rFonts w:ascii="Times New Roman" w:eastAsia="Verdana" w:hAnsi="Verdana" w:cs="Verdana"/>
          <w:bCs/>
          <w:spacing w:val="13"/>
          <w:sz w:val="24"/>
          <w:szCs w:val="24"/>
        </w:rPr>
        <w:t xml:space="preserve"> </w:t>
      </w:r>
      <w:r w:rsidRPr="00C8371D">
        <w:rPr>
          <w:rFonts w:ascii="Verdana" w:eastAsia="Verdana" w:hAnsi="Verdana" w:cs="Verdana"/>
          <w:b/>
          <w:bCs/>
          <w:sz w:val="24"/>
          <w:szCs w:val="24"/>
        </w:rPr>
        <w:t>PROGETTI</w:t>
      </w:r>
      <w:r w:rsidRPr="00C8371D">
        <w:rPr>
          <w:rFonts w:ascii="Times New Roman" w:eastAsia="Verdana" w:hAnsi="Verdana" w:cs="Verdana"/>
          <w:bCs/>
          <w:spacing w:val="13"/>
          <w:sz w:val="24"/>
          <w:szCs w:val="24"/>
        </w:rPr>
        <w:t xml:space="preserve"> </w:t>
      </w:r>
      <w:r w:rsidRPr="00C8371D">
        <w:rPr>
          <w:rFonts w:ascii="Verdana" w:eastAsia="Verdana" w:hAnsi="Verdana" w:cs="Verdana"/>
          <w:b/>
          <w:bCs/>
          <w:sz w:val="24"/>
          <w:szCs w:val="24"/>
        </w:rPr>
        <w:t>DEL</w:t>
      </w:r>
      <w:r w:rsidRPr="00C8371D">
        <w:rPr>
          <w:rFonts w:ascii="Times New Roman" w:eastAsia="Verdana" w:hAnsi="Verdana" w:cs="Verdana"/>
          <w:bCs/>
          <w:spacing w:val="13"/>
          <w:sz w:val="24"/>
          <w:szCs w:val="24"/>
        </w:rPr>
        <w:t xml:space="preserve"> </w:t>
      </w:r>
      <w:r w:rsidRPr="00C8371D">
        <w:rPr>
          <w:rFonts w:ascii="Verdana" w:eastAsia="Verdana" w:hAnsi="Verdana" w:cs="Verdana"/>
          <w:b/>
          <w:bCs/>
          <w:sz w:val="24"/>
          <w:szCs w:val="24"/>
        </w:rPr>
        <w:t>PNRR</w:t>
      </w:r>
      <w:r w:rsidRPr="00C8371D">
        <w:rPr>
          <w:rFonts w:ascii="Times New Roman" w:eastAsia="Verdana" w:hAnsi="Verdana" w:cs="Verdana"/>
          <w:bCs/>
          <w:spacing w:val="13"/>
          <w:sz w:val="24"/>
          <w:szCs w:val="24"/>
        </w:rPr>
        <w:t xml:space="preserve"> </w:t>
      </w:r>
      <w:r w:rsidRPr="00C8371D">
        <w:rPr>
          <w:rFonts w:ascii="Verdana" w:eastAsia="Verdana" w:hAnsi="Verdana" w:cs="Verdana"/>
          <w:b/>
          <w:bCs/>
          <w:spacing w:val="-2"/>
          <w:sz w:val="24"/>
          <w:szCs w:val="24"/>
        </w:rPr>
        <w:t>FINANZIATI E ISCRITTI A BILANCIO</w:t>
      </w:r>
    </w:p>
    <w:p w:rsidR="00F96EBF" w:rsidRPr="00F96EBF" w:rsidRDefault="00F96EBF" w:rsidP="00F96EBF">
      <w:pPr>
        <w:ind w:left="964"/>
        <w:rPr>
          <w:rFonts w:ascii="Verdana" w:eastAsia="Verdana" w:hAnsi="Verdana" w:cs="Verdana"/>
          <w:b/>
          <w:sz w:val="20"/>
          <w:szCs w:val="24"/>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ayout w:type="fixed"/>
        <w:tblLook w:val="04A0" w:firstRow="1" w:lastRow="0" w:firstColumn="1" w:lastColumn="0" w:noHBand="0" w:noVBand="1"/>
      </w:tblPr>
      <w:tblGrid>
        <w:gridCol w:w="3260"/>
        <w:gridCol w:w="3260"/>
        <w:gridCol w:w="1985"/>
      </w:tblGrid>
      <w:tr w:rsidR="00F96EBF" w:rsidRPr="00F96EBF" w:rsidTr="00BB5612">
        <w:trPr>
          <w:cantSplit/>
        </w:trPr>
        <w:tc>
          <w:tcPr>
            <w:tcW w:w="3260" w:type="dxa"/>
            <w:shd w:val="clear" w:color="auto" w:fill="E7E6E6"/>
            <w:vAlign w:val="center"/>
          </w:tcPr>
          <w:p w:rsidR="00F96EBF" w:rsidRPr="00F96EBF" w:rsidRDefault="00F96EBF" w:rsidP="00F96EBF">
            <w:pPr>
              <w:keepNext/>
              <w:spacing w:before="120" w:after="120"/>
              <w:rPr>
                <w:rFonts w:ascii="Verdana" w:eastAsia="Verdana" w:hAnsi="Verdana" w:cs="Arial"/>
                <w:b/>
                <w:bCs/>
              </w:rPr>
            </w:pPr>
            <w:r w:rsidRPr="00F96EBF">
              <w:rPr>
                <w:rFonts w:ascii="Verdana" w:eastAsia="Verdana" w:hAnsi="Verdana" w:cs="Arial"/>
                <w:b/>
                <w:bCs/>
              </w:rPr>
              <w:t xml:space="preserve">Missione </w:t>
            </w:r>
          </w:p>
        </w:tc>
        <w:tc>
          <w:tcPr>
            <w:tcW w:w="3260" w:type="dxa"/>
            <w:shd w:val="clear" w:color="auto" w:fill="E7E6E6"/>
          </w:tcPr>
          <w:p w:rsidR="00F96EBF" w:rsidRPr="00F96EBF" w:rsidRDefault="00F96EBF" w:rsidP="00F96EBF">
            <w:pPr>
              <w:keepNext/>
              <w:spacing w:before="120" w:after="120"/>
              <w:rPr>
                <w:rFonts w:ascii="Verdana" w:eastAsia="Verdana" w:hAnsi="Verdana" w:cs="Arial"/>
                <w:b/>
                <w:bCs/>
              </w:rPr>
            </w:pPr>
            <w:r w:rsidRPr="00F96EBF">
              <w:rPr>
                <w:rFonts w:ascii="Verdana" w:eastAsia="Verdana" w:hAnsi="Verdana" w:cs="Arial"/>
                <w:b/>
                <w:bCs/>
              </w:rPr>
              <w:t>Intervento</w:t>
            </w:r>
          </w:p>
        </w:tc>
        <w:tc>
          <w:tcPr>
            <w:tcW w:w="1985" w:type="dxa"/>
            <w:shd w:val="clear" w:color="auto" w:fill="E7E6E6"/>
            <w:vAlign w:val="center"/>
          </w:tcPr>
          <w:p w:rsidR="00F96EBF" w:rsidRPr="00F96EBF" w:rsidRDefault="00F96EBF" w:rsidP="00F96EBF">
            <w:pPr>
              <w:keepNext/>
              <w:spacing w:before="120" w:after="120"/>
              <w:rPr>
                <w:rFonts w:ascii="Verdana" w:eastAsia="Verdana" w:hAnsi="Verdana" w:cs="Arial"/>
                <w:b/>
                <w:bCs/>
              </w:rPr>
            </w:pPr>
            <w:r w:rsidRPr="00F96EBF">
              <w:rPr>
                <w:rFonts w:ascii="Verdana" w:eastAsia="Verdana" w:hAnsi="Verdana" w:cs="Arial"/>
                <w:b/>
                <w:bCs/>
              </w:rPr>
              <w:t>Importo finanziamento</w:t>
            </w:r>
          </w:p>
        </w:tc>
      </w:tr>
      <w:tr w:rsidR="00F96EBF" w:rsidRPr="00F96EBF" w:rsidTr="00BB5612">
        <w:trPr>
          <w:cantSplit/>
          <w:trHeight w:val="528"/>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M1 – C1 – Digitalizzazione, Innovazione e sicurezza nella PA Investimento 1.2</w:t>
            </w:r>
          </w:p>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Supporto alla trasformazione della PA locale</w:t>
            </w: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 xml:space="preserve">PNRR-M1.C1.1.2 - MISS.1-INV.1.2-CUP C31C22000520006-ABILITAZIONE AL CLOUD PA LOCALI- SERVIZI INFORMATICI E DIVERSI </w:t>
            </w: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121.992,00 euro</w:t>
            </w: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M1 – C1 – Digitalizzazione, Innovazione e sicurezza nella PA Investimento 1.3</w:t>
            </w:r>
          </w:p>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Dati e interoperabilità</w:t>
            </w: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PNRR M1.C1.1.3 – CUP C51F22008310006 - "Piattaforma Digitale Nazionale Dati”</w:t>
            </w: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20.344,00 euro</w:t>
            </w: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M1 – C1 – Digitalizzazione, Innovazione e sicurezza nella PA Investimento 1.4</w:t>
            </w:r>
          </w:p>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Servizi digitali e cittadinanza digitale</w:t>
            </w: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PNRR-M1.C1.1.4-MISS.1-INV.1.4-CUP C31F22001730006-MISURA ADOZIONE APPIO - SPESE INVESTIMENTO INFORMATICHE</w:t>
            </w: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3.430,00 euro</w:t>
            </w:r>
          </w:p>
        </w:tc>
      </w:tr>
      <w:tr w:rsidR="00F96EBF" w:rsidRPr="00F96EBF" w:rsidTr="00BB5612">
        <w:trPr>
          <w:cantSplit/>
        </w:trPr>
        <w:tc>
          <w:tcPr>
            <w:tcW w:w="3260" w:type="dxa"/>
            <w:shd w:val="clear" w:color="auto" w:fill="auto"/>
            <w:vAlign w:val="center"/>
          </w:tcPr>
          <w:p w:rsidR="00F96EBF" w:rsidRPr="00F96EBF" w:rsidRDefault="00F96EBF" w:rsidP="00F96EBF">
            <w:pPr>
              <w:rPr>
                <w:rFonts w:ascii="Verdana" w:eastAsia="Verdana" w:hAnsi="Verdana" w:cs="Arial"/>
                <w:sz w:val="20"/>
                <w:szCs w:val="20"/>
              </w:rPr>
            </w:pPr>
          </w:p>
        </w:tc>
        <w:tc>
          <w:tcPr>
            <w:tcW w:w="3260" w:type="dxa"/>
            <w:shd w:val="clear" w:color="auto" w:fill="auto"/>
            <w:vAlign w:val="center"/>
          </w:tcPr>
          <w:p w:rsidR="00F96EBF" w:rsidRPr="00F96EBF" w:rsidRDefault="00F96EBF" w:rsidP="00F96EBF">
            <w:pPr>
              <w:rPr>
                <w:rFonts w:ascii="Verdana" w:eastAsia="Verdana" w:hAnsi="Verdana" w:cs="Arial"/>
                <w:sz w:val="20"/>
                <w:szCs w:val="20"/>
              </w:rPr>
            </w:pPr>
            <w:r w:rsidRPr="00F96EBF">
              <w:rPr>
                <w:rFonts w:ascii="Verdana" w:eastAsia="Verdana" w:hAnsi="Verdana" w:cs="Arial"/>
                <w:sz w:val="20"/>
                <w:szCs w:val="20"/>
              </w:rPr>
              <w:t>PNRR-M1.C1.1.4-MISS.1-INV.1.4-CUP C31F22001750006-SPID CIE - SPESE INVESTIMENTO</w:t>
            </w:r>
          </w:p>
        </w:tc>
        <w:tc>
          <w:tcPr>
            <w:tcW w:w="1985" w:type="dxa"/>
            <w:shd w:val="clear" w:color="auto" w:fill="auto"/>
            <w:vAlign w:val="center"/>
          </w:tcPr>
          <w:p w:rsidR="00F96EBF" w:rsidRPr="00F96EBF" w:rsidRDefault="00F96EBF" w:rsidP="00F96EBF">
            <w:pPr>
              <w:rPr>
                <w:rFonts w:ascii="Verdana" w:eastAsia="Verdana" w:hAnsi="Verdana" w:cs="Arial"/>
                <w:sz w:val="20"/>
                <w:szCs w:val="20"/>
              </w:rPr>
            </w:pPr>
            <w:r w:rsidRPr="00F96EBF">
              <w:rPr>
                <w:rFonts w:ascii="Verdana" w:eastAsia="Verdana" w:hAnsi="Verdana" w:cs="Arial"/>
                <w:sz w:val="20"/>
                <w:szCs w:val="20"/>
              </w:rPr>
              <w:t>14.000,00 euro</w:t>
            </w: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PNRR M1C1I1.4.1 CUP C31F22003230006 - SPESE INVESTIMENTO PROG. INFORMATICHE PER PROGETTO ESPERIENZA CITTADINO SERVIZI PUBB.</w:t>
            </w: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155.234,00 euro</w:t>
            </w: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PNRRM1C1I1.4.5 CUPC31F22002710006 - SPESE INVEST. PER PIATTAFORMA NOTIFICHE -</w:t>
            </w: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32.589,00 euro</w:t>
            </w: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PNRR M1-C1-I1.4MISURA 1.4.3 CUP C31F23000470006 SPESE PER ADOZIONE PIATTAFORMA PAGOPA</w:t>
            </w: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9.340,00 euro</w:t>
            </w: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PNC - PNRR M1C1 INV. 1.4 - CUP C31F23000900001 INV. DIGITALI PASSAGGIO AD ANPR</w:t>
            </w: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3.980,00 euro</w:t>
            </w: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 xml:space="preserve">M2C4 Tutela del territorio e della risorsa idrica – Investimento 2.2 </w:t>
            </w:r>
          </w:p>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 xml:space="preserve">Interventi per la resilienza, la valorizzazione del territorio e l’efficienza energetica dei comuni </w:t>
            </w:r>
          </w:p>
        </w:tc>
        <w:tc>
          <w:tcPr>
            <w:tcW w:w="3260" w:type="dxa"/>
            <w:shd w:val="clear" w:color="auto" w:fill="auto"/>
            <w:vAlign w:val="center"/>
          </w:tcPr>
          <w:p w:rsidR="00F96EBF" w:rsidRPr="00F96EBF" w:rsidRDefault="00C8371D" w:rsidP="00F96EBF">
            <w:pPr>
              <w:spacing w:before="120" w:after="120"/>
              <w:rPr>
                <w:rFonts w:ascii="Verdana" w:eastAsia="Verdana" w:hAnsi="Verdana" w:cs="Arial"/>
                <w:sz w:val="20"/>
                <w:szCs w:val="20"/>
              </w:rPr>
            </w:pPr>
            <w:r w:rsidRPr="00C8371D">
              <w:rPr>
                <w:rFonts w:ascii="Verdana" w:eastAsia="Verdana" w:hAnsi="Verdana" w:cs="Arial"/>
                <w:sz w:val="20"/>
                <w:szCs w:val="20"/>
              </w:rPr>
              <w:t>Si precisa che con decisione ECOFIN del 8/12/2023 le seguenti tre opere sono state de finanziate dal PNRR e finanziate con altre risorse dello stato</w:t>
            </w: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PNRR - M2.C</w:t>
            </w:r>
            <w:proofErr w:type="gramStart"/>
            <w:r w:rsidRPr="00F96EBF">
              <w:rPr>
                <w:rFonts w:ascii="Verdana" w:eastAsia="Verdana" w:hAnsi="Verdana" w:cs="Arial"/>
                <w:sz w:val="20"/>
                <w:szCs w:val="20"/>
              </w:rPr>
              <w:t>4.I</w:t>
            </w:r>
            <w:proofErr w:type="gramEnd"/>
            <w:r w:rsidRPr="00F96EBF">
              <w:rPr>
                <w:rFonts w:ascii="Verdana" w:eastAsia="Verdana" w:hAnsi="Verdana" w:cs="Arial"/>
                <w:sz w:val="20"/>
                <w:szCs w:val="20"/>
              </w:rPr>
              <w:t>2.2 - CUP C34D22001020001 - LAVORI DI EFFIC. ENERGETICO PRESSO SCUOLA D'INFANZIA TREVES</w:t>
            </w: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90.000,00 euro</w:t>
            </w: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PNRR - M2.C</w:t>
            </w:r>
            <w:proofErr w:type="gramStart"/>
            <w:r w:rsidRPr="00F96EBF">
              <w:rPr>
                <w:rFonts w:ascii="Verdana" w:eastAsia="Verdana" w:hAnsi="Verdana" w:cs="Arial"/>
                <w:sz w:val="20"/>
                <w:szCs w:val="20"/>
              </w:rPr>
              <w:t>4.I</w:t>
            </w:r>
            <w:proofErr w:type="gramEnd"/>
            <w:r w:rsidRPr="00F96EBF">
              <w:rPr>
                <w:rFonts w:ascii="Verdana" w:eastAsia="Verdana" w:hAnsi="Verdana" w:cs="Arial"/>
                <w:sz w:val="20"/>
                <w:szCs w:val="20"/>
              </w:rPr>
              <w:t>2.2 - CUP 33I23000010006</w:t>
            </w:r>
          </w:p>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 xml:space="preserve"> - LAVORI DI EFFIC. ENERGETICO PRESSO SCUOLA D'INFANZIA TREVES – LOTTO 2</w:t>
            </w: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90.000,00 euro</w:t>
            </w: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PNRR - M2.C</w:t>
            </w:r>
            <w:proofErr w:type="gramStart"/>
            <w:r w:rsidRPr="00F96EBF">
              <w:rPr>
                <w:rFonts w:ascii="Verdana" w:eastAsia="Verdana" w:hAnsi="Verdana" w:cs="Arial"/>
                <w:sz w:val="20"/>
                <w:szCs w:val="20"/>
              </w:rPr>
              <w:t>4.I</w:t>
            </w:r>
            <w:proofErr w:type="gramEnd"/>
            <w:r w:rsidRPr="00F96EBF">
              <w:rPr>
                <w:rFonts w:ascii="Verdana" w:eastAsia="Verdana" w:hAnsi="Verdana" w:cs="Arial"/>
                <w:sz w:val="20"/>
                <w:szCs w:val="20"/>
              </w:rPr>
              <w:t>2.2 -CUP C34D24000290006- EFFIC. ENERGETICO SCUOLA INFANZIA TREVES-LOCALI ACCESSORI E SERVIZI IGIENICI</w:t>
            </w:r>
          </w:p>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(INTERVENTO AD OGGI DEL PNRR SALVO MODIFICA NORMATIVA)</w:t>
            </w: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90.000,00 euro</w:t>
            </w: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 xml:space="preserve">M4C1 Potenziamento dell’offerta dei servizi di istruzione: dagli asili nido alle università – Investimento 1.1 </w:t>
            </w:r>
          </w:p>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 xml:space="preserve">Piano per asili nido e scuole dell’infanzia e servizi di educazione e cura per la prima infanzia </w:t>
            </w: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PNRR-M4C1-I1.1-CUP C35E22000010006 - REALIZZAZIONE NUOVA SCUOLA D'INFANZIA</w:t>
            </w: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4.800.000,00 euro</w:t>
            </w: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 xml:space="preserve">PNRR-M4C1-I1.1-CUP C35E22000010006 - REALIZZAZIONE NUOVA SCUOLA </w:t>
            </w:r>
            <w:proofErr w:type="gramStart"/>
            <w:r w:rsidRPr="00F96EBF">
              <w:rPr>
                <w:rFonts w:ascii="Verdana" w:eastAsia="Verdana" w:hAnsi="Verdana" w:cs="Arial"/>
                <w:sz w:val="20"/>
                <w:szCs w:val="20"/>
              </w:rPr>
              <w:t>D'INFANZIA  -</w:t>
            </w:r>
            <w:proofErr w:type="gramEnd"/>
            <w:r w:rsidRPr="00F96EBF">
              <w:rPr>
                <w:rFonts w:ascii="Verdana" w:eastAsia="Verdana" w:hAnsi="Verdana" w:cs="Arial"/>
                <w:sz w:val="20"/>
                <w:szCs w:val="20"/>
              </w:rPr>
              <w:t xml:space="preserve"> QUOTA FONDO OPERE INDIFFERIBILI 2023: INTERVENTI PER CUI E’ CONFERMATA LA PRESASSEGANZIONE DEL 10%</w:t>
            </w:r>
          </w:p>
          <w:p w:rsidR="00F96EBF" w:rsidRPr="00F96EBF" w:rsidRDefault="00F96EBF" w:rsidP="00F96EBF">
            <w:pPr>
              <w:spacing w:before="120" w:after="120"/>
              <w:rPr>
                <w:rFonts w:ascii="Verdana" w:eastAsia="Verdana" w:hAnsi="Verdana" w:cs="Arial"/>
                <w:sz w:val="20"/>
                <w:szCs w:val="20"/>
              </w:rPr>
            </w:pP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480.000,00 euro</w:t>
            </w: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M5C2 Infrastrutture sociali, famiglie, comunità e terzo settore – Investimento 2.1</w:t>
            </w:r>
          </w:p>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 xml:space="preserve">Progetti di rigenerazione urbana </w:t>
            </w: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PNRR - M.5-C.2-I.2.1 - CUP C31B21004640001- REALIZZAZIONE PARCO INCLUSIVO ALLA CA' ROSSA DI PORTO MANTOVANO - BANDO RIGENERAZIONE URBANA</w:t>
            </w: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320.000,00 euro</w:t>
            </w:r>
          </w:p>
        </w:tc>
      </w:tr>
      <w:tr w:rsidR="00F96EBF" w:rsidRPr="00F96EBF" w:rsidTr="00BB5612">
        <w:trPr>
          <w:cantSplit/>
        </w:trPr>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p>
        </w:tc>
        <w:tc>
          <w:tcPr>
            <w:tcW w:w="3260"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PNRR - M.5-C.2-I.2.1 - CUP  C31B21004650001- RIQUALIFICAZIONE DI VIA LIBERTA' A SOAVE SECONDO LOTTO -  BANDO RIGENERAZIONE URBANA</w:t>
            </w:r>
          </w:p>
        </w:tc>
        <w:tc>
          <w:tcPr>
            <w:tcW w:w="1985" w:type="dxa"/>
            <w:shd w:val="clear" w:color="auto" w:fill="auto"/>
            <w:vAlign w:val="center"/>
          </w:tcPr>
          <w:p w:rsidR="00F96EBF" w:rsidRPr="00F96EBF" w:rsidRDefault="00F96EBF" w:rsidP="00F96EBF">
            <w:pPr>
              <w:spacing w:before="120" w:after="120"/>
              <w:rPr>
                <w:rFonts w:ascii="Verdana" w:eastAsia="Verdana" w:hAnsi="Verdana" w:cs="Arial"/>
                <w:sz w:val="20"/>
                <w:szCs w:val="20"/>
              </w:rPr>
            </w:pPr>
            <w:r w:rsidRPr="00F96EBF">
              <w:rPr>
                <w:rFonts w:ascii="Verdana" w:eastAsia="Verdana" w:hAnsi="Verdana" w:cs="Arial"/>
                <w:sz w:val="20"/>
                <w:szCs w:val="20"/>
              </w:rPr>
              <w:t>420.000,00 euro</w:t>
            </w:r>
          </w:p>
        </w:tc>
      </w:tr>
    </w:tbl>
    <w:p w:rsidR="00FB0610" w:rsidRDefault="00FB0610">
      <w:pPr>
        <w:pStyle w:val="Corpotesto"/>
        <w:spacing w:before="7"/>
        <w:rPr>
          <w:rFonts w:ascii="Calibri"/>
          <w:sz w:val="29"/>
        </w:rPr>
      </w:pPr>
    </w:p>
    <w:p w:rsidR="00FB0610" w:rsidRDefault="00FB0610">
      <w:pPr>
        <w:pStyle w:val="Corpotesto"/>
        <w:spacing w:before="7"/>
        <w:rPr>
          <w:rFonts w:ascii="Calibri"/>
          <w:sz w:val="29"/>
        </w:rPr>
      </w:pPr>
    </w:p>
    <w:p w:rsidR="00241D15" w:rsidRDefault="00DB1480">
      <w:pPr>
        <w:ind w:left="232"/>
        <w:rPr>
          <w:rFonts w:ascii="Calibri"/>
          <w:b/>
        </w:rPr>
      </w:pPr>
      <w:r>
        <w:rPr>
          <w:rFonts w:ascii="Calibri"/>
          <w:b/>
        </w:rPr>
        <w:t>PROGETTI</w:t>
      </w:r>
      <w:r>
        <w:rPr>
          <w:rFonts w:ascii="Calibri"/>
          <w:b/>
          <w:spacing w:val="-5"/>
        </w:rPr>
        <w:t xml:space="preserve"> </w:t>
      </w:r>
      <w:r>
        <w:rPr>
          <w:rFonts w:ascii="Calibri"/>
          <w:b/>
        </w:rPr>
        <w:t>NON</w:t>
      </w:r>
      <w:r>
        <w:rPr>
          <w:rFonts w:ascii="Calibri"/>
          <w:b/>
          <w:spacing w:val="-5"/>
        </w:rPr>
        <w:t xml:space="preserve"> </w:t>
      </w:r>
      <w:r>
        <w:rPr>
          <w:rFonts w:ascii="Calibri"/>
          <w:b/>
        </w:rPr>
        <w:t>NATIVI</w:t>
      </w:r>
      <w:r>
        <w:rPr>
          <w:rFonts w:ascii="Calibri"/>
          <w:b/>
          <w:spacing w:val="-2"/>
        </w:rPr>
        <w:t xml:space="preserve"> </w:t>
      </w:r>
      <w:r>
        <w:rPr>
          <w:rFonts w:ascii="Calibri"/>
          <w:b/>
        </w:rPr>
        <w:t>PNRR</w:t>
      </w:r>
      <w:r>
        <w:rPr>
          <w:rFonts w:ascii="Calibri"/>
          <w:b/>
          <w:spacing w:val="1"/>
        </w:rPr>
        <w:t xml:space="preserve"> </w:t>
      </w:r>
      <w:r>
        <w:rPr>
          <w:rFonts w:ascii="Calibri"/>
          <w:b/>
        </w:rPr>
        <w:t>-</w:t>
      </w:r>
      <w:r>
        <w:rPr>
          <w:rFonts w:ascii="Calibri"/>
          <w:b/>
          <w:spacing w:val="-6"/>
        </w:rPr>
        <w:t xml:space="preserve"> </w:t>
      </w:r>
      <w:r>
        <w:rPr>
          <w:rFonts w:ascii="Calibri"/>
          <w:b/>
        </w:rPr>
        <w:t>RICOGNIZIONE</w:t>
      </w:r>
      <w:r>
        <w:rPr>
          <w:rFonts w:ascii="Calibri"/>
          <w:b/>
          <w:spacing w:val="-5"/>
        </w:rPr>
        <w:t xml:space="preserve"> </w:t>
      </w:r>
      <w:r>
        <w:rPr>
          <w:rFonts w:ascii="Calibri"/>
          <w:b/>
        </w:rPr>
        <w:t>INTERVENTI</w:t>
      </w:r>
    </w:p>
    <w:p w:rsidR="00C8371D" w:rsidRPr="00C8371D" w:rsidRDefault="00C8371D" w:rsidP="00C8371D">
      <w:pPr>
        <w:ind w:left="232"/>
        <w:rPr>
          <w:rFonts w:ascii="Calibri"/>
          <w:spacing w:val="-3"/>
        </w:rPr>
      </w:pPr>
      <w:r>
        <w:rPr>
          <w:rFonts w:ascii="Calibri"/>
        </w:rPr>
        <w:t>Le</w:t>
      </w:r>
      <w:r>
        <w:rPr>
          <w:rFonts w:ascii="Calibri"/>
          <w:spacing w:val="-3"/>
        </w:rPr>
        <w:t xml:space="preserve"> seguenti </w:t>
      </w:r>
      <w:r>
        <w:rPr>
          <w:rFonts w:ascii="Calibri"/>
        </w:rPr>
        <w:t>opere</w:t>
      </w:r>
      <w:r>
        <w:rPr>
          <w:rFonts w:ascii="Calibri"/>
          <w:spacing w:val="-3"/>
        </w:rPr>
        <w:t xml:space="preserve"> </w:t>
      </w:r>
      <w:r w:rsidRPr="00C8371D">
        <w:rPr>
          <w:rFonts w:ascii="Calibri"/>
          <w:spacing w:val="-3"/>
        </w:rPr>
        <w:t>sono confluite successivamente nel</w:t>
      </w:r>
      <w:r>
        <w:rPr>
          <w:rFonts w:ascii="Calibri"/>
          <w:spacing w:val="-3"/>
        </w:rPr>
        <w:t xml:space="preserve"> </w:t>
      </w:r>
      <w:r w:rsidRPr="00C8371D">
        <w:rPr>
          <w:rFonts w:ascii="Calibri"/>
          <w:spacing w:val="-3"/>
        </w:rPr>
        <w:t>PNRR ma con decisione ECOFIN del 8/12/2023 le seguenti tre opere sono state de finanziate dal PNRR e finanziate con altre risorse dello stato.</w:t>
      </w:r>
    </w:p>
    <w:p w:rsidR="00241D15" w:rsidRDefault="00241D15">
      <w:pPr>
        <w:pStyle w:val="Corpotesto"/>
        <w:spacing w:before="5"/>
        <w:rPr>
          <w:rFonts w:ascii="Calibri"/>
          <w:sz w:val="6"/>
        </w:rPr>
      </w:pPr>
    </w:p>
    <w:tbl>
      <w:tblPr>
        <w:tblStyle w:val="TableNormal"/>
        <w:tblW w:w="0" w:type="auto"/>
        <w:tblInd w:w="243"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1236"/>
        <w:gridCol w:w="3264"/>
        <w:gridCol w:w="2250"/>
        <w:gridCol w:w="596"/>
        <w:gridCol w:w="596"/>
        <w:gridCol w:w="554"/>
        <w:gridCol w:w="1388"/>
      </w:tblGrid>
      <w:tr w:rsidR="00F96EBF" w:rsidTr="00A57138">
        <w:trPr>
          <w:trHeight w:val="56"/>
        </w:trPr>
        <w:tc>
          <w:tcPr>
            <w:tcW w:w="1236" w:type="dxa"/>
            <w:tcBorders>
              <w:bottom w:val="single" w:sz="4" w:space="0" w:color="000000"/>
            </w:tcBorders>
          </w:tcPr>
          <w:p w:rsidR="00F96EBF" w:rsidRDefault="00F96EBF">
            <w:pPr>
              <w:pStyle w:val="TableParagraph"/>
              <w:rPr>
                <w:rFonts w:ascii="Times New Roman"/>
                <w:sz w:val="2"/>
              </w:rPr>
            </w:pPr>
          </w:p>
        </w:tc>
        <w:tc>
          <w:tcPr>
            <w:tcW w:w="3264" w:type="dxa"/>
            <w:tcBorders>
              <w:bottom w:val="single" w:sz="4" w:space="0" w:color="000000"/>
            </w:tcBorders>
          </w:tcPr>
          <w:p w:rsidR="00F96EBF" w:rsidRDefault="00F96EBF">
            <w:pPr>
              <w:pStyle w:val="TableParagraph"/>
              <w:rPr>
                <w:rFonts w:ascii="Times New Roman"/>
                <w:sz w:val="2"/>
              </w:rPr>
            </w:pPr>
          </w:p>
        </w:tc>
        <w:tc>
          <w:tcPr>
            <w:tcW w:w="2250" w:type="dxa"/>
            <w:tcBorders>
              <w:bottom w:val="single" w:sz="4" w:space="0" w:color="000000"/>
            </w:tcBorders>
          </w:tcPr>
          <w:p w:rsidR="00F96EBF" w:rsidRDefault="00F96EBF">
            <w:pPr>
              <w:pStyle w:val="TableParagraph"/>
              <w:rPr>
                <w:rFonts w:ascii="Times New Roman"/>
                <w:sz w:val="2"/>
              </w:rPr>
            </w:pPr>
          </w:p>
        </w:tc>
        <w:tc>
          <w:tcPr>
            <w:tcW w:w="596" w:type="dxa"/>
            <w:tcBorders>
              <w:bottom w:val="single" w:sz="4" w:space="0" w:color="000000"/>
            </w:tcBorders>
          </w:tcPr>
          <w:p w:rsidR="00F96EBF" w:rsidRDefault="00F96EBF">
            <w:pPr>
              <w:pStyle w:val="TableParagraph"/>
              <w:rPr>
                <w:rFonts w:ascii="Times New Roman"/>
                <w:sz w:val="2"/>
              </w:rPr>
            </w:pPr>
          </w:p>
        </w:tc>
        <w:tc>
          <w:tcPr>
            <w:tcW w:w="596" w:type="dxa"/>
            <w:tcBorders>
              <w:bottom w:val="single" w:sz="4" w:space="0" w:color="000000"/>
            </w:tcBorders>
          </w:tcPr>
          <w:p w:rsidR="00F96EBF" w:rsidRDefault="00F96EBF">
            <w:pPr>
              <w:pStyle w:val="TableParagraph"/>
              <w:rPr>
                <w:rFonts w:ascii="Times New Roman"/>
                <w:sz w:val="2"/>
              </w:rPr>
            </w:pPr>
          </w:p>
        </w:tc>
        <w:tc>
          <w:tcPr>
            <w:tcW w:w="554" w:type="dxa"/>
            <w:tcBorders>
              <w:bottom w:val="single" w:sz="4" w:space="0" w:color="000000"/>
            </w:tcBorders>
          </w:tcPr>
          <w:p w:rsidR="00F96EBF" w:rsidRDefault="00F96EBF">
            <w:pPr>
              <w:pStyle w:val="TableParagraph"/>
              <w:rPr>
                <w:rFonts w:ascii="Times New Roman"/>
                <w:sz w:val="2"/>
              </w:rPr>
            </w:pPr>
          </w:p>
        </w:tc>
        <w:tc>
          <w:tcPr>
            <w:tcW w:w="1388" w:type="dxa"/>
            <w:tcBorders>
              <w:bottom w:val="single" w:sz="4" w:space="0" w:color="000000"/>
            </w:tcBorders>
          </w:tcPr>
          <w:p w:rsidR="00F96EBF" w:rsidRDefault="00F96EBF">
            <w:pPr>
              <w:pStyle w:val="TableParagraph"/>
              <w:rPr>
                <w:rFonts w:ascii="Times New Roman"/>
                <w:sz w:val="2"/>
              </w:rPr>
            </w:pPr>
          </w:p>
        </w:tc>
      </w:tr>
      <w:tr w:rsidR="00F96EBF" w:rsidTr="00A57138">
        <w:trPr>
          <w:trHeight w:val="479"/>
        </w:trPr>
        <w:tc>
          <w:tcPr>
            <w:tcW w:w="1236"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2"/>
              <w:ind w:left="14"/>
              <w:rPr>
                <w:rFonts w:ascii="Calibri"/>
                <w:sz w:val="10"/>
              </w:rPr>
            </w:pPr>
            <w:r>
              <w:rPr>
                <w:rFonts w:ascii="Calibri"/>
                <w:sz w:val="10"/>
              </w:rPr>
              <w:t>Capitolo</w:t>
            </w:r>
          </w:p>
        </w:tc>
        <w:tc>
          <w:tcPr>
            <w:tcW w:w="3264"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2"/>
              <w:ind w:left="15"/>
              <w:rPr>
                <w:rFonts w:ascii="Calibri"/>
                <w:sz w:val="10"/>
              </w:rPr>
            </w:pPr>
            <w:r>
              <w:rPr>
                <w:rFonts w:ascii="Calibri"/>
                <w:sz w:val="10"/>
              </w:rPr>
              <w:t>Descrizione</w:t>
            </w:r>
          </w:p>
        </w:tc>
        <w:tc>
          <w:tcPr>
            <w:tcW w:w="2250"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2"/>
              <w:ind w:left="15"/>
              <w:rPr>
                <w:rFonts w:ascii="Calibri"/>
                <w:sz w:val="10"/>
              </w:rPr>
            </w:pPr>
            <w:r>
              <w:rPr>
                <w:rFonts w:ascii="Calibri"/>
                <w:sz w:val="10"/>
              </w:rPr>
              <w:t>PNRR</w:t>
            </w:r>
          </w:p>
        </w:tc>
        <w:tc>
          <w:tcPr>
            <w:tcW w:w="596"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2"/>
              <w:ind w:right="26"/>
              <w:jc w:val="right"/>
              <w:rPr>
                <w:rFonts w:ascii="Calibri"/>
                <w:sz w:val="10"/>
              </w:rPr>
            </w:pPr>
            <w:r>
              <w:rPr>
                <w:rFonts w:ascii="Calibri"/>
                <w:sz w:val="10"/>
              </w:rPr>
              <w:t>Miss.</w:t>
            </w:r>
          </w:p>
        </w:tc>
        <w:tc>
          <w:tcPr>
            <w:tcW w:w="596"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2"/>
              <w:ind w:right="12"/>
              <w:jc w:val="right"/>
              <w:rPr>
                <w:rFonts w:ascii="Calibri"/>
                <w:sz w:val="10"/>
              </w:rPr>
            </w:pPr>
            <w:proofErr w:type="spellStart"/>
            <w:r>
              <w:rPr>
                <w:rFonts w:ascii="Calibri"/>
                <w:sz w:val="10"/>
              </w:rPr>
              <w:t>Progr</w:t>
            </w:r>
            <w:proofErr w:type="spellEnd"/>
            <w:r>
              <w:rPr>
                <w:rFonts w:ascii="Calibri"/>
                <w:sz w:val="10"/>
              </w:rPr>
              <w:t>.</w:t>
            </w:r>
          </w:p>
        </w:tc>
        <w:tc>
          <w:tcPr>
            <w:tcW w:w="554"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2"/>
              <w:ind w:right="10"/>
              <w:jc w:val="right"/>
              <w:rPr>
                <w:rFonts w:ascii="Calibri"/>
                <w:sz w:val="10"/>
              </w:rPr>
            </w:pPr>
            <w:r>
              <w:rPr>
                <w:rFonts w:ascii="Calibri"/>
                <w:sz w:val="10"/>
              </w:rPr>
              <w:t>titolo</w:t>
            </w:r>
          </w:p>
        </w:tc>
        <w:tc>
          <w:tcPr>
            <w:tcW w:w="1388"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2" w:line="261" w:lineRule="auto"/>
              <w:ind w:left="197" w:right="106" w:hanging="60"/>
              <w:rPr>
                <w:rFonts w:ascii="Calibri"/>
                <w:sz w:val="10"/>
              </w:rPr>
            </w:pPr>
            <w:r>
              <w:rPr>
                <w:rFonts w:ascii="Calibri"/>
                <w:spacing w:val="-1"/>
                <w:sz w:val="10"/>
              </w:rPr>
              <w:t>IMPORTO</w:t>
            </w:r>
            <w:r>
              <w:rPr>
                <w:rFonts w:ascii="Calibri"/>
                <w:spacing w:val="-20"/>
                <w:sz w:val="10"/>
              </w:rPr>
              <w:t xml:space="preserve"> </w:t>
            </w:r>
            <w:r>
              <w:rPr>
                <w:rFonts w:ascii="Calibri"/>
                <w:sz w:val="10"/>
              </w:rPr>
              <w:t>OPERA</w:t>
            </w:r>
          </w:p>
        </w:tc>
      </w:tr>
      <w:tr w:rsidR="00F96EBF" w:rsidTr="00A57138">
        <w:trPr>
          <w:trHeight w:val="810"/>
        </w:trPr>
        <w:tc>
          <w:tcPr>
            <w:tcW w:w="1236"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ind w:right="6"/>
              <w:jc w:val="right"/>
              <w:rPr>
                <w:rFonts w:ascii="Calibri"/>
                <w:sz w:val="10"/>
              </w:rPr>
            </w:pPr>
            <w:r>
              <w:rPr>
                <w:rFonts w:ascii="Calibri"/>
                <w:sz w:val="10"/>
              </w:rPr>
              <w:t>2304711000</w:t>
            </w:r>
          </w:p>
        </w:tc>
        <w:tc>
          <w:tcPr>
            <w:tcW w:w="3264"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line="261" w:lineRule="auto"/>
              <w:ind w:left="15" w:right="158"/>
              <w:rPr>
                <w:rFonts w:ascii="Calibri"/>
                <w:sz w:val="10"/>
              </w:rPr>
            </w:pPr>
            <w:r>
              <w:rPr>
                <w:rFonts w:ascii="Calibri"/>
                <w:spacing w:val="-2"/>
                <w:sz w:val="10"/>
              </w:rPr>
              <w:t xml:space="preserve">SEDI MUNICIPALI </w:t>
            </w:r>
            <w:r>
              <w:rPr>
                <w:rFonts w:ascii="Calibri"/>
                <w:spacing w:val="-1"/>
                <w:sz w:val="10"/>
              </w:rPr>
              <w:t>CIVICI 112 E 114,</w:t>
            </w:r>
            <w:r>
              <w:rPr>
                <w:rFonts w:ascii="Calibri"/>
                <w:spacing w:val="-20"/>
                <w:sz w:val="10"/>
              </w:rPr>
              <w:t xml:space="preserve"> </w:t>
            </w:r>
            <w:r>
              <w:rPr>
                <w:rFonts w:ascii="Calibri"/>
                <w:sz w:val="10"/>
              </w:rPr>
              <w:t>STRADA CISA DI PORTO</w:t>
            </w:r>
            <w:r>
              <w:rPr>
                <w:rFonts w:ascii="Calibri"/>
                <w:spacing w:val="1"/>
                <w:sz w:val="10"/>
              </w:rPr>
              <w:t xml:space="preserve"> </w:t>
            </w:r>
            <w:r>
              <w:rPr>
                <w:rFonts w:ascii="Calibri"/>
                <w:w w:val="95"/>
                <w:sz w:val="10"/>
              </w:rPr>
              <w:t>MANTOVANO*CISA, 112 E</w:t>
            </w:r>
            <w:r>
              <w:rPr>
                <w:rFonts w:ascii="Calibri"/>
                <w:spacing w:val="1"/>
                <w:w w:val="95"/>
                <w:sz w:val="10"/>
              </w:rPr>
              <w:t xml:space="preserve"> </w:t>
            </w:r>
            <w:r>
              <w:rPr>
                <w:rFonts w:ascii="Calibri"/>
                <w:spacing w:val="-1"/>
                <w:sz w:val="10"/>
              </w:rPr>
              <w:t>114*LAVORI DI SUPERAMENTO</w:t>
            </w:r>
            <w:r>
              <w:rPr>
                <w:rFonts w:ascii="Calibri"/>
                <w:sz w:val="10"/>
              </w:rPr>
              <w:t xml:space="preserve"> </w:t>
            </w:r>
            <w:r>
              <w:rPr>
                <w:rFonts w:ascii="Calibri"/>
                <w:w w:val="95"/>
                <w:sz w:val="10"/>
              </w:rPr>
              <w:t>BARRIERE</w:t>
            </w:r>
            <w:r>
              <w:rPr>
                <w:rFonts w:ascii="Calibri"/>
                <w:spacing w:val="-2"/>
                <w:w w:val="95"/>
                <w:sz w:val="10"/>
              </w:rPr>
              <w:t xml:space="preserve"> </w:t>
            </w:r>
            <w:r>
              <w:rPr>
                <w:rFonts w:ascii="Calibri"/>
                <w:w w:val="95"/>
                <w:sz w:val="10"/>
              </w:rPr>
              <w:t>ARCHITETTONICHE</w:t>
            </w:r>
          </w:p>
        </w:tc>
        <w:tc>
          <w:tcPr>
            <w:tcW w:w="2250"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line="261" w:lineRule="auto"/>
              <w:ind w:left="15" w:right="183"/>
              <w:rPr>
                <w:rFonts w:ascii="Calibri"/>
                <w:sz w:val="10"/>
              </w:rPr>
            </w:pPr>
            <w:r>
              <w:rPr>
                <w:rFonts w:ascii="Calibri"/>
                <w:sz w:val="10"/>
              </w:rPr>
              <w:t>Missione 2:</w:t>
            </w:r>
            <w:r>
              <w:rPr>
                <w:rFonts w:ascii="Calibri"/>
                <w:spacing w:val="1"/>
                <w:sz w:val="10"/>
              </w:rPr>
              <w:t xml:space="preserve"> </w:t>
            </w:r>
            <w:r>
              <w:rPr>
                <w:rFonts w:ascii="Calibri"/>
                <w:sz w:val="10"/>
              </w:rPr>
              <w:t>rivoluzione</w:t>
            </w:r>
            <w:r>
              <w:rPr>
                <w:rFonts w:ascii="Calibri"/>
                <w:spacing w:val="1"/>
                <w:sz w:val="10"/>
              </w:rPr>
              <w:t xml:space="preserve"> </w:t>
            </w:r>
            <w:r>
              <w:rPr>
                <w:rFonts w:ascii="Calibri"/>
                <w:sz w:val="10"/>
              </w:rPr>
              <w:t>verde</w:t>
            </w:r>
            <w:r>
              <w:rPr>
                <w:rFonts w:ascii="Calibri"/>
                <w:spacing w:val="1"/>
                <w:sz w:val="10"/>
              </w:rPr>
              <w:t xml:space="preserve"> </w:t>
            </w:r>
            <w:r>
              <w:rPr>
                <w:rFonts w:ascii="Calibri"/>
                <w:sz w:val="10"/>
              </w:rPr>
              <w:t>e</w:t>
            </w:r>
            <w:r>
              <w:rPr>
                <w:rFonts w:ascii="Calibri"/>
                <w:spacing w:val="1"/>
                <w:sz w:val="10"/>
              </w:rPr>
              <w:t xml:space="preserve"> </w:t>
            </w:r>
            <w:r>
              <w:rPr>
                <w:rFonts w:ascii="Calibri"/>
                <w:sz w:val="10"/>
              </w:rPr>
              <w:t>transizione</w:t>
            </w:r>
            <w:r>
              <w:rPr>
                <w:rFonts w:ascii="Calibri"/>
                <w:spacing w:val="1"/>
                <w:sz w:val="10"/>
              </w:rPr>
              <w:t xml:space="preserve"> </w:t>
            </w:r>
            <w:r>
              <w:rPr>
                <w:rFonts w:ascii="Calibri"/>
                <w:sz w:val="10"/>
              </w:rPr>
              <w:t>ecologica;</w:t>
            </w:r>
            <w:r>
              <w:rPr>
                <w:rFonts w:ascii="Calibri"/>
                <w:spacing w:val="1"/>
                <w:sz w:val="10"/>
              </w:rPr>
              <w:t xml:space="preserve"> </w:t>
            </w:r>
            <w:r>
              <w:rPr>
                <w:rFonts w:ascii="Calibri"/>
                <w:sz w:val="10"/>
              </w:rPr>
              <w:t>Componente C4:</w:t>
            </w:r>
            <w:r>
              <w:rPr>
                <w:rFonts w:ascii="Calibri"/>
                <w:spacing w:val="1"/>
                <w:sz w:val="10"/>
              </w:rPr>
              <w:t xml:space="preserve"> </w:t>
            </w:r>
            <w:r>
              <w:rPr>
                <w:rFonts w:ascii="Calibri"/>
                <w:sz w:val="10"/>
              </w:rPr>
              <w:t>tutela</w:t>
            </w:r>
            <w:r>
              <w:rPr>
                <w:rFonts w:ascii="Calibri"/>
                <w:spacing w:val="-2"/>
                <w:sz w:val="10"/>
              </w:rPr>
              <w:t xml:space="preserve"> </w:t>
            </w:r>
            <w:r>
              <w:rPr>
                <w:rFonts w:ascii="Calibri"/>
                <w:sz w:val="10"/>
              </w:rPr>
              <w:t>del</w:t>
            </w:r>
            <w:r>
              <w:rPr>
                <w:rFonts w:ascii="Calibri"/>
                <w:spacing w:val="3"/>
                <w:sz w:val="10"/>
              </w:rPr>
              <w:t xml:space="preserve"> </w:t>
            </w:r>
            <w:r>
              <w:rPr>
                <w:rFonts w:ascii="Calibri"/>
                <w:sz w:val="10"/>
              </w:rPr>
              <w:t>territorio</w:t>
            </w:r>
            <w:r>
              <w:rPr>
                <w:rFonts w:ascii="Calibri"/>
                <w:spacing w:val="-1"/>
                <w:sz w:val="10"/>
              </w:rPr>
              <w:t xml:space="preserve"> </w:t>
            </w:r>
            <w:r>
              <w:rPr>
                <w:rFonts w:ascii="Calibri"/>
                <w:sz w:val="10"/>
              </w:rPr>
              <w:t>e</w:t>
            </w:r>
            <w:r>
              <w:rPr>
                <w:rFonts w:ascii="Calibri"/>
                <w:spacing w:val="-20"/>
                <w:sz w:val="10"/>
              </w:rPr>
              <w:t xml:space="preserve"> </w:t>
            </w:r>
            <w:r>
              <w:rPr>
                <w:rFonts w:ascii="Calibri"/>
                <w:sz w:val="10"/>
              </w:rPr>
              <w:t>della risorsa idrica;</w:t>
            </w:r>
            <w:r>
              <w:rPr>
                <w:rFonts w:ascii="Calibri"/>
                <w:spacing w:val="1"/>
                <w:sz w:val="10"/>
              </w:rPr>
              <w:t xml:space="preserve"> </w:t>
            </w:r>
            <w:r>
              <w:rPr>
                <w:rFonts w:ascii="Calibri"/>
                <w:sz w:val="10"/>
              </w:rPr>
              <w:t>Investimento 2.2:</w:t>
            </w:r>
            <w:r>
              <w:rPr>
                <w:rFonts w:ascii="Calibri"/>
                <w:spacing w:val="1"/>
                <w:sz w:val="10"/>
              </w:rPr>
              <w:t xml:space="preserve"> </w:t>
            </w:r>
            <w:r>
              <w:rPr>
                <w:rFonts w:ascii="Calibri"/>
                <w:sz w:val="10"/>
              </w:rPr>
              <w:t>interventi per la</w:t>
            </w:r>
            <w:r>
              <w:rPr>
                <w:rFonts w:ascii="Calibri"/>
                <w:spacing w:val="1"/>
                <w:sz w:val="10"/>
              </w:rPr>
              <w:t xml:space="preserve"> </w:t>
            </w:r>
            <w:r>
              <w:rPr>
                <w:rFonts w:ascii="Calibri"/>
                <w:sz w:val="10"/>
              </w:rPr>
              <w:t>resilienza, la</w:t>
            </w:r>
            <w:r>
              <w:rPr>
                <w:rFonts w:ascii="Calibri"/>
                <w:spacing w:val="1"/>
                <w:sz w:val="10"/>
              </w:rPr>
              <w:t xml:space="preserve"> </w:t>
            </w:r>
            <w:r>
              <w:rPr>
                <w:rFonts w:ascii="Calibri"/>
                <w:sz w:val="10"/>
              </w:rPr>
              <w:t>valorizzazione del</w:t>
            </w:r>
            <w:r>
              <w:rPr>
                <w:rFonts w:ascii="Calibri"/>
                <w:spacing w:val="1"/>
                <w:sz w:val="10"/>
              </w:rPr>
              <w:t xml:space="preserve"> </w:t>
            </w:r>
            <w:r>
              <w:rPr>
                <w:rFonts w:ascii="Calibri"/>
                <w:sz w:val="10"/>
              </w:rPr>
              <w:t>territorio e</w:t>
            </w:r>
            <w:r>
              <w:rPr>
                <w:rFonts w:ascii="Calibri"/>
                <w:spacing w:val="1"/>
                <w:sz w:val="10"/>
              </w:rPr>
              <w:t xml:space="preserve"> </w:t>
            </w:r>
            <w:r>
              <w:rPr>
                <w:rFonts w:ascii="Calibri"/>
                <w:sz w:val="10"/>
              </w:rPr>
              <w:t>l'efficienza</w:t>
            </w:r>
            <w:r>
              <w:rPr>
                <w:rFonts w:ascii="Calibri"/>
                <w:spacing w:val="1"/>
                <w:sz w:val="10"/>
              </w:rPr>
              <w:t xml:space="preserve"> </w:t>
            </w:r>
            <w:r>
              <w:rPr>
                <w:rFonts w:ascii="Calibri"/>
                <w:sz w:val="10"/>
              </w:rPr>
              <w:t>energetica dei</w:t>
            </w:r>
            <w:r>
              <w:rPr>
                <w:rFonts w:ascii="Calibri"/>
                <w:spacing w:val="1"/>
                <w:sz w:val="10"/>
              </w:rPr>
              <w:t xml:space="preserve"> </w:t>
            </w:r>
            <w:r>
              <w:rPr>
                <w:rFonts w:ascii="Calibri"/>
                <w:sz w:val="10"/>
              </w:rPr>
              <w:t>comuni</w:t>
            </w:r>
          </w:p>
        </w:tc>
        <w:tc>
          <w:tcPr>
            <w:tcW w:w="596"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jc w:val="right"/>
              <w:rPr>
                <w:rFonts w:ascii="Calibri"/>
                <w:sz w:val="10"/>
              </w:rPr>
            </w:pPr>
            <w:r>
              <w:rPr>
                <w:rFonts w:ascii="Calibri"/>
                <w:w w:val="99"/>
                <w:sz w:val="10"/>
              </w:rPr>
              <w:t>1</w:t>
            </w:r>
          </w:p>
        </w:tc>
        <w:tc>
          <w:tcPr>
            <w:tcW w:w="596"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ind w:right="1"/>
              <w:jc w:val="right"/>
              <w:rPr>
                <w:rFonts w:ascii="Calibri"/>
                <w:sz w:val="10"/>
              </w:rPr>
            </w:pPr>
            <w:r>
              <w:rPr>
                <w:rFonts w:ascii="Calibri"/>
                <w:w w:val="99"/>
                <w:sz w:val="10"/>
              </w:rPr>
              <w:t>5</w:t>
            </w:r>
          </w:p>
        </w:tc>
        <w:tc>
          <w:tcPr>
            <w:tcW w:w="554"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ind w:right="1"/>
              <w:jc w:val="right"/>
              <w:rPr>
                <w:rFonts w:ascii="Calibri"/>
                <w:sz w:val="10"/>
              </w:rPr>
            </w:pPr>
            <w:r>
              <w:rPr>
                <w:rFonts w:ascii="Calibri"/>
                <w:w w:val="99"/>
                <w:sz w:val="10"/>
              </w:rPr>
              <w:t>2</w:t>
            </w:r>
          </w:p>
        </w:tc>
        <w:tc>
          <w:tcPr>
            <w:tcW w:w="1388"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ind w:right="1"/>
              <w:jc w:val="right"/>
              <w:rPr>
                <w:rFonts w:ascii="Calibri"/>
                <w:sz w:val="10"/>
              </w:rPr>
            </w:pPr>
            <w:r>
              <w:rPr>
                <w:rFonts w:ascii="Calibri"/>
                <w:sz w:val="10"/>
              </w:rPr>
              <w:t>130.000,00</w:t>
            </w:r>
          </w:p>
        </w:tc>
      </w:tr>
      <w:tr w:rsidR="00F96EBF" w:rsidTr="00A57138">
        <w:trPr>
          <w:trHeight w:val="767"/>
        </w:trPr>
        <w:tc>
          <w:tcPr>
            <w:tcW w:w="1236"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ind w:right="6"/>
              <w:jc w:val="right"/>
              <w:rPr>
                <w:rFonts w:ascii="Calibri"/>
                <w:sz w:val="10"/>
              </w:rPr>
            </w:pPr>
            <w:r>
              <w:rPr>
                <w:rFonts w:ascii="Calibri"/>
                <w:sz w:val="10"/>
              </w:rPr>
              <w:t>230461100</w:t>
            </w:r>
          </w:p>
        </w:tc>
        <w:tc>
          <w:tcPr>
            <w:tcW w:w="3264"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line="261" w:lineRule="auto"/>
              <w:ind w:left="15" w:right="116"/>
              <w:rPr>
                <w:rFonts w:ascii="Calibri"/>
                <w:sz w:val="10"/>
              </w:rPr>
            </w:pPr>
            <w:r>
              <w:rPr>
                <w:rFonts w:ascii="Calibri"/>
                <w:spacing w:val="-2"/>
                <w:sz w:val="10"/>
              </w:rPr>
              <w:t xml:space="preserve">EDE </w:t>
            </w:r>
            <w:r>
              <w:rPr>
                <w:rFonts w:ascii="Calibri"/>
                <w:spacing w:val="-1"/>
                <w:sz w:val="10"/>
              </w:rPr>
              <w:t>STACCATA DEL MUNICIPIO DI</w:t>
            </w:r>
            <w:r>
              <w:rPr>
                <w:rFonts w:ascii="Calibri"/>
                <w:sz w:val="10"/>
              </w:rPr>
              <w:t xml:space="preserve"> </w:t>
            </w:r>
            <w:r>
              <w:rPr>
                <w:rFonts w:ascii="Calibri"/>
                <w:spacing w:val="-1"/>
                <w:sz w:val="10"/>
              </w:rPr>
              <w:t>PORTO MANTOVANO*VIA</w:t>
            </w:r>
            <w:r>
              <w:rPr>
                <w:rFonts w:ascii="Calibri"/>
                <w:spacing w:val="2"/>
                <w:sz w:val="10"/>
              </w:rPr>
              <w:t xml:space="preserve"> </w:t>
            </w:r>
            <w:r>
              <w:rPr>
                <w:rFonts w:ascii="Calibri"/>
                <w:sz w:val="10"/>
              </w:rPr>
              <w:t>STRADA</w:t>
            </w:r>
            <w:r>
              <w:rPr>
                <w:rFonts w:ascii="Calibri"/>
                <w:spacing w:val="-19"/>
                <w:sz w:val="10"/>
              </w:rPr>
              <w:t xml:space="preserve"> </w:t>
            </w:r>
            <w:r>
              <w:rPr>
                <w:rFonts w:ascii="Calibri"/>
                <w:sz w:val="10"/>
              </w:rPr>
              <w:t>CISA 114*LAVORI DI</w:t>
            </w:r>
            <w:r>
              <w:rPr>
                <w:rFonts w:ascii="Calibri"/>
                <w:spacing w:val="1"/>
                <w:sz w:val="10"/>
              </w:rPr>
              <w:t xml:space="preserve"> </w:t>
            </w:r>
            <w:r>
              <w:rPr>
                <w:rFonts w:ascii="Calibri"/>
                <w:spacing w:val="-1"/>
                <w:sz w:val="10"/>
              </w:rPr>
              <w:t>EFFICIENTAMENTO ENERGETICO</w:t>
            </w:r>
            <w:r>
              <w:rPr>
                <w:rFonts w:ascii="Calibri"/>
                <w:sz w:val="10"/>
              </w:rPr>
              <w:t xml:space="preserve"> </w:t>
            </w:r>
            <w:r>
              <w:rPr>
                <w:rFonts w:ascii="Calibri"/>
                <w:spacing w:val="-2"/>
                <w:sz w:val="10"/>
              </w:rPr>
              <w:t>DELLA</w:t>
            </w:r>
            <w:r>
              <w:rPr>
                <w:rFonts w:ascii="Calibri"/>
                <w:spacing w:val="-1"/>
                <w:sz w:val="10"/>
              </w:rPr>
              <w:t xml:space="preserve"> </w:t>
            </w:r>
            <w:r>
              <w:rPr>
                <w:rFonts w:ascii="Calibri"/>
                <w:spacing w:val="-2"/>
                <w:sz w:val="10"/>
              </w:rPr>
              <w:t>SEDE</w:t>
            </w:r>
            <w:r>
              <w:rPr>
                <w:rFonts w:ascii="Calibri"/>
                <w:spacing w:val="-5"/>
                <w:sz w:val="10"/>
              </w:rPr>
              <w:t xml:space="preserve"> </w:t>
            </w:r>
            <w:r>
              <w:rPr>
                <w:rFonts w:ascii="Calibri"/>
                <w:spacing w:val="-2"/>
                <w:sz w:val="10"/>
              </w:rPr>
              <w:t>STACCATA</w:t>
            </w:r>
            <w:r>
              <w:rPr>
                <w:rFonts w:ascii="Calibri"/>
                <w:sz w:val="10"/>
              </w:rPr>
              <w:t xml:space="preserve"> </w:t>
            </w:r>
            <w:r>
              <w:rPr>
                <w:rFonts w:ascii="Calibri"/>
                <w:spacing w:val="-1"/>
                <w:sz w:val="10"/>
              </w:rPr>
              <w:t>DEL</w:t>
            </w:r>
          </w:p>
        </w:tc>
        <w:tc>
          <w:tcPr>
            <w:tcW w:w="2250"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line="261" w:lineRule="auto"/>
              <w:ind w:left="15" w:right="183"/>
              <w:rPr>
                <w:rFonts w:ascii="Calibri"/>
                <w:sz w:val="10"/>
              </w:rPr>
            </w:pPr>
            <w:r>
              <w:rPr>
                <w:rFonts w:ascii="Calibri"/>
                <w:sz w:val="10"/>
              </w:rPr>
              <w:t>Missione 2:</w:t>
            </w:r>
            <w:r>
              <w:rPr>
                <w:rFonts w:ascii="Calibri"/>
                <w:spacing w:val="1"/>
                <w:sz w:val="10"/>
              </w:rPr>
              <w:t xml:space="preserve"> </w:t>
            </w:r>
            <w:r>
              <w:rPr>
                <w:rFonts w:ascii="Calibri"/>
                <w:sz w:val="10"/>
              </w:rPr>
              <w:t>rivoluzione</w:t>
            </w:r>
            <w:r>
              <w:rPr>
                <w:rFonts w:ascii="Calibri"/>
                <w:spacing w:val="1"/>
                <w:sz w:val="10"/>
              </w:rPr>
              <w:t xml:space="preserve"> </w:t>
            </w:r>
            <w:r>
              <w:rPr>
                <w:rFonts w:ascii="Calibri"/>
                <w:sz w:val="10"/>
              </w:rPr>
              <w:t>verde</w:t>
            </w:r>
            <w:r>
              <w:rPr>
                <w:rFonts w:ascii="Calibri"/>
                <w:spacing w:val="1"/>
                <w:sz w:val="10"/>
              </w:rPr>
              <w:t xml:space="preserve"> </w:t>
            </w:r>
            <w:r>
              <w:rPr>
                <w:rFonts w:ascii="Calibri"/>
                <w:sz w:val="10"/>
              </w:rPr>
              <w:t>e</w:t>
            </w:r>
            <w:r>
              <w:rPr>
                <w:rFonts w:ascii="Calibri"/>
                <w:spacing w:val="1"/>
                <w:sz w:val="10"/>
              </w:rPr>
              <w:t xml:space="preserve"> </w:t>
            </w:r>
            <w:r>
              <w:rPr>
                <w:rFonts w:ascii="Calibri"/>
                <w:sz w:val="10"/>
              </w:rPr>
              <w:t>transizione</w:t>
            </w:r>
            <w:r>
              <w:rPr>
                <w:rFonts w:ascii="Calibri"/>
                <w:spacing w:val="1"/>
                <w:sz w:val="10"/>
              </w:rPr>
              <w:t xml:space="preserve"> </w:t>
            </w:r>
            <w:r>
              <w:rPr>
                <w:rFonts w:ascii="Calibri"/>
                <w:sz w:val="10"/>
              </w:rPr>
              <w:t>ecologica;</w:t>
            </w:r>
            <w:r>
              <w:rPr>
                <w:rFonts w:ascii="Calibri"/>
                <w:spacing w:val="1"/>
                <w:sz w:val="10"/>
              </w:rPr>
              <w:t xml:space="preserve"> </w:t>
            </w:r>
            <w:r>
              <w:rPr>
                <w:rFonts w:ascii="Calibri"/>
                <w:sz w:val="10"/>
              </w:rPr>
              <w:t>Componente C4:</w:t>
            </w:r>
            <w:r>
              <w:rPr>
                <w:rFonts w:ascii="Calibri"/>
                <w:spacing w:val="1"/>
                <w:sz w:val="10"/>
              </w:rPr>
              <w:t xml:space="preserve"> </w:t>
            </w:r>
            <w:r>
              <w:rPr>
                <w:rFonts w:ascii="Calibri"/>
                <w:sz w:val="10"/>
              </w:rPr>
              <w:t>tutela</w:t>
            </w:r>
            <w:r>
              <w:rPr>
                <w:rFonts w:ascii="Calibri"/>
                <w:spacing w:val="-2"/>
                <w:sz w:val="10"/>
              </w:rPr>
              <w:t xml:space="preserve"> </w:t>
            </w:r>
            <w:r>
              <w:rPr>
                <w:rFonts w:ascii="Calibri"/>
                <w:sz w:val="10"/>
              </w:rPr>
              <w:t>del</w:t>
            </w:r>
            <w:r>
              <w:rPr>
                <w:rFonts w:ascii="Calibri"/>
                <w:spacing w:val="3"/>
                <w:sz w:val="10"/>
              </w:rPr>
              <w:t xml:space="preserve"> </w:t>
            </w:r>
            <w:r>
              <w:rPr>
                <w:rFonts w:ascii="Calibri"/>
                <w:sz w:val="10"/>
              </w:rPr>
              <w:t>territorio</w:t>
            </w:r>
            <w:r>
              <w:rPr>
                <w:rFonts w:ascii="Calibri"/>
                <w:spacing w:val="-1"/>
                <w:sz w:val="10"/>
              </w:rPr>
              <w:t xml:space="preserve"> </w:t>
            </w:r>
            <w:r>
              <w:rPr>
                <w:rFonts w:ascii="Calibri"/>
                <w:sz w:val="10"/>
              </w:rPr>
              <w:t>e</w:t>
            </w:r>
            <w:r>
              <w:rPr>
                <w:rFonts w:ascii="Calibri"/>
                <w:spacing w:val="-20"/>
                <w:sz w:val="10"/>
              </w:rPr>
              <w:t xml:space="preserve"> </w:t>
            </w:r>
            <w:r>
              <w:rPr>
                <w:rFonts w:ascii="Calibri"/>
                <w:sz w:val="10"/>
              </w:rPr>
              <w:t>della risorsa idrica;</w:t>
            </w:r>
            <w:r>
              <w:rPr>
                <w:rFonts w:ascii="Calibri"/>
                <w:spacing w:val="1"/>
                <w:sz w:val="10"/>
              </w:rPr>
              <w:t xml:space="preserve"> </w:t>
            </w:r>
            <w:r>
              <w:rPr>
                <w:rFonts w:ascii="Calibri"/>
                <w:sz w:val="10"/>
              </w:rPr>
              <w:t>Investimento 2.2:</w:t>
            </w:r>
            <w:r>
              <w:rPr>
                <w:rFonts w:ascii="Calibri"/>
                <w:spacing w:val="1"/>
                <w:sz w:val="10"/>
              </w:rPr>
              <w:t xml:space="preserve"> </w:t>
            </w:r>
            <w:r>
              <w:rPr>
                <w:rFonts w:ascii="Calibri"/>
                <w:sz w:val="10"/>
              </w:rPr>
              <w:t>interventi per la</w:t>
            </w:r>
            <w:r>
              <w:rPr>
                <w:rFonts w:ascii="Calibri"/>
                <w:spacing w:val="1"/>
                <w:sz w:val="10"/>
              </w:rPr>
              <w:t xml:space="preserve"> </w:t>
            </w:r>
            <w:r>
              <w:rPr>
                <w:rFonts w:ascii="Calibri"/>
                <w:sz w:val="10"/>
              </w:rPr>
              <w:t>resilienza, la</w:t>
            </w:r>
            <w:r>
              <w:rPr>
                <w:rFonts w:ascii="Calibri"/>
                <w:spacing w:val="1"/>
                <w:sz w:val="10"/>
              </w:rPr>
              <w:t xml:space="preserve"> </w:t>
            </w:r>
            <w:r>
              <w:rPr>
                <w:rFonts w:ascii="Calibri"/>
                <w:sz w:val="10"/>
              </w:rPr>
              <w:t>valorizzazione del</w:t>
            </w:r>
            <w:r>
              <w:rPr>
                <w:rFonts w:ascii="Calibri"/>
                <w:spacing w:val="1"/>
                <w:sz w:val="10"/>
              </w:rPr>
              <w:t xml:space="preserve"> </w:t>
            </w:r>
            <w:r>
              <w:rPr>
                <w:rFonts w:ascii="Calibri"/>
                <w:sz w:val="10"/>
              </w:rPr>
              <w:t>territorio</w:t>
            </w:r>
            <w:r>
              <w:rPr>
                <w:rFonts w:ascii="Calibri"/>
                <w:spacing w:val="-3"/>
                <w:sz w:val="10"/>
              </w:rPr>
              <w:t xml:space="preserve"> </w:t>
            </w:r>
            <w:r>
              <w:rPr>
                <w:rFonts w:ascii="Calibri"/>
                <w:sz w:val="10"/>
              </w:rPr>
              <w:t>e</w:t>
            </w:r>
          </w:p>
          <w:p w:rsidR="00F96EBF" w:rsidRDefault="00F96EBF">
            <w:pPr>
              <w:pStyle w:val="TableParagraph"/>
              <w:spacing w:line="111" w:lineRule="exact"/>
              <w:ind w:left="15"/>
              <w:rPr>
                <w:rFonts w:ascii="Calibri"/>
                <w:sz w:val="10"/>
              </w:rPr>
            </w:pPr>
            <w:r>
              <w:rPr>
                <w:rFonts w:ascii="Calibri"/>
                <w:sz w:val="10"/>
              </w:rPr>
              <w:t>l'efficienza</w:t>
            </w:r>
          </w:p>
        </w:tc>
        <w:tc>
          <w:tcPr>
            <w:tcW w:w="596"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jc w:val="right"/>
              <w:rPr>
                <w:rFonts w:ascii="Calibri"/>
                <w:sz w:val="10"/>
              </w:rPr>
            </w:pPr>
            <w:r>
              <w:rPr>
                <w:rFonts w:ascii="Calibri"/>
                <w:w w:val="99"/>
                <w:sz w:val="10"/>
              </w:rPr>
              <w:t>1</w:t>
            </w:r>
          </w:p>
        </w:tc>
        <w:tc>
          <w:tcPr>
            <w:tcW w:w="596"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ind w:right="1"/>
              <w:jc w:val="right"/>
              <w:rPr>
                <w:rFonts w:ascii="Calibri"/>
                <w:sz w:val="10"/>
              </w:rPr>
            </w:pPr>
            <w:r>
              <w:rPr>
                <w:rFonts w:ascii="Calibri"/>
                <w:w w:val="99"/>
                <w:sz w:val="10"/>
              </w:rPr>
              <w:t>5</w:t>
            </w:r>
          </w:p>
        </w:tc>
        <w:tc>
          <w:tcPr>
            <w:tcW w:w="554"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ind w:right="1"/>
              <w:jc w:val="right"/>
              <w:rPr>
                <w:rFonts w:ascii="Calibri"/>
                <w:sz w:val="10"/>
              </w:rPr>
            </w:pPr>
            <w:r>
              <w:rPr>
                <w:rFonts w:ascii="Calibri"/>
                <w:w w:val="99"/>
                <w:sz w:val="10"/>
              </w:rPr>
              <w:t>2</w:t>
            </w:r>
          </w:p>
        </w:tc>
        <w:tc>
          <w:tcPr>
            <w:tcW w:w="1388"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jc w:val="right"/>
              <w:rPr>
                <w:rFonts w:ascii="Calibri"/>
                <w:sz w:val="10"/>
              </w:rPr>
            </w:pPr>
            <w:r>
              <w:rPr>
                <w:rFonts w:ascii="Calibri"/>
                <w:sz w:val="10"/>
              </w:rPr>
              <w:t>90.000,00</w:t>
            </w:r>
          </w:p>
        </w:tc>
      </w:tr>
      <w:tr w:rsidR="00F96EBF" w:rsidTr="00A57138">
        <w:trPr>
          <w:trHeight w:val="1003"/>
        </w:trPr>
        <w:tc>
          <w:tcPr>
            <w:tcW w:w="1236"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ind w:right="6"/>
              <w:jc w:val="right"/>
              <w:rPr>
                <w:rFonts w:ascii="Calibri"/>
                <w:sz w:val="10"/>
              </w:rPr>
            </w:pPr>
            <w:r>
              <w:rPr>
                <w:rFonts w:ascii="Calibri"/>
                <w:sz w:val="10"/>
              </w:rPr>
              <w:t>2367081000</w:t>
            </w:r>
          </w:p>
        </w:tc>
        <w:tc>
          <w:tcPr>
            <w:tcW w:w="3264"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line="261" w:lineRule="auto"/>
              <w:ind w:left="15" w:right="78"/>
              <w:rPr>
                <w:rFonts w:ascii="Calibri"/>
                <w:sz w:val="10"/>
              </w:rPr>
            </w:pPr>
            <w:r>
              <w:rPr>
                <w:rFonts w:ascii="Calibri"/>
                <w:sz w:val="10"/>
              </w:rPr>
              <w:t>LAVORI DI REALIZZAZIONE</w:t>
            </w:r>
            <w:r>
              <w:rPr>
                <w:rFonts w:ascii="Calibri"/>
                <w:spacing w:val="1"/>
                <w:sz w:val="10"/>
              </w:rPr>
              <w:t xml:space="preserve"> </w:t>
            </w:r>
            <w:r>
              <w:rPr>
                <w:rFonts w:ascii="Calibri"/>
                <w:sz w:val="10"/>
              </w:rPr>
              <w:t>ATTRAVERSAMENTO PEDONALE</w:t>
            </w:r>
            <w:r>
              <w:rPr>
                <w:rFonts w:ascii="Calibri"/>
                <w:spacing w:val="1"/>
                <w:sz w:val="10"/>
              </w:rPr>
              <w:t xml:space="preserve"> </w:t>
            </w:r>
            <w:r>
              <w:rPr>
                <w:rFonts w:ascii="Calibri"/>
                <w:sz w:val="10"/>
              </w:rPr>
              <w:t>STRADA CISA IN CORRISPONDENZA</w:t>
            </w:r>
            <w:r>
              <w:rPr>
                <w:rFonts w:ascii="Calibri"/>
                <w:spacing w:val="-20"/>
                <w:sz w:val="10"/>
              </w:rPr>
              <w:t xml:space="preserve"> </w:t>
            </w:r>
            <w:r>
              <w:rPr>
                <w:rFonts w:ascii="Calibri"/>
                <w:spacing w:val="-1"/>
                <w:sz w:val="10"/>
              </w:rPr>
              <w:t xml:space="preserve">DELL'INCROCIO CON </w:t>
            </w:r>
            <w:r>
              <w:rPr>
                <w:rFonts w:ascii="Calibri"/>
                <w:sz w:val="10"/>
              </w:rPr>
              <w:t>VIA MARX*VIA</w:t>
            </w:r>
            <w:r>
              <w:rPr>
                <w:rFonts w:ascii="Calibri"/>
                <w:spacing w:val="-20"/>
                <w:sz w:val="10"/>
              </w:rPr>
              <w:t xml:space="preserve"> </w:t>
            </w:r>
            <w:r>
              <w:rPr>
                <w:rFonts w:ascii="Calibri"/>
                <w:sz w:val="10"/>
              </w:rPr>
              <w:t>CISA*ATTRAVERSAMENTO</w:t>
            </w:r>
          </w:p>
        </w:tc>
        <w:tc>
          <w:tcPr>
            <w:tcW w:w="2250"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line="261" w:lineRule="auto"/>
              <w:ind w:left="15" w:right="183"/>
              <w:rPr>
                <w:rFonts w:ascii="Calibri"/>
                <w:sz w:val="10"/>
              </w:rPr>
            </w:pPr>
            <w:r>
              <w:rPr>
                <w:rFonts w:ascii="Calibri"/>
                <w:sz w:val="10"/>
              </w:rPr>
              <w:t>Missione 2:</w:t>
            </w:r>
            <w:r>
              <w:rPr>
                <w:rFonts w:ascii="Calibri"/>
                <w:spacing w:val="1"/>
                <w:sz w:val="10"/>
              </w:rPr>
              <w:t xml:space="preserve"> </w:t>
            </w:r>
            <w:r>
              <w:rPr>
                <w:rFonts w:ascii="Calibri"/>
                <w:sz w:val="10"/>
              </w:rPr>
              <w:t>rivoluzione</w:t>
            </w:r>
            <w:r>
              <w:rPr>
                <w:rFonts w:ascii="Calibri"/>
                <w:spacing w:val="1"/>
                <w:sz w:val="10"/>
              </w:rPr>
              <w:t xml:space="preserve"> </w:t>
            </w:r>
            <w:r>
              <w:rPr>
                <w:rFonts w:ascii="Calibri"/>
                <w:sz w:val="10"/>
              </w:rPr>
              <w:t>verde</w:t>
            </w:r>
            <w:r>
              <w:rPr>
                <w:rFonts w:ascii="Calibri"/>
                <w:spacing w:val="1"/>
                <w:sz w:val="10"/>
              </w:rPr>
              <w:t xml:space="preserve"> </w:t>
            </w:r>
            <w:r>
              <w:rPr>
                <w:rFonts w:ascii="Calibri"/>
                <w:sz w:val="10"/>
              </w:rPr>
              <w:t>e</w:t>
            </w:r>
            <w:r>
              <w:rPr>
                <w:rFonts w:ascii="Calibri"/>
                <w:spacing w:val="1"/>
                <w:sz w:val="10"/>
              </w:rPr>
              <w:t xml:space="preserve"> </w:t>
            </w:r>
            <w:r>
              <w:rPr>
                <w:rFonts w:ascii="Calibri"/>
                <w:sz w:val="10"/>
              </w:rPr>
              <w:t>transizione</w:t>
            </w:r>
            <w:r>
              <w:rPr>
                <w:rFonts w:ascii="Calibri"/>
                <w:spacing w:val="1"/>
                <w:sz w:val="10"/>
              </w:rPr>
              <w:t xml:space="preserve"> </w:t>
            </w:r>
            <w:r>
              <w:rPr>
                <w:rFonts w:ascii="Calibri"/>
                <w:sz w:val="10"/>
              </w:rPr>
              <w:t>ecologica;</w:t>
            </w:r>
            <w:r>
              <w:rPr>
                <w:rFonts w:ascii="Calibri"/>
                <w:spacing w:val="1"/>
                <w:sz w:val="10"/>
              </w:rPr>
              <w:t xml:space="preserve"> </w:t>
            </w:r>
            <w:r>
              <w:rPr>
                <w:rFonts w:ascii="Calibri"/>
                <w:sz w:val="10"/>
              </w:rPr>
              <w:t>Componente C4:</w:t>
            </w:r>
            <w:r>
              <w:rPr>
                <w:rFonts w:ascii="Calibri"/>
                <w:spacing w:val="1"/>
                <w:sz w:val="10"/>
              </w:rPr>
              <w:t xml:space="preserve"> </w:t>
            </w:r>
            <w:r>
              <w:rPr>
                <w:rFonts w:ascii="Calibri"/>
                <w:sz w:val="10"/>
              </w:rPr>
              <w:t>tutela</w:t>
            </w:r>
            <w:r>
              <w:rPr>
                <w:rFonts w:ascii="Calibri"/>
                <w:spacing w:val="-2"/>
                <w:sz w:val="10"/>
              </w:rPr>
              <w:t xml:space="preserve"> </w:t>
            </w:r>
            <w:r>
              <w:rPr>
                <w:rFonts w:ascii="Calibri"/>
                <w:sz w:val="10"/>
              </w:rPr>
              <w:t>del</w:t>
            </w:r>
            <w:r>
              <w:rPr>
                <w:rFonts w:ascii="Calibri"/>
                <w:spacing w:val="3"/>
                <w:sz w:val="10"/>
              </w:rPr>
              <w:t xml:space="preserve"> </w:t>
            </w:r>
            <w:r>
              <w:rPr>
                <w:rFonts w:ascii="Calibri"/>
                <w:sz w:val="10"/>
              </w:rPr>
              <w:t>territorio</w:t>
            </w:r>
            <w:r>
              <w:rPr>
                <w:rFonts w:ascii="Calibri"/>
                <w:spacing w:val="-1"/>
                <w:sz w:val="10"/>
              </w:rPr>
              <w:t xml:space="preserve"> </w:t>
            </w:r>
            <w:r>
              <w:rPr>
                <w:rFonts w:ascii="Calibri"/>
                <w:sz w:val="10"/>
              </w:rPr>
              <w:t>e</w:t>
            </w:r>
            <w:r>
              <w:rPr>
                <w:rFonts w:ascii="Calibri"/>
                <w:spacing w:val="-20"/>
                <w:sz w:val="10"/>
              </w:rPr>
              <w:t xml:space="preserve"> </w:t>
            </w:r>
            <w:r>
              <w:rPr>
                <w:rFonts w:ascii="Calibri"/>
                <w:sz w:val="10"/>
              </w:rPr>
              <w:t>della risorsa idrica;</w:t>
            </w:r>
            <w:r>
              <w:rPr>
                <w:rFonts w:ascii="Calibri"/>
                <w:spacing w:val="1"/>
                <w:sz w:val="10"/>
              </w:rPr>
              <w:t xml:space="preserve"> </w:t>
            </w:r>
            <w:r>
              <w:rPr>
                <w:rFonts w:ascii="Calibri"/>
                <w:sz w:val="10"/>
              </w:rPr>
              <w:t>Investimento 2.2:</w:t>
            </w:r>
            <w:r>
              <w:rPr>
                <w:rFonts w:ascii="Calibri"/>
                <w:spacing w:val="1"/>
                <w:sz w:val="10"/>
              </w:rPr>
              <w:t xml:space="preserve"> </w:t>
            </w:r>
            <w:r>
              <w:rPr>
                <w:rFonts w:ascii="Calibri"/>
                <w:sz w:val="10"/>
              </w:rPr>
              <w:t>interventi per la</w:t>
            </w:r>
            <w:r>
              <w:rPr>
                <w:rFonts w:ascii="Calibri"/>
                <w:spacing w:val="1"/>
                <w:sz w:val="10"/>
              </w:rPr>
              <w:t xml:space="preserve"> </w:t>
            </w:r>
            <w:r>
              <w:rPr>
                <w:rFonts w:ascii="Calibri"/>
                <w:sz w:val="10"/>
              </w:rPr>
              <w:t>resilienza, la</w:t>
            </w:r>
            <w:r>
              <w:rPr>
                <w:rFonts w:ascii="Calibri"/>
                <w:spacing w:val="1"/>
                <w:sz w:val="10"/>
              </w:rPr>
              <w:t xml:space="preserve"> </w:t>
            </w:r>
            <w:r>
              <w:rPr>
                <w:rFonts w:ascii="Calibri"/>
                <w:sz w:val="10"/>
              </w:rPr>
              <w:t>valorizzazione del</w:t>
            </w:r>
            <w:r>
              <w:rPr>
                <w:rFonts w:ascii="Calibri"/>
                <w:spacing w:val="1"/>
                <w:sz w:val="10"/>
              </w:rPr>
              <w:t xml:space="preserve"> </w:t>
            </w:r>
            <w:r>
              <w:rPr>
                <w:rFonts w:ascii="Calibri"/>
                <w:sz w:val="10"/>
              </w:rPr>
              <w:t>territorio e</w:t>
            </w:r>
            <w:r>
              <w:rPr>
                <w:rFonts w:ascii="Calibri"/>
                <w:spacing w:val="1"/>
                <w:sz w:val="10"/>
              </w:rPr>
              <w:t xml:space="preserve"> </w:t>
            </w:r>
            <w:r>
              <w:rPr>
                <w:rFonts w:ascii="Calibri"/>
                <w:sz w:val="10"/>
              </w:rPr>
              <w:t>l'efficienza</w:t>
            </w:r>
            <w:r>
              <w:rPr>
                <w:rFonts w:ascii="Calibri"/>
                <w:spacing w:val="1"/>
                <w:sz w:val="10"/>
              </w:rPr>
              <w:t xml:space="preserve"> </w:t>
            </w:r>
            <w:r>
              <w:rPr>
                <w:rFonts w:ascii="Calibri"/>
                <w:sz w:val="10"/>
              </w:rPr>
              <w:t>energetica</w:t>
            </w:r>
            <w:r>
              <w:rPr>
                <w:rFonts w:ascii="Calibri"/>
                <w:spacing w:val="-4"/>
                <w:sz w:val="10"/>
              </w:rPr>
              <w:t xml:space="preserve"> </w:t>
            </w:r>
            <w:r>
              <w:rPr>
                <w:rFonts w:ascii="Calibri"/>
                <w:sz w:val="10"/>
              </w:rPr>
              <w:t>dei</w:t>
            </w:r>
          </w:p>
          <w:p w:rsidR="00F96EBF" w:rsidRDefault="00F96EBF">
            <w:pPr>
              <w:pStyle w:val="TableParagraph"/>
              <w:spacing w:line="98" w:lineRule="exact"/>
              <w:ind w:left="15"/>
              <w:rPr>
                <w:rFonts w:ascii="Calibri"/>
                <w:sz w:val="10"/>
              </w:rPr>
            </w:pPr>
            <w:r>
              <w:rPr>
                <w:rFonts w:ascii="Calibri"/>
                <w:sz w:val="10"/>
              </w:rPr>
              <w:t>comuni</w:t>
            </w:r>
          </w:p>
        </w:tc>
        <w:tc>
          <w:tcPr>
            <w:tcW w:w="596"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ind w:right="4"/>
              <w:jc w:val="right"/>
              <w:rPr>
                <w:rFonts w:ascii="Calibri"/>
                <w:sz w:val="10"/>
              </w:rPr>
            </w:pPr>
            <w:r>
              <w:rPr>
                <w:rFonts w:ascii="Calibri"/>
                <w:sz w:val="10"/>
              </w:rPr>
              <w:t>10</w:t>
            </w:r>
          </w:p>
        </w:tc>
        <w:tc>
          <w:tcPr>
            <w:tcW w:w="596"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ind w:right="1"/>
              <w:jc w:val="right"/>
              <w:rPr>
                <w:rFonts w:ascii="Calibri"/>
                <w:sz w:val="10"/>
              </w:rPr>
            </w:pPr>
            <w:r>
              <w:rPr>
                <w:rFonts w:ascii="Calibri"/>
                <w:w w:val="99"/>
                <w:sz w:val="10"/>
              </w:rPr>
              <w:t>5</w:t>
            </w:r>
          </w:p>
        </w:tc>
        <w:tc>
          <w:tcPr>
            <w:tcW w:w="554"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ind w:right="1"/>
              <w:jc w:val="right"/>
              <w:rPr>
                <w:rFonts w:ascii="Calibri"/>
                <w:sz w:val="10"/>
              </w:rPr>
            </w:pPr>
            <w:r>
              <w:rPr>
                <w:rFonts w:ascii="Calibri"/>
                <w:w w:val="99"/>
                <w:sz w:val="10"/>
              </w:rPr>
              <w:t>2</w:t>
            </w:r>
          </w:p>
        </w:tc>
        <w:tc>
          <w:tcPr>
            <w:tcW w:w="1388"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3"/>
              <w:jc w:val="right"/>
              <w:rPr>
                <w:rFonts w:ascii="Calibri"/>
                <w:sz w:val="10"/>
              </w:rPr>
            </w:pPr>
            <w:r>
              <w:rPr>
                <w:rFonts w:ascii="Calibri"/>
                <w:sz w:val="10"/>
              </w:rPr>
              <w:t>50.000,00</w:t>
            </w:r>
          </w:p>
        </w:tc>
      </w:tr>
      <w:tr w:rsidR="00F96EBF" w:rsidTr="00A57138">
        <w:trPr>
          <w:trHeight w:val="112"/>
        </w:trPr>
        <w:tc>
          <w:tcPr>
            <w:tcW w:w="1236"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rPr>
                <w:rFonts w:ascii="Times New Roman"/>
                <w:sz w:val="6"/>
              </w:rPr>
            </w:pPr>
          </w:p>
        </w:tc>
        <w:tc>
          <w:tcPr>
            <w:tcW w:w="3264"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spacing w:before="2" w:line="100" w:lineRule="exact"/>
              <w:ind w:left="15"/>
              <w:rPr>
                <w:rFonts w:ascii="Calibri"/>
                <w:sz w:val="10"/>
              </w:rPr>
            </w:pPr>
            <w:r>
              <w:rPr>
                <w:rFonts w:ascii="Calibri"/>
                <w:sz w:val="10"/>
              </w:rPr>
              <w:t>TOTALE</w:t>
            </w:r>
          </w:p>
        </w:tc>
        <w:tc>
          <w:tcPr>
            <w:tcW w:w="2250"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rPr>
                <w:rFonts w:ascii="Times New Roman"/>
                <w:sz w:val="6"/>
              </w:rPr>
            </w:pPr>
          </w:p>
        </w:tc>
        <w:tc>
          <w:tcPr>
            <w:tcW w:w="596"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rPr>
                <w:rFonts w:ascii="Times New Roman"/>
                <w:sz w:val="6"/>
              </w:rPr>
            </w:pPr>
          </w:p>
        </w:tc>
        <w:tc>
          <w:tcPr>
            <w:tcW w:w="596"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rPr>
                <w:rFonts w:ascii="Times New Roman"/>
                <w:sz w:val="6"/>
              </w:rPr>
            </w:pPr>
          </w:p>
        </w:tc>
        <w:tc>
          <w:tcPr>
            <w:tcW w:w="554"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rPr>
                <w:rFonts w:ascii="Times New Roman"/>
                <w:sz w:val="6"/>
              </w:rPr>
            </w:pPr>
          </w:p>
        </w:tc>
        <w:tc>
          <w:tcPr>
            <w:tcW w:w="1388" w:type="dxa"/>
            <w:tcBorders>
              <w:top w:val="single" w:sz="4" w:space="0" w:color="000000"/>
              <w:left w:val="single" w:sz="4" w:space="0" w:color="000000"/>
              <w:bottom w:val="single" w:sz="4" w:space="0" w:color="000000"/>
              <w:right w:val="single" w:sz="4" w:space="0" w:color="000000"/>
            </w:tcBorders>
          </w:tcPr>
          <w:p w:rsidR="00F96EBF" w:rsidRDefault="00F96EBF">
            <w:pPr>
              <w:pStyle w:val="TableParagraph"/>
              <w:rPr>
                <w:rFonts w:ascii="Times New Roman"/>
                <w:sz w:val="6"/>
              </w:rPr>
            </w:pPr>
          </w:p>
        </w:tc>
      </w:tr>
    </w:tbl>
    <w:p w:rsidR="00241D15" w:rsidRDefault="00241D15">
      <w:pPr>
        <w:pStyle w:val="Corpotesto"/>
        <w:spacing w:before="1"/>
        <w:rPr>
          <w:rFonts w:ascii="Calibri"/>
          <w:sz w:val="11"/>
        </w:rPr>
      </w:pPr>
    </w:p>
    <w:p w:rsidR="00241D15" w:rsidRDefault="00DB1480">
      <w:pPr>
        <w:spacing w:before="57"/>
        <w:ind w:left="232"/>
        <w:jc w:val="both"/>
        <w:rPr>
          <w:rFonts w:ascii="Calibri"/>
          <w:b/>
        </w:rPr>
      </w:pPr>
      <w:r>
        <w:rPr>
          <w:rFonts w:ascii="Calibri"/>
          <w:b/>
        </w:rPr>
        <w:t>La</w:t>
      </w:r>
      <w:r>
        <w:rPr>
          <w:rFonts w:ascii="Calibri"/>
          <w:b/>
          <w:spacing w:val="-2"/>
        </w:rPr>
        <w:t xml:space="preserve"> </w:t>
      </w:r>
      <w:r>
        <w:rPr>
          <w:rFonts w:ascii="Calibri"/>
          <w:b/>
        </w:rPr>
        <w:t>gestione</w:t>
      </w:r>
      <w:r>
        <w:rPr>
          <w:rFonts w:ascii="Calibri"/>
          <w:b/>
          <w:spacing w:val="-2"/>
        </w:rPr>
        <w:t xml:space="preserve"> </w:t>
      </w:r>
      <w:r>
        <w:rPr>
          <w:rFonts w:ascii="Calibri"/>
          <w:b/>
        </w:rPr>
        <w:t>del</w:t>
      </w:r>
      <w:r>
        <w:rPr>
          <w:rFonts w:ascii="Calibri"/>
          <w:b/>
          <w:spacing w:val="-1"/>
        </w:rPr>
        <w:t xml:space="preserve"> </w:t>
      </w:r>
      <w:r>
        <w:rPr>
          <w:rFonts w:ascii="Calibri"/>
          <w:b/>
        </w:rPr>
        <w:t>PNRR</w:t>
      </w:r>
    </w:p>
    <w:p w:rsidR="00241D15" w:rsidRDefault="00DB1480">
      <w:pPr>
        <w:ind w:left="232" w:right="688"/>
        <w:jc w:val="both"/>
        <w:rPr>
          <w:rFonts w:ascii="Calibri" w:hAnsi="Calibri"/>
          <w:i/>
        </w:rPr>
      </w:pPr>
      <w:r>
        <w:rPr>
          <w:rFonts w:ascii="Calibri" w:hAnsi="Calibri"/>
          <w:color w:val="333333"/>
        </w:rPr>
        <w:t>La Circolare della Ragioneria generale dello Stato n. 29/2022 prevede che “</w:t>
      </w:r>
      <w:r>
        <w:rPr>
          <w:rFonts w:ascii="Calibri" w:hAnsi="Calibri"/>
          <w:i/>
          <w:color w:val="333333"/>
        </w:rPr>
        <w:t>L’aver assunto formalmente</w:t>
      </w:r>
      <w:r>
        <w:rPr>
          <w:rFonts w:ascii="Calibri" w:hAnsi="Calibri"/>
          <w:i/>
          <w:color w:val="333333"/>
          <w:spacing w:val="1"/>
        </w:rPr>
        <w:t xml:space="preserve"> </w:t>
      </w:r>
      <w:r>
        <w:rPr>
          <w:rFonts w:ascii="Calibri" w:hAnsi="Calibri"/>
          <w:i/>
          <w:color w:val="333333"/>
        </w:rPr>
        <w:t xml:space="preserve">l’impegno a rispettare gli obblighi derivanti dall’aver accettato un finanziamento per un progetto del </w:t>
      </w:r>
      <w:proofErr w:type="spellStart"/>
      <w:r>
        <w:rPr>
          <w:rFonts w:ascii="Calibri" w:hAnsi="Calibri"/>
          <w:i/>
          <w:color w:val="333333"/>
        </w:rPr>
        <w:t>Pnrr</w:t>
      </w:r>
      <w:proofErr w:type="spellEnd"/>
      <w:r>
        <w:rPr>
          <w:rFonts w:ascii="Calibri" w:hAnsi="Calibri"/>
          <w:i/>
          <w:color w:val="333333"/>
          <w:spacing w:val="1"/>
        </w:rPr>
        <w:t xml:space="preserve"> </w:t>
      </w:r>
      <w:r>
        <w:rPr>
          <w:rFonts w:ascii="Calibri" w:hAnsi="Calibri"/>
          <w:i/>
          <w:color w:val="333333"/>
        </w:rPr>
        <w:t>impone all’ente, in relazione alla propria dimensione di valutare l’opportunità di intervenire sui propri</w:t>
      </w:r>
      <w:r>
        <w:rPr>
          <w:rFonts w:ascii="Calibri" w:hAnsi="Calibri"/>
          <w:i/>
          <w:color w:val="333333"/>
          <w:spacing w:val="1"/>
        </w:rPr>
        <w:t xml:space="preserve"> </w:t>
      </w:r>
      <w:r>
        <w:rPr>
          <w:rFonts w:ascii="Calibri" w:hAnsi="Calibri"/>
          <w:i/>
          <w:color w:val="333333"/>
        </w:rPr>
        <w:t>regolamenti e/o circolari destinate ai diversi servizi interessati o con delibere, nel caso di enti locali di piccole</w:t>
      </w:r>
      <w:r>
        <w:rPr>
          <w:rFonts w:ascii="Calibri" w:hAnsi="Calibri"/>
          <w:i/>
          <w:color w:val="333333"/>
          <w:spacing w:val="-47"/>
        </w:rPr>
        <w:t xml:space="preserve"> </w:t>
      </w:r>
      <w:r>
        <w:rPr>
          <w:rFonts w:ascii="Calibri" w:hAnsi="Calibri"/>
          <w:i/>
          <w:color w:val="333333"/>
        </w:rPr>
        <w:t>dimensioni,</w:t>
      </w:r>
      <w:r>
        <w:rPr>
          <w:rFonts w:ascii="Calibri" w:hAnsi="Calibri"/>
          <w:i/>
          <w:color w:val="333333"/>
          <w:spacing w:val="-4"/>
        </w:rPr>
        <w:t xml:space="preserve"> </w:t>
      </w:r>
      <w:r>
        <w:rPr>
          <w:rFonts w:ascii="Calibri" w:hAnsi="Calibri"/>
          <w:i/>
          <w:color w:val="333333"/>
        </w:rPr>
        <w:t>per</w:t>
      </w:r>
      <w:r>
        <w:rPr>
          <w:rFonts w:ascii="Calibri" w:hAnsi="Calibri"/>
          <w:i/>
          <w:color w:val="333333"/>
          <w:spacing w:val="-2"/>
        </w:rPr>
        <w:t xml:space="preserve"> </w:t>
      </w:r>
      <w:r>
        <w:rPr>
          <w:rFonts w:ascii="Calibri" w:hAnsi="Calibri"/>
          <w:i/>
          <w:color w:val="333333"/>
        </w:rPr>
        <w:t>indirizzare</w:t>
      </w:r>
      <w:r>
        <w:rPr>
          <w:rFonts w:ascii="Calibri" w:hAnsi="Calibri"/>
          <w:i/>
          <w:color w:val="333333"/>
          <w:spacing w:val="-3"/>
        </w:rPr>
        <w:t xml:space="preserve"> </w:t>
      </w:r>
      <w:r>
        <w:rPr>
          <w:rFonts w:ascii="Calibri" w:hAnsi="Calibri"/>
          <w:i/>
          <w:color w:val="333333"/>
        </w:rPr>
        <w:t>e</w:t>
      </w:r>
      <w:r>
        <w:rPr>
          <w:rFonts w:ascii="Calibri" w:hAnsi="Calibri"/>
          <w:i/>
          <w:color w:val="333333"/>
          <w:spacing w:val="-3"/>
        </w:rPr>
        <w:t xml:space="preserve"> </w:t>
      </w:r>
      <w:r>
        <w:rPr>
          <w:rFonts w:ascii="Calibri" w:hAnsi="Calibri"/>
          <w:i/>
          <w:color w:val="333333"/>
        </w:rPr>
        <w:t>coordinare</w:t>
      </w:r>
      <w:r>
        <w:rPr>
          <w:rFonts w:ascii="Calibri" w:hAnsi="Calibri"/>
          <w:i/>
          <w:color w:val="333333"/>
          <w:spacing w:val="-3"/>
        </w:rPr>
        <w:t xml:space="preserve"> </w:t>
      </w:r>
      <w:r>
        <w:rPr>
          <w:rFonts w:ascii="Calibri" w:hAnsi="Calibri"/>
          <w:i/>
          <w:color w:val="333333"/>
        </w:rPr>
        <w:t>le</w:t>
      </w:r>
      <w:r>
        <w:rPr>
          <w:rFonts w:ascii="Calibri" w:hAnsi="Calibri"/>
          <w:i/>
          <w:color w:val="333333"/>
          <w:spacing w:val="-4"/>
        </w:rPr>
        <w:t xml:space="preserve"> </w:t>
      </w:r>
      <w:r>
        <w:rPr>
          <w:rFonts w:ascii="Calibri" w:hAnsi="Calibri"/>
          <w:i/>
          <w:color w:val="333333"/>
        </w:rPr>
        <w:t>attività</w:t>
      </w:r>
      <w:r>
        <w:rPr>
          <w:rFonts w:ascii="Calibri" w:hAnsi="Calibri"/>
          <w:i/>
          <w:color w:val="333333"/>
          <w:spacing w:val="-4"/>
        </w:rPr>
        <w:t xml:space="preserve"> </w:t>
      </w:r>
      <w:r>
        <w:rPr>
          <w:rFonts w:ascii="Calibri" w:hAnsi="Calibri"/>
          <w:i/>
          <w:color w:val="333333"/>
        </w:rPr>
        <w:t>gestionali</w:t>
      </w:r>
      <w:r>
        <w:rPr>
          <w:rFonts w:ascii="Calibri" w:hAnsi="Calibri"/>
          <w:i/>
          <w:color w:val="333333"/>
          <w:spacing w:val="-4"/>
        </w:rPr>
        <w:t xml:space="preserve"> </w:t>
      </w:r>
      <w:r>
        <w:rPr>
          <w:rFonts w:ascii="Calibri" w:hAnsi="Calibri"/>
          <w:i/>
          <w:color w:val="333333"/>
        </w:rPr>
        <w:t>tecnico</w:t>
      </w:r>
      <w:r>
        <w:rPr>
          <w:rFonts w:ascii="Calibri" w:hAnsi="Calibri"/>
          <w:i/>
          <w:color w:val="333333"/>
          <w:spacing w:val="-4"/>
        </w:rPr>
        <w:t xml:space="preserve"> </w:t>
      </w:r>
      <w:r>
        <w:rPr>
          <w:rFonts w:ascii="Calibri" w:hAnsi="Calibri"/>
          <w:i/>
          <w:color w:val="333333"/>
        </w:rPr>
        <w:t>e</w:t>
      </w:r>
      <w:r>
        <w:rPr>
          <w:rFonts w:ascii="Calibri" w:hAnsi="Calibri"/>
          <w:i/>
          <w:color w:val="333333"/>
          <w:spacing w:val="-3"/>
        </w:rPr>
        <w:t xml:space="preserve"> </w:t>
      </w:r>
      <w:r>
        <w:rPr>
          <w:rFonts w:ascii="Calibri" w:hAnsi="Calibri"/>
          <w:i/>
          <w:color w:val="333333"/>
        </w:rPr>
        <w:t>amministrativo</w:t>
      </w:r>
      <w:r>
        <w:rPr>
          <w:rFonts w:ascii="Calibri" w:hAnsi="Calibri"/>
          <w:i/>
          <w:color w:val="333333"/>
          <w:spacing w:val="-4"/>
        </w:rPr>
        <w:t xml:space="preserve"> </w:t>
      </w:r>
      <w:r>
        <w:rPr>
          <w:rFonts w:ascii="Calibri" w:hAnsi="Calibri"/>
          <w:i/>
          <w:color w:val="333333"/>
        </w:rPr>
        <w:t>contabili</w:t>
      </w:r>
      <w:r>
        <w:rPr>
          <w:rFonts w:ascii="Calibri" w:hAnsi="Calibri"/>
          <w:i/>
          <w:color w:val="333333"/>
          <w:spacing w:val="-4"/>
        </w:rPr>
        <w:t xml:space="preserve"> </w:t>
      </w:r>
      <w:r>
        <w:rPr>
          <w:rFonts w:ascii="Calibri" w:hAnsi="Calibri"/>
          <w:i/>
          <w:color w:val="333333"/>
        </w:rPr>
        <w:t>al</w:t>
      </w:r>
      <w:r>
        <w:rPr>
          <w:rFonts w:ascii="Calibri" w:hAnsi="Calibri"/>
          <w:i/>
          <w:color w:val="333333"/>
          <w:spacing w:val="-3"/>
        </w:rPr>
        <w:t xml:space="preserve"> </w:t>
      </w:r>
      <w:r>
        <w:rPr>
          <w:rFonts w:ascii="Calibri" w:hAnsi="Calibri"/>
          <w:i/>
          <w:color w:val="333333"/>
        </w:rPr>
        <w:t>fine</w:t>
      </w:r>
      <w:r>
        <w:rPr>
          <w:rFonts w:ascii="Calibri" w:hAnsi="Calibri"/>
          <w:i/>
          <w:color w:val="333333"/>
          <w:spacing w:val="-3"/>
        </w:rPr>
        <w:t xml:space="preserve"> </w:t>
      </w:r>
      <w:r>
        <w:rPr>
          <w:rFonts w:ascii="Calibri" w:hAnsi="Calibri"/>
          <w:i/>
          <w:color w:val="333333"/>
        </w:rPr>
        <w:t>di</w:t>
      </w:r>
      <w:r>
        <w:rPr>
          <w:rFonts w:ascii="Calibri" w:hAnsi="Calibri"/>
          <w:i/>
          <w:color w:val="333333"/>
          <w:spacing w:val="-3"/>
        </w:rPr>
        <w:t xml:space="preserve"> </w:t>
      </w:r>
      <w:r>
        <w:rPr>
          <w:rFonts w:ascii="Calibri" w:hAnsi="Calibri"/>
          <w:i/>
          <w:color w:val="333333"/>
        </w:rPr>
        <w:t>dare</w:t>
      </w:r>
      <w:r>
        <w:rPr>
          <w:rFonts w:ascii="Calibri" w:hAnsi="Calibri"/>
          <w:i/>
          <w:color w:val="333333"/>
          <w:spacing w:val="-47"/>
        </w:rPr>
        <w:t xml:space="preserve"> </w:t>
      </w:r>
      <w:r>
        <w:rPr>
          <w:rFonts w:ascii="Calibri" w:hAnsi="Calibri"/>
          <w:i/>
          <w:color w:val="333333"/>
        </w:rPr>
        <w:t>piena</w:t>
      </w:r>
      <w:r>
        <w:rPr>
          <w:rFonts w:ascii="Calibri" w:hAnsi="Calibri"/>
          <w:i/>
          <w:color w:val="333333"/>
          <w:spacing w:val="1"/>
        </w:rPr>
        <w:t xml:space="preserve"> </w:t>
      </w:r>
      <w:r>
        <w:rPr>
          <w:rFonts w:ascii="Calibri" w:hAnsi="Calibri"/>
          <w:i/>
          <w:color w:val="333333"/>
        </w:rPr>
        <w:t>e</w:t>
      </w:r>
      <w:r>
        <w:rPr>
          <w:rFonts w:ascii="Calibri" w:hAnsi="Calibri"/>
          <w:i/>
          <w:color w:val="333333"/>
          <w:spacing w:val="1"/>
        </w:rPr>
        <w:t xml:space="preserve"> </w:t>
      </w:r>
      <w:r>
        <w:rPr>
          <w:rFonts w:ascii="Calibri" w:hAnsi="Calibri"/>
          <w:i/>
          <w:color w:val="333333"/>
        </w:rPr>
        <w:t>puntuale</w:t>
      </w:r>
      <w:r>
        <w:rPr>
          <w:rFonts w:ascii="Calibri" w:hAnsi="Calibri"/>
          <w:i/>
          <w:color w:val="333333"/>
          <w:spacing w:val="1"/>
        </w:rPr>
        <w:t xml:space="preserve"> </w:t>
      </w:r>
      <w:r>
        <w:rPr>
          <w:rFonts w:ascii="Calibri" w:hAnsi="Calibri"/>
          <w:i/>
          <w:color w:val="333333"/>
        </w:rPr>
        <w:t>attuazione</w:t>
      </w:r>
      <w:r>
        <w:rPr>
          <w:rFonts w:ascii="Calibri" w:hAnsi="Calibri"/>
          <w:i/>
          <w:color w:val="333333"/>
          <w:spacing w:val="1"/>
        </w:rPr>
        <w:t xml:space="preserve"> </w:t>
      </w:r>
      <w:r>
        <w:rPr>
          <w:rFonts w:ascii="Calibri" w:hAnsi="Calibri"/>
          <w:i/>
          <w:color w:val="333333"/>
        </w:rPr>
        <w:t>alle</w:t>
      </w:r>
      <w:r>
        <w:rPr>
          <w:rFonts w:ascii="Calibri" w:hAnsi="Calibri"/>
          <w:i/>
          <w:color w:val="333333"/>
          <w:spacing w:val="1"/>
        </w:rPr>
        <w:t xml:space="preserve"> </w:t>
      </w:r>
      <w:r>
        <w:rPr>
          <w:rFonts w:ascii="Calibri" w:hAnsi="Calibri"/>
          <w:i/>
          <w:color w:val="333333"/>
        </w:rPr>
        <w:t>progettualità</w:t>
      </w:r>
      <w:r>
        <w:rPr>
          <w:rFonts w:ascii="Calibri" w:hAnsi="Calibri"/>
          <w:i/>
          <w:color w:val="333333"/>
          <w:spacing w:val="1"/>
        </w:rPr>
        <w:t xml:space="preserve"> </w:t>
      </w:r>
      <w:r>
        <w:rPr>
          <w:rFonts w:ascii="Calibri" w:hAnsi="Calibri"/>
          <w:i/>
          <w:color w:val="333333"/>
        </w:rPr>
        <w:t>a</w:t>
      </w:r>
      <w:r>
        <w:rPr>
          <w:rFonts w:ascii="Calibri" w:hAnsi="Calibri"/>
          <w:i/>
          <w:color w:val="333333"/>
          <w:spacing w:val="1"/>
        </w:rPr>
        <w:t xml:space="preserve"> </w:t>
      </w:r>
      <w:r>
        <w:rPr>
          <w:rFonts w:ascii="Calibri" w:hAnsi="Calibri"/>
          <w:i/>
          <w:color w:val="333333"/>
        </w:rPr>
        <w:t>valere</w:t>
      </w:r>
      <w:r>
        <w:rPr>
          <w:rFonts w:ascii="Calibri" w:hAnsi="Calibri"/>
          <w:i/>
          <w:color w:val="333333"/>
          <w:spacing w:val="1"/>
        </w:rPr>
        <w:t xml:space="preserve"> </w:t>
      </w:r>
      <w:r>
        <w:rPr>
          <w:rFonts w:ascii="Calibri" w:hAnsi="Calibri"/>
          <w:i/>
          <w:color w:val="333333"/>
        </w:rPr>
        <w:t>delle</w:t>
      </w:r>
      <w:r>
        <w:rPr>
          <w:rFonts w:ascii="Calibri" w:hAnsi="Calibri"/>
          <w:i/>
          <w:color w:val="333333"/>
          <w:spacing w:val="1"/>
        </w:rPr>
        <w:t xml:space="preserve"> </w:t>
      </w:r>
      <w:r>
        <w:rPr>
          <w:rFonts w:ascii="Calibri" w:hAnsi="Calibri"/>
          <w:i/>
          <w:color w:val="333333"/>
        </w:rPr>
        <w:t>risorse</w:t>
      </w:r>
      <w:r>
        <w:rPr>
          <w:rFonts w:ascii="Calibri" w:hAnsi="Calibri"/>
          <w:i/>
          <w:color w:val="333333"/>
          <w:spacing w:val="1"/>
        </w:rPr>
        <w:t xml:space="preserve"> </w:t>
      </w:r>
      <w:r>
        <w:rPr>
          <w:rFonts w:ascii="Calibri" w:hAnsi="Calibri"/>
          <w:i/>
          <w:color w:val="333333"/>
        </w:rPr>
        <w:t>del</w:t>
      </w:r>
      <w:r>
        <w:rPr>
          <w:rFonts w:ascii="Calibri" w:hAnsi="Calibri"/>
          <w:i/>
          <w:color w:val="333333"/>
          <w:spacing w:val="1"/>
        </w:rPr>
        <w:t xml:space="preserve"> </w:t>
      </w:r>
      <w:proofErr w:type="spellStart"/>
      <w:r>
        <w:rPr>
          <w:rFonts w:ascii="Calibri" w:hAnsi="Calibri"/>
          <w:i/>
          <w:color w:val="333333"/>
        </w:rPr>
        <w:t>Pnrr</w:t>
      </w:r>
      <w:proofErr w:type="spellEnd"/>
      <w:r>
        <w:rPr>
          <w:rFonts w:ascii="Calibri" w:hAnsi="Calibri"/>
          <w:i/>
          <w:color w:val="333333"/>
          <w:spacing w:val="1"/>
        </w:rPr>
        <w:t xml:space="preserve"> </w:t>
      </w:r>
      <w:r>
        <w:rPr>
          <w:rFonts w:ascii="Calibri" w:hAnsi="Calibri"/>
          <w:i/>
          <w:color w:val="333333"/>
        </w:rPr>
        <w:t>nel</w:t>
      </w:r>
      <w:r>
        <w:rPr>
          <w:rFonts w:ascii="Calibri" w:hAnsi="Calibri"/>
          <w:i/>
          <w:color w:val="333333"/>
          <w:spacing w:val="1"/>
        </w:rPr>
        <w:t xml:space="preserve"> </w:t>
      </w:r>
      <w:r>
        <w:rPr>
          <w:rFonts w:ascii="Calibri" w:hAnsi="Calibri"/>
          <w:i/>
          <w:color w:val="333333"/>
        </w:rPr>
        <w:t>rispetto</w:t>
      </w:r>
      <w:r>
        <w:rPr>
          <w:rFonts w:ascii="Calibri" w:hAnsi="Calibri"/>
          <w:i/>
          <w:color w:val="333333"/>
          <w:spacing w:val="1"/>
        </w:rPr>
        <w:t xml:space="preserve"> </w:t>
      </w:r>
      <w:r>
        <w:rPr>
          <w:rFonts w:ascii="Calibri" w:hAnsi="Calibri"/>
          <w:i/>
          <w:color w:val="333333"/>
        </w:rPr>
        <w:t>del</w:t>
      </w:r>
      <w:r>
        <w:rPr>
          <w:rFonts w:ascii="Calibri" w:hAnsi="Calibri"/>
          <w:i/>
          <w:color w:val="333333"/>
          <w:spacing w:val="1"/>
        </w:rPr>
        <w:t xml:space="preserve"> </w:t>
      </w:r>
      <w:r>
        <w:rPr>
          <w:rFonts w:ascii="Calibri" w:hAnsi="Calibri"/>
          <w:i/>
          <w:color w:val="333333"/>
        </w:rPr>
        <w:t>cronoprogramma”.</w:t>
      </w:r>
    </w:p>
    <w:p w:rsidR="00A4335B" w:rsidRDefault="00A4335B">
      <w:pPr>
        <w:ind w:left="232"/>
        <w:jc w:val="both"/>
        <w:rPr>
          <w:rFonts w:ascii="Calibri"/>
          <w:b/>
        </w:rPr>
      </w:pPr>
    </w:p>
    <w:p w:rsidR="00241D15" w:rsidRDefault="00DB1480">
      <w:pPr>
        <w:ind w:left="232"/>
        <w:jc w:val="both"/>
        <w:rPr>
          <w:rFonts w:ascii="Calibri"/>
          <w:b/>
        </w:rPr>
      </w:pPr>
      <w:r>
        <w:rPr>
          <w:rFonts w:ascii="Calibri"/>
          <w:b/>
        </w:rPr>
        <w:t>Il</w:t>
      </w:r>
      <w:r>
        <w:rPr>
          <w:rFonts w:ascii="Calibri"/>
          <w:b/>
          <w:spacing w:val="-4"/>
        </w:rPr>
        <w:t xml:space="preserve"> </w:t>
      </w:r>
      <w:r>
        <w:rPr>
          <w:rFonts w:ascii="Calibri"/>
          <w:b/>
        </w:rPr>
        <w:t>Coordinamento</w:t>
      </w:r>
      <w:r>
        <w:rPr>
          <w:rFonts w:ascii="Calibri"/>
          <w:b/>
          <w:spacing w:val="-2"/>
        </w:rPr>
        <w:t xml:space="preserve"> </w:t>
      </w:r>
      <w:r>
        <w:rPr>
          <w:rFonts w:ascii="Calibri"/>
          <w:b/>
        </w:rPr>
        <w:t>degli</w:t>
      </w:r>
      <w:r>
        <w:rPr>
          <w:rFonts w:ascii="Calibri"/>
          <w:b/>
          <w:spacing w:val="-2"/>
        </w:rPr>
        <w:t xml:space="preserve"> </w:t>
      </w:r>
      <w:r>
        <w:rPr>
          <w:rFonts w:ascii="Calibri"/>
          <w:b/>
        </w:rPr>
        <w:t>uffici</w:t>
      </w:r>
      <w:r>
        <w:rPr>
          <w:rFonts w:ascii="Calibri"/>
          <w:b/>
          <w:spacing w:val="-1"/>
        </w:rPr>
        <w:t xml:space="preserve"> </w:t>
      </w:r>
      <w:r>
        <w:rPr>
          <w:rFonts w:ascii="Calibri"/>
          <w:b/>
        </w:rPr>
        <w:t>per</w:t>
      </w:r>
      <w:r>
        <w:rPr>
          <w:rFonts w:ascii="Calibri"/>
          <w:b/>
          <w:spacing w:val="-4"/>
        </w:rPr>
        <w:t xml:space="preserve"> </w:t>
      </w:r>
      <w:r>
        <w:rPr>
          <w:rFonts w:ascii="Calibri"/>
          <w:b/>
        </w:rPr>
        <w:t>la</w:t>
      </w:r>
      <w:r>
        <w:rPr>
          <w:rFonts w:ascii="Calibri"/>
          <w:b/>
          <w:spacing w:val="-4"/>
        </w:rPr>
        <w:t xml:space="preserve"> </w:t>
      </w:r>
      <w:r>
        <w:rPr>
          <w:rFonts w:ascii="Calibri"/>
          <w:b/>
        </w:rPr>
        <w:t>gestione</w:t>
      </w:r>
      <w:r>
        <w:rPr>
          <w:rFonts w:ascii="Calibri"/>
          <w:b/>
          <w:spacing w:val="-3"/>
        </w:rPr>
        <w:t xml:space="preserve"> </w:t>
      </w:r>
      <w:r>
        <w:rPr>
          <w:rFonts w:ascii="Calibri"/>
          <w:b/>
        </w:rPr>
        <w:t>del</w:t>
      </w:r>
      <w:r>
        <w:rPr>
          <w:rFonts w:ascii="Calibri"/>
          <w:b/>
          <w:spacing w:val="-1"/>
        </w:rPr>
        <w:t xml:space="preserve"> </w:t>
      </w:r>
      <w:r>
        <w:rPr>
          <w:rFonts w:ascii="Calibri"/>
          <w:b/>
        </w:rPr>
        <w:t>PNRR</w:t>
      </w:r>
    </w:p>
    <w:p w:rsidR="00241D15" w:rsidRDefault="00DB1480">
      <w:pPr>
        <w:ind w:left="232" w:right="943"/>
        <w:jc w:val="both"/>
        <w:rPr>
          <w:rFonts w:ascii="Calibri"/>
        </w:rPr>
      </w:pPr>
      <w:r>
        <w:rPr>
          <w:rFonts w:ascii="Calibri"/>
          <w:color w:val="333333"/>
        </w:rPr>
        <w:t>Il Comune ha deciso di organizzarsi coordinando i diversi uffici/figure, tenuto conto dei progetti del PNRR</w:t>
      </w:r>
      <w:r>
        <w:rPr>
          <w:rFonts w:ascii="Calibri"/>
          <w:color w:val="333333"/>
          <w:spacing w:val="-47"/>
        </w:rPr>
        <w:t xml:space="preserve"> </w:t>
      </w:r>
      <w:r>
        <w:rPr>
          <w:rFonts w:ascii="Calibri"/>
          <w:color w:val="333333"/>
        </w:rPr>
        <w:t>ad</w:t>
      </w:r>
      <w:r>
        <w:rPr>
          <w:rFonts w:ascii="Calibri"/>
          <w:color w:val="333333"/>
          <w:spacing w:val="-2"/>
        </w:rPr>
        <w:t xml:space="preserve"> </w:t>
      </w:r>
      <w:r>
        <w:rPr>
          <w:rFonts w:ascii="Calibri"/>
          <w:color w:val="333333"/>
        </w:rPr>
        <w:t>oggi finanziati e</w:t>
      </w:r>
      <w:r>
        <w:rPr>
          <w:rFonts w:ascii="Calibri"/>
          <w:color w:val="333333"/>
          <w:spacing w:val="-2"/>
        </w:rPr>
        <w:t xml:space="preserve"> </w:t>
      </w:r>
      <w:r>
        <w:rPr>
          <w:rFonts w:ascii="Calibri"/>
          <w:color w:val="333333"/>
        </w:rPr>
        <w:t>delle</w:t>
      </w:r>
      <w:r>
        <w:rPr>
          <w:rFonts w:ascii="Calibri"/>
          <w:color w:val="333333"/>
          <w:spacing w:val="-3"/>
        </w:rPr>
        <w:t xml:space="preserve"> </w:t>
      </w:r>
      <w:r>
        <w:rPr>
          <w:rFonts w:ascii="Calibri"/>
          <w:color w:val="333333"/>
        </w:rPr>
        <w:t>competenze</w:t>
      </w:r>
      <w:r>
        <w:rPr>
          <w:rFonts w:ascii="Calibri"/>
          <w:color w:val="333333"/>
          <w:spacing w:val="1"/>
        </w:rPr>
        <w:t xml:space="preserve"> </w:t>
      </w:r>
      <w:r>
        <w:rPr>
          <w:rFonts w:ascii="Calibri"/>
          <w:color w:val="333333"/>
        </w:rPr>
        <w:t>necessarie,</w:t>
      </w:r>
      <w:r>
        <w:rPr>
          <w:rFonts w:ascii="Calibri"/>
          <w:color w:val="333333"/>
          <w:spacing w:val="1"/>
        </w:rPr>
        <w:t xml:space="preserve"> </w:t>
      </w:r>
      <w:r>
        <w:rPr>
          <w:rFonts w:ascii="Calibri"/>
          <w:color w:val="333333"/>
        </w:rPr>
        <w:t>di seguito individuati:</w:t>
      </w:r>
    </w:p>
    <w:p w:rsidR="00241D15" w:rsidRDefault="00DB1480" w:rsidP="00FF1018">
      <w:pPr>
        <w:pStyle w:val="Paragrafoelenco"/>
        <w:numPr>
          <w:ilvl w:val="0"/>
          <w:numId w:val="16"/>
        </w:numPr>
        <w:tabs>
          <w:tab w:val="left" w:pos="954"/>
        </w:tabs>
        <w:spacing w:before="2" w:line="405" w:lineRule="exact"/>
        <w:ind w:hanging="361"/>
        <w:rPr>
          <w:color w:val="333333"/>
          <w:sz w:val="36"/>
        </w:rPr>
      </w:pPr>
      <w:r>
        <w:rPr>
          <w:rFonts w:ascii="Calibri" w:hAnsi="Calibri"/>
          <w:color w:val="333333"/>
        </w:rPr>
        <w:t>Segretario</w:t>
      </w:r>
      <w:r>
        <w:rPr>
          <w:rFonts w:ascii="Calibri" w:hAnsi="Calibri"/>
          <w:color w:val="333333"/>
          <w:spacing w:val="-2"/>
        </w:rPr>
        <w:t xml:space="preserve"> </w:t>
      </w:r>
      <w:r>
        <w:rPr>
          <w:rFonts w:ascii="Calibri" w:hAnsi="Calibri"/>
          <w:color w:val="333333"/>
        </w:rPr>
        <w:t>Generale:</w:t>
      </w:r>
    </w:p>
    <w:p w:rsidR="00241D15" w:rsidRDefault="00DB1480" w:rsidP="00FF1018">
      <w:pPr>
        <w:pStyle w:val="Paragrafoelenco"/>
        <w:numPr>
          <w:ilvl w:val="0"/>
          <w:numId w:val="16"/>
        </w:numPr>
        <w:tabs>
          <w:tab w:val="left" w:pos="947"/>
        </w:tabs>
        <w:spacing w:line="396" w:lineRule="exact"/>
        <w:ind w:left="946" w:hanging="357"/>
        <w:rPr>
          <w:sz w:val="36"/>
        </w:rPr>
      </w:pPr>
      <w:r>
        <w:rPr>
          <w:rFonts w:ascii="Calibri" w:hAnsi="Calibri"/>
        </w:rPr>
        <w:t>Settore</w:t>
      </w:r>
      <w:r>
        <w:rPr>
          <w:rFonts w:ascii="Calibri" w:hAnsi="Calibri"/>
          <w:spacing w:val="-4"/>
        </w:rPr>
        <w:t xml:space="preserve"> </w:t>
      </w:r>
      <w:r>
        <w:rPr>
          <w:rFonts w:ascii="Calibri" w:hAnsi="Calibri"/>
        </w:rPr>
        <w:t>Tecnico;</w:t>
      </w:r>
    </w:p>
    <w:p w:rsidR="00241D15" w:rsidRDefault="00DB1480" w:rsidP="00FF1018">
      <w:pPr>
        <w:pStyle w:val="Paragrafoelenco"/>
        <w:numPr>
          <w:ilvl w:val="0"/>
          <w:numId w:val="16"/>
        </w:numPr>
        <w:tabs>
          <w:tab w:val="left" w:pos="947"/>
        </w:tabs>
        <w:spacing w:line="397" w:lineRule="exact"/>
        <w:ind w:left="946" w:hanging="357"/>
        <w:rPr>
          <w:sz w:val="36"/>
        </w:rPr>
      </w:pPr>
      <w:r>
        <w:rPr>
          <w:rFonts w:ascii="Calibri" w:hAnsi="Calibri"/>
        </w:rPr>
        <w:t>Settore</w:t>
      </w:r>
      <w:r>
        <w:rPr>
          <w:rFonts w:ascii="Calibri" w:hAnsi="Calibri"/>
          <w:spacing w:val="-3"/>
        </w:rPr>
        <w:t xml:space="preserve"> </w:t>
      </w:r>
      <w:r>
        <w:rPr>
          <w:rFonts w:ascii="Calibri" w:hAnsi="Calibri"/>
        </w:rPr>
        <w:t>servizi</w:t>
      </w:r>
      <w:r>
        <w:rPr>
          <w:rFonts w:ascii="Calibri" w:hAnsi="Calibri"/>
          <w:spacing w:val="-2"/>
        </w:rPr>
        <w:t xml:space="preserve"> </w:t>
      </w:r>
      <w:r>
        <w:rPr>
          <w:rFonts w:ascii="Calibri" w:hAnsi="Calibri"/>
        </w:rPr>
        <w:t>Informatici</w:t>
      </w:r>
      <w:r>
        <w:rPr>
          <w:rFonts w:ascii="Calibri" w:hAnsi="Calibri"/>
          <w:spacing w:val="-5"/>
        </w:rPr>
        <w:t xml:space="preserve"> </w:t>
      </w:r>
      <w:r>
        <w:rPr>
          <w:rFonts w:ascii="Calibri" w:hAnsi="Calibri"/>
        </w:rPr>
        <w:t>ed</w:t>
      </w:r>
      <w:r>
        <w:rPr>
          <w:rFonts w:ascii="Calibri" w:hAnsi="Calibri"/>
          <w:spacing w:val="-2"/>
        </w:rPr>
        <w:t xml:space="preserve"> </w:t>
      </w:r>
      <w:r>
        <w:rPr>
          <w:rFonts w:ascii="Calibri" w:hAnsi="Calibri"/>
        </w:rPr>
        <w:t>economato;</w:t>
      </w:r>
    </w:p>
    <w:p w:rsidR="00241D15" w:rsidRDefault="00DB1480" w:rsidP="00FF1018">
      <w:pPr>
        <w:pStyle w:val="Paragrafoelenco"/>
        <w:numPr>
          <w:ilvl w:val="0"/>
          <w:numId w:val="16"/>
        </w:numPr>
        <w:tabs>
          <w:tab w:val="left" w:pos="947"/>
        </w:tabs>
        <w:spacing w:line="397" w:lineRule="exact"/>
        <w:ind w:left="946" w:hanging="357"/>
        <w:rPr>
          <w:sz w:val="36"/>
        </w:rPr>
      </w:pPr>
      <w:r>
        <w:rPr>
          <w:rFonts w:ascii="Calibri" w:hAnsi="Calibri"/>
        </w:rPr>
        <w:t>Settore</w:t>
      </w:r>
      <w:r>
        <w:rPr>
          <w:rFonts w:ascii="Calibri" w:hAnsi="Calibri"/>
          <w:spacing w:val="-2"/>
        </w:rPr>
        <w:t xml:space="preserve"> </w:t>
      </w:r>
      <w:r>
        <w:rPr>
          <w:rFonts w:ascii="Calibri" w:hAnsi="Calibri"/>
        </w:rPr>
        <w:t>Affari</w:t>
      </w:r>
      <w:r>
        <w:rPr>
          <w:rFonts w:ascii="Calibri" w:hAnsi="Calibri"/>
          <w:spacing w:val="-5"/>
        </w:rPr>
        <w:t xml:space="preserve"> </w:t>
      </w:r>
      <w:r>
        <w:rPr>
          <w:rFonts w:ascii="Calibri" w:hAnsi="Calibri"/>
        </w:rPr>
        <w:t>generali;</w:t>
      </w:r>
    </w:p>
    <w:p w:rsidR="00241D15" w:rsidRDefault="00912175" w:rsidP="00FF1018">
      <w:pPr>
        <w:pStyle w:val="Paragrafoelenco"/>
        <w:numPr>
          <w:ilvl w:val="0"/>
          <w:numId w:val="16"/>
        </w:numPr>
        <w:tabs>
          <w:tab w:val="left" w:pos="947"/>
        </w:tabs>
        <w:spacing w:line="395" w:lineRule="exact"/>
        <w:ind w:left="946" w:hanging="357"/>
        <w:rPr>
          <w:sz w:val="36"/>
        </w:rPr>
      </w:pPr>
      <w:r>
        <w:rPr>
          <w:noProof/>
          <w:lang w:eastAsia="it-IT"/>
        </w:rPr>
        <mc:AlternateContent>
          <mc:Choice Requires="wps">
            <w:drawing>
              <wp:anchor distT="0" distB="0" distL="114300" distR="114300" simplePos="0" relativeHeight="481308672" behindDoc="1" locked="0" layoutInCell="1" allowOverlap="1">
                <wp:simplePos x="0" y="0"/>
                <wp:positionH relativeFrom="page">
                  <wp:posOffset>719455</wp:posOffset>
                </wp:positionH>
                <wp:positionV relativeFrom="paragraph">
                  <wp:posOffset>245110</wp:posOffset>
                </wp:positionV>
                <wp:extent cx="1420495" cy="170815"/>
                <wp:effectExtent l="0" t="0" r="0" b="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63CA6D4" id="Rectangle 10" o:spid="_x0000_s1026" style="position:absolute;margin-left:56.65pt;margin-top:19.3pt;width:111.85pt;height:13.45pt;z-index:-2200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" stroked="f">
                <w10:wrap anchorx="page"/>
              </v:rect>
            </w:pict>
          </mc:Fallback>
        </mc:AlternateContent>
      </w:r>
      <w:r w:rsidR="00DB1480">
        <w:rPr>
          <w:rFonts w:ascii="Calibri" w:hAnsi="Calibri"/>
        </w:rPr>
        <w:t>Settore</w:t>
      </w:r>
      <w:r w:rsidR="00DB1480">
        <w:rPr>
          <w:rFonts w:ascii="Calibri" w:hAnsi="Calibri"/>
          <w:spacing w:val="-2"/>
        </w:rPr>
        <w:t xml:space="preserve"> </w:t>
      </w:r>
      <w:r w:rsidR="00DB1480">
        <w:rPr>
          <w:rFonts w:ascii="Calibri" w:hAnsi="Calibri"/>
        </w:rPr>
        <w:t>Finanziario.</w:t>
      </w:r>
    </w:p>
    <w:p w:rsidR="00A4335B" w:rsidRDefault="00A4335B">
      <w:pPr>
        <w:spacing w:line="259" w:lineRule="exact"/>
        <w:ind w:left="232"/>
        <w:jc w:val="both"/>
        <w:rPr>
          <w:rFonts w:ascii="Calibri" w:hAnsi="Calibri"/>
          <w:b/>
        </w:rPr>
      </w:pPr>
    </w:p>
    <w:p w:rsidR="00241D15" w:rsidRDefault="00DB1480">
      <w:pPr>
        <w:spacing w:line="259" w:lineRule="exact"/>
        <w:ind w:left="232"/>
        <w:jc w:val="both"/>
        <w:rPr>
          <w:rFonts w:ascii="Calibri" w:hAnsi="Calibri"/>
          <w:b/>
        </w:rPr>
      </w:pPr>
      <w:r>
        <w:rPr>
          <w:rFonts w:ascii="Calibri" w:hAnsi="Calibri"/>
          <w:b/>
        </w:rPr>
        <w:t>L’alimentazione</w:t>
      </w:r>
      <w:r>
        <w:rPr>
          <w:rFonts w:ascii="Calibri" w:hAnsi="Calibri"/>
          <w:b/>
          <w:spacing w:val="-4"/>
        </w:rPr>
        <w:t xml:space="preserve"> </w:t>
      </w:r>
      <w:r>
        <w:rPr>
          <w:rFonts w:ascii="Calibri" w:hAnsi="Calibri"/>
          <w:b/>
        </w:rPr>
        <w:t>di</w:t>
      </w:r>
      <w:r>
        <w:rPr>
          <w:rFonts w:ascii="Calibri" w:hAnsi="Calibri"/>
          <w:b/>
          <w:spacing w:val="-4"/>
        </w:rPr>
        <w:t xml:space="preserve"> </w:t>
      </w:r>
      <w:proofErr w:type="spellStart"/>
      <w:r>
        <w:rPr>
          <w:rFonts w:ascii="Calibri" w:hAnsi="Calibri"/>
          <w:b/>
        </w:rPr>
        <w:t>ReGis</w:t>
      </w:r>
      <w:proofErr w:type="spellEnd"/>
    </w:p>
    <w:p w:rsidR="00241D15" w:rsidRDefault="00DB1480">
      <w:pPr>
        <w:spacing w:before="1"/>
        <w:ind w:left="232" w:right="687"/>
        <w:jc w:val="both"/>
        <w:rPr>
          <w:rFonts w:ascii="Calibri" w:hAnsi="Calibri"/>
        </w:rPr>
      </w:pPr>
      <w:r>
        <w:rPr>
          <w:rFonts w:ascii="Calibri" w:hAnsi="Calibri"/>
        </w:rPr>
        <w:t>L’art. 6, del DM 11 ottobre 2021, rubricato “Sistema informatico di supporto alla gestione del Fondo”, al</w:t>
      </w:r>
      <w:r>
        <w:rPr>
          <w:rFonts w:ascii="Calibri" w:hAnsi="Calibri"/>
          <w:spacing w:val="1"/>
        </w:rPr>
        <w:t xml:space="preserve"> </w:t>
      </w:r>
      <w:r>
        <w:rPr>
          <w:rFonts w:ascii="Calibri" w:hAnsi="Calibri"/>
          <w:spacing w:val="-1"/>
        </w:rPr>
        <w:t>comma</w:t>
      </w:r>
      <w:r>
        <w:rPr>
          <w:rFonts w:ascii="Calibri" w:hAnsi="Calibri"/>
          <w:spacing w:val="-12"/>
        </w:rPr>
        <w:t xml:space="preserve"> </w:t>
      </w:r>
      <w:r>
        <w:rPr>
          <w:rFonts w:ascii="Calibri" w:hAnsi="Calibri"/>
          <w:spacing w:val="-1"/>
        </w:rPr>
        <w:t>3,</w:t>
      </w:r>
      <w:r>
        <w:rPr>
          <w:rFonts w:ascii="Calibri" w:hAnsi="Calibri"/>
          <w:spacing w:val="-11"/>
        </w:rPr>
        <w:t xml:space="preserve"> </w:t>
      </w:r>
      <w:r>
        <w:rPr>
          <w:rFonts w:ascii="Calibri" w:hAnsi="Calibri"/>
          <w:spacing w:val="-1"/>
        </w:rPr>
        <w:t>stabilisce</w:t>
      </w:r>
      <w:r>
        <w:rPr>
          <w:rFonts w:ascii="Calibri" w:hAnsi="Calibri"/>
          <w:spacing w:val="-11"/>
        </w:rPr>
        <w:t xml:space="preserve"> </w:t>
      </w:r>
      <w:r>
        <w:rPr>
          <w:rFonts w:ascii="Calibri" w:hAnsi="Calibri"/>
          <w:spacing w:val="-1"/>
        </w:rPr>
        <w:t>che:</w:t>
      </w:r>
      <w:r>
        <w:rPr>
          <w:rFonts w:ascii="Calibri" w:hAnsi="Calibri"/>
          <w:spacing w:val="-10"/>
        </w:rPr>
        <w:t xml:space="preserve"> </w:t>
      </w:r>
      <w:r>
        <w:rPr>
          <w:rFonts w:ascii="Calibri" w:hAnsi="Calibri"/>
          <w:spacing w:val="-1"/>
        </w:rPr>
        <w:t>“</w:t>
      </w:r>
      <w:r>
        <w:rPr>
          <w:rFonts w:ascii="Calibri" w:hAnsi="Calibri"/>
          <w:i/>
          <w:spacing w:val="-1"/>
        </w:rPr>
        <w:t>Il</w:t>
      </w:r>
      <w:r>
        <w:rPr>
          <w:rFonts w:ascii="Calibri" w:hAnsi="Calibri"/>
          <w:i/>
          <w:spacing w:val="-15"/>
        </w:rPr>
        <w:t xml:space="preserve"> </w:t>
      </w:r>
      <w:r>
        <w:rPr>
          <w:rFonts w:ascii="Calibri" w:hAnsi="Calibri"/>
          <w:i/>
          <w:spacing w:val="-1"/>
        </w:rPr>
        <w:t>sistema</w:t>
      </w:r>
      <w:r>
        <w:rPr>
          <w:rFonts w:ascii="Calibri" w:hAnsi="Calibri"/>
          <w:i/>
          <w:spacing w:val="-9"/>
        </w:rPr>
        <w:t xml:space="preserve"> </w:t>
      </w:r>
      <w:r>
        <w:rPr>
          <w:rFonts w:ascii="Calibri" w:hAnsi="Calibri"/>
          <w:i/>
          <w:spacing w:val="-1"/>
        </w:rPr>
        <w:t>informativo</w:t>
      </w:r>
      <w:r>
        <w:rPr>
          <w:rFonts w:ascii="Calibri" w:hAnsi="Calibri"/>
          <w:i/>
          <w:spacing w:val="-12"/>
        </w:rPr>
        <w:t xml:space="preserve"> </w:t>
      </w:r>
      <w:r>
        <w:rPr>
          <w:rFonts w:ascii="Calibri" w:hAnsi="Calibri"/>
          <w:i/>
        </w:rPr>
        <w:t>di</w:t>
      </w:r>
      <w:r>
        <w:rPr>
          <w:rFonts w:ascii="Calibri" w:hAnsi="Calibri"/>
          <w:i/>
          <w:spacing w:val="-9"/>
        </w:rPr>
        <w:t xml:space="preserve"> </w:t>
      </w:r>
      <w:r>
        <w:rPr>
          <w:rFonts w:ascii="Calibri" w:hAnsi="Calibri"/>
          <w:i/>
        </w:rPr>
        <w:t>cui</w:t>
      </w:r>
      <w:r>
        <w:rPr>
          <w:rFonts w:ascii="Calibri" w:hAnsi="Calibri"/>
          <w:i/>
          <w:spacing w:val="-12"/>
        </w:rPr>
        <w:t xml:space="preserve"> </w:t>
      </w:r>
      <w:r>
        <w:rPr>
          <w:rFonts w:ascii="Calibri" w:hAnsi="Calibri"/>
          <w:i/>
        </w:rPr>
        <w:t>al</w:t>
      </w:r>
      <w:r>
        <w:rPr>
          <w:rFonts w:ascii="Calibri" w:hAnsi="Calibri"/>
          <w:i/>
          <w:spacing w:val="-9"/>
        </w:rPr>
        <w:t xml:space="preserve"> </w:t>
      </w:r>
      <w:r>
        <w:rPr>
          <w:rFonts w:ascii="Calibri" w:hAnsi="Calibri"/>
          <w:i/>
        </w:rPr>
        <w:t>presente</w:t>
      </w:r>
      <w:r>
        <w:rPr>
          <w:rFonts w:ascii="Calibri" w:hAnsi="Calibri"/>
          <w:i/>
          <w:spacing w:val="-11"/>
        </w:rPr>
        <w:t xml:space="preserve"> </w:t>
      </w:r>
      <w:r>
        <w:rPr>
          <w:rFonts w:ascii="Calibri" w:hAnsi="Calibri"/>
          <w:i/>
        </w:rPr>
        <w:t>articolo</w:t>
      </w:r>
      <w:r>
        <w:rPr>
          <w:rFonts w:ascii="Calibri" w:hAnsi="Calibri"/>
          <w:i/>
          <w:spacing w:val="-9"/>
        </w:rPr>
        <w:t xml:space="preserve"> </w:t>
      </w:r>
      <w:r>
        <w:rPr>
          <w:rFonts w:ascii="Calibri" w:hAnsi="Calibri"/>
          <w:i/>
        </w:rPr>
        <w:t>supporta,</w:t>
      </w:r>
      <w:r>
        <w:rPr>
          <w:rFonts w:ascii="Calibri" w:hAnsi="Calibri"/>
          <w:i/>
          <w:spacing w:val="-9"/>
        </w:rPr>
        <w:t xml:space="preserve"> </w:t>
      </w:r>
      <w:r>
        <w:rPr>
          <w:rFonts w:ascii="Calibri" w:hAnsi="Calibri"/>
          <w:i/>
        </w:rPr>
        <w:t>con</w:t>
      </w:r>
      <w:r>
        <w:rPr>
          <w:rFonts w:ascii="Calibri" w:hAnsi="Calibri"/>
          <w:i/>
          <w:spacing w:val="-10"/>
        </w:rPr>
        <w:t xml:space="preserve"> </w:t>
      </w:r>
      <w:r>
        <w:rPr>
          <w:rFonts w:ascii="Calibri" w:hAnsi="Calibri"/>
          <w:i/>
        </w:rPr>
        <w:t>apposite</w:t>
      </w:r>
      <w:r>
        <w:rPr>
          <w:rFonts w:ascii="Calibri" w:hAnsi="Calibri"/>
          <w:i/>
          <w:spacing w:val="-11"/>
        </w:rPr>
        <w:t xml:space="preserve"> </w:t>
      </w:r>
      <w:r>
        <w:rPr>
          <w:rFonts w:ascii="Calibri" w:hAnsi="Calibri"/>
          <w:i/>
        </w:rPr>
        <w:t>funzionalità,</w:t>
      </w:r>
      <w:r>
        <w:rPr>
          <w:rFonts w:ascii="Calibri" w:hAnsi="Calibri"/>
          <w:i/>
          <w:spacing w:val="1"/>
        </w:rPr>
        <w:t xml:space="preserve"> </w:t>
      </w:r>
      <w:r>
        <w:rPr>
          <w:rFonts w:ascii="Calibri" w:hAnsi="Calibri"/>
          <w:i/>
        </w:rPr>
        <w:t>la gestione delle risorse da parte delle Amministrazioni che, attraverso utenze specificamente profilate,</w:t>
      </w:r>
      <w:r>
        <w:rPr>
          <w:rFonts w:ascii="Calibri" w:hAnsi="Calibri"/>
          <w:i/>
          <w:spacing w:val="1"/>
        </w:rPr>
        <w:t xml:space="preserve"> </w:t>
      </w:r>
      <w:r>
        <w:rPr>
          <w:rFonts w:ascii="Calibri" w:hAnsi="Calibri"/>
          <w:i/>
        </w:rPr>
        <w:t>potranno</w:t>
      </w:r>
      <w:r>
        <w:rPr>
          <w:rFonts w:ascii="Calibri" w:hAnsi="Calibri"/>
          <w:i/>
          <w:spacing w:val="-1"/>
        </w:rPr>
        <w:t xml:space="preserve"> </w:t>
      </w:r>
      <w:r>
        <w:rPr>
          <w:rFonts w:ascii="Calibri" w:hAnsi="Calibri"/>
          <w:i/>
        </w:rPr>
        <w:t>effettuare le</w:t>
      </w:r>
      <w:r>
        <w:rPr>
          <w:rFonts w:ascii="Calibri" w:hAnsi="Calibri"/>
          <w:i/>
          <w:spacing w:val="-1"/>
        </w:rPr>
        <w:t xml:space="preserve"> </w:t>
      </w:r>
      <w:r>
        <w:rPr>
          <w:rFonts w:ascii="Calibri" w:hAnsi="Calibri"/>
          <w:i/>
        </w:rPr>
        <w:t>operazioni di</w:t>
      </w:r>
      <w:r>
        <w:rPr>
          <w:rFonts w:ascii="Calibri" w:hAnsi="Calibri"/>
          <w:i/>
          <w:spacing w:val="-2"/>
        </w:rPr>
        <w:t xml:space="preserve"> </w:t>
      </w:r>
      <w:r>
        <w:rPr>
          <w:rFonts w:ascii="Calibri" w:hAnsi="Calibri"/>
          <w:i/>
        </w:rPr>
        <w:t>gestione finanziaria</w:t>
      </w:r>
      <w:r>
        <w:rPr>
          <w:rFonts w:ascii="Calibri" w:hAnsi="Calibri"/>
          <w:i/>
          <w:spacing w:val="-1"/>
        </w:rPr>
        <w:t xml:space="preserve"> </w:t>
      </w:r>
      <w:r>
        <w:rPr>
          <w:rFonts w:ascii="Calibri" w:hAnsi="Calibri"/>
          <w:i/>
        </w:rPr>
        <w:t>di</w:t>
      </w:r>
      <w:r>
        <w:rPr>
          <w:rFonts w:ascii="Calibri" w:hAnsi="Calibri"/>
          <w:i/>
          <w:spacing w:val="-1"/>
        </w:rPr>
        <w:t xml:space="preserve"> </w:t>
      </w:r>
      <w:r>
        <w:rPr>
          <w:rFonts w:ascii="Calibri" w:hAnsi="Calibri"/>
          <w:i/>
        </w:rPr>
        <w:t>rispettiva</w:t>
      </w:r>
      <w:r>
        <w:rPr>
          <w:rFonts w:ascii="Calibri" w:hAnsi="Calibri"/>
          <w:i/>
          <w:spacing w:val="-1"/>
        </w:rPr>
        <w:t xml:space="preserve"> </w:t>
      </w:r>
      <w:r>
        <w:rPr>
          <w:rFonts w:ascii="Calibri" w:hAnsi="Calibri"/>
          <w:i/>
        </w:rPr>
        <w:t>competenza</w:t>
      </w:r>
      <w:r>
        <w:rPr>
          <w:rFonts w:ascii="Calibri" w:hAnsi="Calibri"/>
        </w:rPr>
        <w:t>”.</w:t>
      </w:r>
    </w:p>
    <w:p w:rsidR="00241D15" w:rsidRDefault="00DB1480">
      <w:pPr>
        <w:spacing w:before="1"/>
        <w:ind w:left="232"/>
        <w:jc w:val="both"/>
        <w:rPr>
          <w:rFonts w:ascii="Calibri" w:hAnsi="Calibri"/>
        </w:rPr>
      </w:pPr>
      <w:r>
        <w:rPr>
          <w:rFonts w:ascii="Calibri" w:hAnsi="Calibri"/>
          <w:color w:val="333333"/>
        </w:rPr>
        <w:t>Per</w:t>
      </w:r>
      <w:r>
        <w:rPr>
          <w:rFonts w:ascii="Calibri" w:hAnsi="Calibri"/>
          <w:color w:val="333333"/>
          <w:spacing w:val="11"/>
        </w:rPr>
        <w:t xml:space="preserve"> </w:t>
      </w:r>
      <w:r>
        <w:rPr>
          <w:rFonts w:ascii="Calibri" w:hAnsi="Calibri"/>
          <w:color w:val="333333"/>
        </w:rPr>
        <w:t>la</w:t>
      </w:r>
      <w:r>
        <w:rPr>
          <w:rFonts w:ascii="Calibri" w:hAnsi="Calibri"/>
          <w:color w:val="333333"/>
          <w:spacing w:val="10"/>
        </w:rPr>
        <w:t xml:space="preserve"> </w:t>
      </w:r>
      <w:r>
        <w:rPr>
          <w:rFonts w:ascii="Calibri" w:hAnsi="Calibri"/>
          <w:color w:val="333333"/>
        </w:rPr>
        <w:t>gestione</w:t>
      </w:r>
      <w:r>
        <w:rPr>
          <w:rFonts w:ascii="Calibri" w:hAnsi="Calibri"/>
          <w:color w:val="333333"/>
          <w:spacing w:val="11"/>
        </w:rPr>
        <w:t xml:space="preserve"> </w:t>
      </w:r>
      <w:r>
        <w:rPr>
          <w:rFonts w:ascii="Calibri" w:hAnsi="Calibri"/>
          <w:color w:val="333333"/>
        </w:rPr>
        <w:t>del</w:t>
      </w:r>
      <w:r>
        <w:rPr>
          <w:rFonts w:ascii="Calibri" w:hAnsi="Calibri"/>
          <w:color w:val="333333"/>
          <w:spacing w:val="11"/>
        </w:rPr>
        <w:t xml:space="preserve"> </w:t>
      </w:r>
      <w:proofErr w:type="spellStart"/>
      <w:r>
        <w:rPr>
          <w:rFonts w:ascii="Calibri" w:hAnsi="Calibri"/>
          <w:color w:val="333333"/>
        </w:rPr>
        <w:t>Pnrr</w:t>
      </w:r>
      <w:proofErr w:type="spellEnd"/>
      <w:r>
        <w:rPr>
          <w:rFonts w:ascii="Calibri" w:hAnsi="Calibri"/>
          <w:color w:val="333333"/>
          <w:spacing w:val="10"/>
        </w:rPr>
        <w:t xml:space="preserve"> </w:t>
      </w:r>
      <w:r>
        <w:rPr>
          <w:rFonts w:ascii="Calibri" w:hAnsi="Calibri"/>
          <w:color w:val="333333"/>
        </w:rPr>
        <w:t>è</w:t>
      </w:r>
      <w:r>
        <w:rPr>
          <w:rFonts w:ascii="Calibri" w:hAnsi="Calibri"/>
          <w:color w:val="333333"/>
          <w:spacing w:val="11"/>
        </w:rPr>
        <w:t xml:space="preserve"> </w:t>
      </w:r>
      <w:r>
        <w:rPr>
          <w:rFonts w:ascii="Calibri" w:hAnsi="Calibri"/>
          <w:color w:val="333333"/>
        </w:rPr>
        <w:t>stato</w:t>
      </w:r>
      <w:r>
        <w:rPr>
          <w:rFonts w:ascii="Calibri" w:hAnsi="Calibri"/>
          <w:color w:val="333333"/>
          <w:spacing w:val="13"/>
        </w:rPr>
        <w:t xml:space="preserve"> </w:t>
      </w:r>
      <w:r>
        <w:rPr>
          <w:rFonts w:ascii="Calibri" w:hAnsi="Calibri"/>
          <w:color w:val="333333"/>
        </w:rPr>
        <w:t>quindi</w:t>
      </w:r>
      <w:r>
        <w:rPr>
          <w:rFonts w:ascii="Calibri" w:hAnsi="Calibri"/>
          <w:color w:val="333333"/>
          <w:spacing w:val="13"/>
        </w:rPr>
        <w:t xml:space="preserve"> </w:t>
      </w:r>
      <w:r>
        <w:rPr>
          <w:rFonts w:ascii="Calibri" w:hAnsi="Calibri"/>
          <w:color w:val="333333"/>
        </w:rPr>
        <w:t>implementato</w:t>
      </w:r>
      <w:r>
        <w:rPr>
          <w:rFonts w:ascii="Calibri" w:hAnsi="Calibri"/>
          <w:color w:val="333333"/>
          <w:spacing w:val="10"/>
        </w:rPr>
        <w:t xml:space="preserve"> </w:t>
      </w:r>
      <w:r>
        <w:rPr>
          <w:rFonts w:ascii="Calibri" w:hAnsi="Calibri"/>
          <w:color w:val="333333"/>
        </w:rPr>
        <w:t>un</w:t>
      </w:r>
      <w:r>
        <w:rPr>
          <w:rFonts w:ascii="Calibri" w:hAnsi="Calibri"/>
          <w:color w:val="333333"/>
          <w:spacing w:val="12"/>
        </w:rPr>
        <w:t xml:space="preserve"> </w:t>
      </w:r>
      <w:r>
        <w:rPr>
          <w:rFonts w:ascii="Calibri" w:hAnsi="Calibri"/>
          <w:color w:val="333333"/>
        </w:rPr>
        <w:t>sistema</w:t>
      </w:r>
      <w:r>
        <w:rPr>
          <w:rFonts w:ascii="Calibri" w:hAnsi="Calibri"/>
          <w:color w:val="333333"/>
          <w:spacing w:val="8"/>
        </w:rPr>
        <w:t xml:space="preserve"> </w:t>
      </w:r>
      <w:r>
        <w:rPr>
          <w:rFonts w:ascii="Calibri" w:hAnsi="Calibri"/>
          <w:color w:val="333333"/>
        </w:rPr>
        <w:t>operativo</w:t>
      </w:r>
      <w:r>
        <w:rPr>
          <w:rFonts w:ascii="Calibri" w:hAnsi="Calibri"/>
          <w:color w:val="333333"/>
          <w:spacing w:val="12"/>
        </w:rPr>
        <w:t xml:space="preserve"> </w:t>
      </w:r>
      <w:r>
        <w:rPr>
          <w:rFonts w:ascii="Calibri" w:hAnsi="Calibri"/>
          <w:color w:val="333333"/>
        </w:rPr>
        <w:t>ad</w:t>
      </w:r>
      <w:r>
        <w:rPr>
          <w:rFonts w:ascii="Calibri" w:hAnsi="Calibri"/>
          <w:color w:val="333333"/>
          <w:spacing w:val="10"/>
        </w:rPr>
        <w:t xml:space="preserve"> </w:t>
      </w:r>
      <w:r>
        <w:rPr>
          <w:rFonts w:ascii="Calibri" w:hAnsi="Calibri"/>
          <w:color w:val="333333"/>
        </w:rPr>
        <w:t>hoc,</w:t>
      </w:r>
      <w:r>
        <w:rPr>
          <w:rFonts w:ascii="Calibri" w:hAnsi="Calibri"/>
          <w:color w:val="333333"/>
          <w:spacing w:val="12"/>
        </w:rPr>
        <w:t xml:space="preserve"> </w:t>
      </w:r>
      <w:r>
        <w:rPr>
          <w:rFonts w:ascii="Calibri" w:hAnsi="Calibri"/>
          <w:color w:val="333333"/>
        </w:rPr>
        <w:t>denominato</w:t>
      </w:r>
      <w:r>
        <w:rPr>
          <w:rFonts w:ascii="Calibri" w:hAnsi="Calibri"/>
          <w:color w:val="333333"/>
          <w:spacing w:val="12"/>
        </w:rPr>
        <w:t xml:space="preserve"> </w:t>
      </w:r>
      <w:proofErr w:type="spellStart"/>
      <w:r>
        <w:rPr>
          <w:rFonts w:ascii="Calibri" w:hAnsi="Calibri"/>
          <w:color w:val="333333"/>
        </w:rPr>
        <w:t>ReGis</w:t>
      </w:r>
      <w:proofErr w:type="spellEnd"/>
      <w:r>
        <w:rPr>
          <w:rFonts w:ascii="Calibri" w:hAnsi="Calibri"/>
          <w:color w:val="333333"/>
        </w:rPr>
        <w:t>,</w:t>
      </w:r>
      <w:r>
        <w:rPr>
          <w:rFonts w:ascii="Calibri" w:hAnsi="Calibri"/>
          <w:color w:val="333333"/>
          <w:spacing w:val="10"/>
        </w:rPr>
        <w:t xml:space="preserve"> </w:t>
      </w:r>
      <w:r>
        <w:rPr>
          <w:rFonts w:ascii="Calibri" w:hAnsi="Calibri"/>
          <w:color w:val="333333"/>
        </w:rPr>
        <w:t>che</w:t>
      </w:r>
    </w:p>
    <w:p w:rsidR="00241D15" w:rsidRDefault="00DB1480">
      <w:pPr>
        <w:ind w:left="232"/>
        <w:jc w:val="both"/>
        <w:rPr>
          <w:rFonts w:ascii="Calibri" w:hAnsi="Calibri"/>
        </w:rPr>
      </w:pPr>
      <w:r>
        <w:rPr>
          <w:rFonts w:ascii="Calibri" w:hAnsi="Calibri"/>
          <w:color w:val="333333"/>
        </w:rPr>
        <w:t>dovrebbe</w:t>
      </w:r>
      <w:r>
        <w:rPr>
          <w:rFonts w:ascii="Calibri" w:hAnsi="Calibri"/>
          <w:color w:val="333333"/>
          <w:spacing w:val="-6"/>
        </w:rPr>
        <w:t xml:space="preserve"> </w:t>
      </w:r>
      <w:r>
        <w:rPr>
          <w:rFonts w:ascii="Calibri" w:hAnsi="Calibri"/>
          <w:color w:val="333333"/>
        </w:rPr>
        <w:t>diventare</w:t>
      </w:r>
      <w:r>
        <w:rPr>
          <w:rFonts w:ascii="Calibri" w:hAnsi="Calibri"/>
          <w:color w:val="333333"/>
          <w:spacing w:val="-5"/>
        </w:rPr>
        <w:t xml:space="preserve"> </w:t>
      </w:r>
      <w:r>
        <w:rPr>
          <w:rFonts w:ascii="Calibri" w:hAnsi="Calibri"/>
          <w:color w:val="333333"/>
        </w:rPr>
        <w:t>l’unico</w:t>
      </w:r>
      <w:r>
        <w:rPr>
          <w:rFonts w:ascii="Calibri" w:hAnsi="Calibri"/>
          <w:color w:val="333333"/>
          <w:spacing w:val="-8"/>
        </w:rPr>
        <w:t xml:space="preserve"> </w:t>
      </w:r>
      <w:r>
        <w:rPr>
          <w:rFonts w:ascii="Calibri" w:hAnsi="Calibri"/>
          <w:color w:val="333333"/>
        </w:rPr>
        <w:t>strumento</w:t>
      </w:r>
      <w:r>
        <w:rPr>
          <w:rFonts w:ascii="Calibri" w:hAnsi="Calibri"/>
          <w:color w:val="333333"/>
          <w:spacing w:val="-4"/>
        </w:rPr>
        <w:t xml:space="preserve"> </w:t>
      </w:r>
      <w:r>
        <w:rPr>
          <w:rFonts w:ascii="Calibri" w:hAnsi="Calibri"/>
          <w:color w:val="333333"/>
        </w:rPr>
        <w:t>di</w:t>
      </w:r>
      <w:r>
        <w:rPr>
          <w:rFonts w:ascii="Calibri" w:hAnsi="Calibri"/>
          <w:color w:val="333333"/>
          <w:spacing w:val="-9"/>
        </w:rPr>
        <w:t xml:space="preserve"> </w:t>
      </w:r>
      <w:r>
        <w:rPr>
          <w:rFonts w:ascii="Calibri" w:hAnsi="Calibri"/>
          <w:color w:val="333333"/>
        </w:rPr>
        <w:t>monitoraggio</w:t>
      </w:r>
      <w:r>
        <w:rPr>
          <w:rFonts w:ascii="Calibri" w:hAnsi="Calibri"/>
          <w:color w:val="333333"/>
          <w:spacing w:val="-7"/>
        </w:rPr>
        <w:t xml:space="preserve"> </w:t>
      </w:r>
      <w:r>
        <w:rPr>
          <w:rFonts w:ascii="Calibri" w:hAnsi="Calibri"/>
          <w:color w:val="333333"/>
        </w:rPr>
        <w:t>e</w:t>
      </w:r>
      <w:r>
        <w:rPr>
          <w:rFonts w:ascii="Calibri" w:hAnsi="Calibri"/>
          <w:color w:val="333333"/>
          <w:spacing w:val="-5"/>
        </w:rPr>
        <w:t xml:space="preserve"> </w:t>
      </w:r>
      <w:r>
        <w:rPr>
          <w:rFonts w:ascii="Calibri" w:hAnsi="Calibri"/>
          <w:color w:val="333333"/>
        </w:rPr>
        <w:t>rendicontazione</w:t>
      </w:r>
      <w:r>
        <w:rPr>
          <w:rFonts w:ascii="Calibri" w:hAnsi="Calibri"/>
          <w:color w:val="333333"/>
          <w:spacing w:val="-6"/>
        </w:rPr>
        <w:t xml:space="preserve"> </w:t>
      </w:r>
      <w:r>
        <w:rPr>
          <w:rFonts w:ascii="Calibri" w:hAnsi="Calibri"/>
          <w:color w:val="333333"/>
        </w:rPr>
        <w:t>degli</w:t>
      </w:r>
      <w:r>
        <w:rPr>
          <w:rFonts w:ascii="Calibri" w:hAnsi="Calibri"/>
          <w:color w:val="333333"/>
          <w:spacing w:val="-6"/>
        </w:rPr>
        <w:t xml:space="preserve"> </w:t>
      </w:r>
      <w:r>
        <w:rPr>
          <w:rFonts w:ascii="Calibri" w:hAnsi="Calibri"/>
          <w:color w:val="333333"/>
        </w:rPr>
        <w:t>investimenti</w:t>
      </w:r>
      <w:r>
        <w:rPr>
          <w:rFonts w:ascii="Calibri" w:hAnsi="Calibri"/>
          <w:color w:val="333333"/>
          <w:spacing w:val="-7"/>
        </w:rPr>
        <w:t xml:space="preserve"> </w:t>
      </w:r>
      <w:r>
        <w:rPr>
          <w:rFonts w:ascii="Calibri" w:hAnsi="Calibri"/>
          <w:color w:val="333333"/>
        </w:rPr>
        <w:t>pubblici.</w:t>
      </w:r>
      <w:r>
        <w:rPr>
          <w:rFonts w:ascii="Calibri" w:hAnsi="Calibri"/>
          <w:color w:val="333333"/>
          <w:spacing w:val="-6"/>
        </w:rPr>
        <w:t xml:space="preserve"> </w:t>
      </w:r>
      <w:r>
        <w:rPr>
          <w:rFonts w:ascii="Calibri" w:hAnsi="Calibri"/>
          <w:color w:val="333333"/>
        </w:rPr>
        <w:t>Il</w:t>
      </w:r>
      <w:r>
        <w:rPr>
          <w:rFonts w:ascii="Calibri" w:hAnsi="Calibri"/>
          <w:color w:val="333333"/>
          <w:spacing w:val="-6"/>
        </w:rPr>
        <w:t xml:space="preserve"> </w:t>
      </w:r>
      <w:proofErr w:type="spellStart"/>
      <w:r>
        <w:rPr>
          <w:rFonts w:ascii="Calibri" w:hAnsi="Calibri"/>
          <w:color w:val="333333"/>
        </w:rPr>
        <w:t>ReGis</w:t>
      </w:r>
      <w:proofErr w:type="spellEnd"/>
    </w:p>
    <w:p w:rsidR="00241D15" w:rsidRDefault="00DB1480">
      <w:pPr>
        <w:spacing w:before="33"/>
        <w:ind w:left="232" w:right="690"/>
        <w:jc w:val="both"/>
        <w:rPr>
          <w:rFonts w:ascii="Calibri" w:hAnsi="Calibri"/>
        </w:rPr>
      </w:pPr>
      <w:r>
        <w:rPr>
          <w:rFonts w:ascii="Calibri" w:hAnsi="Calibri"/>
          <w:color w:val="333333"/>
        </w:rPr>
        <w:t>è</w:t>
      </w:r>
      <w:r>
        <w:rPr>
          <w:rFonts w:ascii="Calibri" w:hAnsi="Calibri"/>
          <w:color w:val="333333"/>
          <w:spacing w:val="-8"/>
        </w:rPr>
        <w:t xml:space="preserve"> </w:t>
      </w:r>
      <w:r>
        <w:rPr>
          <w:rFonts w:ascii="Calibri" w:hAnsi="Calibri"/>
          <w:color w:val="333333"/>
        </w:rPr>
        <w:t>un</w:t>
      </w:r>
      <w:r>
        <w:rPr>
          <w:rFonts w:ascii="Calibri" w:hAnsi="Calibri"/>
          <w:color w:val="333333"/>
          <w:spacing w:val="-9"/>
        </w:rPr>
        <w:t xml:space="preserve"> </w:t>
      </w:r>
      <w:r>
        <w:rPr>
          <w:rFonts w:ascii="Calibri" w:hAnsi="Calibri"/>
          <w:color w:val="333333"/>
        </w:rPr>
        <w:t>applicativo</w:t>
      </w:r>
      <w:r>
        <w:rPr>
          <w:rFonts w:ascii="Calibri" w:hAnsi="Calibri"/>
          <w:color w:val="333333"/>
          <w:spacing w:val="-9"/>
        </w:rPr>
        <w:t xml:space="preserve"> </w:t>
      </w:r>
      <w:r>
        <w:rPr>
          <w:rFonts w:ascii="Calibri" w:hAnsi="Calibri"/>
          <w:color w:val="333333"/>
        </w:rPr>
        <w:t>integrato</w:t>
      </w:r>
      <w:r>
        <w:rPr>
          <w:rFonts w:ascii="Calibri" w:hAnsi="Calibri"/>
          <w:color w:val="333333"/>
          <w:spacing w:val="-9"/>
        </w:rPr>
        <w:t xml:space="preserve"> </w:t>
      </w:r>
      <w:r>
        <w:rPr>
          <w:rFonts w:ascii="Calibri" w:hAnsi="Calibri"/>
          <w:color w:val="333333"/>
        </w:rPr>
        <w:t>e</w:t>
      </w:r>
      <w:r>
        <w:rPr>
          <w:rFonts w:ascii="Calibri" w:hAnsi="Calibri"/>
          <w:color w:val="333333"/>
          <w:spacing w:val="-10"/>
        </w:rPr>
        <w:t xml:space="preserve"> </w:t>
      </w:r>
      <w:r>
        <w:rPr>
          <w:rFonts w:ascii="Calibri" w:hAnsi="Calibri"/>
          <w:color w:val="333333"/>
        </w:rPr>
        <w:t>il</w:t>
      </w:r>
      <w:r>
        <w:rPr>
          <w:rFonts w:ascii="Calibri" w:hAnsi="Calibri"/>
          <w:color w:val="333333"/>
          <w:spacing w:val="-11"/>
        </w:rPr>
        <w:t xml:space="preserve"> </w:t>
      </w:r>
      <w:r>
        <w:rPr>
          <w:rFonts w:ascii="Calibri" w:hAnsi="Calibri"/>
          <w:color w:val="333333"/>
        </w:rPr>
        <w:t>monitoraggio</w:t>
      </w:r>
      <w:r>
        <w:rPr>
          <w:rFonts w:ascii="Calibri" w:hAnsi="Calibri"/>
          <w:color w:val="333333"/>
          <w:spacing w:val="-9"/>
        </w:rPr>
        <w:t xml:space="preserve"> </w:t>
      </w:r>
      <w:r>
        <w:rPr>
          <w:rFonts w:ascii="Calibri" w:hAnsi="Calibri"/>
          <w:color w:val="333333"/>
        </w:rPr>
        <w:t>posto</w:t>
      </w:r>
      <w:r>
        <w:rPr>
          <w:rFonts w:ascii="Calibri" w:hAnsi="Calibri"/>
          <w:color w:val="333333"/>
          <w:spacing w:val="-7"/>
        </w:rPr>
        <w:t xml:space="preserve"> </w:t>
      </w:r>
      <w:r>
        <w:rPr>
          <w:rFonts w:ascii="Calibri" w:hAnsi="Calibri"/>
          <w:color w:val="333333"/>
        </w:rPr>
        <w:t>in</w:t>
      </w:r>
      <w:r>
        <w:rPr>
          <w:rFonts w:ascii="Calibri" w:hAnsi="Calibri"/>
          <w:color w:val="333333"/>
          <w:spacing w:val="-11"/>
        </w:rPr>
        <w:t xml:space="preserve"> </w:t>
      </w:r>
      <w:r>
        <w:rPr>
          <w:rFonts w:ascii="Calibri" w:hAnsi="Calibri"/>
          <w:color w:val="333333"/>
        </w:rPr>
        <w:t>essere</w:t>
      </w:r>
      <w:r>
        <w:rPr>
          <w:rFonts w:ascii="Calibri" w:hAnsi="Calibri"/>
          <w:color w:val="333333"/>
          <w:spacing w:val="-10"/>
        </w:rPr>
        <w:t xml:space="preserve"> </w:t>
      </w:r>
      <w:r>
        <w:rPr>
          <w:rFonts w:ascii="Calibri" w:hAnsi="Calibri"/>
          <w:color w:val="333333"/>
        </w:rPr>
        <w:t>con</w:t>
      </w:r>
      <w:r>
        <w:rPr>
          <w:rFonts w:ascii="Calibri" w:hAnsi="Calibri"/>
          <w:color w:val="333333"/>
          <w:spacing w:val="-11"/>
        </w:rPr>
        <w:t xml:space="preserve"> </w:t>
      </w:r>
      <w:r>
        <w:rPr>
          <w:rFonts w:ascii="Calibri" w:hAnsi="Calibri"/>
          <w:color w:val="333333"/>
        </w:rPr>
        <w:t>il</w:t>
      </w:r>
      <w:r>
        <w:rPr>
          <w:rFonts w:ascii="Calibri" w:hAnsi="Calibri"/>
          <w:color w:val="333333"/>
          <w:spacing w:val="-9"/>
        </w:rPr>
        <w:t xml:space="preserve"> </w:t>
      </w:r>
      <w:proofErr w:type="spellStart"/>
      <w:r>
        <w:rPr>
          <w:rFonts w:ascii="Calibri" w:hAnsi="Calibri"/>
          <w:color w:val="333333"/>
        </w:rPr>
        <w:t>ReGis</w:t>
      </w:r>
      <w:proofErr w:type="spellEnd"/>
      <w:r>
        <w:rPr>
          <w:rFonts w:ascii="Calibri" w:hAnsi="Calibri"/>
          <w:color w:val="333333"/>
          <w:spacing w:val="-7"/>
        </w:rPr>
        <w:t xml:space="preserve"> </w:t>
      </w:r>
      <w:r>
        <w:rPr>
          <w:rFonts w:ascii="Calibri" w:hAnsi="Calibri"/>
          <w:color w:val="333333"/>
        </w:rPr>
        <w:t>non</w:t>
      </w:r>
      <w:r>
        <w:rPr>
          <w:rFonts w:ascii="Calibri" w:hAnsi="Calibri"/>
          <w:color w:val="333333"/>
          <w:spacing w:val="-11"/>
        </w:rPr>
        <w:t xml:space="preserve"> </w:t>
      </w:r>
      <w:r>
        <w:rPr>
          <w:rFonts w:ascii="Calibri" w:hAnsi="Calibri"/>
          <w:color w:val="333333"/>
        </w:rPr>
        <w:t>è</w:t>
      </w:r>
      <w:r>
        <w:rPr>
          <w:rFonts w:ascii="Calibri" w:hAnsi="Calibri"/>
          <w:color w:val="333333"/>
          <w:spacing w:val="-7"/>
        </w:rPr>
        <w:t xml:space="preserve"> </w:t>
      </w:r>
      <w:r>
        <w:rPr>
          <w:rFonts w:ascii="Calibri" w:hAnsi="Calibri"/>
          <w:color w:val="333333"/>
        </w:rPr>
        <w:t>solo</w:t>
      </w:r>
      <w:r>
        <w:rPr>
          <w:rFonts w:ascii="Calibri" w:hAnsi="Calibri"/>
          <w:color w:val="333333"/>
          <w:spacing w:val="-12"/>
        </w:rPr>
        <w:t xml:space="preserve"> </w:t>
      </w:r>
      <w:r>
        <w:rPr>
          <w:rFonts w:ascii="Calibri" w:hAnsi="Calibri"/>
          <w:color w:val="333333"/>
        </w:rPr>
        <w:t>finanziario,</w:t>
      </w:r>
      <w:r>
        <w:rPr>
          <w:rFonts w:ascii="Calibri" w:hAnsi="Calibri"/>
          <w:color w:val="333333"/>
          <w:spacing w:val="-10"/>
        </w:rPr>
        <w:t xml:space="preserve"> </w:t>
      </w:r>
      <w:r>
        <w:rPr>
          <w:rFonts w:ascii="Calibri" w:hAnsi="Calibri"/>
          <w:color w:val="333333"/>
        </w:rPr>
        <w:t>ma</w:t>
      </w:r>
      <w:r>
        <w:rPr>
          <w:rFonts w:ascii="Calibri" w:hAnsi="Calibri"/>
          <w:color w:val="333333"/>
          <w:spacing w:val="-8"/>
        </w:rPr>
        <w:t xml:space="preserve"> </w:t>
      </w:r>
      <w:r>
        <w:rPr>
          <w:rFonts w:ascii="Calibri" w:hAnsi="Calibri"/>
          <w:color w:val="333333"/>
        </w:rPr>
        <w:t>anche</w:t>
      </w:r>
      <w:r>
        <w:rPr>
          <w:rFonts w:ascii="Calibri" w:hAnsi="Calibri"/>
          <w:color w:val="333333"/>
          <w:spacing w:val="-7"/>
        </w:rPr>
        <w:t xml:space="preserve"> </w:t>
      </w:r>
      <w:r>
        <w:rPr>
          <w:rFonts w:ascii="Calibri" w:hAnsi="Calibri"/>
          <w:color w:val="333333"/>
        </w:rPr>
        <w:t>fisico</w:t>
      </w:r>
      <w:r>
        <w:rPr>
          <w:rFonts w:ascii="Calibri" w:hAnsi="Calibri"/>
          <w:color w:val="333333"/>
          <w:spacing w:val="-48"/>
        </w:rPr>
        <w:t xml:space="preserve"> </w:t>
      </w:r>
      <w:r>
        <w:rPr>
          <w:rFonts w:ascii="Calibri" w:hAnsi="Calibri"/>
          <w:color w:val="333333"/>
        </w:rPr>
        <w:t>e procedurale e punta soprattutto ai target associati alla misura. Esso richiede un’attenta verifica della</w:t>
      </w:r>
      <w:r>
        <w:rPr>
          <w:rFonts w:ascii="Calibri" w:hAnsi="Calibri"/>
          <w:color w:val="333333"/>
          <w:spacing w:val="1"/>
        </w:rPr>
        <w:t xml:space="preserve"> </w:t>
      </w:r>
      <w:r>
        <w:rPr>
          <w:rFonts w:ascii="Calibri" w:hAnsi="Calibri"/>
          <w:color w:val="333333"/>
        </w:rPr>
        <w:t>documentazione da caricare, cui si associano obblighi di attestazione che non possono restare in capo ad un</w:t>
      </w:r>
      <w:r>
        <w:rPr>
          <w:rFonts w:ascii="Calibri" w:hAnsi="Calibri"/>
          <w:color w:val="333333"/>
          <w:spacing w:val="-47"/>
        </w:rPr>
        <w:t xml:space="preserve"> </w:t>
      </w:r>
      <w:r>
        <w:rPr>
          <w:rFonts w:ascii="Calibri" w:hAnsi="Calibri"/>
          <w:color w:val="333333"/>
        </w:rPr>
        <w:t>unico soggetto,</w:t>
      </w:r>
      <w:r>
        <w:rPr>
          <w:rFonts w:ascii="Calibri" w:hAnsi="Calibri"/>
          <w:color w:val="333333"/>
          <w:spacing w:val="-2"/>
        </w:rPr>
        <w:t xml:space="preserve"> </w:t>
      </w:r>
      <w:r>
        <w:rPr>
          <w:rFonts w:ascii="Calibri" w:hAnsi="Calibri"/>
          <w:color w:val="333333"/>
        </w:rPr>
        <w:t>ma</w:t>
      </w:r>
      <w:r>
        <w:rPr>
          <w:rFonts w:ascii="Calibri" w:hAnsi="Calibri"/>
          <w:color w:val="333333"/>
          <w:spacing w:val="-2"/>
        </w:rPr>
        <w:t xml:space="preserve"> </w:t>
      </w:r>
      <w:r>
        <w:rPr>
          <w:rFonts w:ascii="Calibri" w:hAnsi="Calibri"/>
          <w:color w:val="333333"/>
        </w:rPr>
        <w:t>vanno</w:t>
      </w:r>
      <w:r>
        <w:rPr>
          <w:rFonts w:ascii="Calibri" w:hAnsi="Calibri"/>
          <w:color w:val="333333"/>
          <w:spacing w:val="-3"/>
        </w:rPr>
        <w:t xml:space="preserve"> </w:t>
      </w:r>
      <w:r>
        <w:rPr>
          <w:rFonts w:ascii="Calibri" w:hAnsi="Calibri"/>
          <w:color w:val="333333"/>
        </w:rPr>
        <w:t>distribuiti in</w:t>
      </w:r>
      <w:r>
        <w:rPr>
          <w:rFonts w:ascii="Calibri" w:hAnsi="Calibri"/>
          <w:color w:val="333333"/>
          <w:spacing w:val="-1"/>
        </w:rPr>
        <w:t xml:space="preserve"> </w:t>
      </w:r>
      <w:r>
        <w:rPr>
          <w:rFonts w:ascii="Calibri" w:hAnsi="Calibri"/>
          <w:color w:val="333333"/>
        </w:rPr>
        <w:t>base alla</w:t>
      </w:r>
      <w:r>
        <w:rPr>
          <w:rFonts w:ascii="Calibri" w:hAnsi="Calibri"/>
          <w:color w:val="333333"/>
          <w:spacing w:val="-3"/>
        </w:rPr>
        <w:t xml:space="preserve"> </w:t>
      </w:r>
      <w:r>
        <w:rPr>
          <w:rFonts w:ascii="Calibri" w:hAnsi="Calibri"/>
          <w:color w:val="333333"/>
        </w:rPr>
        <w:t>mappatura dei processi.</w:t>
      </w:r>
    </w:p>
    <w:p w:rsidR="00241D15" w:rsidRDefault="00DB1480">
      <w:pPr>
        <w:spacing w:before="2"/>
        <w:ind w:left="232" w:right="689"/>
        <w:jc w:val="both"/>
        <w:rPr>
          <w:rFonts w:ascii="Calibri" w:hAnsi="Calibri"/>
        </w:rPr>
      </w:pPr>
      <w:r>
        <w:rPr>
          <w:rFonts w:ascii="Calibri" w:hAnsi="Calibri"/>
          <w:color w:val="333333"/>
        </w:rPr>
        <w:t xml:space="preserve">Gli uffici comunali che gestiscono le opere del PNRR sono stati profilati per l’utilizzo del </w:t>
      </w:r>
      <w:proofErr w:type="spellStart"/>
      <w:r>
        <w:rPr>
          <w:rFonts w:ascii="Calibri" w:hAnsi="Calibri"/>
          <w:color w:val="333333"/>
        </w:rPr>
        <w:t>ReGis</w:t>
      </w:r>
      <w:proofErr w:type="spellEnd"/>
      <w:r>
        <w:rPr>
          <w:rFonts w:ascii="Calibri" w:hAnsi="Calibri"/>
          <w:color w:val="333333"/>
        </w:rPr>
        <w:t xml:space="preserve"> che viene</w:t>
      </w:r>
      <w:r>
        <w:rPr>
          <w:rFonts w:ascii="Calibri" w:hAnsi="Calibri"/>
          <w:color w:val="333333"/>
          <w:spacing w:val="1"/>
        </w:rPr>
        <w:t xml:space="preserve"> </w:t>
      </w:r>
      <w:r>
        <w:rPr>
          <w:rFonts w:ascii="Calibri" w:hAnsi="Calibri"/>
          <w:color w:val="333333"/>
        </w:rPr>
        <w:t>implementato</w:t>
      </w:r>
      <w:r>
        <w:rPr>
          <w:rFonts w:ascii="Calibri" w:hAnsi="Calibri"/>
          <w:color w:val="333333"/>
          <w:spacing w:val="-3"/>
        </w:rPr>
        <w:t xml:space="preserve"> </w:t>
      </w:r>
      <w:r>
        <w:rPr>
          <w:rFonts w:ascii="Calibri" w:hAnsi="Calibri"/>
          <w:color w:val="333333"/>
        </w:rPr>
        <w:t>costantemente</w:t>
      </w:r>
      <w:r>
        <w:rPr>
          <w:rFonts w:ascii="Calibri" w:hAnsi="Calibri"/>
          <w:color w:val="333333"/>
          <w:spacing w:val="-1"/>
        </w:rPr>
        <w:t xml:space="preserve"> </w:t>
      </w:r>
      <w:r>
        <w:rPr>
          <w:rFonts w:ascii="Calibri" w:hAnsi="Calibri"/>
          <w:color w:val="333333"/>
        </w:rPr>
        <w:t>e</w:t>
      </w:r>
      <w:r>
        <w:rPr>
          <w:rFonts w:ascii="Calibri" w:hAnsi="Calibri"/>
          <w:color w:val="333333"/>
          <w:spacing w:val="-1"/>
        </w:rPr>
        <w:t xml:space="preserve"> </w:t>
      </w:r>
      <w:r>
        <w:rPr>
          <w:rFonts w:ascii="Calibri" w:hAnsi="Calibri"/>
          <w:color w:val="333333"/>
        </w:rPr>
        <w:t>utilizzato per</w:t>
      </w:r>
      <w:r>
        <w:rPr>
          <w:rFonts w:ascii="Calibri" w:hAnsi="Calibri"/>
          <w:color w:val="333333"/>
          <w:spacing w:val="-1"/>
        </w:rPr>
        <w:t xml:space="preserve"> </w:t>
      </w:r>
      <w:r>
        <w:rPr>
          <w:rFonts w:ascii="Calibri" w:hAnsi="Calibri"/>
          <w:color w:val="333333"/>
        </w:rPr>
        <w:t>le</w:t>
      </w:r>
      <w:r>
        <w:rPr>
          <w:rFonts w:ascii="Calibri" w:hAnsi="Calibri"/>
          <w:color w:val="333333"/>
          <w:spacing w:val="-4"/>
        </w:rPr>
        <w:t xml:space="preserve"> </w:t>
      </w:r>
      <w:r>
        <w:rPr>
          <w:rFonts w:ascii="Calibri" w:hAnsi="Calibri"/>
          <w:color w:val="333333"/>
        </w:rPr>
        <w:t>rendicontazioni</w:t>
      </w:r>
      <w:r>
        <w:rPr>
          <w:rFonts w:ascii="Calibri" w:hAnsi="Calibri"/>
          <w:color w:val="333333"/>
          <w:spacing w:val="-1"/>
        </w:rPr>
        <w:t xml:space="preserve"> </w:t>
      </w:r>
      <w:r>
        <w:rPr>
          <w:rFonts w:ascii="Calibri" w:hAnsi="Calibri"/>
          <w:color w:val="333333"/>
        </w:rPr>
        <w:t>e la</w:t>
      </w:r>
      <w:r>
        <w:rPr>
          <w:rFonts w:ascii="Calibri" w:hAnsi="Calibri"/>
          <w:color w:val="333333"/>
          <w:spacing w:val="-4"/>
        </w:rPr>
        <w:t xml:space="preserve"> </w:t>
      </w:r>
      <w:r>
        <w:rPr>
          <w:rFonts w:ascii="Calibri" w:hAnsi="Calibri"/>
          <w:color w:val="333333"/>
        </w:rPr>
        <w:t>gestione degli</w:t>
      </w:r>
      <w:r>
        <w:rPr>
          <w:rFonts w:ascii="Calibri" w:hAnsi="Calibri"/>
          <w:color w:val="333333"/>
          <w:spacing w:val="-2"/>
        </w:rPr>
        <w:t xml:space="preserve"> </w:t>
      </w:r>
      <w:r>
        <w:rPr>
          <w:rFonts w:ascii="Calibri" w:hAnsi="Calibri"/>
          <w:color w:val="333333"/>
        </w:rPr>
        <w:t>interventi</w:t>
      </w:r>
      <w:r>
        <w:rPr>
          <w:rFonts w:ascii="Calibri" w:hAnsi="Calibri"/>
          <w:color w:val="333333"/>
          <w:spacing w:val="-1"/>
        </w:rPr>
        <w:t xml:space="preserve"> </w:t>
      </w:r>
      <w:r>
        <w:rPr>
          <w:rFonts w:ascii="Calibri" w:hAnsi="Calibri"/>
          <w:color w:val="333333"/>
        </w:rPr>
        <w:t>del</w:t>
      </w:r>
      <w:r>
        <w:rPr>
          <w:rFonts w:ascii="Calibri" w:hAnsi="Calibri"/>
          <w:color w:val="333333"/>
          <w:spacing w:val="-4"/>
        </w:rPr>
        <w:t xml:space="preserve"> </w:t>
      </w:r>
      <w:r>
        <w:rPr>
          <w:rFonts w:ascii="Calibri" w:hAnsi="Calibri"/>
          <w:color w:val="333333"/>
        </w:rPr>
        <w:t>PNRR.</w:t>
      </w:r>
    </w:p>
    <w:p w:rsidR="00241D15" w:rsidRDefault="00DB1480">
      <w:pPr>
        <w:ind w:left="232"/>
        <w:jc w:val="both"/>
        <w:rPr>
          <w:rFonts w:ascii="Calibri"/>
          <w:b/>
        </w:rPr>
      </w:pPr>
      <w:r>
        <w:rPr>
          <w:rFonts w:ascii="Calibri"/>
          <w:b/>
        </w:rPr>
        <w:t>La</w:t>
      </w:r>
      <w:r>
        <w:rPr>
          <w:rFonts w:ascii="Calibri"/>
          <w:b/>
          <w:spacing w:val="-4"/>
        </w:rPr>
        <w:t xml:space="preserve"> </w:t>
      </w:r>
      <w:r>
        <w:rPr>
          <w:rFonts w:ascii="Calibri"/>
          <w:b/>
        </w:rPr>
        <w:t>gestione</w:t>
      </w:r>
      <w:r>
        <w:rPr>
          <w:rFonts w:ascii="Calibri"/>
          <w:b/>
          <w:spacing w:val="-3"/>
        </w:rPr>
        <w:t xml:space="preserve"> </w:t>
      </w:r>
      <w:r>
        <w:rPr>
          <w:rFonts w:ascii="Calibri"/>
          <w:b/>
        </w:rPr>
        <w:t>dei</w:t>
      </w:r>
      <w:r>
        <w:rPr>
          <w:rFonts w:ascii="Calibri"/>
          <w:b/>
          <w:spacing w:val="-3"/>
        </w:rPr>
        <w:t xml:space="preserve"> </w:t>
      </w:r>
      <w:r>
        <w:rPr>
          <w:rFonts w:ascii="Calibri"/>
          <w:b/>
        </w:rPr>
        <w:t>flussi</w:t>
      </w:r>
      <w:r>
        <w:rPr>
          <w:rFonts w:ascii="Calibri"/>
          <w:b/>
          <w:spacing w:val="-4"/>
        </w:rPr>
        <w:t xml:space="preserve"> </w:t>
      </w:r>
      <w:r>
        <w:rPr>
          <w:rFonts w:ascii="Calibri"/>
          <w:b/>
        </w:rPr>
        <w:t>finanziari</w:t>
      </w:r>
      <w:r>
        <w:rPr>
          <w:rFonts w:ascii="Calibri"/>
          <w:b/>
          <w:spacing w:val="-2"/>
        </w:rPr>
        <w:t xml:space="preserve"> </w:t>
      </w:r>
      <w:r>
        <w:rPr>
          <w:rFonts w:ascii="Calibri"/>
          <w:b/>
        </w:rPr>
        <w:t>del</w:t>
      </w:r>
      <w:r>
        <w:rPr>
          <w:rFonts w:ascii="Calibri"/>
          <w:b/>
          <w:spacing w:val="-5"/>
        </w:rPr>
        <w:t xml:space="preserve"> </w:t>
      </w:r>
      <w:r>
        <w:rPr>
          <w:rFonts w:ascii="Calibri"/>
          <w:b/>
        </w:rPr>
        <w:t>PNRR</w:t>
      </w:r>
    </w:p>
    <w:p w:rsidR="00241D15" w:rsidRDefault="00DB1480">
      <w:pPr>
        <w:spacing w:before="1"/>
        <w:ind w:left="232" w:right="690"/>
        <w:jc w:val="both"/>
        <w:rPr>
          <w:rFonts w:ascii="Calibri" w:hAnsi="Calibri"/>
        </w:rPr>
      </w:pPr>
      <w:r>
        <w:rPr>
          <w:rFonts w:ascii="Calibri" w:hAnsi="Calibri"/>
        </w:rPr>
        <w:lastRenderedPageBreak/>
        <w:t>Per la gestione delle risorse del PNRR gli enti sono tenuti al rispetto del titolo I del decreto-legislativo n. 118</w:t>
      </w:r>
      <w:r>
        <w:rPr>
          <w:rFonts w:ascii="Calibri" w:hAnsi="Calibri"/>
          <w:spacing w:val="-47"/>
        </w:rPr>
        <w:t xml:space="preserve"> </w:t>
      </w:r>
      <w:r>
        <w:rPr>
          <w:rFonts w:ascii="Calibri" w:hAnsi="Calibri"/>
        </w:rPr>
        <w:t>del 2011, in qualità di soggetti attuatori devono rispettare il quadro normativo nazionale vigente e la</w:t>
      </w:r>
      <w:r>
        <w:rPr>
          <w:rFonts w:ascii="Calibri" w:hAnsi="Calibri"/>
          <w:spacing w:val="1"/>
        </w:rPr>
        <w:t xml:space="preserve"> </w:t>
      </w:r>
      <w:r>
        <w:rPr>
          <w:rFonts w:ascii="Calibri" w:hAnsi="Calibri"/>
        </w:rPr>
        <w:t>normativa europea applicabile richiamata dalle norme e circolari appositamente emanate per l’attuazione</w:t>
      </w:r>
      <w:r>
        <w:rPr>
          <w:rFonts w:ascii="Calibri" w:hAnsi="Calibri"/>
          <w:spacing w:val="1"/>
        </w:rPr>
        <w:t xml:space="preserve"> </w:t>
      </w:r>
      <w:r>
        <w:rPr>
          <w:rFonts w:ascii="Calibri" w:hAnsi="Calibri"/>
        </w:rPr>
        <w:t>del PNRR</w:t>
      </w:r>
      <w:r>
        <w:rPr>
          <w:rFonts w:ascii="Calibri" w:hAnsi="Calibri"/>
          <w:spacing w:val="-3"/>
        </w:rPr>
        <w:t xml:space="preserve"> </w:t>
      </w:r>
      <w:r>
        <w:rPr>
          <w:rFonts w:ascii="Calibri" w:hAnsi="Calibri"/>
        </w:rPr>
        <w:t>Italia.</w:t>
      </w:r>
    </w:p>
    <w:p w:rsidR="00241D15" w:rsidRDefault="00DB1480">
      <w:pPr>
        <w:spacing w:line="267" w:lineRule="exact"/>
        <w:ind w:left="232"/>
        <w:jc w:val="both"/>
        <w:rPr>
          <w:rFonts w:ascii="Calibri" w:hAnsi="Calibri"/>
        </w:rPr>
      </w:pPr>
      <w:r>
        <w:rPr>
          <w:rFonts w:ascii="Calibri" w:hAnsi="Calibri"/>
        </w:rPr>
        <w:t>Il</w:t>
      </w:r>
      <w:r>
        <w:rPr>
          <w:rFonts w:ascii="Calibri" w:hAnsi="Calibri"/>
          <w:spacing w:val="37"/>
        </w:rPr>
        <w:t xml:space="preserve"> </w:t>
      </w:r>
      <w:r>
        <w:rPr>
          <w:rFonts w:ascii="Calibri" w:hAnsi="Calibri"/>
        </w:rPr>
        <w:t>MANUALE</w:t>
      </w:r>
      <w:r>
        <w:rPr>
          <w:rFonts w:ascii="Calibri" w:hAnsi="Calibri"/>
          <w:spacing w:val="84"/>
        </w:rPr>
        <w:t xml:space="preserve"> </w:t>
      </w:r>
      <w:r>
        <w:rPr>
          <w:rFonts w:ascii="Calibri" w:hAnsi="Calibri"/>
        </w:rPr>
        <w:t>DELLE</w:t>
      </w:r>
      <w:r>
        <w:rPr>
          <w:rFonts w:ascii="Calibri" w:hAnsi="Calibri"/>
          <w:spacing w:val="84"/>
        </w:rPr>
        <w:t xml:space="preserve"> </w:t>
      </w:r>
      <w:r>
        <w:rPr>
          <w:rFonts w:ascii="Calibri" w:hAnsi="Calibri"/>
        </w:rPr>
        <w:t>PROCEDURE</w:t>
      </w:r>
      <w:r>
        <w:rPr>
          <w:rFonts w:ascii="Calibri" w:hAnsi="Calibri"/>
          <w:spacing w:val="88"/>
        </w:rPr>
        <w:t xml:space="preserve"> </w:t>
      </w:r>
      <w:r>
        <w:rPr>
          <w:rFonts w:ascii="Calibri" w:hAnsi="Calibri"/>
        </w:rPr>
        <w:t>FINANZIARIE</w:t>
      </w:r>
      <w:r>
        <w:rPr>
          <w:rFonts w:ascii="Calibri" w:hAnsi="Calibri"/>
          <w:spacing w:val="86"/>
        </w:rPr>
        <w:t xml:space="preserve"> </w:t>
      </w:r>
      <w:r>
        <w:rPr>
          <w:rFonts w:ascii="Calibri" w:hAnsi="Calibri"/>
        </w:rPr>
        <w:t>DEGLI</w:t>
      </w:r>
      <w:r>
        <w:rPr>
          <w:rFonts w:ascii="Calibri" w:hAnsi="Calibri"/>
          <w:spacing w:val="86"/>
        </w:rPr>
        <w:t xml:space="preserve"> </w:t>
      </w:r>
      <w:r>
        <w:rPr>
          <w:rFonts w:ascii="Calibri" w:hAnsi="Calibri"/>
        </w:rPr>
        <w:t>INTERVENTI</w:t>
      </w:r>
      <w:r>
        <w:rPr>
          <w:rFonts w:ascii="Calibri" w:hAnsi="Calibri"/>
          <w:spacing w:val="86"/>
        </w:rPr>
        <w:t xml:space="preserve"> </w:t>
      </w:r>
      <w:r>
        <w:rPr>
          <w:rFonts w:ascii="Calibri" w:hAnsi="Calibri"/>
        </w:rPr>
        <w:t>PNRR</w:t>
      </w:r>
      <w:r>
        <w:rPr>
          <w:rFonts w:ascii="Calibri" w:hAnsi="Calibri"/>
          <w:spacing w:val="87"/>
        </w:rPr>
        <w:t xml:space="preserve"> </w:t>
      </w:r>
      <w:r>
        <w:rPr>
          <w:rFonts w:ascii="Calibri" w:hAnsi="Calibri"/>
        </w:rPr>
        <w:t>del</w:t>
      </w:r>
      <w:r>
        <w:rPr>
          <w:rFonts w:ascii="Calibri" w:hAnsi="Calibri"/>
          <w:spacing w:val="87"/>
        </w:rPr>
        <w:t xml:space="preserve"> </w:t>
      </w:r>
      <w:r>
        <w:rPr>
          <w:rFonts w:ascii="Calibri" w:hAnsi="Calibri"/>
        </w:rPr>
        <w:t>MEF</w:t>
      </w:r>
      <w:r>
        <w:rPr>
          <w:rFonts w:ascii="Calibri" w:hAnsi="Calibri"/>
          <w:spacing w:val="89"/>
        </w:rPr>
        <w:t xml:space="preserve"> </w:t>
      </w:r>
      <w:r>
        <w:rPr>
          <w:rFonts w:ascii="Calibri" w:hAnsi="Calibri"/>
        </w:rPr>
        <w:t>illustra</w:t>
      </w:r>
      <w:r>
        <w:rPr>
          <w:rFonts w:ascii="Calibri" w:hAnsi="Calibri"/>
          <w:spacing w:val="87"/>
        </w:rPr>
        <w:t xml:space="preserve"> </w:t>
      </w:r>
      <w:r>
        <w:rPr>
          <w:rFonts w:ascii="Calibri" w:hAnsi="Calibri"/>
        </w:rPr>
        <w:t>le</w:t>
      </w:r>
      <w:r>
        <w:rPr>
          <w:rFonts w:ascii="Calibri" w:hAnsi="Calibri"/>
          <w:spacing w:val="84"/>
        </w:rPr>
        <w:t xml:space="preserve"> </w:t>
      </w:r>
      <w:r>
        <w:rPr>
          <w:rFonts w:ascii="Calibri" w:hAnsi="Calibri"/>
        </w:rPr>
        <w:t>attività</w:t>
      </w:r>
    </w:p>
    <w:p w:rsidR="00241D15" w:rsidRDefault="00DB1480">
      <w:pPr>
        <w:ind w:left="232" w:right="694"/>
        <w:jc w:val="both"/>
        <w:rPr>
          <w:rFonts w:ascii="Calibri"/>
        </w:rPr>
      </w:pPr>
      <w:r>
        <w:rPr>
          <w:rFonts w:ascii="Calibri"/>
        </w:rPr>
        <w:t>amministrative, procedurali e informatiche volte a garantire una corretta gestione del flusso finanziario del</w:t>
      </w:r>
      <w:r>
        <w:rPr>
          <w:rFonts w:ascii="Calibri"/>
          <w:spacing w:val="1"/>
        </w:rPr>
        <w:t xml:space="preserve"> </w:t>
      </w:r>
      <w:r>
        <w:rPr>
          <w:rFonts w:ascii="Calibri"/>
        </w:rPr>
        <w:t>Piano Nazionale di</w:t>
      </w:r>
      <w:r>
        <w:rPr>
          <w:rFonts w:ascii="Calibri"/>
          <w:spacing w:val="-3"/>
        </w:rPr>
        <w:t xml:space="preserve"> </w:t>
      </w:r>
      <w:r>
        <w:rPr>
          <w:rFonts w:ascii="Calibri"/>
        </w:rPr>
        <w:t>Ripresa</w:t>
      </w:r>
      <w:r>
        <w:rPr>
          <w:rFonts w:ascii="Calibri"/>
          <w:spacing w:val="-2"/>
        </w:rPr>
        <w:t xml:space="preserve"> </w:t>
      </w:r>
      <w:r>
        <w:rPr>
          <w:rFonts w:ascii="Calibri"/>
        </w:rPr>
        <w:t>e</w:t>
      </w:r>
      <w:r>
        <w:rPr>
          <w:rFonts w:ascii="Calibri"/>
          <w:spacing w:val="1"/>
        </w:rPr>
        <w:t xml:space="preserve"> </w:t>
      </w:r>
      <w:r>
        <w:rPr>
          <w:rFonts w:ascii="Calibri"/>
        </w:rPr>
        <w:t>Resilienza (PNRR).</w:t>
      </w:r>
    </w:p>
    <w:p w:rsidR="00241D15" w:rsidRDefault="00DB1480">
      <w:pPr>
        <w:spacing w:before="1"/>
        <w:ind w:left="232" w:right="687"/>
        <w:jc w:val="both"/>
        <w:rPr>
          <w:rFonts w:ascii="Calibri" w:hAnsi="Calibri"/>
        </w:rPr>
      </w:pPr>
      <w:r>
        <w:rPr>
          <w:rFonts w:ascii="Calibri" w:hAnsi="Calibri"/>
        </w:rPr>
        <w:t>Il decreto del Ministro dell’economia e delle finanze 11 ottobre 2021 (DM 11 ottobre 2021), adottato in</w:t>
      </w:r>
      <w:r>
        <w:rPr>
          <w:rFonts w:ascii="Calibri" w:hAnsi="Calibri"/>
          <w:spacing w:val="1"/>
        </w:rPr>
        <w:t xml:space="preserve"> </w:t>
      </w:r>
      <w:r>
        <w:rPr>
          <w:rFonts w:ascii="Calibri" w:hAnsi="Calibri"/>
        </w:rPr>
        <w:t>conformità all’art. 1, comma 1042, della legge n. 178/2020, all’art. 2, comma 3, dispone che: “</w:t>
      </w:r>
      <w:r>
        <w:rPr>
          <w:rFonts w:ascii="Calibri" w:hAnsi="Calibri"/>
          <w:i/>
        </w:rPr>
        <w:t>Le quote di</w:t>
      </w:r>
      <w:r>
        <w:rPr>
          <w:rFonts w:ascii="Calibri" w:hAnsi="Calibri"/>
          <w:i/>
          <w:spacing w:val="1"/>
        </w:rPr>
        <w:t xml:space="preserve"> </w:t>
      </w:r>
      <w:r>
        <w:rPr>
          <w:rFonts w:ascii="Calibri" w:hAnsi="Calibri"/>
          <w:i/>
        </w:rPr>
        <w:t>risorse</w:t>
      </w:r>
      <w:r>
        <w:rPr>
          <w:rFonts w:ascii="Calibri" w:hAnsi="Calibri"/>
          <w:i/>
          <w:spacing w:val="-9"/>
        </w:rPr>
        <w:t xml:space="preserve"> </w:t>
      </w:r>
      <w:r>
        <w:rPr>
          <w:rFonts w:ascii="Calibri" w:hAnsi="Calibri"/>
          <w:i/>
        </w:rPr>
        <w:t>di</w:t>
      </w:r>
      <w:r>
        <w:rPr>
          <w:rFonts w:ascii="Calibri" w:hAnsi="Calibri"/>
          <w:i/>
          <w:spacing w:val="-9"/>
        </w:rPr>
        <w:t xml:space="preserve"> </w:t>
      </w:r>
      <w:r>
        <w:rPr>
          <w:rFonts w:ascii="Calibri" w:hAnsi="Calibri"/>
          <w:i/>
        </w:rPr>
        <w:t>cui</w:t>
      </w:r>
      <w:r>
        <w:rPr>
          <w:rFonts w:ascii="Calibri" w:hAnsi="Calibri"/>
          <w:i/>
          <w:spacing w:val="-9"/>
        </w:rPr>
        <w:t xml:space="preserve"> </w:t>
      </w:r>
      <w:r>
        <w:rPr>
          <w:rFonts w:ascii="Calibri" w:hAnsi="Calibri"/>
          <w:i/>
        </w:rPr>
        <w:t>al</w:t>
      </w:r>
      <w:r>
        <w:rPr>
          <w:rFonts w:ascii="Calibri" w:hAnsi="Calibri"/>
          <w:i/>
          <w:spacing w:val="-8"/>
        </w:rPr>
        <w:t xml:space="preserve"> </w:t>
      </w:r>
      <w:r>
        <w:rPr>
          <w:rFonts w:ascii="Calibri" w:hAnsi="Calibri"/>
          <w:i/>
        </w:rPr>
        <w:t>comma</w:t>
      </w:r>
      <w:r>
        <w:rPr>
          <w:rFonts w:ascii="Calibri" w:hAnsi="Calibri"/>
          <w:i/>
          <w:spacing w:val="-12"/>
        </w:rPr>
        <w:t xml:space="preserve"> </w:t>
      </w:r>
      <w:r>
        <w:rPr>
          <w:rFonts w:ascii="Calibri" w:hAnsi="Calibri"/>
          <w:i/>
        </w:rPr>
        <w:t>1</w:t>
      </w:r>
      <w:r>
        <w:rPr>
          <w:rFonts w:ascii="Calibri" w:hAnsi="Calibri"/>
          <w:i/>
          <w:spacing w:val="-8"/>
        </w:rPr>
        <w:t xml:space="preserve"> </w:t>
      </w:r>
      <w:r>
        <w:rPr>
          <w:rFonts w:ascii="Calibri" w:hAnsi="Calibri"/>
          <w:i/>
        </w:rPr>
        <w:t>sono</w:t>
      </w:r>
      <w:r>
        <w:rPr>
          <w:rFonts w:ascii="Calibri" w:hAnsi="Calibri"/>
          <w:i/>
          <w:spacing w:val="-9"/>
        </w:rPr>
        <w:t xml:space="preserve"> </w:t>
      </w:r>
      <w:r>
        <w:rPr>
          <w:rFonts w:ascii="Calibri" w:hAnsi="Calibri"/>
          <w:i/>
        </w:rPr>
        <w:t>trasferite</w:t>
      </w:r>
      <w:r>
        <w:rPr>
          <w:rFonts w:ascii="Calibri" w:hAnsi="Calibri"/>
          <w:i/>
          <w:spacing w:val="-10"/>
        </w:rPr>
        <w:t xml:space="preserve"> </w:t>
      </w:r>
      <w:r>
        <w:rPr>
          <w:rFonts w:ascii="Calibri" w:hAnsi="Calibri"/>
          <w:i/>
        </w:rPr>
        <w:t>o</w:t>
      </w:r>
      <w:r>
        <w:rPr>
          <w:rFonts w:ascii="Calibri" w:hAnsi="Calibri"/>
          <w:i/>
          <w:spacing w:val="-9"/>
        </w:rPr>
        <w:t xml:space="preserve"> </w:t>
      </w:r>
      <w:r>
        <w:rPr>
          <w:rFonts w:ascii="Calibri" w:hAnsi="Calibri"/>
          <w:i/>
        </w:rPr>
        <w:t>direttamente</w:t>
      </w:r>
      <w:r>
        <w:rPr>
          <w:rFonts w:ascii="Calibri" w:hAnsi="Calibri"/>
          <w:i/>
          <w:spacing w:val="-9"/>
        </w:rPr>
        <w:t xml:space="preserve"> </w:t>
      </w:r>
      <w:r>
        <w:rPr>
          <w:rFonts w:ascii="Calibri" w:hAnsi="Calibri"/>
          <w:i/>
        </w:rPr>
        <w:t>alle</w:t>
      </w:r>
      <w:r>
        <w:rPr>
          <w:rFonts w:ascii="Calibri" w:hAnsi="Calibri"/>
          <w:i/>
          <w:spacing w:val="-8"/>
        </w:rPr>
        <w:t xml:space="preserve"> </w:t>
      </w:r>
      <w:r>
        <w:rPr>
          <w:rFonts w:ascii="Calibri" w:hAnsi="Calibri"/>
          <w:i/>
        </w:rPr>
        <w:t>Amministrazioni/enti</w:t>
      </w:r>
      <w:r>
        <w:rPr>
          <w:rFonts w:ascii="Calibri" w:hAnsi="Calibri"/>
          <w:i/>
          <w:spacing w:val="-11"/>
        </w:rPr>
        <w:t xml:space="preserve"> </w:t>
      </w:r>
      <w:r>
        <w:rPr>
          <w:rFonts w:ascii="Calibri" w:hAnsi="Calibri"/>
          <w:i/>
        </w:rPr>
        <w:t>responsabili</w:t>
      </w:r>
      <w:r>
        <w:rPr>
          <w:rFonts w:ascii="Calibri" w:hAnsi="Calibri"/>
          <w:i/>
          <w:spacing w:val="-9"/>
        </w:rPr>
        <w:t xml:space="preserve"> </w:t>
      </w:r>
      <w:r>
        <w:rPr>
          <w:rFonts w:ascii="Calibri" w:hAnsi="Calibri"/>
          <w:i/>
        </w:rPr>
        <w:t>dell’attuazione</w:t>
      </w:r>
      <w:r>
        <w:rPr>
          <w:rFonts w:ascii="Calibri" w:hAnsi="Calibri"/>
          <w:i/>
          <w:spacing w:val="-47"/>
        </w:rPr>
        <w:t xml:space="preserve"> </w:t>
      </w:r>
      <w:r>
        <w:rPr>
          <w:rFonts w:ascii="Calibri" w:hAnsi="Calibri"/>
          <w:i/>
        </w:rPr>
        <w:t>dei singoli progetti su indicazione delle Amministrazioni titolari e secondo le modalità indicate al comma 4,</w:t>
      </w:r>
      <w:r>
        <w:rPr>
          <w:rFonts w:ascii="Calibri" w:hAnsi="Calibri"/>
          <w:i/>
          <w:spacing w:val="1"/>
        </w:rPr>
        <w:t xml:space="preserve"> </w:t>
      </w:r>
      <w:r>
        <w:rPr>
          <w:rFonts w:ascii="Calibri" w:hAnsi="Calibri"/>
          <w:i/>
        </w:rPr>
        <w:t>ovvero alle Amministrazioni titolari di interventi su apposite contabilità speciali da aprire presso la Tesoreria</w:t>
      </w:r>
      <w:r>
        <w:rPr>
          <w:rFonts w:ascii="Calibri" w:hAnsi="Calibri"/>
          <w:i/>
          <w:spacing w:val="-47"/>
        </w:rPr>
        <w:t xml:space="preserve"> </w:t>
      </w:r>
      <w:r>
        <w:rPr>
          <w:rFonts w:ascii="Calibri" w:hAnsi="Calibri"/>
          <w:i/>
        </w:rPr>
        <w:t>dello Stato intestate alle medesime Amministrazioni</w:t>
      </w:r>
      <w:r>
        <w:rPr>
          <w:rFonts w:ascii="Calibri" w:hAnsi="Calibri"/>
        </w:rPr>
        <w:t>”. I fondi della contabilità speciale sono impignorabili,</w:t>
      </w:r>
      <w:r>
        <w:rPr>
          <w:rFonts w:ascii="Calibri" w:hAnsi="Calibri"/>
          <w:spacing w:val="1"/>
        </w:rPr>
        <w:t xml:space="preserve"> </w:t>
      </w:r>
      <w:r>
        <w:rPr>
          <w:rFonts w:ascii="Calibri" w:hAnsi="Calibri"/>
        </w:rPr>
        <w:t>infatti in base a quanto previsto dall’articolo 9, comma 13, del decreto legge 6 novembre 2021, n. 152,</w:t>
      </w:r>
      <w:r>
        <w:rPr>
          <w:rFonts w:ascii="Calibri" w:hAnsi="Calibri"/>
          <w:spacing w:val="1"/>
        </w:rPr>
        <w:t xml:space="preserve"> </w:t>
      </w:r>
      <w:r>
        <w:rPr>
          <w:rFonts w:ascii="Calibri" w:hAnsi="Calibri"/>
        </w:rPr>
        <w:t>convertito, con modificazioni, dalla legge 29 dicembre 2021 n. 233, “</w:t>
      </w:r>
      <w:r>
        <w:rPr>
          <w:rFonts w:ascii="Calibri" w:hAnsi="Calibri"/>
          <w:i/>
        </w:rPr>
        <w:t>I fondi esistenti sui conti correnti aperti</w:t>
      </w:r>
      <w:r>
        <w:rPr>
          <w:rFonts w:ascii="Calibri" w:hAnsi="Calibri"/>
          <w:i/>
          <w:spacing w:val="1"/>
        </w:rPr>
        <w:t xml:space="preserve"> </w:t>
      </w:r>
      <w:r>
        <w:rPr>
          <w:rFonts w:ascii="Calibri" w:hAnsi="Calibri"/>
          <w:i/>
        </w:rPr>
        <w:t>presso</w:t>
      </w:r>
      <w:r>
        <w:rPr>
          <w:rFonts w:ascii="Calibri" w:hAnsi="Calibri"/>
          <w:i/>
          <w:spacing w:val="-9"/>
        </w:rPr>
        <w:t xml:space="preserve"> </w:t>
      </w:r>
      <w:r>
        <w:rPr>
          <w:rFonts w:ascii="Calibri" w:hAnsi="Calibri"/>
          <w:i/>
        </w:rPr>
        <w:t>la</w:t>
      </w:r>
      <w:r>
        <w:rPr>
          <w:rFonts w:ascii="Calibri" w:hAnsi="Calibri"/>
          <w:i/>
          <w:spacing w:val="-11"/>
        </w:rPr>
        <w:t xml:space="preserve"> </w:t>
      </w:r>
      <w:r>
        <w:rPr>
          <w:rFonts w:ascii="Calibri" w:hAnsi="Calibri"/>
          <w:i/>
        </w:rPr>
        <w:t>Tesoreria</w:t>
      </w:r>
      <w:r>
        <w:rPr>
          <w:rFonts w:ascii="Calibri" w:hAnsi="Calibri"/>
          <w:i/>
          <w:spacing w:val="-10"/>
        </w:rPr>
        <w:t xml:space="preserve"> </w:t>
      </w:r>
      <w:r>
        <w:rPr>
          <w:rFonts w:ascii="Calibri" w:hAnsi="Calibri"/>
          <w:i/>
        </w:rPr>
        <w:t>centrale</w:t>
      </w:r>
      <w:r>
        <w:rPr>
          <w:rFonts w:ascii="Calibri" w:hAnsi="Calibri"/>
          <w:i/>
          <w:spacing w:val="-10"/>
        </w:rPr>
        <w:t xml:space="preserve"> </w:t>
      </w:r>
      <w:r>
        <w:rPr>
          <w:rFonts w:ascii="Calibri" w:hAnsi="Calibri"/>
          <w:i/>
        </w:rPr>
        <w:t>dello</w:t>
      </w:r>
      <w:r>
        <w:rPr>
          <w:rFonts w:ascii="Calibri" w:hAnsi="Calibri"/>
          <w:i/>
          <w:spacing w:val="-9"/>
        </w:rPr>
        <w:t xml:space="preserve"> </w:t>
      </w:r>
      <w:r>
        <w:rPr>
          <w:rFonts w:ascii="Calibri" w:hAnsi="Calibri"/>
          <w:i/>
        </w:rPr>
        <w:t>Stato</w:t>
      </w:r>
      <w:r>
        <w:rPr>
          <w:rFonts w:ascii="Calibri" w:hAnsi="Calibri"/>
          <w:i/>
          <w:spacing w:val="-11"/>
        </w:rPr>
        <w:t xml:space="preserve"> </w:t>
      </w:r>
      <w:r>
        <w:rPr>
          <w:rFonts w:ascii="Calibri" w:hAnsi="Calibri"/>
          <w:i/>
        </w:rPr>
        <w:t>ai</w:t>
      </w:r>
      <w:r>
        <w:rPr>
          <w:rFonts w:ascii="Calibri" w:hAnsi="Calibri"/>
          <w:i/>
          <w:spacing w:val="-9"/>
        </w:rPr>
        <w:t xml:space="preserve"> </w:t>
      </w:r>
      <w:r>
        <w:rPr>
          <w:rFonts w:ascii="Calibri" w:hAnsi="Calibri"/>
          <w:i/>
        </w:rPr>
        <w:t>sensi</w:t>
      </w:r>
      <w:r>
        <w:rPr>
          <w:rFonts w:ascii="Calibri" w:hAnsi="Calibri"/>
          <w:i/>
          <w:spacing w:val="-8"/>
        </w:rPr>
        <w:t xml:space="preserve"> </w:t>
      </w:r>
      <w:r>
        <w:rPr>
          <w:rFonts w:ascii="Calibri" w:hAnsi="Calibri"/>
          <w:i/>
        </w:rPr>
        <w:t>dell’articolo</w:t>
      </w:r>
      <w:r>
        <w:rPr>
          <w:rFonts w:ascii="Calibri" w:hAnsi="Calibri"/>
          <w:i/>
          <w:spacing w:val="-9"/>
        </w:rPr>
        <w:t xml:space="preserve"> </w:t>
      </w:r>
      <w:r>
        <w:rPr>
          <w:rFonts w:ascii="Calibri" w:hAnsi="Calibri"/>
          <w:i/>
        </w:rPr>
        <w:t>1,</w:t>
      </w:r>
      <w:r>
        <w:rPr>
          <w:rFonts w:ascii="Calibri" w:hAnsi="Calibri"/>
          <w:i/>
          <w:spacing w:val="-9"/>
        </w:rPr>
        <w:t xml:space="preserve"> </w:t>
      </w:r>
      <w:r>
        <w:rPr>
          <w:rFonts w:ascii="Calibri" w:hAnsi="Calibri"/>
          <w:i/>
        </w:rPr>
        <w:t>commi</w:t>
      </w:r>
      <w:r>
        <w:rPr>
          <w:rFonts w:ascii="Calibri" w:hAnsi="Calibri"/>
          <w:i/>
          <w:spacing w:val="-8"/>
        </w:rPr>
        <w:t xml:space="preserve"> </w:t>
      </w:r>
      <w:r>
        <w:rPr>
          <w:rFonts w:ascii="Calibri" w:hAnsi="Calibri"/>
          <w:i/>
        </w:rPr>
        <w:t>1037</w:t>
      </w:r>
      <w:r>
        <w:rPr>
          <w:rFonts w:ascii="Calibri" w:hAnsi="Calibri"/>
          <w:i/>
          <w:spacing w:val="-8"/>
        </w:rPr>
        <w:t xml:space="preserve"> </w:t>
      </w:r>
      <w:r>
        <w:rPr>
          <w:rFonts w:ascii="Calibri" w:hAnsi="Calibri"/>
          <w:i/>
        </w:rPr>
        <w:t>e</w:t>
      </w:r>
      <w:r>
        <w:rPr>
          <w:rFonts w:ascii="Calibri" w:hAnsi="Calibri"/>
          <w:i/>
          <w:spacing w:val="-10"/>
        </w:rPr>
        <w:t xml:space="preserve"> </w:t>
      </w:r>
      <w:r>
        <w:rPr>
          <w:rFonts w:ascii="Calibri" w:hAnsi="Calibri"/>
          <w:i/>
        </w:rPr>
        <w:t>seguenti</w:t>
      </w:r>
      <w:r>
        <w:rPr>
          <w:rFonts w:ascii="Calibri" w:hAnsi="Calibri"/>
          <w:i/>
          <w:spacing w:val="-9"/>
        </w:rPr>
        <w:t xml:space="preserve"> </w:t>
      </w:r>
      <w:r>
        <w:rPr>
          <w:rFonts w:ascii="Calibri" w:hAnsi="Calibri"/>
          <w:i/>
        </w:rPr>
        <w:t>della</w:t>
      </w:r>
      <w:r>
        <w:rPr>
          <w:rFonts w:ascii="Calibri" w:hAnsi="Calibri"/>
          <w:i/>
          <w:spacing w:val="-9"/>
        </w:rPr>
        <w:t xml:space="preserve"> </w:t>
      </w:r>
      <w:r>
        <w:rPr>
          <w:rFonts w:ascii="Calibri" w:hAnsi="Calibri"/>
          <w:i/>
        </w:rPr>
        <w:t>legge</w:t>
      </w:r>
      <w:r>
        <w:rPr>
          <w:rFonts w:ascii="Calibri" w:hAnsi="Calibri"/>
          <w:i/>
          <w:spacing w:val="-9"/>
        </w:rPr>
        <w:t xml:space="preserve"> </w:t>
      </w:r>
      <w:r>
        <w:rPr>
          <w:rFonts w:ascii="Calibri" w:hAnsi="Calibri"/>
          <w:i/>
        </w:rPr>
        <w:t>30</w:t>
      </w:r>
      <w:r>
        <w:rPr>
          <w:rFonts w:ascii="Calibri" w:hAnsi="Calibri"/>
          <w:i/>
          <w:spacing w:val="-7"/>
        </w:rPr>
        <w:t xml:space="preserve"> </w:t>
      </w:r>
      <w:r>
        <w:rPr>
          <w:rFonts w:ascii="Calibri" w:hAnsi="Calibri"/>
          <w:i/>
        </w:rPr>
        <w:t>dicembre</w:t>
      </w:r>
      <w:r>
        <w:rPr>
          <w:rFonts w:ascii="Calibri" w:hAnsi="Calibri"/>
          <w:i/>
          <w:spacing w:val="-48"/>
        </w:rPr>
        <w:t xml:space="preserve"> </w:t>
      </w:r>
      <w:r>
        <w:rPr>
          <w:rFonts w:ascii="Calibri" w:hAnsi="Calibri"/>
          <w:i/>
        </w:rPr>
        <w:t>2020, n. 178, nonché sulle apposite contabilità speciali intestate alle amministrazioni dello Stato per la</w:t>
      </w:r>
      <w:r>
        <w:rPr>
          <w:rFonts w:ascii="Calibri" w:hAnsi="Calibri"/>
          <w:i/>
          <w:spacing w:val="1"/>
        </w:rPr>
        <w:t xml:space="preserve"> </w:t>
      </w:r>
      <w:r>
        <w:rPr>
          <w:rFonts w:ascii="Calibri" w:hAnsi="Calibri"/>
          <w:i/>
        </w:rPr>
        <w:t>gestione degli interventi del Piano nazionale di ripresa e resilienza - Italia non sono soggetti ad esecuzione</w:t>
      </w:r>
      <w:r>
        <w:rPr>
          <w:rFonts w:ascii="Calibri" w:hAnsi="Calibri"/>
          <w:i/>
          <w:spacing w:val="1"/>
        </w:rPr>
        <w:t xml:space="preserve"> </w:t>
      </w:r>
      <w:r>
        <w:rPr>
          <w:rFonts w:ascii="Calibri" w:hAnsi="Calibri"/>
          <w:i/>
        </w:rPr>
        <w:t>forzata. Sui fondi ivi depositati non sono ammessi atti di sequestro o di pignoramento presso le sezioni di</w:t>
      </w:r>
      <w:r>
        <w:rPr>
          <w:rFonts w:ascii="Calibri" w:hAnsi="Calibri"/>
          <w:i/>
          <w:spacing w:val="1"/>
        </w:rPr>
        <w:t xml:space="preserve"> </w:t>
      </w:r>
      <w:r>
        <w:rPr>
          <w:rFonts w:ascii="Calibri" w:hAnsi="Calibri"/>
          <w:i/>
        </w:rPr>
        <w:t>tesoreria dello Stato, a pena di nullità rilevabile anche d’ufficio. Gli atti di sequestro o di pignoramento</w:t>
      </w:r>
      <w:r>
        <w:rPr>
          <w:rFonts w:ascii="Calibri" w:hAnsi="Calibri"/>
          <w:i/>
          <w:spacing w:val="1"/>
        </w:rPr>
        <w:t xml:space="preserve"> </w:t>
      </w:r>
      <w:r>
        <w:rPr>
          <w:rFonts w:ascii="Calibri" w:hAnsi="Calibri"/>
          <w:i/>
        </w:rPr>
        <w:t>eventualmente</w:t>
      </w:r>
      <w:r>
        <w:rPr>
          <w:rFonts w:ascii="Calibri" w:hAnsi="Calibri"/>
          <w:i/>
          <w:spacing w:val="-1"/>
        </w:rPr>
        <w:t xml:space="preserve"> </w:t>
      </w:r>
      <w:r>
        <w:rPr>
          <w:rFonts w:ascii="Calibri" w:hAnsi="Calibri"/>
          <w:i/>
        </w:rPr>
        <w:t>notificati</w:t>
      </w:r>
      <w:r>
        <w:rPr>
          <w:rFonts w:ascii="Calibri" w:hAnsi="Calibri"/>
          <w:i/>
          <w:spacing w:val="-1"/>
        </w:rPr>
        <w:t xml:space="preserve"> </w:t>
      </w:r>
      <w:r>
        <w:rPr>
          <w:rFonts w:ascii="Calibri" w:hAnsi="Calibri"/>
          <w:i/>
        </w:rPr>
        <w:t>non</w:t>
      </w:r>
      <w:r>
        <w:rPr>
          <w:rFonts w:ascii="Calibri" w:hAnsi="Calibri"/>
          <w:i/>
          <w:spacing w:val="-2"/>
        </w:rPr>
        <w:t xml:space="preserve"> </w:t>
      </w:r>
      <w:r>
        <w:rPr>
          <w:rFonts w:ascii="Calibri" w:hAnsi="Calibri"/>
          <w:i/>
        </w:rPr>
        <w:t>determinano</w:t>
      </w:r>
      <w:r>
        <w:rPr>
          <w:rFonts w:ascii="Calibri" w:hAnsi="Calibri"/>
          <w:i/>
          <w:spacing w:val="-1"/>
        </w:rPr>
        <w:t xml:space="preserve"> </w:t>
      </w:r>
      <w:r>
        <w:rPr>
          <w:rFonts w:ascii="Calibri" w:hAnsi="Calibri"/>
          <w:i/>
        </w:rPr>
        <w:t>obbligo</w:t>
      </w:r>
      <w:r>
        <w:rPr>
          <w:rFonts w:ascii="Calibri" w:hAnsi="Calibri"/>
          <w:i/>
          <w:spacing w:val="-1"/>
        </w:rPr>
        <w:t xml:space="preserve"> </w:t>
      </w:r>
      <w:r>
        <w:rPr>
          <w:rFonts w:ascii="Calibri" w:hAnsi="Calibri"/>
          <w:i/>
        </w:rPr>
        <w:t>di</w:t>
      </w:r>
      <w:r>
        <w:rPr>
          <w:rFonts w:ascii="Calibri" w:hAnsi="Calibri"/>
          <w:i/>
          <w:spacing w:val="-1"/>
        </w:rPr>
        <w:t xml:space="preserve"> </w:t>
      </w:r>
      <w:r>
        <w:rPr>
          <w:rFonts w:ascii="Calibri" w:hAnsi="Calibri"/>
          <w:i/>
        </w:rPr>
        <w:t>accantonamento</w:t>
      </w:r>
      <w:r>
        <w:rPr>
          <w:rFonts w:ascii="Calibri" w:hAnsi="Calibri"/>
          <w:i/>
          <w:spacing w:val="-1"/>
        </w:rPr>
        <w:t xml:space="preserve"> </w:t>
      </w:r>
      <w:r>
        <w:rPr>
          <w:rFonts w:ascii="Calibri" w:hAnsi="Calibri"/>
          <w:i/>
        </w:rPr>
        <w:t>da</w:t>
      </w:r>
      <w:r>
        <w:rPr>
          <w:rFonts w:ascii="Calibri" w:hAnsi="Calibri"/>
          <w:i/>
          <w:spacing w:val="-2"/>
        </w:rPr>
        <w:t xml:space="preserve"> </w:t>
      </w:r>
      <w:r>
        <w:rPr>
          <w:rFonts w:ascii="Calibri" w:hAnsi="Calibri"/>
          <w:i/>
        </w:rPr>
        <w:t>parte</w:t>
      </w:r>
      <w:r>
        <w:rPr>
          <w:rFonts w:ascii="Calibri" w:hAnsi="Calibri"/>
          <w:i/>
          <w:spacing w:val="-3"/>
        </w:rPr>
        <w:t xml:space="preserve"> </w:t>
      </w:r>
      <w:r>
        <w:rPr>
          <w:rFonts w:ascii="Calibri" w:hAnsi="Calibri"/>
          <w:i/>
        </w:rPr>
        <w:t>delle</w:t>
      </w:r>
      <w:r>
        <w:rPr>
          <w:rFonts w:ascii="Calibri" w:hAnsi="Calibri"/>
          <w:i/>
          <w:spacing w:val="-1"/>
        </w:rPr>
        <w:t xml:space="preserve"> </w:t>
      </w:r>
      <w:r>
        <w:rPr>
          <w:rFonts w:ascii="Calibri" w:hAnsi="Calibri"/>
          <w:i/>
        </w:rPr>
        <w:t>sezioni</w:t>
      </w:r>
      <w:r>
        <w:rPr>
          <w:rFonts w:ascii="Calibri" w:hAnsi="Calibri"/>
          <w:i/>
          <w:spacing w:val="-1"/>
        </w:rPr>
        <w:t xml:space="preserve"> </w:t>
      </w:r>
      <w:r>
        <w:rPr>
          <w:rFonts w:ascii="Calibri" w:hAnsi="Calibri"/>
          <w:i/>
        </w:rPr>
        <w:t>medesime</w:t>
      </w:r>
      <w:r>
        <w:rPr>
          <w:rFonts w:ascii="Calibri" w:hAnsi="Calibri"/>
        </w:rPr>
        <w:t>”.</w:t>
      </w:r>
    </w:p>
    <w:p w:rsidR="00241D15" w:rsidRDefault="00DB1480">
      <w:pPr>
        <w:spacing w:before="1" w:line="267" w:lineRule="exact"/>
        <w:ind w:left="232"/>
        <w:jc w:val="both"/>
        <w:rPr>
          <w:rFonts w:ascii="Calibri"/>
          <w:i/>
        </w:rPr>
      </w:pPr>
      <w:r>
        <w:rPr>
          <w:rFonts w:ascii="Calibri"/>
          <w:i/>
        </w:rPr>
        <w:t>Documenti</w:t>
      </w:r>
      <w:r>
        <w:rPr>
          <w:rFonts w:ascii="Calibri"/>
          <w:i/>
          <w:spacing w:val="-5"/>
        </w:rPr>
        <w:t xml:space="preserve"> </w:t>
      </w:r>
      <w:r>
        <w:rPr>
          <w:rFonts w:ascii="Calibri"/>
          <w:i/>
        </w:rPr>
        <w:t>di</w:t>
      </w:r>
      <w:r>
        <w:rPr>
          <w:rFonts w:ascii="Calibri"/>
          <w:i/>
          <w:spacing w:val="-4"/>
        </w:rPr>
        <w:t xml:space="preserve"> </w:t>
      </w:r>
      <w:r>
        <w:rPr>
          <w:rFonts w:ascii="Calibri"/>
          <w:i/>
        </w:rPr>
        <w:t>programmazione.</w:t>
      </w:r>
    </w:p>
    <w:p w:rsidR="00241D15" w:rsidRDefault="00DB1480">
      <w:pPr>
        <w:ind w:left="232" w:right="690"/>
        <w:jc w:val="both"/>
        <w:rPr>
          <w:rFonts w:ascii="Calibri" w:hAnsi="Calibri"/>
        </w:rPr>
      </w:pPr>
      <w:r>
        <w:rPr>
          <w:rFonts w:ascii="Calibri" w:hAnsi="Calibri"/>
        </w:rPr>
        <w:t>Nel rispetto della normativa vigente, compreso il principio contabile della programmazione allegato 4/1 al</w:t>
      </w:r>
      <w:r>
        <w:rPr>
          <w:rFonts w:ascii="Calibri" w:hAnsi="Calibri"/>
          <w:spacing w:val="1"/>
        </w:rPr>
        <w:t xml:space="preserve"> </w:t>
      </w:r>
      <w:r>
        <w:rPr>
          <w:rFonts w:ascii="Calibri" w:hAnsi="Calibri"/>
        </w:rPr>
        <w:t>decreto-legislativo n. 118 del 2011, l’ente è tenuto ad aggiornare il proprio documento di programmazione</w:t>
      </w:r>
      <w:r>
        <w:rPr>
          <w:rFonts w:ascii="Calibri" w:hAnsi="Calibri"/>
          <w:spacing w:val="1"/>
        </w:rPr>
        <w:t xml:space="preserve"> </w:t>
      </w:r>
      <w:r>
        <w:rPr>
          <w:rFonts w:ascii="Calibri" w:hAnsi="Calibri"/>
        </w:rPr>
        <w:t>(DUP, DEFR) e se previsto inserire i lavori nel piano triennale delle opere pubbliche e nel piano annuale dei</w:t>
      </w:r>
      <w:r>
        <w:rPr>
          <w:rFonts w:ascii="Calibri" w:hAnsi="Calibri"/>
          <w:spacing w:val="1"/>
        </w:rPr>
        <w:t xml:space="preserve"> </w:t>
      </w:r>
      <w:r>
        <w:rPr>
          <w:rFonts w:ascii="Calibri" w:hAnsi="Calibri"/>
        </w:rPr>
        <w:t>lavori</w:t>
      </w:r>
      <w:r>
        <w:rPr>
          <w:rFonts w:ascii="Calibri" w:hAnsi="Calibri"/>
          <w:spacing w:val="-4"/>
        </w:rPr>
        <w:t xml:space="preserve"> </w:t>
      </w:r>
      <w:r>
        <w:rPr>
          <w:rFonts w:ascii="Calibri" w:hAnsi="Calibri"/>
        </w:rPr>
        <w:t>in coerenza</w:t>
      </w:r>
      <w:r>
        <w:rPr>
          <w:rFonts w:ascii="Calibri" w:hAnsi="Calibri"/>
          <w:spacing w:val="-2"/>
        </w:rPr>
        <w:t xml:space="preserve"> </w:t>
      </w:r>
      <w:r>
        <w:rPr>
          <w:rFonts w:ascii="Calibri" w:hAnsi="Calibri"/>
        </w:rPr>
        <w:t>con</w:t>
      </w:r>
      <w:r>
        <w:rPr>
          <w:rFonts w:ascii="Calibri" w:hAnsi="Calibri"/>
          <w:spacing w:val="-1"/>
        </w:rPr>
        <w:t xml:space="preserve"> </w:t>
      </w:r>
      <w:r>
        <w:rPr>
          <w:rFonts w:ascii="Calibri" w:hAnsi="Calibri"/>
        </w:rPr>
        <w:t>il</w:t>
      </w:r>
      <w:r>
        <w:rPr>
          <w:rFonts w:ascii="Calibri" w:hAnsi="Calibri"/>
          <w:spacing w:val="-3"/>
        </w:rPr>
        <w:t xml:space="preserve"> </w:t>
      </w:r>
      <w:r>
        <w:rPr>
          <w:rFonts w:ascii="Calibri" w:hAnsi="Calibri"/>
        </w:rPr>
        <w:t>bilancio</w:t>
      </w:r>
      <w:r>
        <w:rPr>
          <w:rFonts w:ascii="Calibri" w:hAnsi="Calibri"/>
          <w:spacing w:val="1"/>
        </w:rPr>
        <w:t xml:space="preserve"> </w:t>
      </w:r>
      <w:r>
        <w:rPr>
          <w:rFonts w:ascii="Calibri" w:hAnsi="Calibri"/>
        </w:rPr>
        <w:t>nel</w:t>
      </w:r>
      <w:r>
        <w:rPr>
          <w:rFonts w:ascii="Calibri" w:hAnsi="Calibri"/>
          <w:spacing w:val="-3"/>
        </w:rPr>
        <w:t xml:space="preserve"> </w:t>
      </w:r>
      <w:r>
        <w:rPr>
          <w:rFonts w:ascii="Calibri" w:hAnsi="Calibri"/>
        </w:rPr>
        <w:t>rispetto</w:t>
      </w:r>
      <w:r>
        <w:rPr>
          <w:rFonts w:ascii="Calibri" w:hAnsi="Calibri"/>
          <w:spacing w:val="1"/>
        </w:rPr>
        <w:t xml:space="preserve"> </w:t>
      </w:r>
      <w:r>
        <w:rPr>
          <w:rFonts w:ascii="Calibri" w:hAnsi="Calibri"/>
        </w:rPr>
        <w:t>della normativa nazionale</w:t>
      </w:r>
      <w:r>
        <w:rPr>
          <w:rFonts w:ascii="Calibri" w:hAnsi="Calibri"/>
          <w:spacing w:val="-2"/>
        </w:rPr>
        <w:t xml:space="preserve"> </w:t>
      </w:r>
      <w:r>
        <w:rPr>
          <w:rFonts w:ascii="Calibri" w:hAnsi="Calibri"/>
        </w:rPr>
        <w:t>vigente.</w:t>
      </w:r>
    </w:p>
    <w:p w:rsidR="00241D15" w:rsidRDefault="00DB1480">
      <w:pPr>
        <w:ind w:left="232" w:right="695"/>
        <w:jc w:val="both"/>
        <w:rPr>
          <w:rFonts w:ascii="Calibri"/>
        </w:rPr>
      </w:pPr>
      <w:r>
        <w:rPr>
          <w:rFonts w:ascii="Calibri"/>
        </w:rPr>
        <w:t>Nel presente documento vengono individuati gli interventi del PNRR come pure nel Piano Lavori Pubblici</w:t>
      </w:r>
      <w:r>
        <w:rPr>
          <w:rFonts w:ascii="Calibri"/>
          <w:spacing w:val="1"/>
        </w:rPr>
        <w:t xml:space="preserve"> </w:t>
      </w:r>
      <w:r>
        <w:rPr>
          <w:rFonts w:ascii="Calibri"/>
        </w:rPr>
        <w:t>adottato</w:t>
      </w:r>
      <w:r>
        <w:rPr>
          <w:rFonts w:ascii="Calibri"/>
          <w:spacing w:val="-1"/>
        </w:rPr>
        <w:t xml:space="preserve"> </w:t>
      </w:r>
      <w:r>
        <w:rPr>
          <w:rFonts w:ascii="Calibri"/>
        </w:rPr>
        <w:t>con</w:t>
      </w:r>
      <w:r>
        <w:rPr>
          <w:rFonts w:ascii="Calibri"/>
          <w:spacing w:val="-1"/>
        </w:rPr>
        <w:t xml:space="preserve"> </w:t>
      </w:r>
      <w:r>
        <w:rPr>
          <w:rFonts w:ascii="Calibri"/>
        </w:rPr>
        <w:t>la</w:t>
      </w:r>
      <w:r>
        <w:rPr>
          <w:rFonts w:ascii="Calibri"/>
          <w:spacing w:val="-1"/>
        </w:rPr>
        <w:t xml:space="preserve"> </w:t>
      </w:r>
      <w:r>
        <w:rPr>
          <w:rFonts w:ascii="Calibri"/>
        </w:rPr>
        <w:t>deliberazione</w:t>
      </w:r>
      <w:r>
        <w:rPr>
          <w:rFonts w:ascii="Calibri"/>
          <w:spacing w:val="1"/>
        </w:rPr>
        <w:t xml:space="preserve"> </w:t>
      </w:r>
      <w:r>
        <w:rPr>
          <w:rFonts w:ascii="Calibri"/>
        </w:rPr>
        <w:t>di</w:t>
      </w:r>
      <w:r>
        <w:rPr>
          <w:rFonts w:ascii="Calibri"/>
          <w:spacing w:val="-1"/>
        </w:rPr>
        <w:t xml:space="preserve"> </w:t>
      </w:r>
      <w:r>
        <w:rPr>
          <w:rFonts w:ascii="Calibri"/>
        </w:rPr>
        <w:t>Giunta comunale</w:t>
      </w:r>
      <w:r>
        <w:rPr>
          <w:rFonts w:ascii="Calibri"/>
          <w:spacing w:val="-1"/>
        </w:rPr>
        <w:t xml:space="preserve"> </w:t>
      </w:r>
      <w:r>
        <w:rPr>
          <w:rFonts w:ascii="Calibri"/>
        </w:rPr>
        <w:t>n.</w:t>
      </w:r>
      <w:r>
        <w:rPr>
          <w:rFonts w:ascii="Calibri"/>
          <w:spacing w:val="-3"/>
        </w:rPr>
        <w:t xml:space="preserve"> </w:t>
      </w:r>
      <w:r>
        <w:rPr>
          <w:rFonts w:ascii="Calibri"/>
        </w:rPr>
        <w:t>26</w:t>
      </w:r>
      <w:r>
        <w:rPr>
          <w:rFonts w:ascii="Calibri"/>
          <w:spacing w:val="-1"/>
        </w:rPr>
        <w:t xml:space="preserve"> </w:t>
      </w:r>
      <w:r>
        <w:rPr>
          <w:rFonts w:ascii="Calibri"/>
        </w:rPr>
        <w:t>del</w:t>
      </w:r>
      <w:r>
        <w:rPr>
          <w:rFonts w:ascii="Calibri"/>
          <w:spacing w:val="-2"/>
        </w:rPr>
        <w:t xml:space="preserve"> </w:t>
      </w:r>
      <w:r>
        <w:rPr>
          <w:rFonts w:ascii="Calibri"/>
        </w:rPr>
        <w:t>14/3/2023</w:t>
      </w:r>
      <w:r>
        <w:rPr>
          <w:rFonts w:ascii="Calibri"/>
          <w:spacing w:val="-3"/>
        </w:rPr>
        <w:t xml:space="preserve"> </w:t>
      </w:r>
      <w:r>
        <w:rPr>
          <w:rFonts w:ascii="Calibri"/>
        </w:rPr>
        <w:t>(allegato</w:t>
      </w:r>
      <w:r>
        <w:rPr>
          <w:rFonts w:ascii="Calibri"/>
          <w:spacing w:val="1"/>
        </w:rPr>
        <w:t xml:space="preserve"> </w:t>
      </w:r>
      <w:r>
        <w:rPr>
          <w:rFonts w:ascii="Calibri"/>
        </w:rPr>
        <w:t>a).</w:t>
      </w:r>
    </w:p>
    <w:p w:rsidR="00241D15" w:rsidRDefault="00241D15">
      <w:pPr>
        <w:pStyle w:val="Corpotesto"/>
        <w:spacing w:before="1"/>
        <w:rPr>
          <w:rFonts w:ascii="Calibri"/>
          <w:sz w:val="22"/>
        </w:rPr>
      </w:pPr>
    </w:p>
    <w:p w:rsidR="00241D15" w:rsidRDefault="00DB1480">
      <w:pPr>
        <w:spacing w:before="1"/>
        <w:ind w:left="232"/>
        <w:jc w:val="both"/>
        <w:rPr>
          <w:rFonts w:ascii="Calibri"/>
          <w:i/>
        </w:rPr>
      </w:pPr>
      <w:r>
        <w:rPr>
          <w:rFonts w:ascii="Calibri"/>
          <w:i/>
        </w:rPr>
        <w:t>Accertamento</w:t>
      </w:r>
      <w:r>
        <w:rPr>
          <w:rFonts w:ascii="Calibri"/>
          <w:i/>
          <w:spacing w:val="-2"/>
        </w:rPr>
        <w:t xml:space="preserve"> </w:t>
      </w:r>
      <w:r>
        <w:rPr>
          <w:rFonts w:ascii="Calibri"/>
          <w:i/>
        </w:rPr>
        <w:t>delle</w:t>
      </w:r>
      <w:r>
        <w:rPr>
          <w:rFonts w:ascii="Calibri"/>
          <w:i/>
          <w:spacing w:val="-2"/>
        </w:rPr>
        <w:t xml:space="preserve"> </w:t>
      </w:r>
      <w:r>
        <w:rPr>
          <w:rFonts w:ascii="Calibri"/>
          <w:i/>
        </w:rPr>
        <w:t>entrate</w:t>
      </w:r>
    </w:p>
    <w:p w:rsidR="00241D15" w:rsidRDefault="00DB1480">
      <w:pPr>
        <w:ind w:left="232" w:right="689"/>
        <w:jc w:val="both"/>
        <w:rPr>
          <w:rFonts w:ascii="Calibri" w:hAnsi="Calibri"/>
        </w:rPr>
      </w:pPr>
      <w:r>
        <w:rPr>
          <w:rFonts w:ascii="Calibri" w:hAnsi="Calibri"/>
        </w:rPr>
        <w:t>Al fine di favorire l’attuazione del PNRR sono intervenute apposite norme di semplificazione e flessibilità</w:t>
      </w:r>
      <w:r>
        <w:rPr>
          <w:rFonts w:ascii="Calibri" w:hAnsi="Calibri"/>
          <w:spacing w:val="1"/>
        </w:rPr>
        <w:t xml:space="preserve"> </w:t>
      </w:r>
      <w:r>
        <w:rPr>
          <w:rFonts w:ascii="Calibri" w:hAnsi="Calibri"/>
        </w:rPr>
        <w:t>richiamate nella FAQ n. 48 pubblicata sul sito ARCONET della Ragioneria Generale dello Stato. L’art. 15,</w:t>
      </w:r>
      <w:r>
        <w:rPr>
          <w:rFonts w:ascii="Calibri" w:hAnsi="Calibri"/>
          <w:spacing w:val="1"/>
        </w:rPr>
        <w:t xml:space="preserve"> </w:t>
      </w:r>
      <w:r>
        <w:rPr>
          <w:rFonts w:ascii="Calibri" w:hAnsi="Calibri"/>
        </w:rPr>
        <w:t>comma</w:t>
      </w:r>
      <w:r>
        <w:rPr>
          <w:rFonts w:ascii="Calibri" w:hAnsi="Calibri"/>
          <w:spacing w:val="-4"/>
        </w:rPr>
        <w:t xml:space="preserve"> </w:t>
      </w:r>
      <w:r>
        <w:rPr>
          <w:rFonts w:ascii="Calibri" w:hAnsi="Calibri"/>
        </w:rPr>
        <w:t>4</w:t>
      </w:r>
      <w:r>
        <w:rPr>
          <w:rFonts w:ascii="Calibri" w:hAnsi="Calibri"/>
          <w:spacing w:val="-3"/>
        </w:rPr>
        <w:t xml:space="preserve"> </w:t>
      </w:r>
      <w:r>
        <w:rPr>
          <w:rFonts w:ascii="Calibri" w:hAnsi="Calibri"/>
        </w:rPr>
        <w:t>del</w:t>
      </w:r>
      <w:r>
        <w:rPr>
          <w:rFonts w:ascii="Calibri" w:hAnsi="Calibri"/>
          <w:spacing w:val="-3"/>
        </w:rPr>
        <w:t xml:space="preserve"> </w:t>
      </w:r>
      <w:r>
        <w:rPr>
          <w:rFonts w:ascii="Calibri" w:hAnsi="Calibri"/>
        </w:rPr>
        <w:t>decreto-legge</w:t>
      </w:r>
      <w:r>
        <w:rPr>
          <w:rFonts w:ascii="Calibri" w:hAnsi="Calibri"/>
          <w:spacing w:val="-5"/>
        </w:rPr>
        <w:t xml:space="preserve"> </w:t>
      </w:r>
      <w:r>
        <w:rPr>
          <w:rFonts w:ascii="Calibri" w:hAnsi="Calibri"/>
        </w:rPr>
        <w:t>n.</w:t>
      </w:r>
      <w:r>
        <w:rPr>
          <w:rFonts w:ascii="Calibri" w:hAnsi="Calibri"/>
          <w:spacing w:val="-4"/>
        </w:rPr>
        <w:t xml:space="preserve"> </w:t>
      </w:r>
      <w:r>
        <w:rPr>
          <w:rFonts w:ascii="Calibri" w:hAnsi="Calibri"/>
        </w:rPr>
        <w:t>77</w:t>
      </w:r>
      <w:r>
        <w:rPr>
          <w:rFonts w:ascii="Calibri" w:hAnsi="Calibri"/>
          <w:spacing w:val="-3"/>
        </w:rPr>
        <w:t xml:space="preserve"> </w:t>
      </w:r>
      <w:r>
        <w:rPr>
          <w:rFonts w:ascii="Calibri" w:hAnsi="Calibri"/>
        </w:rPr>
        <w:t>del</w:t>
      </w:r>
      <w:r>
        <w:rPr>
          <w:rFonts w:ascii="Calibri" w:hAnsi="Calibri"/>
          <w:spacing w:val="-5"/>
        </w:rPr>
        <w:t xml:space="preserve"> </w:t>
      </w:r>
      <w:r>
        <w:rPr>
          <w:rFonts w:ascii="Calibri" w:hAnsi="Calibri"/>
        </w:rPr>
        <w:t>2021</w:t>
      </w:r>
      <w:r>
        <w:rPr>
          <w:rFonts w:ascii="Calibri" w:hAnsi="Calibri"/>
          <w:spacing w:val="-3"/>
        </w:rPr>
        <w:t xml:space="preserve"> </w:t>
      </w:r>
      <w:r>
        <w:rPr>
          <w:rFonts w:ascii="Calibri" w:hAnsi="Calibri"/>
        </w:rPr>
        <w:t>prevede</w:t>
      </w:r>
      <w:r>
        <w:rPr>
          <w:rFonts w:ascii="Calibri" w:hAnsi="Calibri"/>
          <w:spacing w:val="-3"/>
        </w:rPr>
        <w:t xml:space="preserve"> </w:t>
      </w:r>
      <w:r>
        <w:rPr>
          <w:rFonts w:ascii="Calibri" w:hAnsi="Calibri"/>
        </w:rPr>
        <w:t>che</w:t>
      </w:r>
      <w:r>
        <w:rPr>
          <w:rFonts w:ascii="Calibri" w:hAnsi="Calibri"/>
          <w:spacing w:val="-4"/>
        </w:rPr>
        <w:t xml:space="preserve"> </w:t>
      </w:r>
      <w:r>
        <w:rPr>
          <w:rFonts w:ascii="Calibri" w:hAnsi="Calibri"/>
        </w:rPr>
        <w:t>gli</w:t>
      </w:r>
      <w:r>
        <w:rPr>
          <w:rFonts w:ascii="Calibri" w:hAnsi="Calibri"/>
          <w:spacing w:val="-4"/>
        </w:rPr>
        <w:t xml:space="preserve"> </w:t>
      </w:r>
      <w:r>
        <w:rPr>
          <w:rFonts w:ascii="Calibri" w:hAnsi="Calibri"/>
        </w:rPr>
        <w:t>enti</w:t>
      </w:r>
      <w:r>
        <w:rPr>
          <w:rFonts w:ascii="Calibri" w:hAnsi="Calibri"/>
          <w:spacing w:val="-3"/>
        </w:rPr>
        <w:t xml:space="preserve"> </w:t>
      </w:r>
      <w:r>
        <w:rPr>
          <w:rFonts w:ascii="Calibri" w:hAnsi="Calibri"/>
        </w:rPr>
        <w:t>locali</w:t>
      </w:r>
      <w:r>
        <w:rPr>
          <w:rFonts w:ascii="Calibri" w:hAnsi="Calibri"/>
          <w:spacing w:val="-4"/>
        </w:rPr>
        <w:t xml:space="preserve"> </w:t>
      </w:r>
      <w:r>
        <w:rPr>
          <w:rFonts w:ascii="Calibri" w:hAnsi="Calibri"/>
        </w:rPr>
        <w:t>possono</w:t>
      </w:r>
      <w:r>
        <w:rPr>
          <w:rFonts w:ascii="Calibri" w:hAnsi="Calibri"/>
          <w:spacing w:val="-2"/>
        </w:rPr>
        <w:t xml:space="preserve"> </w:t>
      </w:r>
      <w:r>
        <w:rPr>
          <w:rFonts w:ascii="Calibri" w:hAnsi="Calibri"/>
        </w:rPr>
        <w:t>accertare</w:t>
      </w:r>
      <w:r>
        <w:rPr>
          <w:rFonts w:ascii="Calibri" w:hAnsi="Calibri"/>
          <w:spacing w:val="-2"/>
        </w:rPr>
        <w:t xml:space="preserve"> </w:t>
      </w:r>
      <w:r>
        <w:rPr>
          <w:rFonts w:ascii="Calibri" w:hAnsi="Calibri"/>
        </w:rPr>
        <w:t>le</w:t>
      </w:r>
      <w:r>
        <w:rPr>
          <w:rFonts w:ascii="Calibri" w:hAnsi="Calibri"/>
          <w:spacing w:val="-3"/>
        </w:rPr>
        <w:t xml:space="preserve"> </w:t>
      </w:r>
      <w:r>
        <w:rPr>
          <w:rFonts w:ascii="Calibri" w:hAnsi="Calibri"/>
        </w:rPr>
        <w:t>risorse</w:t>
      </w:r>
      <w:r>
        <w:rPr>
          <w:rFonts w:ascii="Calibri" w:hAnsi="Calibri"/>
          <w:spacing w:val="-3"/>
        </w:rPr>
        <w:t xml:space="preserve"> </w:t>
      </w:r>
      <w:r>
        <w:rPr>
          <w:rFonts w:ascii="Calibri" w:hAnsi="Calibri"/>
        </w:rPr>
        <w:t>entrate</w:t>
      </w:r>
      <w:r>
        <w:rPr>
          <w:rFonts w:ascii="Calibri" w:hAnsi="Calibri"/>
          <w:spacing w:val="-4"/>
        </w:rPr>
        <w:t xml:space="preserve"> </w:t>
      </w:r>
      <w:r>
        <w:rPr>
          <w:rFonts w:ascii="Calibri" w:hAnsi="Calibri"/>
        </w:rPr>
        <w:t>del</w:t>
      </w:r>
      <w:r>
        <w:rPr>
          <w:rFonts w:ascii="Calibri" w:hAnsi="Calibri"/>
          <w:spacing w:val="-47"/>
        </w:rPr>
        <w:t xml:space="preserve"> </w:t>
      </w:r>
      <w:r>
        <w:rPr>
          <w:rFonts w:ascii="Calibri" w:hAnsi="Calibri"/>
        </w:rPr>
        <w:t>PNRR sulla base della formale deliberazione di riparto o assegnazione del contributo a proprio favore, senza</w:t>
      </w:r>
      <w:r>
        <w:rPr>
          <w:rFonts w:ascii="Calibri" w:hAnsi="Calibri"/>
          <w:spacing w:val="-47"/>
        </w:rPr>
        <w:t xml:space="preserve"> </w:t>
      </w:r>
      <w:r>
        <w:rPr>
          <w:rFonts w:ascii="Calibri" w:hAnsi="Calibri"/>
        </w:rPr>
        <w:t>dover attendere l'impegno dell'amministrazione erogante, con imputazione agli esercizi di esigibilità ivi</w:t>
      </w:r>
      <w:r>
        <w:rPr>
          <w:rFonts w:ascii="Calibri" w:hAnsi="Calibri"/>
          <w:spacing w:val="1"/>
        </w:rPr>
        <w:t xml:space="preserve"> </w:t>
      </w:r>
      <w:r>
        <w:rPr>
          <w:rFonts w:ascii="Calibri" w:hAnsi="Calibri"/>
        </w:rPr>
        <w:t>previsti. Pertanto, a seguito dei decreti ministeriali di assegnazione delle risorse gli enti possono procedere</w:t>
      </w:r>
      <w:r>
        <w:rPr>
          <w:rFonts w:ascii="Calibri" w:hAnsi="Calibri"/>
          <w:spacing w:val="1"/>
        </w:rPr>
        <w:t xml:space="preserve"> </w:t>
      </w:r>
      <w:r>
        <w:rPr>
          <w:rFonts w:ascii="Calibri" w:hAnsi="Calibri"/>
        </w:rPr>
        <w:t>all’accertamento delle entrate nel rispetto dei principi della competenza finanziaria potenziata, al fine di</w:t>
      </w:r>
      <w:r>
        <w:rPr>
          <w:rFonts w:ascii="Calibri" w:hAnsi="Calibri"/>
          <w:spacing w:val="1"/>
        </w:rPr>
        <w:t xml:space="preserve"> </w:t>
      </w:r>
      <w:r>
        <w:rPr>
          <w:rFonts w:ascii="Calibri" w:hAnsi="Calibri"/>
        </w:rPr>
        <w:t>consentire, a seguito del perfezionamento delle obbligazioni di spesa, la registrazione degli impegni con</w:t>
      </w:r>
      <w:r>
        <w:rPr>
          <w:rFonts w:ascii="Calibri" w:hAnsi="Calibri"/>
          <w:spacing w:val="1"/>
        </w:rPr>
        <w:t xml:space="preserve"> </w:t>
      </w:r>
      <w:r>
        <w:rPr>
          <w:rFonts w:ascii="Calibri" w:hAnsi="Calibri"/>
        </w:rPr>
        <w:t>imputazione agli esercizi previsti nel cronoprogramma. Se i decreti di assegnazione o riparto prevedono</w:t>
      </w:r>
      <w:r>
        <w:rPr>
          <w:rFonts w:ascii="Calibri" w:hAnsi="Calibri"/>
          <w:spacing w:val="1"/>
        </w:rPr>
        <w:t xml:space="preserve"> </w:t>
      </w:r>
      <w:r>
        <w:rPr>
          <w:rFonts w:ascii="Calibri" w:hAnsi="Calibri"/>
        </w:rPr>
        <w:t xml:space="preserve">l’erogazione delle risorse sulla base della rendicontazione annuale o </w:t>
      </w:r>
      <w:proofErr w:type="spellStart"/>
      <w:r>
        <w:rPr>
          <w:rFonts w:ascii="Calibri" w:hAnsi="Calibri"/>
        </w:rPr>
        <w:t>infrannuale</w:t>
      </w:r>
      <w:proofErr w:type="spellEnd"/>
      <w:r>
        <w:rPr>
          <w:rFonts w:ascii="Calibri" w:hAnsi="Calibri"/>
        </w:rPr>
        <w:t xml:space="preserve"> dei SAL, le entrate sono</w:t>
      </w:r>
      <w:r>
        <w:rPr>
          <w:rFonts w:ascii="Calibri" w:hAnsi="Calibri"/>
          <w:spacing w:val="1"/>
        </w:rPr>
        <w:t xml:space="preserve"> </w:t>
      </w:r>
      <w:r>
        <w:rPr>
          <w:rFonts w:ascii="Calibri" w:hAnsi="Calibri"/>
        </w:rPr>
        <w:t>accertate</w:t>
      </w:r>
      <w:r>
        <w:rPr>
          <w:rFonts w:ascii="Calibri" w:hAnsi="Calibri"/>
          <w:spacing w:val="1"/>
        </w:rPr>
        <w:t xml:space="preserve"> </w:t>
      </w:r>
      <w:r>
        <w:rPr>
          <w:rFonts w:ascii="Calibri" w:hAnsi="Calibri"/>
        </w:rPr>
        <w:t>nell’esercizio</w:t>
      </w:r>
      <w:r>
        <w:rPr>
          <w:rFonts w:ascii="Calibri" w:hAnsi="Calibri"/>
          <w:spacing w:val="1"/>
        </w:rPr>
        <w:t xml:space="preserve"> </w:t>
      </w:r>
      <w:r>
        <w:rPr>
          <w:rFonts w:ascii="Calibri" w:hAnsi="Calibri"/>
        </w:rPr>
        <w:t>di</w:t>
      </w:r>
      <w:r>
        <w:rPr>
          <w:rFonts w:ascii="Calibri" w:hAnsi="Calibri"/>
          <w:spacing w:val="1"/>
        </w:rPr>
        <w:t xml:space="preserve"> </w:t>
      </w:r>
      <w:r>
        <w:rPr>
          <w:rFonts w:ascii="Calibri" w:hAnsi="Calibri"/>
        </w:rPr>
        <w:t>assegnazione</w:t>
      </w:r>
      <w:r>
        <w:rPr>
          <w:rFonts w:ascii="Calibri" w:hAnsi="Calibri"/>
          <w:spacing w:val="1"/>
        </w:rPr>
        <w:t xml:space="preserve"> </w:t>
      </w:r>
      <w:r>
        <w:rPr>
          <w:rFonts w:ascii="Calibri" w:hAnsi="Calibri"/>
        </w:rPr>
        <w:t>delle</w:t>
      </w:r>
      <w:r>
        <w:rPr>
          <w:rFonts w:ascii="Calibri" w:hAnsi="Calibri"/>
          <w:spacing w:val="1"/>
        </w:rPr>
        <w:t xml:space="preserve"> </w:t>
      </w:r>
      <w:r>
        <w:rPr>
          <w:rFonts w:ascii="Calibri" w:hAnsi="Calibri"/>
        </w:rPr>
        <w:t>risorse</w:t>
      </w:r>
      <w:r>
        <w:rPr>
          <w:rFonts w:ascii="Calibri" w:hAnsi="Calibri"/>
          <w:spacing w:val="1"/>
        </w:rPr>
        <w:t xml:space="preserve"> </w:t>
      </w:r>
      <w:r>
        <w:rPr>
          <w:rFonts w:ascii="Calibri" w:hAnsi="Calibri"/>
        </w:rPr>
        <w:t>con</w:t>
      </w:r>
      <w:r>
        <w:rPr>
          <w:rFonts w:ascii="Calibri" w:hAnsi="Calibri"/>
          <w:spacing w:val="1"/>
        </w:rPr>
        <w:t xml:space="preserve"> </w:t>
      </w:r>
      <w:r>
        <w:rPr>
          <w:rFonts w:ascii="Calibri" w:hAnsi="Calibri"/>
        </w:rPr>
        <w:t>imputazione</w:t>
      </w:r>
      <w:r>
        <w:rPr>
          <w:rFonts w:ascii="Calibri" w:hAnsi="Calibri"/>
          <w:spacing w:val="1"/>
        </w:rPr>
        <w:t xml:space="preserve"> </w:t>
      </w:r>
      <w:r>
        <w:rPr>
          <w:rFonts w:ascii="Calibri" w:hAnsi="Calibri"/>
        </w:rPr>
        <w:t>agli</w:t>
      </w:r>
      <w:r>
        <w:rPr>
          <w:rFonts w:ascii="Calibri" w:hAnsi="Calibri"/>
          <w:spacing w:val="1"/>
        </w:rPr>
        <w:t xml:space="preserve"> </w:t>
      </w:r>
      <w:r>
        <w:rPr>
          <w:rFonts w:ascii="Calibri" w:hAnsi="Calibri"/>
        </w:rPr>
        <w:t>esercizi</w:t>
      </w:r>
      <w:r>
        <w:rPr>
          <w:rFonts w:ascii="Calibri" w:hAnsi="Calibri"/>
          <w:spacing w:val="1"/>
        </w:rPr>
        <w:t xml:space="preserve"> </w:t>
      </w:r>
      <w:r>
        <w:rPr>
          <w:rFonts w:ascii="Calibri" w:hAnsi="Calibri"/>
        </w:rPr>
        <w:t>previsti</w:t>
      </w:r>
      <w:r>
        <w:rPr>
          <w:rFonts w:ascii="Calibri" w:hAnsi="Calibri"/>
          <w:spacing w:val="1"/>
        </w:rPr>
        <w:t xml:space="preserve"> </w:t>
      </w:r>
      <w:r>
        <w:rPr>
          <w:rFonts w:ascii="Calibri" w:hAnsi="Calibri"/>
        </w:rPr>
        <w:t>nel</w:t>
      </w:r>
      <w:r>
        <w:rPr>
          <w:rFonts w:ascii="Calibri" w:hAnsi="Calibri"/>
          <w:spacing w:val="1"/>
        </w:rPr>
        <w:t xml:space="preserve"> </w:t>
      </w:r>
      <w:r>
        <w:rPr>
          <w:rFonts w:ascii="Calibri" w:hAnsi="Calibri"/>
        </w:rPr>
        <w:t>cronoprogramma delle spese oggetto del finanziamento salvo la quota oggetto di anticipazione che è</w:t>
      </w:r>
      <w:r>
        <w:rPr>
          <w:rFonts w:ascii="Calibri" w:hAnsi="Calibri"/>
          <w:spacing w:val="1"/>
        </w:rPr>
        <w:t xml:space="preserve"> </w:t>
      </w:r>
      <w:r>
        <w:rPr>
          <w:rFonts w:ascii="Calibri" w:hAnsi="Calibri"/>
        </w:rPr>
        <w:t>accertata</w:t>
      </w:r>
      <w:r>
        <w:rPr>
          <w:rFonts w:ascii="Calibri" w:hAnsi="Calibri"/>
          <w:spacing w:val="-1"/>
        </w:rPr>
        <w:t xml:space="preserve"> </w:t>
      </w:r>
      <w:r>
        <w:rPr>
          <w:rFonts w:ascii="Calibri" w:hAnsi="Calibri"/>
        </w:rPr>
        <w:t>con</w:t>
      </w:r>
      <w:r>
        <w:rPr>
          <w:rFonts w:ascii="Calibri" w:hAnsi="Calibri"/>
          <w:spacing w:val="-1"/>
        </w:rPr>
        <w:t xml:space="preserve"> </w:t>
      </w:r>
      <w:r>
        <w:rPr>
          <w:rFonts w:ascii="Calibri" w:hAnsi="Calibri"/>
        </w:rPr>
        <w:t>imputazione</w:t>
      </w:r>
      <w:r>
        <w:rPr>
          <w:rFonts w:ascii="Calibri" w:hAnsi="Calibri"/>
          <w:spacing w:val="-4"/>
        </w:rPr>
        <w:t xml:space="preserve"> </w:t>
      </w:r>
      <w:r>
        <w:rPr>
          <w:rFonts w:ascii="Calibri" w:hAnsi="Calibri"/>
        </w:rPr>
        <w:t>all’esercizio</w:t>
      </w:r>
      <w:r>
        <w:rPr>
          <w:rFonts w:ascii="Calibri" w:hAnsi="Calibri"/>
          <w:spacing w:val="1"/>
        </w:rPr>
        <w:t xml:space="preserve"> </w:t>
      </w:r>
      <w:r>
        <w:rPr>
          <w:rFonts w:ascii="Calibri" w:hAnsi="Calibri"/>
        </w:rPr>
        <w:t>di incasso.</w:t>
      </w:r>
    </w:p>
    <w:p w:rsidR="00241D15" w:rsidRDefault="00DB1480">
      <w:pPr>
        <w:ind w:left="232" w:right="691"/>
        <w:jc w:val="both"/>
        <w:rPr>
          <w:rFonts w:ascii="Calibri" w:hAnsi="Calibri"/>
        </w:rPr>
      </w:pPr>
      <w:r>
        <w:rPr>
          <w:rFonts w:ascii="Calibri" w:hAnsi="Calibri"/>
        </w:rPr>
        <w:t>Nella gestione dei flussi finanziari in entrata del PNRR l’Ente si è attenuto a tale indicazioni contenute nel</w:t>
      </w:r>
      <w:r>
        <w:rPr>
          <w:rFonts w:ascii="Calibri" w:hAnsi="Calibri"/>
          <w:spacing w:val="1"/>
        </w:rPr>
        <w:t xml:space="preserve"> </w:t>
      </w:r>
      <w:r>
        <w:rPr>
          <w:rFonts w:ascii="Calibri" w:hAnsi="Calibri"/>
        </w:rPr>
        <w:t>manuale.</w:t>
      </w:r>
    </w:p>
    <w:p w:rsidR="00241D15" w:rsidRDefault="00241D15">
      <w:pPr>
        <w:jc w:val="both"/>
        <w:rPr>
          <w:rFonts w:ascii="Calibri" w:hAnsi="Calibri"/>
        </w:rPr>
        <w:sectPr w:rsidR="00241D15">
          <w:pgSz w:w="11910" w:h="16840"/>
          <w:pgMar w:top="1080" w:right="440" w:bottom="1200" w:left="900" w:header="0" w:footer="920" w:gutter="0"/>
          <w:cols w:space="720"/>
        </w:sectPr>
      </w:pPr>
    </w:p>
    <w:p w:rsidR="00241D15" w:rsidRDefault="00DB1480">
      <w:pPr>
        <w:spacing w:before="33"/>
        <w:ind w:left="232"/>
        <w:jc w:val="both"/>
        <w:rPr>
          <w:rFonts w:ascii="Calibri"/>
          <w:i/>
        </w:rPr>
      </w:pPr>
      <w:r>
        <w:rPr>
          <w:rFonts w:ascii="Calibri"/>
          <w:i/>
        </w:rPr>
        <w:lastRenderedPageBreak/>
        <w:t>La</w:t>
      </w:r>
      <w:r>
        <w:rPr>
          <w:rFonts w:ascii="Calibri"/>
          <w:i/>
          <w:spacing w:val="-4"/>
        </w:rPr>
        <w:t xml:space="preserve"> </w:t>
      </w:r>
      <w:r>
        <w:rPr>
          <w:rFonts w:ascii="Calibri"/>
          <w:i/>
        </w:rPr>
        <w:t>Perimetrazione</w:t>
      </w:r>
    </w:p>
    <w:p w:rsidR="00241D15" w:rsidRDefault="00DB1480">
      <w:pPr>
        <w:spacing w:before="1"/>
        <w:ind w:left="232" w:right="689"/>
        <w:jc w:val="both"/>
        <w:rPr>
          <w:rFonts w:ascii="Calibri" w:hAnsi="Calibri"/>
        </w:rPr>
      </w:pPr>
      <w:r>
        <w:rPr>
          <w:rFonts w:ascii="Calibri" w:hAnsi="Calibri"/>
        </w:rPr>
        <w:t>Al fine di garantire la perimetrazione prevista dall’art. 9 del decreto-legge n. 77/2021, gli enti territoriali, in</w:t>
      </w:r>
      <w:r>
        <w:rPr>
          <w:rFonts w:ascii="Calibri" w:hAnsi="Calibri"/>
          <w:spacing w:val="1"/>
        </w:rPr>
        <w:t xml:space="preserve"> </w:t>
      </w:r>
      <w:r>
        <w:rPr>
          <w:rFonts w:ascii="Calibri" w:hAnsi="Calibri"/>
        </w:rPr>
        <w:t>contabilità finanziaria, accendono appositi capitoli all'interno del piano esecutivo di gestione o del bilancio</w:t>
      </w:r>
      <w:r>
        <w:rPr>
          <w:rFonts w:ascii="Calibri" w:hAnsi="Calibri"/>
          <w:spacing w:val="1"/>
        </w:rPr>
        <w:t xml:space="preserve"> </w:t>
      </w:r>
      <w:r>
        <w:rPr>
          <w:rFonts w:ascii="Calibri" w:hAnsi="Calibri"/>
        </w:rPr>
        <w:t>finanziario</w:t>
      </w:r>
      <w:r>
        <w:rPr>
          <w:rFonts w:ascii="Calibri" w:hAnsi="Calibri"/>
          <w:spacing w:val="-8"/>
        </w:rPr>
        <w:t xml:space="preserve"> </w:t>
      </w:r>
      <w:r>
        <w:rPr>
          <w:rFonts w:ascii="Calibri" w:hAnsi="Calibri"/>
        </w:rPr>
        <w:t>gestionale</w:t>
      </w:r>
      <w:r>
        <w:rPr>
          <w:rFonts w:ascii="Calibri" w:hAnsi="Calibri"/>
          <w:spacing w:val="-7"/>
        </w:rPr>
        <w:t xml:space="preserve"> </w:t>
      </w:r>
      <w:r>
        <w:rPr>
          <w:rFonts w:ascii="Calibri" w:hAnsi="Calibri"/>
        </w:rPr>
        <w:t>al</w:t>
      </w:r>
      <w:r>
        <w:rPr>
          <w:rFonts w:ascii="Calibri" w:hAnsi="Calibri"/>
          <w:spacing w:val="-9"/>
        </w:rPr>
        <w:t xml:space="preserve"> </w:t>
      </w:r>
      <w:r>
        <w:rPr>
          <w:rFonts w:ascii="Calibri" w:hAnsi="Calibri"/>
        </w:rPr>
        <w:t>fine</w:t>
      </w:r>
      <w:r>
        <w:rPr>
          <w:rFonts w:ascii="Calibri" w:hAnsi="Calibri"/>
          <w:spacing w:val="-8"/>
        </w:rPr>
        <w:t xml:space="preserve"> </w:t>
      </w:r>
      <w:r>
        <w:rPr>
          <w:rFonts w:ascii="Calibri" w:hAnsi="Calibri"/>
        </w:rPr>
        <w:t>di</w:t>
      </w:r>
      <w:r>
        <w:rPr>
          <w:rFonts w:ascii="Calibri" w:hAnsi="Calibri"/>
          <w:spacing w:val="-8"/>
        </w:rPr>
        <w:t xml:space="preserve"> </w:t>
      </w:r>
      <w:r>
        <w:rPr>
          <w:rFonts w:ascii="Calibri" w:hAnsi="Calibri"/>
        </w:rPr>
        <w:t>garantire</w:t>
      </w:r>
      <w:r>
        <w:rPr>
          <w:rFonts w:ascii="Calibri" w:hAnsi="Calibri"/>
          <w:spacing w:val="-8"/>
        </w:rPr>
        <w:t xml:space="preserve"> </w:t>
      </w:r>
      <w:r>
        <w:rPr>
          <w:rFonts w:ascii="Calibri" w:hAnsi="Calibri"/>
        </w:rPr>
        <w:t>l'individuazione</w:t>
      </w:r>
      <w:r>
        <w:rPr>
          <w:rFonts w:ascii="Calibri" w:hAnsi="Calibri"/>
          <w:spacing w:val="-8"/>
        </w:rPr>
        <w:t xml:space="preserve"> </w:t>
      </w:r>
      <w:r>
        <w:rPr>
          <w:rFonts w:ascii="Calibri" w:hAnsi="Calibri"/>
        </w:rPr>
        <w:t>delle</w:t>
      </w:r>
      <w:r>
        <w:rPr>
          <w:rFonts w:ascii="Calibri" w:hAnsi="Calibri"/>
          <w:spacing w:val="-8"/>
        </w:rPr>
        <w:t xml:space="preserve"> </w:t>
      </w:r>
      <w:r>
        <w:rPr>
          <w:rFonts w:ascii="Calibri" w:hAnsi="Calibri"/>
        </w:rPr>
        <w:t>entrate</w:t>
      </w:r>
      <w:r>
        <w:rPr>
          <w:rFonts w:ascii="Calibri" w:hAnsi="Calibri"/>
          <w:spacing w:val="-7"/>
        </w:rPr>
        <w:t xml:space="preserve"> </w:t>
      </w:r>
      <w:r>
        <w:rPr>
          <w:rFonts w:ascii="Calibri" w:hAnsi="Calibri"/>
        </w:rPr>
        <w:t>e</w:t>
      </w:r>
      <w:r>
        <w:rPr>
          <w:rFonts w:ascii="Calibri" w:hAnsi="Calibri"/>
          <w:spacing w:val="-7"/>
        </w:rPr>
        <w:t xml:space="preserve"> </w:t>
      </w:r>
      <w:r>
        <w:rPr>
          <w:rFonts w:ascii="Calibri" w:hAnsi="Calibri"/>
        </w:rPr>
        <w:t>delle</w:t>
      </w:r>
      <w:r>
        <w:rPr>
          <w:rFonts w:ascii="Calibri" w:hAnsi="Calibri"/>
          <w:spacing w:val="-9"/>
        </w:rPr>
        <w:t xml:space="preserve"> </w:t>
      </w:r>
      <w:r>
        <w:rPr>
          <w:rFonts w:ascii="Calibri" w:hAnsi="Calibri"/>
        </w:rPr>
        <w:t>uscite</w:t>
      </w:r>
      <w:r>
        <w:rPr>
          <w:rFonts w:ascii="Calibri" w:hAnsi="Calibri"/>
          <w:spacing w:val="-7"/>
        </w:rPr>
        <w:t xml:space="preserve"> </w:t>
      </w:r>
      <w:r>
        <w:rPr>
          <w:rFonts w:ascii="Calibri" w:hAnsi="Calibri"/>
        </w:rPr>
        <w:t>relative</w:t>
      </w:r>
      <w:r>
        <w:rPr>
          <w:rFonts w:ascii="Calibri" w:hAnsi="Calibri"/>
          <w:spacing w:val="-7"/>
        </w:rPr>
        <w:t xml:space="preserve"> </w:t>
      </w:r>
      <w:r>
        <w:rPr>
          <w:rFonts w:ascii="Calibri" w:hAnsi="Calibri"/>
        </w:rPr>
        <w:t>al</w:t>
      </w:r>
      <w:r>
        <w:rPr>
          <w:rFonts w:ascii="Calibri" w:hAnsi="Calibri"/>
          <w:spacing w:val="-10"/>
        </w:rPr>
        <w:t xml:space="preserve"> </w:t>
      </w:r>
      <w:r>
        <w:rPr>
          <w:rFonts w:ascii="Calibri" w:hAnsi="Calibri"/>
        </w:rPr>
        <w:t>finanziamento</w:t>
      </w:r>
      <w:r>
        <w:rPr>
          <w:rFonts w:ascii="Calibri" w:hAnsi="Calibri"/>
          <w:spacing w:val="-47"/>
        </w:rPr>
        <w:t xml:space="preserve"> </w:t>
      </w:r>
      <w:r>
        <w:rPr>
          <w:rFonts w:ascii="Calibri" w:hAnsi="Calibri"/>
        </w:rPr>
        <w:t>specifico</w:t>
      </w:r>
      <w:r>
        <w:rPr>
          <w:rFonts w:ascii="Calibri" w:hAnsi="Calibri"/>
          <w:spacing w:val="4"/>
        </w:rPr>
        <w:t xml:space="preserve"> </w:t>
      </w:r>
      <w:r>
        <w:rPr>
          <w:rFonts w:ascii="Calibri" w:hAnsi="Calibri"/>
        </w:rPr>
        <w:t>e</w:t>
      </w:r>
      <w:r>
        <w:rPr>
          <w:rFonts w:ascii="Calibri" w:hAnsi="Calibri"/>
          <w:spacing w:val="8"/>
        </w:rPr>
        <w:t xml:space="preserve"> </w:t>
      </w:r>
      <w:r>
        <w:rPr>
          <w:rFonts w:ascii="Calibri" w:hAnsi="Calibri"/>
        </w:rPr>
        <w:t>integrano</w:t>
      </w:r>
      <w:r>
        <w:rPr>
          <w:rFonts w:ascii="Calibri" w:hAnsi="Calibri"/>
          <w:spacing w:val="7"/>
        </w:rPr>
        <w:t xml:space="preserve"> </w:t>
      </w:r>
      <w:r>
        <w:rPr>
          <w:rFonts w:ascii="Calibri" w:hAnsi="Calibri"/>
        </w:rPr>
        <w:t>la</w:t>
      </w:r>
      <w:r>
        <w:rPr>
          <w:rFonts w:ascii="Calibri" w:hAnsi="Calibri"/>
          <w:spacing w:val="5"/>
        </w:rPr>
        <w:t xml:space="preserve"> </w:t>
      </w:r>
      <w:r>
        <w:rPr>
          <w:rFonts w:ascii="Calibri" w:hAnsi="Calibri"/>
        </w:rPr>
        <w:t>descrizione</w:t>
      </w:r>
      <w:r>
        <w:rPr>
          <w:rFonts w:ascii="Calibri" w:hAnsi="Calibri"/>
          <w:spacing w:val="6"/>
        </w:rPr>
        <w:t xml:space="preserve"> </w:t>
      </w:r>
      <w:r>
        <w:rPr>
          <w:rFonts w:ascii="Calibri" w:hAnsi="Calibri"/>
        </w:rPr>
        <w:t>dei</w:t>
      </w:r>
      <w:r>
        <w:rPr>
          <w:rFonts w:ascii="Calibri" w:hAnsi="Calibri"/>
          <w:spacing w:val="6"/>
        </w:rPr>
        <w:t xml:space="preserve"> </w:t>
      </w:r>
      <w:r>
        <w:rPr>
          <w:rFonts w:ascii="Calibri" w:hAnsi="Calibri"/>
        </w:rPr>
        <w:t>capitoli</w:t>
      </w:r>
      <w:r>
        <w:rPr>
          <w:rFonts w:ascii="Calibri" w:hAnsi="Calibri"/>
          <w:spacing w:val="5"/>
        </w:rPr>
        <w:t xml:space="preserve"> </w:t>
      </w:r>
      <w:r>
        <w:rPr>
          <w:rFonts w:ascii="Calibri" w:hAnsi="Calibri"/>
        </w:rPr>
        <w:t>con</w:t>
      </w:r>
      <w:r>
        <w:rPr>
          <w:rFonts w:ascii="Calibri" w:hAnsi="Calibri"/>
          <w:spacing w:val="5"/>
        </w:rPr>
        <w:t xml:space="preserve"> </w:t>
      </w:r>
      <w:r>
        <w:rPr>
          <w:rFonts w:ascii="Calibri" w:hAnsi="Calibri"/>
        </w:rPr>
        <w:t>l’indicazione</w:t>
      </w:r>
      <w:r>
        <w:rPr>
          <w:rFonts w:ascii="Calibri" w:hAnsi="Calibri"/>
          <w:spacing w:val="8"/>
        </w:rPr>
        <w:t xml:space="preserve"> </w:t>
      </w:r>
      <w:r>
        <w:rPr>
          <w:rFonts w:ascii="Calibri" w:hAnsi="Calibri"/>
        </w:rPr>
        <w:t>della</w:t>
      </w:r>
      <w:r>
        <w:rPr>
          <w:rFonts w:ascii="Calibri" w:hAnsi="Calibri"/>
          <w:spacing w:val="5"/>
        </w:rPr>
        <w:t xml:space="preserve"> </w:t>
      </w:r>
      <w:r>
        <w:rPr>
          <w:rFonts w:ascii="Calibri" w:hAnsi="Calibri"/>
        </w:rPr>
        <w:t>missione,</w:t>
      </w:r>
      <w:r>
        <w:rPr>
          <w:rFonts w:ascii="Calibri" w:hAnsi="Calibri"/>
          <w:spacing w:val="4"/>
        </w:rPr>
        <w:t xml:space="preserve"> </w:t>
      </w:r>
      <w:r>
        <w:rPr>
          <w:rFonts w:ascii="Calibri" w:hAnsi="Calibri"/>
        </w:rPr>
        <w:t>componente,</w:t>
      </w:r>
      <w:r>
        <w:rPr>
          <w:rFonts w:ascii="Calibri" w:hAnsi="Calibri"/>
          <w:spacing w:val="5"/>
        </w:rPr>
        <w:t xml:space="preserve"> </w:t>
      </w:r>
      <w:r>
        <w:rPr>
          <w:rFonts w:ascii="Calibri" w:hAnsi="Calibri"/>
        </w:rPr>
        <w:t>investimento</w:t>
      </w:r>
      <w:r>
        <w:rPr>
          <w:rFonts w:ascii="Calibri" w:hAnsi="Calibri"/>
          <w:spacing w:val="-47"/>
        </w:rPr>
        <w:t xml:space="preserve"> </w:t>
      </w:r>
      <w:r>
        <w:rPr>
          <w:rFonts w:ascii="Calibri" w:hAnsi="Calibri"/>
        </w:rPr>
        <w:t>e</w:t>
      </w:r>
      <w:r>
        <w:rPr>
          <w:rFonts w:ascii="Calibri" w:hAnsi="Calibri"/>
          <w:spacing w:val="-4"/>
        </w:rPr>
        <w:t xml:space="preserve"> </w:t>
      </w:r>
      <w:r>
        <w:rPr>
          <w:rFonts w:ascii="Calibri" w:hAnsi="Calibri"/>
        </w:rPr>
        <w:t>CUP.</w:t>
      </w:r>
      <w:r>
        <w:rPr>
          <w:rFonts w:ascii="Calibri" w:hAnsi="Calibri"/>
          <w:spacing w:val="-6"/>
        </w:rPr>
        <w:t xml:space="preserve"> </w:t>
      </w:r>
      <w:r>
        <w:rPr>
          <w:rFonts w:ascii="Calibri" w:hAnsi="Calibri"/>
        </w:rPr>
        <w:t>Gli</w:t>
      </w:r>
      <w:r>
        <w:rPr>
          <w:rFonts w:ascii="Calibri" w:hAnsi="Calibri"/>
          <w:spacing w:val="-6"/>
        </w:rPr>
        <w:t xml:space="preserve"> </w:t>
      </w:r>
      <w:r>
        <w:rPr>
          <w:rFonts w:ascii="Calibri" w:hAnsi="Calibri"/>
        </w:rPr>
        <w:t>enti</w:t>
      </w:r>
      <w:r>
        <w:rPr>
          <w:rFonts w:ascii="Calibri" w:hAnsi="Calibri"/>
          <w:spacing w:val="-6"/>
        </w:rPr>
        <w:t xml:space="preserve"> </w:t>
      </w:r>
      <w:r>
        <w:rPr>
          <w:rFonts w:ascii="Calibri" w:hAnsi="Calibri"/>
        </w:rPr>
        <w:t>che</w:t>
      </w:r>
      <w:r>
        <w:rPr>
          <w:rFonts w:ascii="Calibri" w:hAnsi="Calibri"/>
          <w:spacing w:val="-6"/>
        </w:rPr>
        <w:t xml:space="preserve"> </w:t>
      </w:r>
      <w:r>
        <w:rPr>
          <w:rFonts w:ascii="Calibri" w:hAnsi="Calibri"/>
        </w:rPr>
        <w:t>sono</w:t>
      </w:r>
      <w:r>
        <w:rPr>
          <w:rFonts w:ascii="Calibri" w:hAnsi="Calibri"/>
          <w:spacing w:val="-4"/>
        </w:rPr>
        <w:t xml:space="preserve"> </w:t>
      </w:r>
      <w:r>
        <w:rPr>
          <w:rFonts w:ascii="Calibri" w:hAnsi="Calibri"/>
        </w:rPr>
        <w:t>beneficiari</w:t>
      </w:r>
      <w:r>
        <w:rPr>
          <w:rFonts w:ascii="Calibri" w:hAnsi="Calibri"/>
          <w:spacing w:val="-3"/>
        </w:rPr>
        <w:t xml:space="preserve"> </w:t>
      </w:r>
      <w:r>
        <w:rPr>
          <w:rFonts w:ascii="Calibri" w:hAnsi="Calibri"/>
        </w:rPr>
        <w:t>di</w:t>
      </w:r>
      <w:r>
        <w:rPr>
          <w:rFonts w:ascii="Calibri" w:hAnsi="Calibri"/>
          <w:spacing w:val="-6"/>
        </w:rPr>
        <w:t xml:space="preserve"> </w:t>
      </w:r>
      <w:r>
        <w:rPr>
          <w:rFonts w:ascii="Calibri" w:hAnsi="Calibri"/>
        </w:rPr>
        <w:t>risorse</w:t>
      </w:r>
      <w:r>
        <w:rPr>
          <w:rFonts w:ascii="Calibri" w:hAnsi="Calibri"/>
          <w:spacing w:val="-5"/>
        </w:rPr>
        <w:t xml:space="preserve"> </w:t>
      </w:r>
      <w:r>
        <w:rPr>
          <w:rFonts w:ascii="Calibri" w:hAnsi="Calibri"/>
        </w:rPr>
        <w:t>PNRR</w:t>
      </w:r>
      <w:r>
        <w:rPr>
          <w:rFonts w:ascii="Calibri" w:hAnsi="Calibri"/>
          <w:spacing w:val="-3"/>
        </w:rPr>
        <w:t xml:space="preserve"> </w:t>
      </w:r>
      <w:r>
        <w:rPr>
          <w:rFonts w:ascii="Calibri" w:hAnsi="Calibri"/>
        </w:rPr>
        <w:t>per</w:t>
      </w:r>
      <w:r>
        <w:rPr>
          <w:rFonts w:ascii="Calibri" w:hAnsi="Calibri"/>
          <w:spacing w:val="-3"/>
        </w:rPr>
        <w:t xml:space="preserve"> </w:t>
      </w:r>
      <w:r>
        <w:rPr>
          <w:rFonts w:ascii="Calibri" w:hAnsi="Calibri"/>
        </w:rPr>
        <w:t>più</w:t>
      </w:r>
      <w:r>
        <w:rPr>
          <w:rFonts w:ascii="Calibri" w:hAnsi="Calibri"/>
          <w:spacing w:val="-7"/>
        </w:rPr>
        <w:t xml:space="preserve"> </w:t>
      </w:r>
      <w:r>
        <w:rPr>
          <w:rFonts w:ascii="Calibri" w:hAnsi="Calibri"/>
        </w:rPr>
        <w:t>opere</w:t>
      </w:r>
      <w:r>
        <w:rPr>
          <w:rFonts w:ascii="Calibri" w:hAnsi="Calibri"/>
          <w:spacing w:val="-5"/>
        </w:rPr>
        <w:t xml:space="preserve"> </w:t>
      </w:r>
      <w:r>
        <w:rPr>
          <w:rFonts w:ascii="Calibri" w:hAnsi="Calibri"/>
        </w:rPr>
        <w:t>finanziate</w:t>
      </w:r>
      <w:r>
        <w:rPr>
          <w:rFonts w:ascii="Calibri" w:hAnsi="Calibri"/>
          <w:spacing w:val="-5"/>
        </w:rPr>
        <w:t xml:space="preserve"> </w:t>
      </w:r>
      <w:r>
        <w:rPr>
          <w:rFonts w:ascii="Calibri" w:hAnsi="Calibri"/>
        </w:rPr>
        <w:t>con</w:t>
      </w:r>
      <w:r>
        <w:rPr>
          <w:rFonts w:ascii="Calibri" w:hAnsi="Calibri"/>
          <w:spacing w:val="-6"/>
        </w:rPr>
        <w:t xml:space="preserve"> </w:t>
      </w:r>
      <w:r>
        <w:rPr>
          <w:rFonts w:ascii="Calibri" w:hAnsi="Calibri"/>
        </w:rPr>
        <w:t>il</w:t>
      </w:r>
      <w:r>
        <w:rPr>
          <w:rFonts w:ascii="Calibri" w:hAnsi="Calibri"/>
          <w:spacing w:val="-4"/>
        </w:rPr>
        <w:t xml:space="preserve"> </w:t>
      </w:r>
      <w:r>
        <w:rPr>
          <w:rFonts w:ascii="Calibri" w:hAnsi="Calibri"/>
        </w:rPr>
        <w:t>medesimo</w:t>
      </w:r>
      <w:r>
        <w:rPr>
          <w:rFonts w:ascii="Calibri" w:hAnsi="Calibri"/>
          <w:spacing w:val="-3"/>
        </w:rPr>
        <w:t xml:space="preserve"> </w:t>
      </w:r>
      <w:r>
        <w:rPr>
          <w:rFonts w:ascii="Calibri" w:hAnsi="Calibri"/>
        </w:rPr>
        <w:t>decreto</w:t>
      </w:r>
      <w:r>
        <w:rPr>
          <w:rFonts w:ascii="Calibri" w:hAnsi="Calibri"/>
          <w:spacing w:val="-4"/>
        </w:rPr>
        <w:t xml:space="preserve"> </w:t>
      </w:r>
      <w:r>
        <w:rPr>
          <w:rFonts w:ascii="Calibri" w:hAnsi="Calibri"/>
        </w:rPr>
        <w:t>devono</w:t>
      </w:r>
      <w:r>
        <w:rPr>
          <w:rFonts w:ascii="Calibri" w:hAnsi="Calibri"/>
          <w:spacing w:val="-47"/>
        </w:rPr>
        <w:t xml:space="preserve"> </w:t>
      </w:r>
      <w:r>
        <w:rPr>
          <w:rFonts w:ascii="Calibri" w:hAnsi="Calibri"/>
        </w:rPr>
        <w:t>prevedere un distinto capitolo per ogni progetto. Il CUP è stato individuato quale elemento cardine anche</w:t>
      </w:r>
      <w:r>
        <w:rPr>
          <w:rFonts w:ascii="Calibri" w:hAnsi="Calibri"/>
          <w:spacing w:val="1"/>
        </w:rPr>
        <w:t xml:space="preserve"> </w:t>
      </w:r>
      <w:r>
        <w:rPr>
          <w:rFonts w:ascii="Calibri" w:hAnsi="Calibri"/>
        </w:rPr>
        <w:t xml:space="preserve">per il funzionamento del sistema di monitoraggio </w:t>
      </w:r>
      <w:proofErr w:type="spellStart"/>
      <w:r>
        <w:rPr>
          <w:rFonts w:ascii="Calibri" w:hAnsi="Calibri"/>
        </w:rPr>
        <w:t>ReGis</w:t>
      </w:r>
      <w:proofErr w:type="spellEnd"/>
      <w:r>
        <w:rPr>
          <w:rFonts w:ascii="Calibri" w:hAnsi="Calibri"/>
        </w:rPr>
        <w:t xml:space="preserve"> pertanto deve essere riportato, per garantire il</w:t>
      </w:r>
      <w:r>
        <w:rPr>
          <w:rFonts w:ascii="Calibri" w:hAnsi="Calibri"/>
          <w:spacing w:val="1"/>
        </w:rPr>
        <w:t xml:space="preserve"> </w:t>
      </w:r>
      <w:r>
        <w:rPr>
          <w:rFonts w:ascii="Calibri" w:hAnsi="Calibri"/>
        </w:rPr>
        <w:t>collegamento ad uno specifico progetto di investimento, in tutti i documenti amministrativi e contabili,</w:t>
      </w:r>
      <w:r>
        <w:rPr>
          <w:rFonts w:ascii="Calibri" w:hAnsi="Calibri"/>
          <w:spacing w:val="1"/>
        </w:rPr>
        <w:t xml:space="preserve"> </w:t>
      </w:r>
      <w:r>
        <w:rPr>
          <w:rFonts w:ascii="Calibri" w:hAnsi="Calibri"/>
        </w:rPr>
        <w:t>cartacei</w:t>
      </w:r>
      <w:r>
        <w:rPr>
          <w:rFonts w:ascii="Calibri" w:hAnsi="Calibri"/>
          <w:spacing w:val="-4"/>
        </w:rPr>
        <w:t xml:space="preserve"> </w:t>
      </w:r>
      <w:r>
        <w:rPr>
          <w:rFonts w:ascii="Calibri" w:hAnsi="Calibri"/>
        </w:rPr>
        <w:t>e</w:t>
      </w:r>
      <w:r>
        <w:rPr>
          <w:rFonts w:ascii="Calibri" w:hAnsi="Calibri"/>
          <w:spacing w:val="-1"/>
        </w:rPr>
        <w:t xml:space="preserve"> </w:t>
      </w:r>
      <w:r>
        <w:rPr>
          <w:rFonts w:ascii="Calibri" w:hAnsi="Calibri"/>
        </w:rPr>
        <w:t>informatici.</w:t>
      </w:r>
      <w:r>
        <w:rPr>
          <w:rFonts w:ascii="Calibri" w:hAnsi="Calibri"/>
          <w:spacing w:val="-1"/>
        </w:rPr>
        <w:t xml:space="preserve"> </w:t>
      </w:r>
      <w:r>
        <w:rPr>
          <w:rFonts w:ascii="Calibri" w:hAnsi="Calibri"/>
        </w:rPr>
        <w:t>Il</w:t>
      </w:r>
      <w:r>
        <w:rPr>
          <w:rFonts w:ascii="Calibri" w:hAnsi="Calibri"/>
          <w:spacing w:val="-1"/>
        </w:rPr>
        <w:t xml:space="preserve"> </w:t>
      </w:r>
      <w:r>
        <w:rPr>
          <w:rFonts w:ascii="Calibri" w:hAnsi="Calibri"/>
        </w:rPr>
        <w:t>CUP</w:t>
      </w:r>
      <w:r>
        <w:rPr>
          <w:rFonts w:ascii="Calibri" w:hAnsi="Calibri"/>
          <w:spacing w:val="1"/>
        </w:rPr>
        <w:t xml:space="preserve"> </w:t>
      </w:r>
      <w:r>
        <w:rPr>
          <w:rFonts w:ascii="Calibri" w:hAnsi="Calibri"/>
        </w:rPr>
        <w:t>deve</w:t>
      </w:r>
      <w:r>
        <w:rPr>
          <w:rFonts w:ascii="Calibri" w:hAnsi="Calibri"/>
          <w:spacing w:val="-3"/>
        </w:rPr>
        <w:t xml:space="preserve"> </w:t>
      </w:r>
      <w:r>
        <w:rPr>
          <w:rFonts w:ascii="Calibri" w:hAnsi="Calibri"/>
        </w:rPr>
        <w:t>essere</w:t>
      </w:r>
      <w:r>
        <w:rPr>
          <w:rFonts w:ascii="Calibri" w:hAnsi="Calibri"/>
          <w:spacing w:val="1"/>
        </w:rPr>
        <w:t xml:space="preserve"> </w:t>
      </w:r>
      <w:r>
        <w:rPr>
          <w:rFonts w:ascii="Calibri" w:hAnsi="Calibri"/>
        </w:rPr>
        <w:t>riportato anche</w:t>
      </w:r>
      <w:r>
        <w:rPr>
          <w:rFonts w:ascii="Calibri" w:hAnsi="Calibri"/>
          <w:spacing w:val="1"/>
        </w:rPr>
        <w:t xml:space="preserve"> </w:t>
      </w:r>
      <w:r>
        <w:rPr>
          <w:rFonts w:ascii="Calibri" w:hAnsi="Calibri"/>
        </w:rPr>
        <w:t>nel</w:t>
      </w:r>
      <w:r>
        <w:rPr>
          <w:rFonts w:ascii="Calibri" w:hAnsi="Calibri"/>
          <w:spacing w:val="-1"/>
        </w:rPr>
        <w:t xml:space="preserve"> </w:t>
      </w:r>
      <w:r>
        <w:rPr>
          <w:rFonts w:ascii="Calibri" w:hAnsi="Calibri"/>
        </w:rPr>
        <w:t>contratto</w:t>
      </w:r>
      <w:r>
        <w:rPr>
          <w:rFonts w:ascii="Calibri" w:hAnsi="Calibri"/>
          <w:spacing w:val="-2"/>
        </w:rPr>
        <w:t xml:space="preserve"> </w:t>
      </w:r>
      <w:r>
        <w:rPr>
          <w:rFonts w:ascii="Calibri" w:hAnsi="Calibri"/>
        </w:rPr>
        <w:t>e negli</w:t>
      </w:r>
      <w:r>
        <w:rPr>
          <w:rFonts w:ascii="Calibri" w:hAnsi="Calibri"/>
          <w:spacing w:val="-1"/>
        </w:rPr>
        <w:t xml:space="preserve"> </w:t>
      </w:r>
      <w:r>
        <w:rPr>
          <w:rFonts w:ascii="Calibri" w:hAnsi="Calibri"/>
        </w:rPr>
        <w:t>ordini di</w:t>
      </w:r>
      <w:r>
        <w:rPr>
          <w:rFonts w:ascii="Calibri" w:hAnsi="Calibri"/>
          <w:spacing w:val="-2"/>
        </w:rPr>
        <w:t xml:space="preserve"> </w:t>
      </w:r>
      <w:r>
        <w:rPr>
          <w:rFonts w:ascii="Calibri" w:hAnsi="Calibri"/>
        </w:rPr>
        <w:t>pagamento.</w:t>
      </w:r>
    </w:p>
    <w:p w:rsidR="00241D15" w:rsidRDefault="00DB1480">
      <w:pPr>
        <w:ind w:left="232" w:right="690"/>
        <w:jc w:val="both"/>
        <w:rPr>
          <w:rFonts w:ascii="Calibri" w:hAnsi="Calibri"/>
        </w:rPr>
      </w:pPr>
      <w:r>
        <w:rPr>
          <w:rFonts w:ascii="Calibri" w:hAnsi="Calibri"/>
        </w:rPr>
        <w:t>Per ciascuna opera e intervento del PNRR con il PEG e successive variazioni di PEG, sono stati creati capitoli</w:t>
      </w:r>
      <w:r>
        <w:rPr>
          <w:rFonts w:ascii="Calibri" w:hAnsi="Calibri"/>
          <w:spacing w:val="1"/>
        </w:rPr>
        <w:t xml:space="preserve"> </w:t>
      </w:r>
      <w:r>
        <w:rPr>
          <w:rFonts w:ascii="Calibri" w:hAnsi="Calibri"/>
        </w:rPr>
        <w:t>dedicati con l’inserimento nella descrizione del capitolo dei riferimenti alle missioni e investimenti del PNRR</w:t>
      </w:r>
      <w:r>
        <w:rPr>
          <w:rFonts w:ascii="Calibri" w:hAnsi="Calibri"/>
          <w:spacing w:val="-47"/>
        </w:rPr>
        <w:t xml:space="preserve"> </w:t>
      </w:r>
      <w:r>
        <w:rPr>
          <w:rFonts w:ascii="Calibri" w:hAnsi="Calibri"/>
        </w:rPr>
        <w:t>e del CUP, per garantire il collegamento ad uno specifico progetto di investimento, in tutti i documenti</w:t>
      </w:r>
      <w:r>
        <w:rPr>
          <w:rFonts w:ascii="Calibri" w:hAnsi="Calibri"/>
          <w:spacing w:val="1"/>
        </w:rPr>
        <w:t xml:space="preserve"> </w:t>
      </w:r>
      <w:r>
        <w:rPr>
          <w:rFonts w:ascii="Calibri" w:hAnsi="Calibri"/>
        </w:rPr>
        <w:t>amministrativi e</w:t>
      </w:r>
      <w:r>
        <w:rPr>
          <w:rFonts w:ascii="Calibri" w:hAnsi="Calibri"/>
          <w:spacing w:val="-2"/>
        </w:rPr>
        <w:t xml:space="preserve"> </w:t>
      </w:r>
      <w:r>
        <w:rPr>
          <w:rFonts w:ascii="Calibri" w:hAnsi="Calibri"/>
        </w:rPr>
        <w:t>contabili,</w:t>
      </w:r>
      <w:r>
        <w:rPr>
          <w:rFonts w:ascii="Calibri" w:hAnsi="Calibri"/>
          <w:spacing w:val="-2"/>
        </w:rPr>
        <w:t xml:space="preserve"> </w:t>
      </w:r>
      <w:r>
        <w:rPr>
          <w:rFonts w:ascii="Calibri" w:hAnsi="Calibri"/>
        </w:rPr>
        <w:t>cartacei</w:t>
      </w:r>
      <w:r>
        <w:rPr>
          <w:rFonts w:ascii="Calibri" w:hAnsi="Calibri"/>
          <w:spacing w:val="-3"/>
        </w:rPr>
        <w:t xml:space="preserve"> </w:t>
      </w:r>
      <w:r>
        <w:rPr>
          <w:rFonts w:ascii="Calibri" w:hAnsi="Calibri"/>
        </w:rPr>
        <w:t>e informatici.</w:t>
      </w:r>
    </w:p>
    <w:p w:rsidR="00241D15" w:rsidRDefault="00241D15">
      <w:pPr>
        <w:pStyle w:val="Corpotesto"/>
        <w:spacing w:before="2"/>
        <w:rPr>
          <w:rFonts w:ascii="Calibri"/>
          <w:sz w:val="22"/>
        </w:rPr>
      </w:pPr>
    </w:p>
    <w:p w:rsidR="00241D15" w:rsidRDefault="00DB1480">
      <w:pPr>
        <w:ind w:left="232"/>
        <w:jc w:val="both"/>
        <w:rPr>
          <w:rFonts w:ascii="Calibri"/>
          <w:i/>
        </w:rPr>
      </w:pPr>
      <w:r>
        <w:rPr>
          <w:rFonts w:ascii="Calibri"/>
          <w:i/>
        </w:rPr>
        <w:t>Gestione</w:t>
      </w:r>
      <w:r>
        <w:rPr>
          <w:rFonts w:ascii="Calibri"/>
          <w:i/>
          <w:spacing w:val="-3"/>
        </w:rPr>
        <w:t xml:space="preserve"> </w:t>
      </w:r>
      <w:r>
        <w:rPr>
          <w:rFonts w:ascii="Calibri"/>
          <w:i/>
        </w:rPr>
        <w:t>delle</w:t>
      </w:r>
      <w:r>
        <w:rPr>
          <w:rFonts w:ascii="Calibri"/>
          <w:i/>
          <w:spacing w:val="-4"/>
        </w:rPr>
        <w:t xml:space="preserve"> </w:t>
      </w:r>
      <w:r>
        <w:rPr>
          <w:rFonts w:ascii="Calibri"/>
          <w:i/>
        </w:rPr>
        <w:t>risorse</w:t>
      </w:r>
    </w:p>
    <w:p w:rsidR="00241D15" w:rsidRDefault="00DB1480">
      <w:pPr>
        <w:ind w:left="232" w:right="689"/>
        <w:jc w:val="both"/>
        <w:rPr>
          <w:rFonts w:ascii="Calibri" w:hAnsi="Calibri"/>
        </w:rPr>
      </w:pPr>
      <w:r>
        <w:rPr>
          <w:rFonts w:ascii="Calibri" w:hAnsi="Calibri"/>
        </w:rPr>
        <w:t>L’art. 15, comma 3, del decreto-legge n. 77 del 2021 prevede che alla fine dell’esercizio, nelle more del</w:t>
      </w:r>
      <w:r>
        <w:rPr>
          <w:rFonts w:ascii="Calibri" w:hAnsi="Calibri"/>
          <w:spacing w:val="1"/>
        </w:rPr>
        <w:t xml:space="preserve"> </w:t>
      </w:r>
      <w:r>
        <w:rPr>
          <w:rFonts w:ascii="Calibri" w:hAnsi="Calibri"/>
        </w:rPr>
        <w:t>perfezionamento</w:t>
      </w:r>
      <w:r>
        <w:rPr>
          <w:rFonts w:ascii="Calibri" w:hAnsi="Calibri"/>
          <w:spacing w:val="1"/>
        </w:rPr>
        <w:t xml:space="preserve"> </w:t>
      </w:r>
      <w:r>
        <w:rPr>
          <w:rFonts w:ascii="Calibri" w:hAnsi="Calibri"/>
        </w:rPr>
        <w:t>delle</w:t>
      </w:r>
      <w:r>
        <w:rPr>
          <w:rFonts w:ascii="Calibri" w:hAnsi="Calibri"/>
          <w:spacing w:val="1"/>
        </w:rPr>
        <w:t xml:space="preserve"> </w:t>
      </w:r>
      <w:r>
        <w:rPr>
          <w:rFonts w:ascii="Calibri" w:hAnsi="Calibri"/>
        </w:rPr>
        <w:t>obbligazioni</w:t>
      </w:r>
      <w:r>
        <w:rPr>
          <w:rFonts w:ascii="Calibri" w:hAnsi="Calibri"/>
          <w:spacing w:val="1"/>
        </w:rPr>
        <w:t xml:space="preserve"> </w:t>
      </w:r>
      <w:r>
        <w:rPr>
          <w:rFonts w:ascii="Calibri" w:hAnsi="Calibri"/>
        </w:rPr>
        <w:t>di</w:t>
      </w:r>
      <w:r>
        <w:rPr>
          <w:rFonts w:ascii="Calibri" w:hAnsi="Calibri"/>
          <w:spacing w:val="1"/>
        </w:rPr>
        <w:t xml:space="preserve"> </w:t>
      </w:r>
      <w:r>
        <w:rPr>
          <w:rFonts w:ascii="Calibri" w:hAnsi="Calibri"/>
        </w:rPr>
        <w:t>spesa,</w:t>
      </w:r>
      <w:r>
        <w:rPr>
          <w:rFonts w:ascii="Calibri" w:hAnsi="Calibri"/>
          <w:spacing w:val="1"/>
        </w:rPr>
        <w:t xml:space="preserve"> </w:t>
      </w:r>
      <w:r>
        <w:rPr>
          <w:rFonts w:ascii="Calibri" w:hAnsi="Calibri"/>
        </w:rPr>
        <w:t>le</w:t>
      </w:r>
      <w:r>
        <w:rPr>
          <w:rFonts w:ascii="Calibri" w:hAnsi="Calibri"/>
          <w:spacing w:val="1"/>
        </w:rPr>
        <w:t xml:space="preserve"> </w:t>
      </w:r>
      <w:r>
        <w:rPr>
          <w:rFonts w:ascii="Calibri" w:hAnsi="Calibri"/>
        </w:rPr>
        <w:t>risorse</w:t>
      </w:r>
      <w:r>
        <w:rPr>
          <w:rFonts w:ascii="Calibri" w:hAnsi="Calibri"/>
          <w:spacing w:val="1"/>
        </w:rPr>
        <w:t xml:space="preserve"> </w:t>
      </w:r>
      <w:r>
        <w:rPr>
          <w:rFonts w:ascii="Calibri" w:hAnsi="Calibri"/>
        </w:rPr>
        <w:t>accertate</w:t>
      </w:r>
      <w:r>
        <w:rPr>
          <w:rFonts w:ascii="Calibri" w:hAnsi="Calibri"/>
          <w:spacing w:val="1"/>
        </w:rPr>
        <w:t xml:space="preserve"> </w:t>
      </w:r>
      <w:r>
        <w:rPr>
          <w:rFonts w:ascii="Calibri" w:hAnsi="Calibri"/>
        </w:rPr>
        <w:t>confluiscono</w:t>
      </w:r>
      <w:r>
        <w:rPr>
          <w:rFonts w:ascii="Calibri" w:hAnsi="Calibri"/>
          <w:spacing w:val="1"/>
        </w:rPr>
        <w:t xml:space="preserve"> </w:t>
      </w:r>
      <w:r>
        <w:rPr>
          <w:rFonts w:ascii="Calibri" w:hAnsi="Calibri"/>
        </w:rPr>
        <w:t>nel</w:t>
      </w:r>
      <w:r>
        <w:rPr>
          <w:rFonts w:ascii="Calibri" w:hAnsi="Calibri"/>
          <w:spacing w:val="1"/>
        </w:rPr>
        <w:t xml:space="preserve"> </w:t>
      </w:r>
      <w:r>
        <w:rPr>
          <w:rFonts w:ascii="Calibri" w:hAnsi="Calibri"/>
        </w:rPr>
        <w:t>risultato</w:t>
      </w:r>
      <w:r>
        <w:rPr>
          <w:rFonts w:ascii="Calibri" w:hAnsi="Calibri"/>
          <w:spacing w:val="1"/>
        </w:rPr>
        <w:t xml:space="preserve"> </w:t>
      </w:r>
      <w:r>
        <w:rPr>
          <w:rFonts w:ascii="Calibri" w:hAnsi="Calibri"/>
        </w:rPr>
        <w:t>di</w:t>
      </w:r>
      <w:r>
        <w:rPr>
          <w:rFonts w:ascii="Calibri" w:hAnsi="Calibri"/>
          <w:spacing w:val="1"/>
        </w:rPr>
        <w:t xml:space="preserve"> </w:t>
      </w:r>
      <w:r>
        <w:rPr>
          <w:rFonts w:ascii="Calibri" w:hAnsi="Calibri"/>
        </w:rPr>
        <w:t>amministrazione e, trattandosi di risorse vincolate, possono essere applicate al bilancio di previsione del</w:t>
      </w:r>
      <w:r>
        <w:rPr>
          <w:rFonts w:ascii="Calibri" w:hAnsi="Calibri"/>
          <w:spacing w:val="1"/>
        </w:rPr>
        <w:t xml:space="preserve"> </w:t>
      </w:r>
      <w:r>
        <w:rPr>
          <w:rFonts w:ascii="Calibri" w:hAnsi="Calibri"/>
        </w:rPr>
        <w:t>triennio successivo. L’art. 15, comma 4-bis del decreto-legge n. 77, del 2021, prevede che per le risorse del</w:t>
      </w:r>
      <w:r>
        <w:rPr>
          <w:rFonts w:ascii="Calibri" w:hAnsi="Calibri"/>
          <w:spacing w:val="1"/>
        </w:rPr>
        <w:t xml:space="preserve"> </w:t>
      </w:r>
      <w:r>
        <w:rPr>
          <w:rFonts w:ascii="Calibri" w:hAnsi="Calibri"/>
        </w:rPr>
        <w:t>PNRR, trattandosi di entrate vincolate, gli enti locali, soggetti al titolo I del d.lgs. n. 118 del 2011, possono</w:t>
      </w:r>
      <w:r>
        <w:rPr>
          <w:rFonts w:ascii="Calibri" w:hAnsi="Calibri"/>
          <w:spacing w:val="1"/>
        </w:rPr>
        <w:t xml:space="preserve"> </w:t>
      </w:r>
      <w:r>
        <w:rPr>
          <w:rFonts w:ascii="Calibri" w:hAnsi="Calibri"/>
        </w:rPr>
        <w:t>variare il bilancio fino al 31 dicembre per iscrivere nuove o maggiori entrate, stanziare i correlati programmi</w:t>
      </w:r>
      <w:r>
        <w:rPr>
          <w:rFonts w:ascii="Calibri" w:hAnsi="Calibri"/>
          <w:spacing w:val="-47"/>
        </w:rPr>
        <w:t xml:space="preserve"> </w:t>
      </w:r>
      <w:r>
        <w:rPr>
          <w:rFonts w:ascii="Calibri" w:hAnsi="Calibri"/>
        </w:rPr>
        <w:t>di spesa e procedere con l’accertamento delle relative entrate. L’art. 175, comma 3, lettera a) del decreto-</w:t>
      </w:r>
      <w:r>
        <w:rPr>
          <w:rFonts w:ascii="Calibri" w:hAnsi="Calibri"/>
          <w:spacing w:val="1"/>
        </w:rPr>
        <w:t xml:space="preserve"> </w:t>
      </w:r>
      <w:r>
        <w:rPr>
          <w:rFonts w:ascii="Calibri" w:hAnsi="Calibri"/>
        </w:rPr>
        <w:t>legislativo n. 267 del 2000 e art. 51, comma 6, lettera a) del d.lgs. n. 118 del 2011 prevede inoltre che, dal</w:t>
      </w:r>
      <w:r>
        <w:rPr>
          <w:rFonts w:ascii="Calibri" w:hAnsi="Calibri"/>
          <w:spacing w:val="1"/>
        </w:rPr>
        <w:t xml:space="preserve"> </w:t>
      </w:r>
      <w:r>
        <w:rPr>
          <w:rFonts w:ascii="Calibri" w:hAnsi="Calibri"/>
        </w:rPr>
        <w:t>2021 al 2026, gli enti locali possono variare il bilancio anche nel corso dell’esercizio provvisorio o della</w:t>
      </w:r>
      <w:r>
        <w:rPr>
          <w:rFonts w:ascii="Calibri" w:hAnsi="Calibri"/>
          <w:spacing w:val="1"/>
        </w:rPr>
        <w:t xml:space="preserve"> </w:t>
      </w:r>
      <w:r>
        <w:rPr>
          <w:rFonts w:ascii="Calibri" w:hAnsi="Calibri"/>
        </w:rPr>
        <w:t>gestione</w:t>
      </w:r>
      <w:r>
        <w:rPr>
          <w:rFonts w:ascii="Calibri" w:hAnsi="Calibri"/>
          <w:spacing w:val="1"/>
        </w:rPr>
        <w:t xml:space="preserve"> </w:t>
      </w:r>
      <w:r>
        <w:rPr>
          <w:rFonts w:ascii="Calibri" w:hAnsi="Calibri"/>
        </w:rPr>
        <w:t>provvisoria</w:t>
      </w:r>
      <w:r>
        <w:rPr>
          <w:rFonts w:ascii="Calibri" w:hAnsi="Calibri"/>
          <w:spacing w:val="1"/>
        </w:rPr>
        <w:t xml:space="preserve"> </w:t>
      </w:r>
      <w:r>
        <w:rPr>
          <w:rFonts w:ascii="Calibri" w:hAnsi="Calibri"/>
        </w:rPr>
        <w:t>per</w:t>
      </w:r>
      <w:r>
        <w:rPr>
          <w:rFonts w:ascii="Calibri" w:hAnsi="Calibri"/>
          <w:spacing w:val="1"/>
        </w:rPr>
        <w:t xml:space="preserve"> </w:t>
      </w:r>
      <w:r>
        <w:rPr>
          <w:rFonts w:ascii="Calibri" w:hAnsi="Calibri"/>
        </w:rPr>
        <w:t>iscrivere</w:t>
      </w:r>
      <w:r>
        <w:rPr>
          <w:rFonts w:ascii="Calibri" w:hAnsi="Calibri"/>
          <w:spacing w:val="1"/>
        </w:rPr>
        <w:t xml:space="preserve"> </w:t>
      </w:r>
      <w:r>
        <w:rPr>
          <w:rFonts w:ascii="Calibri" w:hAnsi="Calibri"/>
        </w:rPr>
        <w:t>in</w:t>
      </w:r>
      <w:r>
        <w:rPr>
          <w:rFonts w:ascii="Calibri" w:hAnsi="Calibri"/>
          <w:spacing w:val="1"/>
        </w:rPr>
        <w:t xml:space="preserve"> </w:t>
      </w:r>
      <w:r>
        <w:rPr>
          <w:rFonts w:ascii="Calibri" w:hAnsi="Calibri"/>
        </w:rPr>
        <w:t>bilancio</w:t>
      </w:r>
      <w:r>
        <w:rPr>
          <w:rFonts w:ascii="Calibri" w:hAnsi="Calibri"/>
          <w:spacing w:val="1"/>
        </w:rPr>
        <w:t xml:space="preserve"> </w:t>
      </w:r>
      <w:r>
        <w:rPr>
          <w:rFonts w:ascii="Calibri" w:hAnsi="Calibri"/>
        </w:rPr>
        <w:t>i</w:t>
      </w:r>
      <w:r>
        <w:rPr>
          <w:rFonts w:ascii="Calibri" w:hAnsi="Calibri"/>
          <w:spacing w:val="1"/>
        </w:rPr>
        <w:t xml:space="preserve"> </w:t>
      </w:r>
      <w:r>
        <w:rPr>
          <w:rFonts w:ascii="Calibri" w:hAnsi="Calibri"/>
        </w:rPr>
        <w:t>finanziamenti</w:t>
      </w:r>
      <w:r>
        <w:rPr>
          <w:rFonts w:ascii="Calibri" w:hAnsi="Calibri"/>
          <w:spacing w:val="1"/>
        </w:rPr>
        <w:t xml:space="preserve"> </w:t>
      </w:r>
      <w:r>
        <w:rPr>
          <w:rFonts w:ascii="Calibri" w:hAnsi="Calibri"/>
        </w:rPr>
        <w:t>di</w:t>
      </w:r>
      <w:r>
        <w:rPr>
          <w:rFonts w:ascii="Calibri" w:hAnsi="Calibri"/>
          <w:spacing w:val="1"/>
        </w:rPr>
        <w:t xml:space="preserve"> </w:t>
      </w:r>
      <w:r>
        <w:rPr>
          <w:rFonts w:ascii="Calibri" w:hAnsi="Calibri"/>
        </w:rPr>
        <w:t>derivazione</w:t>
      </w:r>
      <w:r>
        <w:rPr>
          <w:rFonts w:ascii="Calibri" w:hAnsi="Calibri"/>
          <w:spacing w:val="1"/>
        </w:rPr>
        <w:t xml:space="preserve"> </w:t>
      </w:r>
      <w:r>
        <w:rPr>
          <w:rFonts w:ascii="Calibri" w:hAnsi="Calibri"/>
        </w:rPr>
        <w:t>statale</w:t>
      </w:r>
      <w:r>
        <w:rPr>
          <w:rFonts w:ascii="Calibri" w:hAnsi="Calibri"/>
          <w:spacing w:val="1"/>
        </w:rPr>
        <w:t xml:space="preserve"> </w:t>
      </w:r>
      <w:r>
        <w:rPr>
          <w:rFonts w:ascii="Calibri" w:hAnsi="Calibri"/>
        </w:rPr>
        <w:t>ed</w:t>
      </w:r>
      <w:r>
        <w:rPr>
          <w:rFonts w:ascii="Calibri" w:hAnsi="Calibri"/>
          <w:spacing w:val="1"/>
        </w:rPr>
        <w:t xml:space="preserve"> </w:t>
      </w:r>
      <w:r>
        <w:rPr>
          <w:rFonts w:ascii="Calibri" w:hAnsi="Calibri"/>
        </w:rPr>
        <w:t>europea</w:t>
      </w:r>
      <w:r>
        <w:rPr>
          <w:rFonts w:ascii="Calibri" w:hAnsi="Calibri"/>
          <w:spacing w:val="1"/>
        </w:rPr>
        <w:t xml:space="preserve"> </w:t>
      </w:r>
      <w:r>
        <w:rPr>
          <w:rFonts w:ascii="Calibri" w:hAnsi="Calibri"/>
        </w:rPr>
        <w:t>per</w:t>
      </w:r>
      <w:r>
        <w:rPr>
          <w:rFonts w:ascii="Calibri" w:hAnsi="Calibri"/>
          <w:spacing w:val="1"/>
        </w:rPr>
        <w:t xml:space="preserve"> </w:t>
      </w:r>
      <w:r>
        <w:rPr>
          <w:rFonts w:ascii="Calibri" w:hAnsi="Calibri"/>
        </w:rPr>
        <w:t>investimenti. In caso di ritardo/anticipo nella realizzazione delle opere, è modificata l’imputazione contabile</w:t>
      </w:r>
      <w:r>
        <w:rPr>
          <w:rFonts w:ascii="Calibri" w:hAnsi="Calibri"/>
          <w:spacing w:val="-47"/>
        </w:rPr>
        <w:t xml:space="preserve"> </w:t>
      </w:r>
      <w:r>
        <w:rPr>
          <w:rFonts w:ascii="Calibri" w:hAnsi="Calibri"/>
        </w:rPr>
        <w:t>delle entrate e spese accertate e impegnate sulla base del cronoprogramma se non ancora incassate e</w:t>
      </w:r>
      <w:r>
        <w:rPr>
          <w:rFonts w:ascii="Calibri" w:hAnsi="Calibri"/>
          <w:spacing w:val="1"/>
        </w:rPr>
        <w:t xml:space="preserve"> </w:t>
      </w:r>
      <w:r>
        <w:rPr>
          <w:rFonts w:ascii="Calibri" w:hAnsi="Calibri"/>
        </w:rPr>
        <w:t>pagate.</w:t>
      </w:r>
    </w:p>
    <w:p w:rsidR="00241D15" w:rsidRDefault="00241D15">
      <w:pPr>
        <w:pStyle w:val="Corpotesto"/>
        <w:spacing w:before="11"/>
        <w:rPr>
          <w:rFonts w:ascii="Calibri"/>
          <w:sz w:val="21"/>
        </w:rPr>
      </w:pPr>
    </w:p>
    <w:p w:rsidR="00241D15" w:rsidRDefault="00DB1480">
      <w:pPr>
        <w:ind w:left="232"/>
        <w:jc w:val="both"/>
        <w:rPr>
          <w:rFonts w:ascii="Calibri"/>
          <w:i/>
        </w:rPr>
      </w:pPr>
      <w:r>
        <w:rPr>
          <w:rFonts w:ascii="Calibri"/>
          <w:i/>
        </w:rPr>
        <w:t>Anticipazioni</w:t>
      </w:r>
      <w:r>
        <w:rPr>
          <w:rFonts w:ascii="Calibri"/>
          <w:i/>
          <w:spacing w:val="-1"/>
        </w:rPr>
        <w:t xml:space="preserve"> </w:t>
      </w:r>
      <w:r>
        <w:rPr>
          <w:rFonts w:ascii="Calibri"/>
          <w:i/>
        </w:rPr>
        <w:t>a</w:t>
      </w:r>
      <w:r>
        <w:rPr>
          <w:rFonts w:ascii="Calibri"/>
          <w:i/>
          <w:spacing w:val="-1"/>
        </w:rPr>
        <w:t xml:space="preserve"> </w:t>
      </w:r>
      <w:r>
        <w:rPr>
          <w:rFonts w:ascii="Calibri"/>
          <w:i/>
        </w:rPr>
        <w:t>valere</w:t>
      </w:r>
      <w:r>
        <w:rPr>
          <w:rFonts w:ascii="Calibri"/>
          <w:i/>
          <w:spacing w:val="-1"/>
        </w:rPr>
        <w:t xml:space="preserve"> </w:t>
      </w:r>
      <w:r>
        <w:rPr>
          <w:rFonts w:ascii="Calibri"/>
          <w:i/>
        </w:rPr>
        <w:t>su</w:t>
      </w:r>
      <w:r>
        <w:rPr>
          <w:rFonts w:ascii="Calibri"/>
          <w:i/>
          <w:spacing w:val="-4"/>
        </w:rPr>
        <w:t xml:space="preserve"> </w:t>
      </w:r>
      <w:r>
        <w:rPr>
          <w:rFonts w:ascii="Calibri"/>
          <w:i/>
        </w:rPr>
        <w:t>risorse</w:t>
      </w:r>
      <w:r>
        <w:rPr>
          <w:rFonts w:ascii="Calibri"/>
          <w:i/>
          <w:spacing w:val="-1"/>
        </w:rPr>
        <w:t xml:space="preserve"> </w:t>
      </w:r>
      <w:r>
        <w:rPr>
          <w:rFonts w:ascii="Calibri"/>
          <w:i/>
        </w:rPr>
        <w:t>del</w:t>
      </w:r>
      <w:r>
        <w:rPr>
          <w:rFonts w:ascii="Calibri"/>
          <w:i/>
          <w:spacing w:val="-4"/>
        </w:rPr>
        <w:t xml:space="preserve"> </w:t>
      </w:r>
      <w:r>
        <w:rPr>
          <w:rFonts w:ascii="Calibri"/>
          <w:i/>
        </w:rPr>
        <w:t>PNRR</w:t>
      </w:r>
    </w:p>
    <w:p w:rsidR="00241D15" w:rsidRDefault="00DB1480">
      <w:pPr>
        <w:ind w:left="232" w:right="690"/>
        <w:jc w:val="both"/>
        <w:rPr>
          <w:rFonts w:ascii="Calibri" w:hAnsi="Calibri"/>
        </w:rPr>
      </w:pPr>
      <w:r>
        <w:rPr>
          <w:rFonts w:ascii="Calibri" w:hAnsi="Calibri"/>
        </w:rPr>
        <w:t>I</w:t>
      </w:r>
      <w:r>
        <w:rPr>
          <w:rFonts w:ascii="Calibri" w:hAnsi="Calibri"/>
          <w:spacing w:val="1"/>
        </w:rPr>
        <w:t xml:space="preserve"> </w:t>
      </w:r>
      <w:r>
        <w:rPr>
          <w:rFonts w:ascii="Calibri" w:hAnsi="Calibri"/>
        </w:rPr>
        <w:t>soggetti</w:t>
      </w:r>
      <w:r>
        <w:rPr>
          <w:rFonts w:ascii="Calibri" w:hAnsi="Calibri"/>
          <w:spacing w:val="1"/>
        </w:rPr>
        <w:t xml:space="preserve"> </w:t>
      </w:r>
      <w:r>
        <w:rPr>
          <w:rFonts w:ascii="Calibri" w:hAnsi="Calibri"/>
        </w:rPr>
        <w:t>attuatori</w:t>
      </w:r>
      <w:r>
        <w:rPr>
          <w:rFonts w:ascii="Calibri" w:hAnsi="Calibri"/>
          <w:spacing w:val="1"/>
        </w:rPr>
        <w:t xml:space="preserve"> </w:t>
      </w:r>
      <w:r>
        <w:rPr>
          <w:rFonts w:ascii="Calibri" w:hAnsi="Calibri"/>
        </w:rPr>
        <w:t>contabilizzano</w:t>
      </w:r>
      <w:r>
        <w:rPr>
          <w:rFonts w:ascii="Calibri" w:hAnsi="Calibri"/>
          <w:spacing w:val="1"/>
        </w:rPr>
        <w:t xml:space="preserve"> </w:t>
      </w:r>
      <w:r>
        <w:rPr>
          <w:rFonts w:ascii="Calibri" w:hAnsi="Calibri"/>
        </w:rPr>
        <w:t>le</w:t>
      </w:r>
      <w:r>
        <w:rPr>
          <w:rFonts w:ascii="Calibri" w:hAnsi="Calibri"/>
          <w:spacing w:val="1"/>
        </w:rPr>
        <w:t xml:space="preserve"> </w:t>
      </w:r>
      <w:r>
        <w:rPr>
          <w:rFonts w:ascii="Calibri" w:hAnsi="Calibri"/>
        </w:rPr>
        <w:t>anticipazioni</w:t>
      </w:r>
      <w:r>
        <w:rPr>
          <w:rFonts w:ascii="Calibri" w:hAnsi="Calibri"/>
          <w:spacing w:val="1"/>
        </w:rPr>
        <w:t xml:space="preserve"> </w:t>
      </w:r>
      <w:r>
        <w:rPr>
          <w:rFonts w:ascii="Calibri" w:hAnsi="Calibri"/>
        </w:rPr>
        <w:t>rese</w:t>
      </w:r>
      <w:r>
        <w:rPr>
          <w:rFonts w:ascii="Calibri" w:hAnsi="Calibri"/>
          <w:spacing w:val="1"/>
        </w:rPr>
        <w:t xml:space="preserve"> </w:t>
      </w:r>
      <w:r>
        <w:rPr>
          <w:rFonts w:ascii="Calibri" w:hAnsi="Calibri"/>
        </w:rPr>
        <w:t>disponibili</w:t>
      </w:r>
      <w:r>
        <w:rPr>
          <w:rFonts w:ascii="Calibri" w:hAnsi="Calibri"/>
          <w:spacing w:val="1"/>
        </w:rPr>
        <w:t xml:space="preserve"> </w:t>
      </w:r>
      <w:r>
        <w:rPr>
          <w:rFonts w:ascii="Calibri" w:hAnsi="Calibri"/>
        </w:rPr>
        <w:t>dal</w:t>
      </w:r>
      <w:r>
        <w:rPr>
          <w:rFonts w:ascii="Calibri" w:hAnsi="Calibri"/>
          <w:spacing w:val="1"/>
        </w:rPr>
        <w:t xml:space="preserve"> </w:t>
      </w:r>
      <w:r>
        <w:rPr>
          <w:rFonts w:ascii="Calibri" w:hAnsi="Calibri"/>
        </w:rPr>
        <w:t>Servizio</w:t>
      </w:r>
      <w:r>
        <w:rPr>
          <w:rFonts w:ascii="Calibri" w:hAnsi="Calibri"/>
          <w:spacing w:val="1"/>
        </w:rPr>
        <w:t xml:space="preserve"> </w:t>
      </w:r>
      <w:r>
        <w:rPr>
          <w:rFonts w:ascii="Calibri" w:hAnsi="Calibri"/>
        </w:rPr>
        <w:t>del</w:t>
      </w:r>
      <w:r>
        <w:rPr>
          <w:rFonts w:ascii="Calibri" w:hAnsi="Calibri"/>
          <w:spacing w:val="1"/>
        </w:rPr>
        <w:t xml:space="preserve"> </w:t>
      </w:r>
      <w:r>
        <w:rPr>
          <w:rFonts w:ascii="Calibri" w:hAnsi="Calibri"/>
        </w:rPr>
        <w:t>PNRR</w:t>
      </w:r>
      <w:r>
        <w:rPr>
          <w:rFonts w:ascii="Calibri" w:hAnsi="Calibri"/>
          <w:spacing w:val="1"/>
        </w:rPr>
        <w:t xml:space="preserve"> </w:t>
      </w:r>
      <w:r>
        <w:rPr>
          <w:rFonts w:ascii="Calibri" w:hAnsi="Calibri"/>
        </w:rPr>
        <w:t>ovvero</w:t>
      </w:r>
      <w:r>
        <w:rPr>
          <w:rFonts w:ascii="Calibri" w:hAnsi="Calibri"/>
          <w:spacing w:val="1"/>
        </w:rPr>
        <w:t xml:space="preserve"> </w:t>
      </w:r>
      <w:r>
        <w:rPr>
          <w:rFonts w:ascii="Calibri" w:hAnsi="Calibri"/>
        </w:rPr>
        <w:t>dall’Amministrazione centrale titolare come trasferimenti di risorse del PNRR. Per gli enti territoriali le</w:t>
      </w:r>
      <w:r>
        <w:rPr>
          <w:rFonts w:ascii="Calibri" w:hAnsi="Calibri"/>
          <w:spacing w:val="1"/>
        </w:rPr>
        <w:t xml:space="preserve"> </w:t>
      </w:r>
      <w:r>
        <w:rPr>
          <w:rFonts w:ascii="Calibri" w:hAnsi="Calibri"/>
        </w:rPr>
        <w:t>anticipazioni sono trasferimenti di risorse per la realizzazione tempestiva degli interventi PNRR erogati</w:t>
      </w:r>
      <w:r>
        <w:rPr>
          <w:rFonts w:ascii="Calibri" w:hAnsi="Calibri"/>
          <w:spacing w:val="1"/>
        </w:rPr>
        <w:t xml:space="preserve"> </w:t>
      </w:r>
      <w:r>
        <w:rPr>
          <w:rFonts w:ascii="Calibri" w:hAnsi="Calibri"/>
        </w:rPr>
        <w:t>anticipatamente</w:t>
      </w:r>
      <w:r>
        <w:rPr>
          <w:rFonts w:ascii="Calibri" w:hAnsi="Calibri"/>
          <w:spacing w:val="1"/>
        </w:rPr>
        <w:t xml:space="preserve"> </w:t>
      </w:r>
      <w:r>
        <w:rPr>
          <w:rFonts w:ascii="Calibri" w:hAnsi="Calibri"/>
        </w:rPr>
        <w:t>rispetto</w:t>
      </w:r>
      <w:r>
        <w:rPr>
          <w:rFonts w:ascii="Calibri" w:hAnsi="Calibri"/>
          <w:spacing w:val="1"/>
        </w:rPr>
        <w:t xml:space="preserve"> </w:t>
      </w:r>
      <w:r>
        <w:rPr>
          <w:rFonts w:ascii="Calibri" w:hAnsi="Calibri"/>
        </w:rPr>
        <w:t>alle</w:t>
      </w:r>
      <w:r>
        <w:rPr>
          <w:rFonts w:ascii="Calibri" w:hAnsi="Calibri"/>
          <w:spacing w:val="1"/>
        </w:rPr>
        <w:t xml:space="preserve"> </w:t>
      </w:r>
      <w:r>
        <w:rPr>
          <w:rFonts w:ascii="Calibri" w:hAnsi="Calibri"/>
        </w:rPr>
        <w:t>scadenze</w:t>
      </w:r>
      <w:r>
        <w:rPr>
          <w:rFonts w:ascii="Calibri" w:hAnsi="Calibri"/>
          <w:spacing w:val="1"/>
        </w:rPr>
        <w:t xml:space="preserve"> </w:t>
      </w:r>
      <w:r>
        <w:rPr>
          <w:rFonts w:ascii="Calibri" w:hAnsi="Calibri"/>
        </w:rPr>
        <w:t>previste</w:t>
      </w:r>
      <w:r>
        <w:rPr>
          <w:rFonts w:ascii="Calibri" w:hAnsi="Calibri"/>
          <w:spacing w:val="1"/>
        </w:rPr>
        <w:t xml:space="preserve"> </w:t>
      </w:r>
      <w:r>
        <w:rPr>
          <w:rFonts w:ascii="Calibri" w:hAnsi="Calibri"/>
        </w:rPr>
        <w:t>dalle</w:t>
      </w:r>
      <w:r>
        <w:rPr>
          <w:rFonts w:ascii="Calibri" w:hAnsi="Calibri"/>
          <w:spacing w:val="1"/>
        </w:rPr>
        <w:t xml:space="preserve"> </w:t>
      </w:r>
      <w:r>
        <w:rPr>
          <w:rFonts w:ascii="Calibri" w:hAnsi="Calibri"/>
        </w:rPr>
        <w:t>assegnazioni</w:t>
      </w:r>
      <w:r>
        <w:rPr>
          <w:rFonts w:ascii="Calibri" w:hAnsi="Calibri"/>
          <w:spacing w:val="1"/>
        </w:rPr>
        <w:t xml:space="preserve"> </w:t>
      </w:r>
      <w:r>
        <w:rPr>
          <w:rFonts w:ascii="Calibri" w:hAnsi="Calibri"/>
        </w:rPr>
        <w:t>formali,</w:t>
      </w:r>
      <w:r>
        <w:rPr>
          <w:rFonts w:ascii="Calibri" w:hAnsi="Calibri"/>
          <w:spacing w:val="1"/>
        </w:rPr>
        <w:t xml:space="preserve"> </w:t>
      </w:r>
      <w:r>
        <w:rPr>
          <w:rFonts w:ascii="Calibri" w:hAnsi="Calibri"/>
        </w:rPr>
        <w:t>da</w:t>
      </w:r>
      <w:r>
        <w:rPr>
          <w:rFonts w:ascii="Calibri" w:hAnsi="Calibri"/>
          <w:spacing w:val="1"/>
        </w:rPr>
        <w:t xml:space="preserve"> </w:t>
      </w:r>
      <w:r>
        <w:rPr>
          <w:rFonts w:ascii="Calibri" w:hAnsi="Calibri"/>
        </w:rPr>
        <w:t>contabilizzare</w:t>
      </w:r>
      <w:r>
        <w:rPr>
          <w:rFonts w:ascii="Calibri" w:hAnsi="Calibri"/>
          <w:spacing w:val="1"/>
        </w:rPr>
        <w:t xml:space="preserve"> </w:t>
      </w:r>
      <w:r>
        <w:rPr>
          <w:rFonts w:ascii="Calibri" w:hAnsi="Calibri"/>
        </w:rPr>
        <w:t>come</w:t>
      </w:r>
      <w:r>
        <w:rPr>
          <w:rFonts w:ascii="Calibri" w:hAnsi="Calibri"/>
          <w:spacing w:val="1"/>
        </w:rPr>
        <w:t xml:space="preserve"> </w:t>
      </w:r>
      <w:r>
        <w:rPr>
          <w:rFonts w:ascii="Calibri" w:hAnsi="Calibri"/>
        </w:rPr>
        <w:t>trasferimenti, non sono da considerare come anticipazioni di liquidità. Sono inoltre previste gli interventi</w:t>
      </w:r>
      <w:r>
        <w:rPr>
          <w:rFonts w:ascii="Calibri" w:hAnsi="Calibri"/>
          <w:spacing w:val="1"/>
        </w:rPr>
        <w:t xml:space="preserve"> </w:t>
      </w:r>
      <w:r>
        <w:rPr>
          <w:rFonts w:ascii="Calibri" w:hAnsi="Calibri"/>
        </w:rPr>
        <w:t>necessari</w:t>
      </w:r>
      <w:r>
        <w:rPr>
          <w:rFonts w:ascii="Calibri" w:hAnsi="Calibri"/>
          <w:spacing w:val="-4"/>
        </w:rPr>
        <w:t xml:space="preserve"> </w:t>
      </w:r>
      <w:r>
        <w:rPr>
          <w:rFonts w:ascii="Calibri" w:hAnsi="Calibri"/>
        </w:rPr>
        <w:t>a gestire la</w:t>
      </w:r>
      <w:r>
        <w:rPr>
          <w:rFonts w:ascii="Calibri" w:hAnsi="Calibri"/>
          <w:spacing w:val="-3"/>
        </w:rPr>
        <w:t xml:space="preserve"> </w:t>
      </w:r>
      <w:r>
        <w:rPr>
          <w:rFonts w:ascii="Calibri" w:hAnsi="Calibri"/>
        </w:rPr>
        <w:t>realizzazione</w:t>
      </w:r>
      <w:r>
        <w:rPr>
          <w:rFonts w:ascii="Calibri" w:hAnsi="Calibri"/>
          <w:spacing w:val="1"/>
        </w:rPr>
        <w:t xml:space="preserve"> </w:t>
      </w:r>
      <w:r>
        <w:rPr>
          <w:rFonts w:ascii="Calibri" w:hAnsi="Calibri"/>
        </w:rPr>
        <w:t>anticipata</w:t>
      </w:r>
      <w:r>
        <w:rPr>
          <w:rFonts w:ascii="Calibri" w:hAnsi="Calibri"/>
          <w:spacing w:val="-3"/>
        </w:rPr>
        <w:t xml:space="preserve"> </w:t>
      </w:r>
      <w:r>
        <w:rPr>
          <w:rFonts w:ascii="Calibri" w:hAnsi="Calibri"/>
        </w:rPr>
        <w:t>dei cronoprogrammi.</w:t>
      </w:r>
    </w:p>
    <w:p w:rsidR="00241D15" w:rsidRDefault="00DB1480">
      <w:pPr>
        <w:spacing w:before="3"/>
        <w:ind w:left="232"/>
        <w:jc w:val="both"/>
        <w:rPr>
          <w:rFonts w:ascii="Calibri" w:hAnsi="Calibri"/>
        </w:rPr>
      </w:pPr>
      <w:r>
        <w:rPr>
          <w:rFonts w:ascii="Calibri" w:hAnsi="Calibri"/>
        </w:rPr>
        <w:t>Nel</w:t>
      </w:r>
      <w:r>
        <w:rPr>
          <w:rFonts w:ascii="Calibri" w:hAnsi="Calibri"/>
          <w:spacing w:val="17"/>
        </w:rPr>
        <w:t xml:space="preserve"> </w:t>
      </w:r>
      <w:r>
        <w:rPr>
          <w:rFonts w:ascii="Calibri" w:hAnsi="Calibri"/>
        </w:rPr>
        <w:t>corso</w:t>
      </w:r>
      <w:r>
        <w:rPr>
          <w:rFonts w:ascii="Calibri" w:hAnsi="Calibri"/>
          <w:spacing w:val="19"/>
        </w:rPr>
        <w:t xml:space="preserve"> </w:t>
      </w:r>
      <w:r>
        <w:rPr>
          <w:rFonts w:ascii="Calibri" w:hAnsi="Calibri"/>
        </w:rPr>
        <w:t>dell’esercizio</w:t>
      </w:r>
      <w:r>
        <w:rPr>
          <w:rFonts w:ascii="Calibri" w:hAnsi="Calibri"/>
          <w:spacing w:val="16"/>
        </w:rPr>
        <w:t xml:space="preserve"> </w:t>
      </w:r>
      <w:r>
        <w:rPr>
          <w:rFonts w:ascii="Calibri" w:hAnsi="Calibri"/>
        </w:rPr>
        <w:t>2022</w:t>
      </w:r>
      <w:r>
        <w:rPr>
          <w:rFonts w:ascii="Calibri" w:hAnsi="Calibri"/>
          <w:spacing w:val="17"/>
        </w:rPr>
        <w:t xml:space="preserve"> </w:t>
      </w:r>
      <w:r>
        <w:rPr>
          <w:rFonts w:ascii="Calibri" w:hAnsi="Calibri"/>
        </w:rPr>
        <w:t>è</w:t>
      </w:r>
      <w:r>
        <w:rPr>
          <w:rFonts w:ascii="Calibri" w:hAnsi="Calibri"/>
          <w:spacing w:val="16"/>
        </w:rPr>
        <w:t xml:space="preserve"> </w:t>
      </w:r>
      <w:r>
        <w:rPr>
          <w:rFonts w:ascii="Calibri" w:hAnsi="Calibri"/>
        </w:rPr>
        <w:t>stata</w:t>
      </w:r>
      <w:r>
        <w:rPr>
          <w:rFonts w:ascii="Calibri" w:hAnsi="Calibri"/>
          <w:spacing w:val="17"/>
        </w:rPr>
        <w:t xml:space="preserve"> </w:t>
      </w:r>
      <w:r>
        <w:rPr>
          <w:rFonts w:ascii="Calibri" w:hAnsi="Calibri"/>
        </w:rPr>
        <w:t>istituita</w:t>
      </w:r>
      <w:r>
        <w:rPr>
          <w:rFonts w:ascii="Calibri" w:hAnsi="Calibri"/>
          <w:spacing w:val="15"/>
        </w:rPr>
        <w:t xml:space="preserve"> </w:t>
      </w:r>
      <w:r>
        <w:rPr>
          <w:rFonts w:ascii="Calibri" w:hAnsi="Calibri"/>
        </w:rPr>
        <w:t>presso</w:t>
      </w:r>
      <w:r>
        <w:rPr>
          <w:rFonts w:ascii="Calibri" w:hAnsi="Calibri"/>
          <w:spacing w:val="17"/>
        </w:rPr>
        <w:t xml:space="preserve"> </w:t>
      </w:r>
      <w:r>
        <w:rPr>
          <w:rFonts w:ascii="Calibri" w:hAnsi="Calibri"/>
        </w:rPr>
        <w:t>il</w:t>
      </w:r>
      <w:r>
        <w:rPr>
          <w:rFonts w:ascii="Calibri" w:hAnsi="Calibri"/>
          <w:spacing w:val="17"/>
        </w:rPr>
        <w:t xml:space="preserve"> </w:t>
      </w:r>
      <w:r>
        <w:rPr>
          <w:rFonts w:ascii="Calibri" w:hAnsi="Calibri"/>
        </w:rPr>
        <w:t>tesoriere</w:t>
      </w:r>
      <w:r>
        <w:rPr>
          <w:rFonts w:ascii="Calibri" w:hAnsi="Calibri"/>
          <w:spacing w:val="16"/>
        </w:rPr>
        <w:t xml:space="preserve"> </w:t>
      </w:r>
      <w:r>
        <w:rPr>
          <w:rFonts w:ascii="Calibri" w:hAnsi="Calibri"/>
        </w:rPr>
        <w:t>la</w:t>
      </w:r>
      <w:r>
        <w:rPr>
          <w:rFonts w:ascii="Calibri" w:hAnsi="Calibri"/>
          <w:spacing w:val="18"/>
        </w:rPr>
        <w:t xml:space="preserve"> </w:t>
      </w:r>
      <w:r>
        <w:rPr>
          <w:rFonts w:ascii="Calibri" w:hAnsi="Calibri"/>
        </w:rPr>
        <w:t>cassa</w:t>
      </w:r>
      <w:r>
        <w:rPr>
          <w:rFonts w:ascii="Calibri" w:hAnsi="Calibri"/>
          <w:spacing w:val="14"/>
        </w:rPr>
        <w:t xml:space="preserve"> </w:t>
      </w:r>
      <w:r>
        <w:rPr>
          <w:rFonts w:ascii="Calibri" w:hAnsi="Calibri"/>
        </w:rPr>
        <w:t>vincolata</w:t>
      </w:r>
      <w:r>
        <w:rPr>
          <w:rFonts w:ascii="Calibri" w:hAnsi="Calibri"/>
          <w:spacing w:val="18"/>
        </w:rPr>
        <w:t xml:space="preserve"> </w:t>
      </w:r>
      <w:r>
        <w:rPr>
          <w:rFonts w:ascii="Calibri" w:hAnsi="Calibri"/>
        </w:rPr>
        <w:t>per</w:t>
      </w:r>
      <w:r>
        <w:rPr>
          <w:rFonts w:ascii="Calibri" w:hAnsi="Calibri"/>
          <w:spacing w:val="16"/>
        </w:rPr>
        <w:t xml:space="preserve"> </w:t>
      </w:r>
      <w:r>
        <w:rPr>
          <w:rFonts w:ascii="Calibri" w:hAnsi="Calibri"/>
        </w:rPr>
        <w:t>i</w:t>
      </w:r>
      <w:r>
        <w:rPr>
          <w:rFonts w:ascii="Calibri" w:hAnsi="Calibri"/>
          <w:spacing w:val="14"/>
        </w:rPr>
        <w:t xml:space="preserve"> </w:t>
      </w:r>
      <w:r>
        <w:rPr>
          <w:rFonts w:ascii="Calibri" w:hAnsi="Calibri"/>
        </w:rPr>
        <w:t>fondi</w:t>
      </w:r>
      <w:r>
        <w:rPr>
          <w:rFonts w:ascii="Calibri" w:hAnsi="Calibri"/>
          <w:spacing w:val="15"/>
        </w:rPr>
        <w:t xml:space="preserve"> </w:t>
      </w:r>
      <w:r>
        <w:rPr>
          <w:rFonts w:ascii="Calibri" w:hAnsi="Calibri"/>
        </w:rPr>
        <w:t>PNRR</w:t>
      </w:r>
      <w:r>
        <w:rPr>
          <w:rFonts w:ascii="Calibri" w:hAnsi="Calibri"/>
          <w:spacing w:val="13"/>
        </w:rPr>
        <w:t xml:space="preserve"> </w:t>
      </w:r>
      <w:r>
        <w:rPr>
          <w:rFonts w:ascii="Calibri" w:hAnsi="Calibri"/>
        </w:rPr>
        <w:t>versati</w:t>
      </w:r>
    </w:p>
    <w:p w:rsidR="00241D15" w:rsidRDefault="00DB1480">
      <w:pPr>
        <w:ind w:left="232"/>
        <w:rPr>
          <w:rFonts w:ascii="Calibri"/>
        </w:rPr>
      </w:pPr>
      <w:r>
        <w:rPr>
          <w:rFonts w:ascii="Calibri"/>
        </w:rPr>
        <w:t>anticipatamente.</w:t>
      </w:r>
    </w:p>
    <w:p w:rsidR="00241D15" w:rsidRDefault="00241D15">
      <w:pPr>
        <w:pStyle w:val="Corpotesto"/>
        <w:spacing w:before="10"/>
        <w:rPr>
          <w:rFonts w:ascii="Calibri"/>
          <w:sz w:val="21"/>
        </w:rPr>
      </w:pPr>
    </w:p>
    <w:p w:rsidR="00241D15" w:rsidRDefault="00DB1480">
      <w:pPr>
        <w:ind w:left="232"/>
        <w:rPr>
          <w:rFonts w:ascii="Calibri"/>
          <w:i/>
        </w:rPr>
      </w:pPr>
      <w:r>
        <w:rPr>
          <w:rFonts w:ascii="Calibri"/>
          <w:i/>
        </w:rPr>
        <w:t>Prenotazione</w:t>
      </w:r>
    </w:p>
    <w:p w:rsidR="00241D15" w:rsidRDefault="00DB1480">
      <w:pPr>
        <w:ind w:left="232" w:right="690"/>
        <w:jc w:val="both"/>
        <w:rPr>
          <w:rFonts w:ascii="Calibri" w:hAnsi="Calibri"/>
        </w:rPr>
      </w:pPr>
      <w:r>
        <w:rPr>
          <w:rFonts w:ascii="Calibri" w:hAnsi="Calibri"/>
        </w:rPr>
        <w:t>Nel rispetto della disciplina armonizzata, di cui al titolo I del decreto-legislativo n. 118 del 2011 e successive</w:t>
      </w:r>
      <w:r>
        <w:rPr>
          <w:rFonts w:ascii="Calibri" w:hAnsi="Calibri"/>
          <w:spacing w:val="1"/>
        </w:rPr>
        <w:t xml:space="preserve"> </w:t>
      </w:r>
      <w:r>
        <w:rPr>
          <w:rFonts w:ascii="Calibri" w:hAnsi="Calibri"/>
        </w:rPr>
        <w:t>modificazioni e integrazioni, a seguito della stipula del contratto le spese contenute nel quadro economico</w:t>
      </w:r>
      <w:r>
        <w:rPr>
          <w:rFonts w:ascii="Calibri" w:hAnsi="Calibri"/>
          <w:spacing w:val="1"/>
        </w:rPr>
        <w:t xml:space="preserve"> </w:t>
      </w:r>
      <w:r>
        <w:rPr>
          <w:rFonts w:ascii="Calibri" w:hAnsi="Calibri"/>
        </w:rPr>
        <w:t>dell’opera</w:t>
      </w:r>
      <w:r>
        <w:rPr>
          <w:rFonts w:ascii="Calibri" w:hAnsi="Calibri"/>
          <w:spacing w:val="1"/>
        </w:rPr>
        <w:t xml:space="preserve"> </w:t>
      </w:r>
      <w:r>
        <w:rPr>
          <w:rFonts w:ascii="Calibri" w:hAnsi="Calibri"/>
        </w:rPr>
        <w:t>prenotate,</w:t>
      </w:r>
      <w:r>
        <w:rPr>
          <w:rFonts w:ascii="Calibri" w:hAnsi="Calibri"/>
          <w:spacing w:val="1"/>
        </w:rPr>
        <w:t xml:space="preserve"> </w:t>
      </w:r>
      <w:r>
        <w:rPr>
          <w:rFonts w:ascii="Calibri" w:hAnsi="Calibri"/>
        </w:rPr>
        <w:t>ancorché</w:t>
      </w:r>
      <w:r>
        <w:rPr>
          <w:rFonts w:ascii="Calibri" w:hAnsi="Calibri"/>
          <w:spacing w:val="1"/>
        </w:rPr>
        <w:t xml:space="preserve"> </w:t>
      </w:r>
      <w:r>
        <w:rPr>
          <w:rFonts w:ascii="Calibri" w:hAnsi="Calibri"/>
        </w:rPr>
        <w:t>non</w:t>
      </w:r>
      <w:r>
        <w:rPr>
          <w:rFonts w:ascii="Calibri" w:hAnsi="Calibri"/>
          <w:spacing w:val="1"/>
        </w:rPr>
        <w:t xml:space="preserve"> </w:t>
      </w:r>
      <w:r>
        <w:rPr>
          <w:rFonts w:ascii="Calibri" w:hAnsi="Calibri"/>
        </w:rPr>
        <w:t>impegnate,</w:t>
      </w:r>
      <w:r>
        <w:rPr>
          <w:rFonts w:ascii="Calibri" w:hAnsi="Calibri"/>
          <w:spacing w:val="1"/>
        </w:rPr>
        <w:t xml:space="preserve"> </w:t>
      </w:r>
      <w:r>
        <w:rPr>
          <w:rFonts w:ascii="Calibri" w:hAnsi="Calibri"/>
        </w:rPr>
        <w:t>continuano</w:t>
      </w:r>
      <w:r>
        <w:rPr>
          <w:rFonts w:ascii="Calibri" w:hAnsi="Calibri"/>
          <w:spacing w:val="1"/>
        </w:rPr>
        <w:t xml:space="preserve"> </w:t>
      </w:r>
      <w:r>
        <w:rPr>
          <w:rFonts w:ascii="Calibri" w:hAnsi="Calibri"/>
        </w:rPr>
        <w:t>ad essere</w:t>
      </w:r>
      <w:r>
        <w:rPr>
          <w:rFonts w:ascii="Calibri" w:hAnsi="Calibri"/>
          <w:spacing w:val="1"/>
        </w:rPr>
        <w:t xml:space="preserve"> </w:t>
      </w:r>
      <w:r>
        <w:rPr>
          <w:rFonts w:ascii="Calibri" w:hAnsi="Calibri"/>
        </w:rPr>
        <w:t>finanziate</w:t>
      </w:r>
      <w:r>
        <w:rPr>
          <w:rFonts w:ascii="Calibri" w:hAnsi="Calibri"/>
          <w:spacing w:val="1"/>
        </w:rPr>
        <w:t xml:space="preserve"> </w:t>
      </w:r>
      <w:r>
        <w:rPr>
          <w:rFonts w:ascii="Calibri" w:hAnsi="Calibri"/>
        </w:rPr>
        <w:t>dal</w:t>
      </w:r>
      <w:r>
        <w:rPr>
          <w:rFonts w:ascii="Calibri" w:hAnsi="Calibri"/>
          <w:spacing w:val="1"/>
        </w:rPr>
        <w:t xml:space="preserve"> </w:t>
      </w:r>
      <w:r>
        <w:rPr>
          <w:rFonts w:ascii="Calibri" w:hAnsi="Calibri"/>
        </w:rPr>
        <w:t>fondo</w:t>
      </w:r>
      <w:r>
        <w:rPr>
          <w:rFonts w:ascii="Calibri" w:hAnsi="Calibri"/>
          <w:spacing w:val="1"/>
        </w:rPr>
        <w:t xml:space="preserve"> </w:t>
      </w:r>
      <w:r>
        <w:rPr>
          <w:rFonts w:ascii="Calibri" w:hAnsi="Calibri"/>
        </w:rPr>
        <w:t>pluriennale</w:t>
      </w:r>
      <w:r>
        <w:rPr>
          <w:rFonts w:ascii="Calibri" w:hAnsi="Calibri"/>
          <w:spacing w:val="1"/>
        </w:rPr>
        <w:t xml:space="preserve"> </w:t>
      </w:r>
      <w:r>
        <w:rPr>
          <w:rFonts w:ascii="Calibri" w:hAnsi="Calibri"/>
        </w:rPr>
        <w:t>vincolato.</w:t>
      </w:r>
    </w:p>
    <w:p w:rsidR="00241D15" w:rsidRDefault="00DB1480">
      <w:pPr>
        <w:spacing w:before="1"/>
        <w:ind w:left="232" w:right="690"/>
        <w:jc w:val="both"/>
        <w:rPr>
          <w:rFonts w:ascii="Calibri" w:hAnsi="Calibri"/>
        </w:rPr>
      </w:pPr>
      <w:r>
        <w:rPr>
          <w:rFonts w:ascii="Calibri" w:hAnsi="Calibri"/>
        </w:rPr>
        <w:t>Il punto 5.4.11 del principio contabile applicato concernente la contabilità finanziaria, di cui all’allegato 4/2</w:t>
      </w:r>
      <w:r>
        <w:rPr>
          <w:rFonts w:ascii="Calibri" w:hAnsi="Calibri"/>
          <w:spacing w:val="1"/>
        </w:rPr>
        <w:t xml:space="preserve"> </w:t>
      </w:r>
      <w:r>
        <w:rPr>
          <w:rFonts w:ascii="Calibri" w:hAnsi="Calibri"/>
        </w:rPr>
        <w:t>del d.lgs. n. 118 del 2011, segnala la rilevanza della prenotazione della spesa riguardante le spese delle gare</w:t>
      </w:r>
      <w:r>
        <w:rPr>
          <w:rFonts w:ascii="Calibri" w:hAnsi="Calibri"/>
          <w:spacing w:val="-47"/>
        </w:rPr>
        <w:t xml:space="preserve"> </w:t>
      </w:r>
      <w:r>
        <w:rPr>
          <w:rFonts w:ascii="Calibri" w:hAnsi="Calibri"/>
        </w:rPr>
        <w:t>formalmente indette e del quadro economico dell’opera, in assenza della quale non è possibile procedere</w:t>
      </w:r>
      <w:r>
        <w:rPr>
          <w:rFonts w:ascii="Calibri" w:hAnsi="Calibri"/>
          <w:spacing w:val="1"/>
        </w:rPr>
        <w:t xml:space="preserve"> </w:t>
      </w:r>
      <w:r>
        <w:rPr>
          <w:rFonts w:ascii="Calibri" w:hAnsi="Calibri"/>
        </w:rPr>
        <w:t>alla costituzione del fondo pluriennale vincolato in assenza di impegni imputati nelle scritture contabili degli</w:t>
      </w:r>
      <w:r>
        <w:rPr>
          <w:rFonts w:ascii="Calibri" w:hAnsi="Calibri"/>
          <w:spacing w:val="-47"/>
        </w:rPr>
        <w:t xml:space="preserve"> </w:t>
      </w:r>
      <w:r>
        <w:rPr>
          <w:rFonts w:ascii="Calibri" w:hAnsi="Calibri"/>
        </w:rPr>
        <w:t>esercizi</w:t>
      </w:r>
      <w:r>
        <w:rPr>
          <w:rFonts w:ascii="Calibri" w:hAnsi="Calibri"/>
          <w:spacing w:val="-1"/>
        </w:rPr>
        <w:t xml:space="preserve"> </w:t>
      </w:r>
      <w:r>
        <w:rPr>
          <w:rFonts w:ascii="Calibri" w:hAnsi="Calibri"/>
        </w:rPr>
        <w:t>successivi.</w:t>
      </w:r>
    </w:p>
    <w:p w:rsidR="00241D15" w:rsidRDefault="00241D15">
      <w:pPr>
        <w:pStyle w:val="Corpotesto"/>
        <w:rPr>
          <w:rFonts w:ascii="Calibri"/>
          <w:sz w:val="22"/>
        </w:rPr>
      </w:pPr>
    </w:p>
    <w:p w:rsidR="00241D15" w:rsidRDefault="00DB1480">
      <w:pPr>
        <w:ind w:left="232"/>
        <w:rPr>
          <w:rFonts w:ascii="Calibri"/>
          <w:i/>
        </w:rPr>
      </w:pPr>
      <w:r>
        <w:rPr>
          <w:rFonts w:ascii="Calibri"/>
          <w:i/>
        </w:rPr>
        <w:t>Soggetto</w:t>
      </w:r>
      <w:r>
        <w:rPr>
          <w:rFonts w:ascii="Calibri"/>
          <w:i/>
          <w:spacing w:val="-4"/>
        </w:rPr>
        <w:t xml:space="preserve"> </w:t>
      </w:r>
      <w:r>
        <w:rPr>
          <w:rFonts w:ascii="Calibri"/>
          <w:i/>
        </w:rPr>
        <w:t>realizzatore</w:t>
      </w:r>
    </w:p>
    <w:p w:rsidR="00241D15" w:rsidRDefault="00241D15">
      <w:pPr>
        <w:rPr>
          <w:rFonts w:ascii="Calibri"/>
        </w:rPr>
        <w:sectPr w:rsidR="00241D15">
          <w:pgSz w:w="11910" w:h="16840"/>
          <w:pgMar w:top="1080" w:right="440" w:bottom="1200" w:left="900" w:header="0" w:footer="920" w:gutter="0"/>
          <w:cols w:space="720"/>
        </w:sectPr>
      </w:pPr>
    </w:p>
    <w:p w:rsidR="00241D15" w:rsidRDefault="00DB1480">
      <w:pPr>
        <w:spacing w:before="33"/>
        <w:ind w:left="232" w:right="690"/>
        <w:jc w:val="both"/>
        <w:rPr>
          <w:rFonts w:ascii="Calibri" w:hAnsi="Calibri"/>
        </w:rPr>
      </w:pPr>
      <w:r>
        <w:rPr>
          <w:rFonts w:ascii="Calibri" w:hAnsi="Calibri"/>
        </w:rPr>
        <w:lastRenderedPageBreak/>
        <w:t>Il soggetto realizzatore può essere un soggetto diverso dal soggetto attuatore quando è un soggetto e/o un</w:t>
      </w:r>
      <w:r>
        <w:rPr>
          <w:rFonts w:ascii="Calibri" w:hAnsi="Calibri"/>
          <w:spacing w:val="1"/>
        </w:rPr>
        <w:t xml:space="preserve"> </w:t>
      </w:r>
      <w:r>
        <w:rPr>
          <w:rFonts w:ascii="Calibri" w:hAnsi="Calibri"/>
        </w:rPr>
        <w:t>operatore</w:t>
      </w:r>
      <w:r>
        <w:rPr>
          <w:rFonts w:ascii="Calibri" w:hAnsi="Calibri"/>
          <w:spacing w:val="1"/>
        </w:rPr>
        <w:t xml:space="preserve"> </w:t>
      </w:r>
      <w:r>
        <w:rPr>
          <w:rFonts w:ascii="Calibri" w:hAnsi="Calibri"/>
        </w:rPr>
        <w:t>economico</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vario</w:t>
      </w:r>
      <w:r>
        <w:rPr>
          <w:rFonts w:ascii="Calibri" w:hAnsi="Calibri"/>
          <w:spacing w:val="1"/>
        </w:rPr>
        <w:t xml:space="preserve"> </w:t>
      </w:r>
      <w:r>
        <w:rPr>
          <w:rFonts w:ascii="Calibri" w:hAnsi="Calibri"/>
        </w:rPr>
        <w:t>titolo</w:t>
      </w:r>
      <w:r>
        <w:rPr>
          <w:rFonts w:ascii="Calibri" w:hAnsi="Calibri"/>
          <w:spacing w:val="1"/>
        </w:rPr>
        <w:t xml:space="preserve"> </w:t>
      </w:r>
      <w:r>
        <w:rPr>
          <w:rFonts w:ascii="Calibri" w:hAnsi="Calibri"/>
        </w:rPr>
        <w:t>coinvolto</w:t>
      </w:r>
      <w:r>
        <w:rPr>
          <w:rFonts w:ascii="Calibri" w:hAnsi="Calibri"/>
          <w:spacing w:val="1"/>
        </w:rPr>
        <w:t xml:space="preserve"> </w:t>
      </w:r>
      <w:r>
        <w:rPr>
          <w:rFonts w:ascii="Calibri" w:hAnsi="Calibri"/>
        </w:rPr>
        <w:t>nella</w:t>
      </w:r>
      <w:r>
        <w:rPr>
          <w:rFonts w:ascii="Calibri" w:hAnsi="Calibri"/>
          <w:spacing w:val="1"/>
        </w:rPr>
        <w:t xml:space="preserve"> </w:t>
      </w:r>
      <w:r>
        <w:rPr>
          <w:rFonts w:ascii="Calibri" w:hAnsi="Calibri"/>
        </w:rPr>
        <w:t>realizzazione</w:t>
      </w:r>
      <w:r>
        <w:rPr>
          <w:rFonts w:ascii="Calibri" w:hAnsi="Calibri"/>
          <w:spacing w:val="1"/>
        </w:rPr>
        <w:t xml:space="preserve"> </w:t>
      </w:r>
      <w:r>
        <w:rPr>
          <w:rFonts w:ascii="Calibri" w:hAnsi="Calibri"/>
        </w:rPr>
        <w:t>del</w:t>
      </w:r>
      <w:r>
        <w:rPr>
          <w:rFonts w:ascii="Calibri" w:hAnsi="Calibri"/>
          <w:spacing w:val="1"/>
        </w:rPr>
        <w:t xml:space="preserve"> </w:t>
      </w:r>
      <w:r>
        <w:rPr>
          <w:rFonts w:ascii="Calibri" w:hAnsi="Calibri"/>
        </w:rPr>
        <w:t>progetto</w:t>
      </w:r>
      <w:r>
        <w:rPr>
          <w:rFonts w:ascii="Calibri" w:hAnsi="Calibri"/>
          <w:spacing w:val="1"/>
        </w:rPr>
        <w:t xml:space="preserve"> </w:t>
      </w:r>
      <w:r>
        <w:rPr>
          <w:rFonts w:ascii="Calibri" w:hAnsi="Calibri"/>
        </w:rPr>
        <w:t>(es.</w:t>
      </w:r>
      <w:r>
        <w:rPr>
          <w:rFonts w:ascii="Calibri" w:hAnsi="Calibri"/>
          <w:spacing w:val="1"/>
        </w:rPr>
        <w:t xml:space="preserve"> </w:t>
      </w:r>
      <w:r>
        <w:rPr>
          <w:rFonts w:ascii="Calibri" w:hAnsi="Calibri"/>
        </w:rPr>
        <w:t>fornitore</w:t>
      </w:r>
      <w:r>
        <w:rPr>
          <w:rFonts w:ascii="Calibri" w:hAnsi="Calibri"/>
          <w:spacing w:val="1"/>
        </w:rPr>
        <w:t xml:space="preserve"> </w:t>
      </w:r>
      <w:r>
        <w:rPr>
          <w:rFonts w:ascii="Calibri" w:hAnsi="Calibri"/>
        </w:rPr>
        <w:t>beni</w:t>
      </w:r>
      <w:r>
        <w:rPr>
          <w:rFonts w:ascii="Calibri" w:hAnsi="Calibri"/>
          <w:spacing w:val="1"/>
        </w:rPr>
        <w:t xml:space="preserve"> </w:t>
      </w:r>
      <w:r>
        <w:rPr>
          <w:rFonts w:ascii="Calibri" w:hAnsi="Calibri"/>
        </w:rPr>
        <w:t>e</w:t>
      </w:r>
      <w:r>
        <w:rPr>
          <w:rFonts w:ascii="Calibri" w:hAnsi="Calibri"/>
          <w:spacing w:val="1"/>
        </w:rPr>
        <w:t xml:space="preserve"> </w:t>
      </w:r>
      <w:r>
        <w:rPr>
          <w:rFonts w:ascii="Calibri" w:hAnsi="Calibri"/>
        </w:rPr>
        <w:t>servizi/esecutore lavori) e individuato dal soggetto attuatore nel rispetto della normativa comunitaria e</w:t>
      </w:r>
      <w:r>
        <w:rPr>
          <w:rFonts w:ascii="Calibri" w:hAnsi="Calibri"/>
          <w:spacing w:val="1"/>
        </w:rPr>
        <w:t xml:space="preserve"> </w:t>
      </w:r>
      <w:r>
        <w:rPr>
          <w:rFonts w:ascii="Calibri" w:hAnsi="Calibri"/>
        </w:rPr>
        <w:t>nazionale</w:t>
      </w:r>
      <w:r>
        <w:rPr>
          <w:rFonts w:ascii="Calibri" w:hAnsi="Calibri"/>
          <w:spacing w:val="-1"/>
        </w:rPr>
        <w:t xml:space="preserve"> </w:t>
      </w:r>
      <w:r>
        <w:rPr>
          <w:rFonts w:ascii="Calibri" w:hAnsi="Calibri"/>
        </w:rPr>
        <w:t>applicabile</w:t>
      </w:r>
      <w:r>
        <w:rPr>
          <w:rFonts w:ascii="Calibri" w:hAnsi="Calibri"/>
          <w:spacing w:val="-2"/>
        </w:rPr>
        <w:t xml:space="preserve"> </w:t>
      </w:r>
      <w:r>
        <w:rPr>
          <w:rFonts w:ascii="Calibri" w:hAnsi="Calibri"/>
        </w:rPr>
        <w:t>(es. in</w:t>
      </w:r>
      <w:r>
        <w:rPr>
          <w:rFonts w:ascii="Calibri" w:hAnsi="Calibri"/>
          <w:spacing w:val="-4"/>
        </w:rPr>
        <w:t xml:space="preserve"> </w:t>
      </w:r>
      <w:r>
        <w:rPr>
          <w:rFonts w:ascii="Calibri" w:hAnsi="Calibri"/>
        </w:rPr>
        <w:t>materia di</w:t>
      </w:r>
      <w:r>
        <w:rPr>
          <w:rFonts w:ascii="Calibri" w:hAnsi="Calibri"/>
          <w:spacing w:val="-1"/>
        </w:rPr>
        <w:t xml:space="preserve"> </w:t>
      </w:r>
      <w:r>
        <w:rPr>
          <w:rFonts w:ascii="Calibri" w:hAnsi="Calibri"/>
        </w:rPr>
        <w:t>appalti</w:t>
      </w:r>
      <w:r>
        <w:rPr>
          <w:rFonts w:ascii="Calibri" w:hAnsi="Calibri"/>
          <w:spacing w:val="-3"/>
        </w:rPr>
        <w:t xml:space="preserve"> </w:t>
      </w:r>
      <w:r>
        <w:rPr>
          <w:rFonts w:ascii="Calibri" w:hAnsi="Calibri"/>
        </w:rPr>
        <w:t>pubblici).</w:t>
      </w:r>
    </w:p>
    <w:p w:rsidR="00241D15" w:rsidRDefault="00DB1480">
      <w:pPr>
        <w:spacing w:before="2"/>
        <w:ind w:left="232" w:right="691"/>
        <w:jc w:val="both"/>
        <w:rPr>
          <w:rFonts w:ascii="Calibri" w:hAnsi="Calibri"/>
        </w:rPr>
      </w:pPr>
      <w:r>
        <w:rPr>
          <w:rFonts w:ascii="Calibri" w:hAnsi="Calibri"/>
        </w:rPr>
        <w:t>Il</w:t>
      </w:r>
      <w:r>
        <w:rPr>
          <w:rFonts w:ascii="Calibri" w:hAnsi="Calibri"/>
          <w:spacing w:val="1"/>
        </w:rPr>
        <w:t xml:space="preserve"> </w:t>
      </w:r>
      <w:r>
        <w:rPr>
          <w:rFonts w:ascii="Calibri" w:hAnsi="Calibri"/>
        </w:rPr>
        <w:t>comune,</w:t>
      </w:r>
      <w:r>
        <w:rPr>
          <w:rFonts w:ascii="Calibri" w:hAnsi="Calibri"/>
          <w:spacing w:val="1"/>
        </w:rPr>
        <w:t xml:space="preserve"> </w:t>
      </w:r>
      <w:r>
        <w:rPr>
          <w:rFonts w:ascii="Calibri" w:hAnsi="Calibri"/>
        </w:rPr>
        <w:t>in</w:t>
      </w:r>
      <w:r>
        <w:rPr>
          <w:rFonts w:ascii="Calibri" w:hAnsi="Calibri"/>
          <w:spacing w:val="1"/>
        </w:rPr>
        <w:t xml:space="preserve"> </w:t>
      </w:r>
      <w:r>
        <w:rPr>
          <w:rFonts w:ascii="Calibri" w:hAnsi="Calibri"/>
        </w:rPr>
        <w:t>qualità</w:t>
      </w:r>
      <w:r>
        <w:rPr>
          <w:rFonts w:ascii="Calibri" w:hAnsi="Calibri"/>
          <w:spacing w:val="1"/>
        </w:rPr>
        <w:t xml:space="preserve"> </w:t>
      </w:r>
      <w:r>
        <w:rPr>
          <w:rFonts w:ascii="Calibri" w:hAnsi="Calibri"/>
        </w:rPr>
        <w:t>di</w:t>
      </w:r>
      <w:r>
        <w:rPr>
          <w:rFonts w:ascii="Calibri" w:hAnsi="Calibri"/>
          <w:spacing w:val="1"/>
        </w:rPr>
        <w:t xml:space="preserve"> </w:t>
      </w:r>
      <w:r>
        <w:rPr>
          <w:rFonts w:ascii="Calibri" w:hAnsi="Calibri"/>
        </w:rPr>
        <w:t>soggetto</w:t>
      </w:r>
      <w:r>
        <w:rPr>
          <w:rFonts w:ascii="Calibri" w:hAnsi="Calibri"/>
          <w:spacing w:val="1"/>
        </w:rPr>
        <w:t xml:space="preserve"> </w:t>
      </w:r>
      <w:r>
        <w:rPr>
          <w:rFonts w:ascii="Calibri" w:hAnsi="Calibri"/>
        </w:rPr>
        <w:t>attuare,</w:t>
      </w:r>
      <w:r>
        <w:rPr>
          <w:rFonts w:ascii="Calibri" w:hAnsi="Calibri"/>
          <w:spacing w:val="1"/>
        </w:rPr>
        <w:t xml:space="preserve"> </w:t>
      </w:r>
      <w:r>
        <w:rPr>
          <w:rFonts w:ascii="Calibri" w:hAnsi="Calibri"/>
        </w:rPr>
        <w:t>dovrà</w:t>
      </w:r>
      <w:r>
        <w:rPr>
          <w:rFonts w:ascii="Calibri" w:hAnsi="Calibri"/>
          <w:spacing w:val="1"/>
        </w:rPr>
        <w:t xml:space="preserve"> </w:t>
      </w:r>
      <w:r>
        <w:rPr>
          <w:rFonts w:ascii="Calibri" w:hAnsi="Calibri"/>
        </w:rPr>
        <w:t>imporre</w:t>
      </w:r>
      <w:r>
        <w:rPr>
          <w:rFonts w:ascii="Calibri" w:hAnsi="Calibri"/>
          <w:spacing w:val="1"/>
        </w:rPr>
        <w:t xml:space="preserve"> </w:t>
      </w:r>
      <w:r>
        <w:rPr>
          <w:rFonts w:ascii="Calibri" w:hAnsi="Calibri"/>
        </w:rPr>
        <w:t>al</w:t>
      </w:r>
      <w:r>
        <w:rPr>
          <w:rFonts w:ascii="Calibri" w:hAnsi="Calibri"/>
          <w:spacing w:val="1"/>
        </w:rPr>
        <w:t xml:space="preserve"> </w:t>
      </w:r>
      <w:r>
        <w:rPr>
          <w:rFonts w:ascii="Calibri" w:hAnsi="Calibri"/>
        </w:rPr>
        <w:t>soggetto</w:t>
      </w:r>
      <w:r>
        <w:rPr>
          <w:rFonts w:ascii="Calibri" w:hAnsi="Calibri"/>
          <w:spacing w:val="1"/>
        </w:rPr>
        <w:t xml:space="preserve"> </w:t>
      </w:r>
      <w:r>
        <w:rPr>
          <w:rFonts w:ascii="Calibri" w:hAnsi="Calibri"/>
        </w:rPr>
        <w:t>realizzatore</w:t>
      </w:r>
      <w:r>
        <w:rPr>
          <w:rFonts w:ascii="Calibri" w:hAnsi="Calibri"/>
          <w:spacing w:val="1"/>
        </w:rPr>
        <w:t xml:space="preserve"> </w:t>
      </w:r>
      <w:r>
        <w:rPr>
          <w:rFonts w:ascii="Calibri" w:hAnsi="Calibri"/>
        </w:rPr>
        <w:t>l’obbligo</w:t>
      </w:r>
      <w:r>
        <w:rPr>
          <w:rFonts w:ascii="Calibri" w:hAnsi="Calibri"/>
          <w:spacing w:val="1"/>
        </w:rPr>
        <w:t xml:space="preserve"> </w:t>
      </w:r>
      <w:r>
        <w:rPr>
          <w:rFonts w:ascii="Calibri" w:hAnsi="Calibri"/>
        </w:rPr>
        <w:t>di</w:t>
      </w:r>
      <w:r>
        <w:rPr>
          <w:rFonts w:ascii="Calibri" w:hAnsi="Calibri"/>
          <w:spacing w:val="1"/>
        </w:rPr>
        <w:t xml:space="preserve"> </w:t>
      </w:r>
      <w:r>
        <w:rPr>
          <w:rFonts w:ascii="Calibri" w:hAnsi="Calibri"/>
        </w:rPr>
        <w:t>fornire</w:t>
      </w:r>
      <w:r>
        <w:rPr>
          <w:rFonts w:ascii="Calibri" w:hAnsi="Calibri"/>
          <w:spacing w:val="1"/>
        </w:rPr>
        <w:t xml:space="preserve"> </w:t>
      </w:r>
      <w:r>
        <w:rPr>
          <w:rFonts w:ascii="Calibri" w:hAnsi="Calibri"/>
        </w:rPr>
        <w:t>tempestivamente</w:t>
      </w:r>
      <w:r>
        <w:rPr>
          <w:rFonts w:ascii="Calibri" w:hAnsi="Calibri"/>
          <w:spacing w:val="1"/>
        </w:rPr>
        <w:t xml:space="preserve"> </w:t>
      </w:r>
      <w:r>
        <w:rPr>
          <w:rFonts w:ascii="Calibri" w:hAnsi="Calibri"/>
        </w:rPr>
        <w:t>tutta</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documentazione</w:t>
      </w:r>
      <w:r>
        <w:rPr>
          <w:rFonts w:ascii="Calibri" w:hAnsi="Calibri"/>
          <w:spacing w:val="1"/>
        </w:rPr>
        <w:t xml:space="preserve"> </w:t>
      </w:r>
      <w:r>
        <w:rPr>
          <w:rFonts w:ascii="Calibri" w:hAnsi="Calibri"/>
        </w:rPr>
        <w:t>e</w:t>
      </w:r>
      <w:r>
        <w:rPr>
          <w:rFonts w:ascii="Calibri" w:hAnsi="Calibri"/>
          <w:spacing w:val="1"/>
        </w:rPr>
        <w:t xml:space="preserve"> </w:t>
      </w:r>
      <w:r>
        <w:rPr>
          <w:rFonts w:ascii="Calibri" w:hAnsi="Calibri"/>
        </w:rPr>
        <w:t>le</w:t>
      </w:r>
      <w:r>
        <w:rPr>
          <w:rFonts w:ascii="Calibri" w:hAnsi="Calibri"/>
          <w:spacing w:val="1"/>
        </w:rPr>
        <w:t xml:space="preserve"> </w:t>
      </w:r>
      <w:r>
        <w:rPr>
          <w:rFonts w:ascii="Calibri" w:hAnsi="Calibri"/>
        </w:rPr>
        <w:t>informazioni</w:t>
      </w:r>
      <w:r>
        <w:rPr>
          <w:rFonts w:ascii="Calibri" w:hAnsi="Calibri"/>
          <w:spacing w:val="1"/>
        </w:rPr>
        <w:t xml:space="preserve"> </w:t>
      </w:r>
      <w:r>
        <w:rPr>
          <w:rFonts w:ascii="Calibri" w:hAnsi="Calibri"/>
        </w:rPr>
        <w:t>necessarie</w:t>
      </w:r>
      <w:r>
        <w:rPr>
          <w:rFonts w:ascii="Calibri" w:hAnsi="Calibri"/>
          <w:spacing w:val="1"/>
        </w:rPr>
        <w:t xml:space="preserve"> </w:t>
      </w:r>
      <w:r>
        <w:rPr>
          <w:rFonts w:ascii="Calibri" w:hAnsi="Calibri"/>
        </w:rPr>
        <w:t>ad</w:t>
      </w:r>
      <w:r>
        <w:rPr>
          <w:rFonts w:ascii="Calibri" w:hAnsi="Calibri"/>
          <w:spacing w:val="1"/>
        </w:rPr>
        <w:t xml:space="preserve"> </w:t>
      </w:r>
      <w:r>
        <w:rPr>
          <w:rFonts w:ascii="Calibri" w:hAnsi="Calibri"/>
        </w:rPr>
        <w:t>assolvere</w:t>
      </w:r>
      <w:r>
        <w:rPr>
          <w:rFonts w:ascii="Calibri" w:hAnsi="Calibri"/>
          <w:spacing w:val="1"/>
        </w:rPr>
        <w:t xml:space="preserve"> </w:t>
      </w:r>
      <w:r>
        <w:rPr>
          <w:rFonts w:ascii="Calibri" w:hAnsi="Calibri"/>
        </w:rPr>
        <w:t>i</w:t>
      </w:r>
      <w:r>
        <w:rPr>
          <w:rFonts w:ascii="Calibri" w:hAnsi="Calibri"/>
          <w:spacing w:val="1"/>
        </w:rPr>
        <w:t xml:space="preserve"> </w:t>
      </w:r>
      <w:r>
        <w:rPr>
          <w:rFonts w:ascii="Calibri" w:hAnsi="Calibri"/>
        </w:rPr>
        <w:t>propri</w:t>
      </w:r>
      <w:r>
        <w:rPr>
          <w:rFonts w:ascii="Calibri" w:hAnsi="Calibri"/>
          <w:spacing w:val="1"/>
        </w:rPr>
        <w:t xml:space="preserve"> </w:t>
      </w:r>
      <w:r>
        <w:rPr>
          <w:rFonts w:ascii="Calibri" w:hAnsi="Calibri"/>
        </w:rPr>
        <w:t>obblighi</w:t>
      </w:r>
      <w:r>
        <w:rPr>
          <w:rFonts w:ascii="Calibri" w:hAnsi="Calibri"/>
          <w:spacing w:val="1"/>
        </w:rPr>
        <w:t xml:space="preserve"> </w:t>
      </w:r>
      <w:r>
        <w:rPr>
          <w:rFonts w:ascii="Calibri" w:hAnsi="Calibri"/>
        </w:rPr>
        <w:t>derivanti</w:t>
      </w:r>
      <w:r>
        <w:rPr>
          <w:rFonts w:ascii="Calibri" w:hAnsi="Calibri"/>
          <w:spacing w:val="1"/>
        </w:rPr>
        <w:t xml:space="preserve"> </w:t>
      </w:r>
      <w:r>
        <w:rPr>
          <w:rFonts w:ascii="Calibri" w:hAnsi="Calibri"/>
        </w:rPr>
        <w:t>dall’essere</w:t>
      </w:r>
      <w:r>
        <w:rPr>
          <w:rFonts w:ascii="Calibri" w:hAnsi="Calibri"/>
          <w:spacing w:val="1"/>
        </w:rPr>
        <w:t xml:space="preserve"> </w:t>
      </w:r>
      <w:r>
        <w:rPr>
          <w:rFonts w:ascii="Calibri" w:hAnsi="Calibri"/>
        </w:rPr>
        <w:t>soggetto</w:t>
      </w:r>
      <w:r>
        <w:rPr>
          <w:rFonts w:ascii="Calibri" w:hAnsi="Calibri"/>
          <w:spacing w:val="1"/>
        </w:rPr>
        <w:t xml:space="preserve"> </w:t>
      </w:r>
      <w:r>
        <w:rPr>
          <w:rFonts w:ascii="Calibri" w:hAnsi="Calibri"/>
        </w:rPr>
        <w:t>attuatore,</w:t>
      </w:r>
      <w:r>
        <w:rPr>
          <w:rFonts w:ascii="Calibri" w:hAnsi="Calibri"/>
          <w:spacing w:val="1"/>
        </w:rPr>
        <w:t xml:space="preserve"> </w:t>
      </w:r>
      <w:r>
        <w:rPr>
          <w:rFonts w:ascii="Calibri" w:hAnsi="Calibri"/>
        </w:rPr>
        <w:t>in</w:t>
      </w:r>
      <w:r>
        <w:rPr>
          <w:rFonts w:ascii="Calibri" w:hAnsi="Calibri"/>
          <w:spacing w:val="1"/>
        </w:rPr>
        <w:t xml:space="preserve"> </w:t>
      </w:r>
      <w:r>
        <w:rPr>
          <w:rFonts w:ascii="Calibri" w:hAnsi="Calibri"/>
        </w:rPr>
        <w:t>particolare,</w:t>
      </w:r>
      <w:r>
        <w:rPr>
          <w:rFonts w:ascii="Calibri" w:hAnsi="Calibri"/>
          <w:spacing w:val="1"/>
        </w:rPr>
        <w:t xml:space="preserve"> </w:t>
      </w:r>
      <w:r>
        <w:rPr>
          <w:rFonts w:ascii="Calibri" w:hAnsi="Calibri"/>
        </w:rPr>
        <w:t>in</w:t>
      </w:r>
      <w:r>
        <w:rPr>
          <w:rFonts w:ascii="Calibri" w:hAnsi="Calibri"/>
          <w:spacing w:val="1"/>
        </w:rPr>
        <w:t xml:space="preserve"> </w:t>
      </w:r>
      <w:r>
        <w:rPr>
          <w:rFonts w:ascii="Calibri" w:hAnsi="Calibri"/>
        </w:rPr>
        <w:t>materia</w:t>
      </w:r>
      <w:r>
        <w:rPr>
          <w:rFonts w:ascii="Calibri" w:hAnsi="Calibri"/>
          <w:spacing w:val="1"/>
        </w:rPr>
        <w:t xml:space="preserve"> </w:t>
      </w:r>
      <w:r>
        <w:rPr>
          <w:rFonts w:ascii="Calibri" w:hAnsi="Calibri"/>
        </w:rPr>
        <w:t>di</w:t>
      </w:r>
      <w:r>
        <w:rPr>
          <w:rFonts w:ascii="Calibri" w:hAnsi="Calibri"/>
          <w:spacing w:val="1"/>
        </w:rPr>
        <w:t xml:space="preserve"> </w:t>
      </w:r>
      <w:r>
        <w:rPr>
          <w:rFonts w:ascii="Calibri" w:hAnsi="Calibri"/>
        </w:rPr>
        <w:t>monitoraggio,</w:t>
      </w:r>
      <w:r>
        <w:rPr>
          <w:rFonts w:ascii="Calibri" w:hAnsi="Calibri"/>
          <w:spacing w:val="1"/>
        </w:rPr>
        <w:t xml:space="preserve"> </w:t>
      </w:r>
      <w:r>
        <w:rPr>
          <w:rFonts w:ascii="Calibri" w:hAnsi="Calibri"/>
        </w:rPr>
        <w:t>controllo</w:t>
      </w:r>
      <w:r>
        <w:rPr>
          <w:rFonts w:ascii="Calibri" w:hAnsi="Calibri"/>
          <w:spacing w:val="1"/>
        </w:rPr>
        <w:t xml:space="preserve"> </w:t>
      </w:r>
      <w:r>
        <w:rPr>
          <w:rFonts w:ascii="Calibri" w:hAnsi="Calibri"/>
        </w:rPr>
        <w:t>e</w:t>
      </w:r>
      <w:r>
        <w:rPr>
          <w:rFonts w:ascii="Calibri" w:hAnsi="Calibri"/>
          <w:spacing w:val="1"/>
        </w:rPr>
        <w:t xml:space="preserve"> </w:t>
      </w:r>
      <w:r>
        <w:rPr>
          <w:rFonts w:ascii="Calibri" w:hAnsi="Calibri"/>
        </w:rPr>
        <w:t>rendicontazione. I rapporti tra soggetto realizzatore e soggetto attuatore sono disciplinati dalla normativa</w:t>
      </w:r>
      <w:r>
        <w:rPr>
          <w:rFonts w:ascii="Calibri" w:hAnsi="Calibri"/>
          <w:spacing w:val="1"/>
        </w:rPr>
        <w:t xml:space="preserve"> </w:t>
      </w:r>
      <w:r>
        <w:rPr>
          <w:rFonts w:ascii="Calibri" w:hAnsi="Calibri"/>
        </w:rPr>
        <w:t>nazionale</w:t>
      </w:r>
      <w:r>
        <w:rPr>
          <w:rFonts w:ascii="Calibri" w:hAnsi="Calibri"/>
          <w:spacing w:val="-1"/>
        </w:rPr>
        <w:t xml:space="preserve"> </w:t>
      </w:r>
      <w:r>
        <w:rPr>
          <w:rFonts w:ascii="Calibri" w:hAnsi="Calibri"/>
        </w:rPr>
        <w:t>e</w:t>
      </w:r>
      <w:r>
        <w:rPr>
          <w:rFonts w:ascii="Calibri" w:hAnsi="Calibri"/>
          <w:spacing w:val="-2"/>
        </w:rPr>
        <w:t xml:space="preserve"> </w:t>
      </w:r>
      <w:r>
        <w:rPr>
          <w:rFonts w:ascii="Calibri" w:hAnsi="Calibri"/>
        </w:rPr>
        <w:t>comunitaria</w:t>
      </w:r>
      <w:r>
        <w:rPr>
          <w:rFonts w:ascii="Calibri" w:hAnsi="Calibri"/>
          <w:spacing w:val="-4"/>
        </w:rPr>
        <w:t xml:space="preserve"> </w:t>
      </w:r>
      <w:r>
        <w:rPr>
          <w:rFonts w:ascii="Calibri" w:hAnsi="Calibri"/>
        </w:rPr>
        <w:t>alla quale si fa</w:t>
      </w:r>
      <w:r>
        <w:rPr>
          <w:rFonts w:ascii="Calibri" w:hAnsi="Calibri"/>
          <w:spacing w:val="-3"/>
        </w:rPr>
        <w:t xml:space="preserve"> </w:t>
      </w:r>
      <w:r>
        <w:rPr>
          <w:rFonts w:ascii="Calibri" w:hAnsi="Calibri"/>
        </w:rPr>
        <w:t>rinvio</w:t>
      </w:r>
      <w:r>
        <w:rPr>
          <w:rFonts w:ascii="Calibri" w:hAnsi="Calibri"/>
          <w:spacing w:val="1"/>
        </w:rPr>
        <w:t xml:space="preserve"> </w:t>
      </w:r>
      <w:r>
        <w:rPr>
          <w:rFonts w:ascii="Calibri" w:hAnsi="Calibri"/>
        </w:rPr>
        <w:t>(ad</w:t>
      </w:r>
      <w:r>
        <w:rPr>
          <w:rFonts w:ascii="Calibri" w:hAnsi="Calibri"/>
          <w:spacing w:val="-3"/>
        </w:rPr>
        <w:t xml:space="preserve"> </w:t>
      </w:r>
      <w:r>
        <w:rPr>
          <w:rFonts w:ascii="Calibri" w:hAnsi="Calibri"/>
        </w:rPr>
        <w:t>es.</w:t>
      </w:r>
      <w:r>
        <w:rPr>
          <w:rFonts w:ascii="Calibri" w:hAnsi="Calibri"/>
          <w:spacing w:val="-1"/>
        </w:rPr>
        <w:t xml:space="preserve"> </w:t>
      </w:r>
      <w:r>
        <w:rPr>
          <w:rFonts w:ascii="Calibri" w:hAnsi="Calibri"/>
        </w:rPr>
        <w:t>Codice degli Appalti).</w:t>
      </w:r>
    </w:p>
    <w:p w:rsidR="00241D15" w:rsidRDefault="00241D15">
      <w:pPr>
        <w:pStyle w:val="Corpotesto"/>
        <w:spacing w:before="11"/>
        <w:rPr>
          <w:rFonts w:ascii="Calibri"/>
          <w:sz w:val="21"/>
        </w:rPr>
      </w:pPr>
    </w:p>
    <w:p w:rsidR="00241D15" w:rsidRDefault="00DB1480">
      <w:pPr>
        <w:ind w:left="232"/>
        <w:jc w:val="both"/>
        <w:rPr>
          <w:rFonts w:ascii="Calibri"/>
          <w:i/>
        </w:rPr>
      </w:pPr>
      <w:r>
        <w:rPr>
          <w:rFonts w:ascii="Calibri"/>
          <w:i/>
        </w:rPr>
        <w:t>Redazione</w:t>
      </w:r>
      <w:r>
        <w:rPr>
          <w:rFonts w:ascii="Calibri"/>
          <w:i/>
          <w:spacing w:val="-2"/>
        </w:rPr>
        <w:t xml:space="preserve"> </w:t>
      </w:r>
      <w:r>
        <w:rPr>
          <w:rFonts w:ascii="Calibri"/>
          <w:i/>
        </w:rPr>
        <w:t>e</w:t>
      </w:r>
      <w:r>
        <w:rPr>
          <w:rFonts w:ascii="Calibri"/>
          <w:i/>
          <w:spacing w:val="-1"/>
        </w:rPr>
        <w:t xml:space="preserve"> </w:t>
      </w:r>
      <w:r>
        <w:rPr>
          <w:rFonts w:ascii="Calibri"/>
          <w:i/>
        </w:rPr>
        <w:t>conservazione</w:t>
      </w:r>
      <w:r>
        <w:rPr>
          <w:rFonts w:ascii="Calibri"/>
          <w:i/>
          <w:spacing w:val="-4"/>
        </w:rPr>
        <w:t xml:space="preserve"> </w:t>
      </w:r>
      <w:r>
        <w:rPr>
          <w:rFonts w:ascii="Calibri"/>
          <w:i/>
        </w:rPr>
        <w:t>degli</w:t>
      </w:r>
      <w:r>
        <w:rPr>
          <w:rFonts w:ascii="Calibri"/>
          <w:i/>
          <w:spacing w:val="-2"/>
        </w:rPr>
        <w:t xml:space="preserve"> </w:t>
      </w:r>
      <w:r>
        <w:rPr>
          <w:rFonts w:ascii="Calibri"/>
          <w:i/>
        </w:rPr>
        <w:t>atti</w:t>
      </w:r>
    </w:p>
    <w:p w:rsidR="00241D15" w:rsidRDefault="00DB1480">
      <w:pPr>
        <w:spacing w:line="259" w:lineRule="auto"/>
        <w:ind w:left="232" w:right="691"/>
        <w:jc w:val="both"/>
        <w:rPr>
          <w:rFonts w:ascii="Calibri" w:hAnsi="Calibri"/>
        </w:rPr>
      </w:pPr>
      <w:r>
        <w:rPr>
          <w:rFonts w:ascii="Calibri" w:hAnsi="Calibri"/>
        </w:rPr>
        <w:t>Al fine di rispettare gli obblighi di monitoraggio e rendicontazione oltre che di favorire l’attività di controllo,</w:t>
      </w:r>
      <w:r>
        <w:rPr>
          <w:rFonts w:ascii="Calibri" w:hAnsi="Calibri"/>
          <w:spacing w:val="1"/>
        </w:rPr>
        <w:t xml:space="preserve"> </w:t>
      </w:r>
      <w:r>
        <w:rPr>
          <w:rFonts w:ascii="Calibri" w:hAnsi="Calibri"/>
        </w:rPr>
        <w:t>risulta infine opportuno definire la modalità con la quale l’ente intende garantire la corretta redazione e</w:t>
      </w:r>
      <w:r>
        <w:rPr>
          <w:rFonts w:ascii="Calibri" w:hAnsi="Calibri"/>
          <w:spacing w:val="1"/>
        </w:rPr>
        <w:t xml:space="preserve"> </w:t>
      </w:r>
      <w:r>
        <w:rPr>
          <w:rFonts w:ascii="Calibri" w:hAnsi="Calibri"/>
        </w:rPr>
        <w:t>archiviazione</w:t>
      </w:r>
      <w:r>
        <w:rPr>
          <w:rFonts w:ascii="Calibri" w:hAnsi="Calibri"/>
          <w:spacing w:val="1"/>
        </w:rPr>
        <w:t xml:space="preserve"> </w:t>
      </w:r>
      <w:r>
        <w:rPr>
          <w:rFonts w:ascii="Calibri" w:hAnsi="Calibri"/>
        </w:rPr>
        <w:t>di</w:t>
      </w:r>
      <w:r>
        <w:rPr>
          <w:rFonts w:ascii="Calibri" w:hAnsi="Calibri"/>
          <w:spacing w:val="1"/>
        </w:rPr>
        <w:t xml:space="preserve"> </w:t>
      </w:r>
      <w:r>
        <w:rPr>
          <w:rFonts w:ascii="Calibri" w:hAnsi="Calibri"/>
        </w:rPr>
        <w:t>tutti</w:t>
      </w:r>
      <w:r>
        <w:rPr>
          <w:rFonts w:ascii="Calibri" w:hAnsi="Calibri"/>
          <w:spacing w:val="1"/>
        </w:rPr>
        <w:t xml:space="preserve"> </w:t>
      </w:r>
      <w:r>
        <w:rPr>
          <w:rFonts w:ascii="Calibri" w:hAnsi="Calibri"/>
        </w:rPr>
        <w:t>gli</w:t>
      </w:r>
      <w:r>
        <w:rPr>
          <w:rFonts w:ascii="Calibri" w:hAnsi="Calibri"/>
          <w:spacing w:val="1"/>
        </w:rPr>
        <w:t xml:space="preserve"> </w:t>
      </w:r>
      <w:r>
        <w:rPr>
          <w:rFonts w:ascii="Calibri" w:hAnsi="Calibri"/>
        </w:rPr>
        <w:t>atti</w:t>
      </w:r>
      <w:r>
        <w:rPr>
          <w:rFonts w:ascii="Calibri" w:hAnsi="Calibri"/>
          <w:spacing w:val="1"/>
        </w:rPr>
        <w:t xml:space="preserve"> </w:t>
      </w:r>
      <w:r>
        <w:rPr>
          <w:rFonts w:ascii="Calibri" w:hAnsi="Calibri"/>
        </w:rPr>
        <w:t>e</w:t>
      </w:r>
      <w:r>
        <w:rPr>
          <w:rFonts w:ascii="Calibri" w:hAnsi="Calibri"/>
          <w:spacing w:val="1"/>
        </w:rPr>
        <w:t xml:space="preserve"> </w:t>
      </w:r>
      <w:r>
        <w:rPr>
          <w:rFonts w:ascii="Calibri" w:hAnsi="Calibri"/>
        </w:rPr>
        <w:t>i</w:t>
      </w:r>
      <w:r>
        <w:rPr>
          <w:rFonts w:ascii="Calibri" w:hAnsi="Calibri"/>
          <w:spacing w:val="1"/>
        </w:rPr>
        <w:t xml:space="preserve"> </w:t>
      </w:r>
      <w:r>
        <w:rPr>
          <w:rFonts w:ascii="Calibri" w:hAnsi="Calibri"/>
        </w:rPr>
        <w:t>documenti</w:t>
      </w:r>
      <w:r>
        <w:rPr>
          <w:rFonts w:ascii="Calibri" w:hAnsi="Calibri"/>
          <w:spacing w:val="1"/>
        </w:rPr>
        <w:t xml:space="preserve"> </w:t>
      </w:r>
      <w:r>
        <w:rPr>
          <w:rFonts w:ascii="Calibri" w:hAnsi="Calibri"/>
        </w:rPr>
        <w:t>direttamente</w:t>
      </w:r>
      <w:r>
        <w:rPr>
          <w:rFonts w:ascii="Calibri" w:hAnsi="Calibri"/>
          <w:spacing w:val="1"/>
        </w:rPr>
        <w:t xml:space="preserve"> </w:t>
      </w:r>
      <w:r>
        <w:rPr>
          <w:rFonts w:ascii="Calibri" w:hAnsi="Calibri"/>
        </w:rPr>
        <w:t>o</w:t>
      </w:r>
      <w:r>
        <w:rPr>
          <w:rFonts w:ascii="Calibri" w:hAnsi="Calibri"/>
          <w:spacing w:val="1"/>
        </w:rPr>
        <w:t xml:space="preserve"> </w:t>
      </w:r>
      <w:r>
        <w:rPr>
          <w:rFonts w:ascii="Calibri" w:hAnsi="Calibri"/>
        </w:rPr>
        <w:t>indirettamente</w:t>
      </w:r>
      <w:r>
        <w:rPr>
          <w:rFonts w:ascii="Calibri" w:hAnsi="Calibri"/>
          <w:spacing w:val="1"/>
        </w:rPr>
        <w:t xml:space="preserve"> </w:t>
      </w:r>
      <w:r>
        <w:rPr>
          <w:rFonts w:ascii="Calibri" w:hAnsi="Calibri"/>
        </w:rPr>
        <w:t>collegati</w:t>
      </w:r>
      <w:r>
        <w:rPr>
          <w:rFonts w:ascii="Calibri" w:hAnsi="Calibri"/>
          <w:spacing w:val="1"/>
        </w:rPr>
        <w:t xml:space="preserve"> </w:t>
      </w:r>
      <w:r>
        <w:rPr>
          <w:rFonts w:ascii="Calibri" w:hAnsi="Calibri"/>
        </w:rPr>
        <w:t>all’attuazione</w:t>
      </w:r>
      <w:r>
        <w:rPr>
          <w:rFonts w:ascii="Calibri" w:hAnsi="Calibri"/>
          <w:spacing w:val="1"/>
        </w:rPr>
        <w:t xml:space="preserve"> </w:t>
      </w:r>
      <w:r>
        <w:rPr>
          <w:rFonts w:ascii="Calibri" w:hAnsi="Calibri"/>
        </w:rPr>
        <w:t>dell’intervento</w:t>
      </w:r>
      <w:r>
        <w:rPr>
          <w:rFonts w:ascii="Calibri" w:hAnsi="Calibri"/>
          <w:spacing w:val="1"/>
        </w:rPr>
        <w:t xml:space="preserve"> </w:t>
      </w:r>
      <w:r>
        <w:rPr>
          <w:rFonts w:ascii="Calibri" w:hAnsi="Calibri"/>
        </w:rPr>
        <w:t>affinché</w:t>
      </w:r>
      <w:r>
        <w:rPr>
          <w:rFonts w:ascii="Calibri" w:hAnsi="Calibri"/>
          <w:spacing w:val="1"/>
        </w:rPr>
        <w:t xml:space="preserve"> </w:t>
      </w:r>
      <w:r>
        <w:rPr>
          <w:rFonts w:ascii="Calibri" w:hAnsi="Calibri"/>
        </w:rPr>
        <w:t>siano</w:t>
      </w:r>
      <w:r>
        <w:rPr>
          <w:rFonts w:ascii="Calibri" w:hAnsi="Calibri"/>
          <w:spacing w:val="1"/>
        </w:rPr>
        <w:t xml:space="preserve"> </w:t>
      </w:r>
      <w:r>
        <w:rPr>
          <w:rFonts w:ascii="Calibri" w:hAnsi="Calibri"/>
        </w:rPr>
        <w:t>rispettosi</w:t>
      </w:r>
      <w:r>
        <w:rPr>
          <w:rFonts w:ascii="Calibri" w:hAnsi="Calibri"/>
          <w:spacing w:val="1"/>
        </w:rPr>
        <w:t xml:space="preserve"> </w:t>
      </w:r>
      <w:r>
        <w:rPr>
          <w:rFonts w:ascii="Calibri" w:hAnsi="Calibri"/>
        </w:rPr>
        <w:t>dell’obbligo</w:t>
      </w:r>
      <w:r>
        <w:rPr>
          <w:rFonts w:ascii="Calibri" w:hAnsi="Calibri"/>
          <w:spacing w:val="1"/>
        </w:rPr>
        <w:t xml:space="preserve"> </w:t>
      </w:r>
      <w:r>
        <w:rPr>
          <w:rFonts w:ascii="Calibri" w:hAnsi="Calibri"/>
        </w:rPr>
        <w:t>di</w:t>
      </w:r>
      <w:r>
        <w:rPr>
          <w:rFonts w:ascii="Calibri" w:hAnsi="Calibri"/>
          <w:spacing w:val="1"/>
        </w:rPr>
        <w:t xml:space="preserve"> </w:t>
      </w:r>
      <w:r>
        <w:rPr>
          <w:rFonts w:ascii="Calibri" w:hAnsi="Calibri"/>
        </w:rPr>
        <w:t>pubblicità,</w:t>
      </w:r>
      <w:r>
        <w:rPr>
          <w:rFonts w:ascii="Calibri" w:hAnsi="Calibri"/>
          <w:spacing w:val="1"/>
        </w:rPr>
        <w:t xml:space="preserve"> </w:t>
      </w:r>
      <w:r>
        <w:rPr>
          <w:rFonts w:ascii="Calibri" w:hAnsi="Calibri"/>
        </w:rPr>
        <w:t>informazione</w:t>
      </w:r>
      <w:r>
        <w:rPr>
          <w:rFonts w:ascii="Calibri" w:hAnsi="Calibri"/>
          <w:spacing w:val="1"/>
        </w:rPr>
        <w:t xml:space="preserve"> </w:t>
      </w:r>
      <w:r>
        <w:rPr>
          <w:rFonts w:ascii="Calibri" w:hAnsi="Calibri"/>
        </w:rPr>
        <w:t>comunicazione</w:t>
      </w:r>
      <w:r>
        <w:rPr>
          <w:rFonts w:ascii="Calibri" w:hAnsi="Calibri"/>
          <w:spacing w:val="1"/>
        </w:rPr>
        <w:t xml:space="preserve"> </w:t>
      </w:r>
      <w:r>
        <w:rPr>
          <w:rFonts w:ascii="Calibri" w:hAnsi="Calibri"/>
        </w:rPr>
        <w:t>e</w:t>
      </w:r>
      <w:r>
        <w:rPr>
          <w:rFonts w:ascii="Calibri" w:hAnsi="Calibri"/>
          <w:spacing w:val="1"/>
        </w:rPr>
        <w:t xml:space="preserve"> </w:t>
      </w:r>
      <w:r>
        <w:rPr>
          <w:rFonts w:ascii="Calibri" w:hAnsi="Calibri"/>
        </w:rPr>
        <w:t>siano</w:t>
      </w:r>
      <w:r>
        <w:rPr>
          <w:rFonts w:ascii="Calibri" w:hAnsi="Calibri"/>
          <w:spacing w:val="-47"/>
        </w:rPr>
        <w:t xml:space="preserve"> </w:t>
      </w:r>
      <w:r>
        <w:rPr>
          <w:rFonts w:ascii="Calibri" w:hAnsi="Calibri"/>
        </w:rPr>
        <w:t xml:space="preserve">costantemente aggiornati e disponibili per l’invio tempestivo al sistema </w:t>
      </w:r>
      <w:proofErr w:type="spellStart"/>
      <w:r>
        <w:rPr>
          <w:rFonts w:ascii="Calibri" w:hAnsi="Calibri"/>
        </w:rPr>
        <w:t>ReGiS</w:t>
      </w:r>
      <w:proofErr w:type="spellEnd"/>
      <w:r>
        <w:rPr>
          <w:rFonts w:ascii="Calibri" w:hAnsi="Calibri"/>
        </w:rPr>
        <w:t>, per i documenti che devono</w:t>
      </w:r>
      <w:r>
        <w:rPr>
          <w:rFonts w:ascii="Calibri" w:hAnsi="Calibri"/>
          <w:spacing w:val="1"/>
        </w:rPr>
        <w:t xml:space="preserve"> </w:t>
      </w:r>
      <w:r>
        <w:rPr>
          <w:rFonts w:ascii="Calibri" w:hAnsi="Calibri"/>
        </w:rPr>
        <w:t>essere</w:t>
      </w:r>
      <w:r>
        <w:rPr>
          <w:rFonts w:ascii="Calibri" w:hAnsi="Calibri"/>
          <w:spacing w:val="-2"/>
        </w:rPr>
        <w:t xml:space="preserve"> </w:t>
      </w:r>
      <w:r>
        <w:rPr>
          <w:rFonts w:ascii="Calibri" w:hAnsi="Calibri"/>
        </w:rPr>
        <w:t>inviati,</w:t>
      </w:r>
      <w:r>
        <w:rPr>
          <w:rFonts w:ascii="Calibri" w:hAnsi="Calibri"/>
          <w:spacing w:val="-2"/>
        </w:rPr>
        <w:t xml:space="preserve"> </w:t>
      </w:r>
      <w:r>
        <w:rPr>
          <w:rFonts w:ascii="Calibri" w:hAnsi="Calibri"/>
        </w:rPr>
        <w:t>o</w:t>
      </w:r>
      <w:r>
        <w:rPr>
          <w:rFonts w:ascii="Calibri" w:hAnsi="Calibri"/>
          <w:spacing w:val="1"/>
        </w:rPr>
        <w:t xml:space="preserve"> </w:t>
      </w:r>
      <w:r>
        <w:rPr>
          <w:rFonts w:ascii="Calibri" w:hAnsi="Calibri"/>
        </w:rPr>
        <w:t>per</w:t>
      </w:r>
      <w:r>
        <w:rPr>
          <w:rFonts w:ascii="Calibri" w:hAnsi="Calibri"/>
          <w:spacing w:val="-2"/>
        </w:rPr>
        <w:t xml:space="preserve"> </w:t>
      </w:r>
      <w:r>
        <w:rPr>
          <w:rFonts w:ascii="Calibri" w:hAnsi="Calibri"/>
        </w:rPr>
        <w:t>eventuali</w:t>
      </w:r>
      <w:r>
        <w:rPr>
          <w:rFonts w:ascii="Calibri" w:hAnsi="Calibri"/>
          <w:spacing w:val="-2"/>
        </w:rPr>
        <w:t xml:space="preserve"> </w:t>
      </w:r>
      <w:r>
        <w:rPr>
          <w:rFonts w:ascii="Calibri" w:hAnsi="Calibri"/>
        </w:rPr>
        <w:t>controlli.</w:t>
      </w:r>
    </w:p>
    <w:p w:rsidR="00241D15" w:rsidRDefault="00DB1480">
      <w:pPr>
        <w:spacing w:before="161"/>
        <w:ind w:left="232"/>
        <w:jc w:val="both"/>
        <w:rPr>
          <w:rFonts w:ascii="Calibri" w:hAnsi="Calibri"/>
        </w:rPr>
      </w:pPr>
      <w:r>
        <w:rPr>
          <w:rFonts w:ascii="Calibri" w:hAnsi="Calibri"/>
        </w:rPr>
        <w:t>A</w:t>
      </w:r>
      <w:r>
        <w:rPr>
          <w:rFonts w:ascii="Calibri" w:hAnsi="Calibri"/>
          <w:spacing w:val="36"/>
        </w:rPr>
        <w:t xml:space="preserve"> </w:t>
      </w:r>
      <w:r>
        <w:rPr>
          <w:rFonts w:ascii="Calibri" w:hAnsi="Calibri"/>
        </w:rPr>
        <w:t>tal</w:t>
      </w:r>
      <w:r>
        <w:rPr>
          <w:rFonts w:ascii="Calibri" w:hAnsi="Calibri"/>
          <w:spacing w:val="38"/>
        </w:rPr>
        <w:t xml:space="preserve"> </w:t>
      </w:r>
      <w:r>
        <w:rPr>
          <w:rFonts w:ascii="Calibri" w:hAnsi="Calibri"/>
        </w:rPr>
        <w:t>fine,</w:t>
      </w:r>
      <w:r>
        <w:rPr>
          <w:rFonts w:ascii="Calibri" w:hAnsi="Calibri"/>
          <w:spacing w:val="38"/>
        </w:rPr>
        <w:t xml:space="preserve"> </w:t>
      </w:r>
      <w:r>
        <w:rPr>
          <w:rFonts w:ascii="Calibri" w:hAnsi="Calibri"/>
        </w:rPr>
        <w:t>il</w:t>
      </w:r>
      <w:r>
        <w:rPr>
          <w:rFonts w:ascii="Calibri" w:hAnsi="Calibri"/>
          <w:spacing w:val="34"/>
        </w:rPr>
        <w:t xml:space="preserve"> </w:t>
      </w:r>
      <w:r>
        <w:rPr>
          <w:rFonts w:ascii="Calibri" w:hAnsi="Calibri"/>
        </w:rPr>
        <w:t>gestionale</w:t>
      </w:r>
      <w:r>
        <w:rPr>
          <w:rFonts w:ascii="Calibri" w:hAnsi="Calibri"/>
          <w:spacing w:val="35"/>
        </w:rPr>
        <w:t xml:space="preserve"> </w:t>
      </w:r>
      <w:r>
        <w:rPr>
          <w:rFonts w:ascii="Calibri" w:hAnsi="Calibri"/>
        </w:rPr>
        <w:t>dei</w:t>
      </w:r>
      <w:r>
        <w:rPr>
          <w:rFonts w:ascii="Calibri" w:hAnsi="Calibri"/>
          <w:spacing w:val="37"/>
        </w:rPr>
        <w:t xml:space="preserve"> </w:t>
      </w:r>
      <w:r>
        <w:rPr>
          <w:rFonts w:ascii="Calibri" w:hAnsi="Calibri"/>
        </w:rPr>
        <w:t>provvedimenti</w:t>
      </w:r>
      <w:r>
        <w:rPr>
          <w:rFonts w:ascii="Calibri" w:hAnsi="Calibri"/>
          <w:spacing w:val="34"/>
        </w:rPr>
        <w:t xml:space="preserve"> </w:t>
      </w:r>
      <w:r>
        <w:rPr>
          <w:rFonts w:ascii="Calibri" w:hAnsi="Calibri"/>
        </w:rPr>
        <w:t>amministrativi</w:t>
      </w:r>
      <w:r>
        <w:rPr>
          <w:rFonts w:ascii="Calibri" w:hAnsi="Calibri"/>
          <w:spacing w:val="35"/>
        </w:rPr>
        <w:t xml:space="preserve"> </w:t>
      </w:r>
      <w:r>
        <w:rPr>
          <w:rFonts w:ascii="Calibri" w:hAnsi="Calibri"/>
        </w:rPr>
        <w:t>e</w:t>
      </w:r>
      <w:r>
        <w:rPr>
          <w:rFonts w:ascii="Calibri" w:hAnsi="Calibri"/>
          <w:spacing w:val="38"/>
        </w:rPr>
        <w:t xml:space="preserve"> </w:t>
      </w:r>
      <w:r>
        <w:rPr>
          <w:rFonts w:ascii="Calibri" w:hAnsi="Calibri"/>
        </w:rPr>
        <w:t>contabili</w:t>
      </w:r>
      <w:r>
        <w:rPr>
          <w:rFonts w:ascii="Calibri" w:hAnsi="Calibri"/>
          <w:spacing w:val="36"/>
        </w:rPr>
        <w:t xml:space="preserve"> </w:t>
      </w:r>
      <w:r>
        <w:rPr>
          <w:rFonts w:ascii="Calibri" w:hAnsi="Calibri"/>
        </w:rPr>
        <w:t>(per</w:t>
      </w:r>
      <w:r>
        <w:rPr>
          <w:rFonts w:ascii="Calibri" w:hAnsi="Calibri"/>
          <w:spacing w:val="35"/>
        </w:rPr>
        <w:t xml:space="preserve"> </w:t>
      </w:r>
      <w:r>
        <w:rPr>
          <w:rFonts w:ascii="Calibri" w:hAnsi="Calibri"/>
        </w:rPr>
        <w:t>es.</w:t>
      </w:r>
      <w:r>
        <w:rPr>
          <w:rFonts w:ascii="Calibri" w:hAnsi="Calibri"/>
          <w:spacing w:val="38"/>
        </w:rPr>
        <w:t xml:space="preserve"> </w:t>
      </w:r>
      <w:proofErr w:type="spellStart"/>
      <w:r>
        <w:rPr>
          <w:rFonts w:ascii="Calibri" w:hAnsi="Calibri"/>
        </w:rPr>
        <w:t>determine</w:t>
      </w:r>
      <w:proofErr w:type="spellEnd"/>
      <w:r>
        <w:rPr>
          <w:rFonts w:ascii="Calibri" w:hAnsi="Calibri"/>
          <w:spacing w:val="37"/>
        </w:rPr>
        <w:t xml:space="preserve"> </w:t>
      </w:r>
      <w:r>
        <w:rPr>
          <w:rFonts w:ascii="Calibri" w:hAnsi="Calibri"/>
        </w:rPr>
        <w:t>d’impegno</w:t>
      </w:r>
      <w:r>
        <w:rPr>
          <w:rFonts w:ascii="Calibri" w:hAnsi="Calibri"/>
          <w:spacing w:val="39"/>
        </w:rPr>
        <w:t xml:space="preserve"> </w:t>
      </w:r>
      <w:r>
        <w:rPr>
          <w:rFonts w:ascii="Calibri" w:hAnsi="Calibri"/>
        </w:rPr>
        <w:t>e</w:t>
      </w:r>
      <w:r>
        <w:rPr>
          <w:rFonts w:ascii="Calibri" w:hAnsi="Calibri"/>
          <w:spacing w:val="36"/>
        </w:rPr>
        <w:t xml:space="preserve"> </w:t>
      </w:r>
      <w:r>
        <w:rPr>
          <w:rFonts w:ascii="Calibri" w:hAnsi="Calibri"/>
        </w:rPr>
        <w:t>di</w:t>
      </w:r>
    </w:p>
    <w:p w:rsidR="00241D15" w:rsidRDefault="00DB1480">
      <w:pPr>
        <w:spacing w:before="20"/>
        <w:ind w:left="232"/>
        <w:jc w:val="both"/>
        <w:rPr>
          <w:rFonts w:ascii="Calibri"/>
        </w:rPr>
      </w:pPr>
      <w:r>
        <w:rPr>
          <w:rFonts w:ascii="Calibri"/>
        </w:rPr>
        <w:t>liquidazione)</w:t>
      </w:r>
      <w:r>
        <w:rPr>
          <w:rFonts w:ascii="Calibri"/>
          <w:spacing w:val="-1"/>
        </w:rPr>
        <w:t xml:space="preserve"> </w:t>
      </w:r>
      <w:r>
        <w:rPr>
          <w:rFonts w:ascii="Calibri"/>
        </w:rPr>
        <w:t>permette</w:t>
      </w:r>
      <w:r>
        <w:rPr>
          <w:rFonts w:ascii="Calibri"/>
          <w:spacing w:val="-1"/>
        </w:rPr>
        <w:t xml:space="preserve"> </w:t>
      </w:r>
      <w:r>
        <w:rPr>
          <w:rFonts w:ascii="Calibri"/>
        </w:rPr>
        <w:t>di</w:t>
      </w:r>
      <w:r>
        <w:rPr>
          <w:rFonts w:ascii="Calibri"/>
          <w:spacing w:val="-4"/>
        </w:rPr>
        <w:t xml:space="preserve"> </w:t>
      </w:r>
      <w:r>
        <w:rPr>
          <w:rFonts w:ascii="Calibri"/>
        </w:rPr>
        <w:t>monitorare</w:t>
      </w:r>
      <w:r>
        <w:rPr>
          <w:rFonts w:ascii="Calibri"/>
          <w:spacing w:val="1"/>
        </w:rPr>
        <w:t xml:space="preserve"> </w:t>
      </w:r>
      <w:r>
        <w:rPr>
          <w:rFonts w:ascii="Calibri"/>
        </w:rPr>
        <w:t>ed</w:t>
      </w:r>
      <w:r>
        <w:rPr>
          <w:rFonts w:ascii="Calibri"/>
          <w:spacing w:val="-1"/>
        </w:rPr>
        <w:t xml:space="preserve"> </w:t>
      </w:r>
      <w:r>
        <w:rPr>
          <w:rFonts w:ascii="Calibri"/>
        </w:rPr>
        <w:t>individuare</w:t>
      </w:r>
      <w:r>
        <w:rPr>
          <w:rFonts w:ascii="Calibri"/>
          <w:spacing w:val="-3"/>
        </w:rPr>
        <w:t xml:space="preserve"> </w:t>
      </w:r>
      <w:r>
        <w:rPr>
          <w:rFonts w:ascii="Calibri"/>
        </w:rPr>
        <w:t>gli</w:t>
      </w:r>
      <w:r>
        <w:rPr>
          <w:rFonts w:ascii="Calibri"/>
          <w:spacing w:val="-1"/>
        </w:rPr>
        <w:t xml:space="preserve"> </w:t>
      </w:r>
      <w:r>
        <w:rPr>
          <w:rFonts w:ascii="Calibri"/>
        </w:rPr>
        <w:t>atti</w:t>
      </w:r>
      <w:r>
        <w:rPr>
          <w:rFonts w:ascii="Calibri"/>
          <w:spacing w:val="-1"/>
        </w:rPr>
        <w:t xml:space="preserve"> </w:t>
      </w:r>
      <w:r>
        <w:rPr>
          <w:rFonts w:ascii="Calibri"/>
        </w:rPr>
        <w:t>afferenti</w:t>
      </w:r>
      <w:r>
        <w:rPr>
          <w:rFonts w:ascii="Calibri"/>
          <w:spacing w:val="-1"/>
        </w:rPr>
        <w:t xml:space="preserve"> </w:t>
      </w:r>
      <w:r>
        <w:rPr>
          <w:rFonts w:ascii="Calibri"/>
        </w:rPr>
        <w:t>il</w:t>
      </w:r>
      <w:r>
        <w:rPr>
          <w:rFonts w:ascii="Calibri"/>
          <w:spacing w:val="-3"/>
        </w:rPr>
        <w:t xml:space="preserve"> </w:t>
      </w:r>
      <w:r>
        <w:rPr>
          <w:rFonts w:ascii="Calibri"/>
        </w:rPr>
        <w:t>PNRR.</w:t>
      </w:r>
    </w:p>
    <w:p w:rsidR="00241D15" w:rsidRDefault="00241D15">
      <w:pPr>
        <w:pStyle w:val="Corpotesto"/>
        <w:rPr>
          <w:rFonts w:ascii="Calibri"/>
          <w:sz w:val="22"/>
        </w:rPr>
      </w:pPr>
    </w:p>
    <w:p w:rsidR="00241D15" w:rsidRDefault="00241D15">
      <w:pPr>
        <w:pStyle w:val="Corpotesto"/>
        <w:spacing w:before="11"/>
        <w:rPr>
          <w:rFonts w:ascii="Calibri"/>
          <w:sz w:val="18"/>
        </w:rPr>
      </w:pPr>
    </w:p>
    <w:p w:rsidR="00241D15" w:rsidRDefault="00DB1480" w:rsidP="00FF1018">
      <w:pPr>
        <w:pStyle w:val="Titolo1"/>
        <w:numPr>
          <w:ilvl w:val="2"/>
          <w:numId w:val="21"/>
        </w:numPr>
        <w:tabs>
          <w:tab w:val="left" w:pos="931"/>
        </w:tabs>
        <w:spacing w:line="256" w:lineRule="auto"/>
        <w:ind w:left="232" w:right="696" w:firstLine="0"/>
        <w:rPr>
          <w:u w:val="none"/>
        </w:rPr>
      </w:pPr>
      <w:bookmarkStart w:id="18" w:name="_TOC_250007"/>
      <w:r>
        <w:rPr>
          <w:u w:val="thick"/>
        </w:rPr>
        <w:t>Identificazione</w:t>
      </w:r>
      <w:r>
        <w:rPr>
          <w:spacing w:val="-8"/>
          <w:u w:val="thick"/>
        </w:rPr>
        <w:t xml:space="preserve"> </w:t>
      </w:r>
      <w:r>
        <w:rPr>
          <w:u w:val="thick"/>
        </w:rPr>
        <w:t>del</w:t>
      </w:r>
      <w:r>
        <w:rPr>
          <w:spacing w:val="-8"/>
          <w:u w:val="thick"/>
        </w:rPr>
        <w:t xml:space="preserve"> </w:t>
      </w:r>
      <w:r>
        <w:rPr>
          <w:u w:val="thick"/>
        </w:rPr>
        <w:t>titolare</w:t>
      </w:r>
      <w:r>
        <w:rPr>
          <w:spacing w:val="-8"/>
          <w:u w:val="thick"/>
        </w:rPr>
        <w:t xml:space="preserve"> </w:t>
      </w:r>
      <w:r>
        <w:rPr>
          <w:u w:val="thick"/>
        </w:rPr>
        <w:t>effettivo</w:t>
      </w:r>
      <w:r>
        <w:rPr>
          <w:spacing w:val="-7"/>
          <w:u w:val="thick"/>
        </w:rPr>
        <w:t xml:space="preserve"> </w:t>
      </w:r>
      <w:r>
        <w:rPr>
          <w:u w:val="thick"/>
        </w:rPr>
        <w:t>delle</w:t>
      </w:r>
      <w:r>
        <w:rPr>
          <w:spacing w:val="-8"/>
          <w:u w:val="thick"/>
        </w:rPr>
        <w:t xml:space="preserve"> </w:t>
      </w:r>
      <w:r>
        <w:rPr>
          <w:u w:val="thick"/>
        </w:rPr>
        <w:t>società</w:t>
      </w:r>
      <w:r>
        <w:rPr>
          <w:spacing w:val="-10"/>
          <w:u w:val="thick"/>
        </w:rPr>
        <w:t xml:space="preserve"> </w:t>
      </w:r>
      <w:r>
        <w:rPr>
          <w:u w:val="thick"/>
        </w:rPr>
        <w:t>che</w:t>
      </w:r>
      <w:r>
        <w:rPr>
          <w:spacing w:val="-7"/>
          <w:u w:val="thick"/>
        </w:rPr>
        <w:t xml:space="preserve"> </w:t>
      </w:r>
      <w:r>
        <w:rPr>
          <w:u w:val="thick"/>
        </w:rPr>
        <w:t>concorrono</w:t>
      </w:r>
      <w:r>
        <w:rPr>
          <w:spacing w:val="-7"/>
          <w:u w:val="thick"/>
        </w:rPr>
        <w:t xml:space="preserve"> </w:t>
      </w:r>
      <w:r>
        <w:rPr>
          <w:u w:val="thick"/>
        </w:rPr>
        <w:t>ad</w:t>
      </w:r>
      <w:r>
        <w:rPr>
          <w:spacing w:val="-76"/>
          <w:u w:val="none"/>
        </w:rPr>
        <w:t xml:space="preserve"> </w:t>
      </w:r>
      <w:r>
        <w:rPr>
          <w:u w:val="thick"/>
        </w:rPr>
        <w:t>appalti</w:t>
      </w:r>
      <w:r>
        <w:rPr>
          <w:spacing w:val="-2"/>
          <w:u w:val="thick"/>
        </w:rPr>
        <w:t xml:space="preserve"> </w:t>
      </w:r>
      <w:bookmarkEnd w:id="18"/>
      <w:r>
        <w:rPr>
          <w:u w:val="thick"/>
        </w:rPr>
        <w:t>pubblici</w:t>
      </w:r>
    </w:p>
    <w:p w:rsidR="00241D15" w:rsidRDefault="00DB1480">
      <w:pPr>
        <w:pStyle w:val="Corpotesto"/>
        <w:spacing w:before="6"/>
        <w:ind w:left="232" w:right="691"/>
        <w:jc w:val="both"/>
      </w:pPr>
      <w:r>
        <w:t>Il nuovo PNA 2022 è finalizzato a rafforzare l’integrità pubblica e la programmazione di</w:t>
      </w:r>
      <w:r>
        <w:rPr>
          <w:spacing w:val="1"/>
        </w:rPr>
        <w:t xml:space="preserve"> </w:t>
      </w:r>
      <w:r>
        <w:t>efficaci presidi di prevenzione della corruzione nelle pubbliche amministrazioni, puntando</w:t>
      </w:r>
      <w:r>
        <w:rPr>
          <w:spacing w:val="1"/>
        </w:rPr>
        <w:t xml:space="preserve"> </w:t>
      </w:r>
      <w:r>
        <w:t>però</w:t>
      </w:r>
      <w:r>
        <w:rPr>
          <w:spacing w:val="-3"/>
        </w:rPr>
        <w:t xml:space="preserve"> </w:t>
      </w:r>
      <w:r>
        <w:t>nello</w:t>
      </w:r>
      <w:r>
        <w:rPr>
          <w:spacing w:val="-2"/>
        </w:rPr>
        <w:t xml:space="preserve"> </w:t>
      </w:r>
      <w:r>
        <w:t>stesso</w:t>
      </w:r>
      <w:r>
        <w:rPr>
          <w:spacing w:val="-2"/>
        </w:rPr>
        <w:t xml:space="preserve"> </w:t>
      </w:r>
      <w:r>
        <w:t>tempo</w:t>
      </w:r>
      <w:r>
        <w:rPr>
          <w:spacing w:val="-2"/>
        </w:rPr>
        <w:t xml:space="preserve"> </w:t>
      </w:r>
      <w:r>
        <w:t>a</w:t>
      </w:r>
      <w:r>
        <w:rPr>
          <w:spacing w:val="-1"/>
        </w:rPr>
        <w:t xml:space="preserve"> </w:t>
      </w:r>
      <w:r>
        <w:t>semplificare</w:t>
      </w:r>
      <w:r>
        <w:rPr>
          <w:spacing w:val="-2"/>
        </w:rPr>
        <w:t xml:space="preserve"> </w:t>
      </w:r>
      <w:r>
        <w:t>e</w:t>
      </w:r>
      <w:r>
        <w:rPr>
          <w:spacing w:val="-1"/>
        </w:rPr>
        <w:t xml:space="preserve"> </w:t>
      </w:r>
      <w:r>
        <w:t>velocizzazione</w:t>
      </w:r>
      <w:r>
        <w:rPr>
          <w:spacing w:val="-3"/>
        </w:rPr>
        <w:t xml:space="preserve"> </w:t>
      </w:r>
      <w:r>
        <w:t>le</w:t>
      </w:r>
      <w:r>
        <w:rPr>
          <w:spacing w:val="-2"/>
        </w:rPr>
        <w:t xml:space="preserve"> </w:t>
      </w:r>
      <w:r>
        <w:t>procedure</w:t>
      </w:r>
      <w:r>
        <w:rPr>
          <w:spacing w:val="-2"/>
        </w:rPr>
        <w:t xml:space="preserve"> </w:t>
      </w:r>
      <w:r>
        <w:t>amministrative.</w:t>
      </w:r>
    </w:p>
    <w:p w:rsidR="00241D15" w:rsidRDefault="00241D15">
      <w:pPr>
        <w:pStyle w:val="Corpotesto"/>
      </w:pPr>
    </w:p>
    <w:p w:rsidR="00241D15" w:rsidRDefault="00DB1480">
      <w:pPr>
        <w:pStyle w:val="Corpotesto"/>
        <w:ind w:left="232" w:right="692"/>
        <w:jc w:val="both"/>
      </w:pPr>
      <w:r>
        <w:t>Tra le novità previste, va segnalato un rafforzamento dell’antiriciclaggio, impegnando i</w:t>
      </w:r>
      <w:r>
        <w:rPr>
          <w:spacing w:val="1"/>
        </w:rPr>
        <w:t xml:space="preserve"> </w:t>
      </w:r>
      <w:r>
        <w:t>responsabili della prevenzione della corruzione a comunicare ogni tipo di segnalazione</w:t>
      </w:r>
      <w:r>
        <w:rPr>
          <w:spacing w:val="1"/>
        </w:rPr>
        <w:t xml:space="preserve"> </w:t>
      </w:r>
      <w:r>
        <w:t>sospetta</w:t>
      </w:r>
      <w:r>
        <w:rPr>
          <w:spacing w:val="1"/>
        </w:rPr>
        <w:t xml:space="preserve"> </w:t>
      </w:r>
      <w:r>
        <w:t>in</w:t>
      </w:r>
      <w:r>
        <w:rPr>
          <w:spacing w:val="1"/>
        </w:rPr>
        <w:t xml:space="preserve"> </w:t>
      </w:r>
      <w:r>
        <w:t>cui</w:t>
      </w:r>
      <w:r>
        <w:rPr>
          <w:spacing w:val="1"/>
        </w:rPr>
        <w:t xml:space="preserve"> </w:t>
      </w:r>
      <w:r>
        <w:t>potessero</w:t>
      </w:r>
      <w:r>
        <w:rPr>
          <w:spacing w:val="1"/>
        </w:rPr>
        <w:t xml:space="preserve"> </w:t>
      </w:r>
      <w:r>
        <w:t>incorrere</w:t>
      </w:r>
      <w:r>
        <w:rPr>
          <w:spacing w:val="1"/>
        </w:rPr>
        <w:t xml:space="preserve"> </w:t>
      </w:r>
      <w:r>
        <w:t>all’interno</w:t>
      </w:r>
      <w:r>
        <w:rPr>
          <w:spacing w:val="1"/>
        </w:rPr>
        <w:t xml:space="preserve"> </w:t>
      </w:r>
      <w:r>
        <w:t>della</w:t>
      </w:r>
      <w:r>
        <w:rPr>
          <w:spacing w:val="1"/>
        </w:rPr>
        <w:t xml:space="preserve"> </w:t>
      </w:r>
      <w:r>
        <w:t>pubblica</w:t>
      </w:r>
      <w:r>
        <w:rPr>
          <w:spacing w:val="1"/>
        </w:rPr>
        <w:t xml:space="preserve"> </w:t>
      </w:r>
      <w:r>
        <w:t>amministrazione,</w:t>
      </w:r>
      <w:r>
        <w:rPr>
          <w:spacing w:val="1"/>
        </w:rPr>
        <w:t xml:space="preserve"> </w:t>
      </w:r>
      <w:r>
        <w:t>e</w:t>
      </w:r>
      <w:r>
        <w:rPr>
          <w:spacing w:val="1"/>
        </w:rPr>
        <w:t xml:space="preserve"> </w:t>
      </w:r>
      <w:r>
        <w:t>delle</w:t>
      </w:r>
      <w:r>
        <w:rPr>
          <w:spacing w:val="-64"/>
        </w:rPr>
        <w:t xml:space="preserve"> </w:t>
      </w:r>
      <w:r>
        <w:rPr>
          <w:spacing w:val="-1"/>
        </w:rPr>
        <w:t>stazioni</w:t>
      </w:r>
      <w:r>
        <w:rPr>
          <w:spacing w:val="-14"/>
        </w:rPr>
        <w:t xml:space="preserve"> </w:t>
      </w:r>
      <w:r>
        <w:rPr>
          <w:spacing w:val="-1"/>
        </w:rPr>
        <w:t>appaltanti.</w:t>
      </w:r>
      <w:r>
        <w:rPr>
          <w:spacing w:val="-15"/>
        </w:rPr>
        <w:t xml:space="preserve"> </w:t>
      </w:r>
      <w:r>
        <w:rPr>
          <w:spacing w:val="-1"/>
        </w:rPr>
        <w:t>È</w:t>
      </w:r>
      <w:r>
        <w:rPr>
          <w:spacing w:val="-12"/>
        </w:rPr>
        <w:t xml:space="preserve"> </w:t>
      </w:r>
      <w:r>
        <w:rPr>
          <w:spacing w:val="-1"/>
        </w:rPr>
        <w:t>stato</w:t>
      </w:r>
      <w:r>
        <w:rPr>
          <w:spacing w:val="-13"/>
        </w:rPr>
        <w:t xml:space="preserve"> </w:t>
      </w:r>
      <w:r>
        <w:rPr>
          <w:spacing w:val="-1"/>
        </w:rPr>
        <w:t>evidenziato</w:t>
      </w:r>
      <w:r>
        <w:rPr>
          <w:spacing w:val="-15"/>
        </w:rPr>
        <w:t xml:space="preserve"> </w:t>
      </w:r>
      <w:r>
        <w:t>nel</w:t>
      </w:r>
      <w:r>
        <w:rPr>
          <w:spacing w:val="-16"/>
        </w:rPr>
        <w:t xml:space="preserve"> </w:t>
      </w:r>
      <w:r>
        <w:t>Piano,</w:t>
      </w:r>
      <w:r>
        <w:rPr>
          <w:spacing w:val="-14"/>
        </w:rPr>
        <w:t xml:space="preserve"> </w:t>
      </w:r>
      <w:r>
        <w:t>infatti,</w:t>
      </w:r>
      <w:r>
        <w:rPr>
          <w:spacing w:val="-13"/>
        </w:rPr>
        <w:t xml:space="preserve"> </w:t>
      </w:r>
      <w:r>
        <w:t>il</w:t>
      </w:r>
      <w:r>
        <w:rPr>
          <w:spacing w:val="-14"/>
        </w:rPr>
        <w:t xml:space="preserve"> </w:t>
      </w:r>
      <w:r>
        <w:t>legame</w:t>
      </w:r>
      <w:r>
        <w:rPr>
          <w:spacing w:val="-13"/>
        </w:rPr>
        <w:t xml:space="preserve"> </w:t>
      </w:r>
      <w:r>
        <w:t>tra</w:t>
      </w:r>
      <w:r>
        <w:rPr>
          <w:spacing w:val="-17"/>
        </w:rPr>
        <w:t xml:space="preserve"> </w:t>
      </w:r>
      <w:r>
        <w:t>battaglia</w:t>
      </w:r>
      <w:r>
        <w:rPr>
          <w:spacing w:val="-12"/>
        </w:rPr>
        <w:t xml:space="preserve"> </w:t>
      </w:r>
      <w:r>
        <w:t>antiriciclaggio</w:t>
      </w:r>
      <w:r>
        <w:rPr>
          <w:spacing w:val="-64"/>
        </w:rPr>
        <w:t xml:space="preserve"> </w:t>
      </w:r>
      <w:r>
        <w:t>e</w:t>
      </w:r>
      <w:r>
        <w:rPr>
          <w:spacing w:val="-1"/>
        </w:rPr>
        <w:t xml:space="preserve"> </w:t>
      </w:r>
      <w:r>
        <w:t>lotta anticorruzione.</w:t>
      </w:r>
    </w:p>
    <w:p w:rsidR="00241D15" w:rsidRDefault="00241D15">
      <w:pPr>
        <w:pStyle w:val="Corpotesto"/>
      </w:pPr>
    </w:p>
    <w:p w:rsidR="00241D15" w:rsidRDefault="00DB1480">
      <w:pPr>
        <w:pStyle w:val="Corpotesto"/>
        <w:ind w:left="232" w:right="691"/>
        <w:jc w:val="both"/>
      </w:pPr>
      <w:r>
        <w:t>Altro aspetto significativo del nuovo Piano è la necessità di identificare il titolare effettivo</w:t>
      </w:r>
      <w:r>
        <w:rPr>
          <w:spacing w:val="1"/>
        </w:rPr>
        <w:t xml:space="preserve"> </w:t>
      </w:r>
      <w:r>
        <w:rPr>
          <w:spacing w:val="-1"/>
        </w:rPr>
        <w:t>delle</w:t>
      </w:r>
      <w:r>
        <w:rPr>
          <w:spacing w:val="-14"/>
        </w:rPr>
        <w:t xml:space="preserve"> </w:t>
      </w:r>
      <w:r>
        <w:rPr>
          <w:spacing w:val="-1"/>
        </w:rPr>
        <w:t>società</w:t>
      </w:r>
      <w:r>
        <w:rPr>
          <w:spacing w:val="-12"/>
        </w:rPr>
        <w:t xml:space="preserve"> </w:t>
      </w:r>
      <w:r>
        <w:rPr>
          <w:spacing w:val="-1"/>
        </w:rPr>
        <w:t>che</w:t>
      </w:r>
      <w:r>
        <w:rPr>
          <w:spacing w:val="-14"/>
        </w:rPr>
        <w:t xml:space="preserve"> </w:t>
      </w:r>
      <w:r>
        <w:rPr>
          <w:spacing w:val="-1"/>
        </w:rPr>
        <w:t>concorrono</w:t>
      </w:r>
      <w:r>
        <w:rPr>
          <w:spacing w:val="-13"/>
        </w:rPr>
        <w:t xml:space="preserve"> </w:t>
      </w:r>
      <w:r>
        <w:rPr>
          <w:spacing w:val="-1"/>
        </w:rPr>
        <w:t>ad</w:t>
      </w:r>
      <w:r>
        <w:rPr>
          <w:spacing w:val="-15"/>
        </w:rPr>
        <w:t xml:space="preserve"> </w:t>
      </w:r>
      <w:r>
        <w:rPr>
          <w:spacing w:val="-1"/>
        </w:rPr>
        <w:t>appalti</w:t>
      </w:r>
      <w:r>
        <w:rPr>
          <w:spacing w:val="-15"/>
        </w:rPr>
        <w:t xml:space="preserve"> </w:t>
      </w:r>
      <w:r>
        <w:rPr>
          <w:spacing w:val="-1"/>
        </w:rPr>
        <w:t>pubblici.</w:t>
      </w:r>
      <w:r>
        <w:rPr>
          <w:spacing w:val="-13"/>
        </w:rPr>
        <w:t xml:space="preserve"> </w:t>
      </w:r>
      <w:r>
        <w:t>Quindi,</w:t>
      </w:r>
      <w:r>
        <w:rPr>
          <w:spacing w:val="-14"/>
        </w:rPr>
        <w:t xml:space="preserve"> </w:t>
      </w:r>
      <w:r>
        <w:t>le</w:t>
      </w:r>
      <w:r>
        <w:rPr>
          <w:spacing w:val="-13"/>
        </w:rPr>
        <w:t xml:space="preserve"> </w:t>
      </w:r>
      <w:r>
        <w:t>stazioni</w:t>
      </w:r>
      <w:r>
        <w:rPr>
          <w:spacing w:val="-14"/>
        </w:rPr>
        <w:t xml:space="preserve"> </w:t>
      </w:r>
      <w:r>
        <w:t>appaltanti</w:t>
      </w:r>
      <w:r>
        <w:rPr>
          <w:spacing w:val="-15"/>
        </w:rPr>
        <w:t xml:space="preserve"> </w:t>
      </w:r>
      <w:r>
        <w:t>sono</w:t>
      </w:r>
      <w:r>
        <w:rPr>
          <w:spacing w:val="-13"/>
        </w:rPr>
        <w:t xml:space="preserve"> </w:t>
      </w:r>
      <w:r>
        <w:t>chiamate</w:t>
      </w:r>
      <w:r>
        <w:rPr>
          <w:spacing w:val="-64"/>
        </w:rPr>
        <w:t xml:space="preserve"> </w:t>
      </w:r>
      <w:r>
        <w:t>a</w:t>
      </w:r>
      <w:r>
        <w:rPr>
          <w:spacing w:val="-2"/>
        </w:rPr>
        <w:t xml:space="preserve"> </w:t>
      </w:r>
      <w:r>
        <w:t>controllare</w:t>
      </w:r>
      <w:r>
        <w:rPr>
          <w:spacing w:val="-1"/>
        </w:rPr>
        <w:t xml:space="preserve"> </w:t>
      </w:r>
      <w:r>
        <w:t>“chi</w:t>
      </w:r>
      <w:r>
        <w:rPr>
          <w:spacing w:val="-2"/>
        </w:rPr>
        <w:t xml:space="preserve"> </w:t>
      </w:r>
      <w:r>
        <w:t>sta</w:t>
      </w:r>
      <w:r>
        <w:rPr>
          <w:spacing w:val="-1"/>
        </w:rPr>
        <w:t xml:space="preserve"> </w:t>
      </w:r>
      <w:r>
        <w:t>dietro”</w:t>
      </w:r>
      <w:r>
        <w:rPr>
          <w:spacing w:val="-2"/>
        </w:rPr>
        <w:t xml:space="preserve"> </w:t>
      </w:r>
      <w:r>
        <w:t>a</w:t>
      </w:r>
      <w:r>
        <w:rPr>
          <w:spacing w:val="-3"/>
        </w:rPr>
        <w:t xml:space="preserve"> </w:t>
      </w:r>
      <w:r>
        <w:t>partecipazioni</w:t>
      </w:r>
      <w:r>
        <w:rPr>
          <w:spacing w:val="-2"/>
        </w:rPr>
        <w:t xml:space="preserve"> </w:t>
      </w:r>
      <w:r>
        <w:t>sospette in</w:t>
      </w:r>
      <w:r>
        <w:rPr>
          <w:spacing w:val="-4"/>
        </w:rPr>
        <w:t xml:space="preserve"> </w:t>
      </w:r>
      <w:r>
        <w:t>appalti</w:t>
      </w:r>
      <w:r>
        <w:rPr>
          <w:spacing w:val="-2"/>
        </w:rPr>
        <w:t xml:space="preserve"> </w:t>
      </w:r>
      <w:r>
        <w:t>e</w:t>
      </w:r>
      <w:r>
        <w:rPr>
          <w:spacing w:val="-5"/>
        </w:rPr>
        <w:t xml:space="preserve"> </w:t>
      </w:r>
      <w:r>
        <w:t>forniture</w:t>
      </w:r>
      <w:r>
        <w:rPr>
          <w:spacing w:val="-1"/>
        </w:rPr>
        <w:t xml:space="preserve"> </w:t>
      </w:r>
      <w:r>
        <w:t>pubbliche.</w:t>
      </w:r>
    </w:p>
    <w:p w:rsidR="00241D15" w:rsidRDefault="00241D15">
      <w:pPr>
        <w:pStyle w:val="Corpotesto"/>
        <w:spacing w:before="1"/>
      </w:pPr>
    </w:p>
    <w:p w:rsidR="00241D15" w:rsidRDefault="00DB1480">
      <w:pPr>
        <w:pStyle w:val="Corpotesto"/>
        <w:ind w:left="232"/>
      </w:pPr>
      <w:r>
        <w:t>Per</w:t>
      </w:r>
      <w:r>
        <w:rPr>
          <w:spacing w:val="29"/>
        </w:rPr>
        <w:t xml:space="preserve"> </w:t>
      </w:r>
      <w:r>
        <w:t>la</w:t>
      </w:r>
      <w:r>
        <w:rPr>
          <w:spacing w:val="28"/>
        </w:rPr>
        <w:t xml:space="preserve"> </w:t>
      </w:r>
      <w:r>
        <w:t>nozione</w:t>
      </w:r>
      <w:r>
        <w:rPr>
          <w:spacing w:val="29"/>
        </w:rPr>
        <w:t xml:space="preserve"> </w:t>
      </w:r>
      <w:r>
        <w:t>di</w:t>
      </w:r>
      <w:r>
        <w:rPr>
          <w:spacing w:val="27"/>
        </w:rPr>
        <w:t xml:space="preserve"> </w:t>
      </w:r>
      <w:r>
        <w:t>titolare</w:t>
      </w:r>
      <w:r>
        <w:rPr>
          <w:spacing w:val="31"/>
        </w:rPr>
        <w:t xml:space="preserve"> </w:t>
      </w:r>
      <w:r>
        <w:t>effettivo,</w:t>
      </w:r>
      <w:r>
        <w:rPr>
          <w:spacing w:val="30"/>
        </w:rPr>
        <w:t xml:space="preserve"> </w:t>
      </w:r>
      <w:r>
        <w:t>i</w:t>
      </w:r>
      <w:r>
        <w:rPr>
          <w:spacing w:val="30"/>
        </w:rPr>
        <w:t xml:space="preserve"> </w:t>
      </w:r>
      <w:r>
        <w:t>criteri</w:t>
      </w:r>
      <w:r>
        <w:rPr>
          <w:spacing w:val="29"/>
        </w:rPr>
        <w:t xml:space="preserve"> </w:t>
      </w:r>
      <w:r>
        <w:t>e</w:t>
      </w:r>
      <w:r>
        <w:rPr>
          <w:spacing w:val="29"/>
        </w:rPr>
        <w:t xml:space="preserve"> </w:t>
      </w:r>
      <w:r>
        <w:t>le</w:t>
      </w:r>
      <w:r>
        <w:rPr>
          <w:spacing w:val="31"/>
        </w:rPr>
        <w:t xml:space="preserve"> </w:t>
      </w:r>
      <w:r>
        <w:t>indicazioni</w:t>
      </w:r>
      <w:r>
        <w:rPr>
          <w:spacing w:val="30"/>
        </w:rPr>
        <w:t xml:space="preserve"> </w:t>
      </w:r>
      <w:r>
        <w:t>ai</w:t>
      </w:r>
      <w:r>
        <w:rPr>
          <w:spacing w:val="27"/>
        </w:rPr>
        <w:t xml:space="preserve"> </w:t>
      </w:r>
      <w:r>
        <w:t>fini</w:t>
      </w:r>
      <w:r>
        <w:rPr>
          <w:spacing w:val="27"/>
        </w:rPr>
        <w:t xml:space="preserve"> </w:t>
      </w:r>
      <w:r>
        <w:t>dell’individuazione</w:t>
      </w:r>
      <w:r>
        <w:rPr>
          <w:spacing w:val="30"/>
        </w:rPr>
        <w:t xml:space="preserve"> </w:t>
      </w:r>
      <w:r>
        <w:t>dello</w:t>
      </w:r>
    </w:p>
    <w:p w:rsidR="00241D15" w:rsidRDefault="00DB1480">
      <w:pPr>
        <w:pStyle w:val="Corpotesto"/>
        <w:ind w:left="232"/>
      </w:pPr>
      <w:r>
        <w:t>stesso</w:t>
      </w:r>
      <w:r>
        <w:rPr>
          <w:spacing w:val="2"/>
        </w:rPr>
        <w:t xml:space="preserve"> </w:t>
      </w:r>
      <w:r>
        <w:t>si</w:t>
      </w:r>
      <w:r>
        <w:rPr>
          <w:spacing w:val="2"/>
        </w:rPr>
        <w:t xml:space="preserve"> </w:t>
      </w:r>
      <w:r>
        <w:t>rinvia</w:t>
      </w:r>
      <w:r>
        <w:rPr>
          <w:spacing w:val="3"/>
        </w:rPr>
        <w:t xml:space="preserve"> </w:t>
      </w:r>
      <w:r>
        <w:t>a</w:t>
      </w:r>
      <w:r>
        <w:rPr>
          <w:spacing w:val="2"/>
        </w:rPr>
        <w:t xml:space="preserve"> </w:t>
      </w:r>
      <w:r>
        <w:t>quanto</w:t>
      </w:r>
      <w:r>
        <w:rPr>
          <w:spacing w:val="4"/>
        </w:rPr>
        <w:t xml:space="preserve"> </w:t>
      </w:r>
      <w:r>
        <w:t>stabilito</w:t>
      </w:r>
      <w:r>
        <w:rPr>
          <w:spacing w:val="2"/>
        </w:rPr>
        <w:t xml:space="preserve"> </w:t>
      </w:r>
      <w:r>
        <w:t>nella</w:t>
      </w:r>
      <w:r>
        <w:rPr>
          <w:spacing w:val="3"/>
        </w:rPr>
        <w:t xml:space="preserve"> </w:t>
      </w:r>
      <w:r>
        <w:t>normativa</w:t>
      </w:r>
      <w:r>
        <w:rPr>
          <w:spacing w:val="3"/>
        </w:rPr>
        <w:t xml:space="preserve"> </w:t>
      </w:r>
      <w:r>
        <w:t>in</w:t>
      </w:r>
      <w:r>
        <w:rPr>
          <w:spacing w:val="2"/>
        </w:rPr>
        <w:t xml:space="preserve"> </w:t>
      </w:r>
      <w:r>
        <w:t>materia</w:t>
      </w:r>
      <w:r>
        <w:rPr>
          <w:spacing w:val="3"/>
        </w:rPr>
        <w:t xml:space="preserve"> </w:t>
      </w:r>
      <w:r>
        <w:t>di</w:t>
      </w:r>
      <w:r>
        <w:rPr>
          <w:spacing w:val="2"/>
        </w:rPr>
        <w:t xml:space="preserve"> </w:t>
      </w:r>
      <w:r>
        <w:t>antiriciclaggio</w:t>
      </w:r>
      <w:r>
        <w:rPr>
          <w:spacing w:val="2"/>
        </w:rPr>
        <w:t xml:space="preserve"> </w:t>
      </w:r>
      <w:r>
        <w:t>di</w:t>
      </w:r>
      <w:r>
        <w:rPr>
          <w:spacing w:val="2"/>
        </w:rPr>
        <w:t xml:space="preserve"> </w:t>
      </w:r>
      <w:r>
        <w:t>cui</w:t>
      </w:r>
      <w:r>
        <w:rPr>
          <w:spacing w:val="2"/>
        </w:rPr>
        <w:t xml:space="preserve"> </w:t>
      </w:r>
      <w:r>
        <w:t>al</w:t>
      </w:r>
      <w:r>
        <w:rPr>
          <w:spacing w:val="2"/>
        </w:rPr>
        <w:t xml:space="preserve"> </w:t>
      </w:r>
      <w:r>
        <w:t>d.lgs.</w:t>
      </w:r>
    </w:p>
    <w:p w:rsidR="00241D15" w:rsidRDefault="00DB1480">
      <w:pPr>
        <w:pStyle w:val="Corpotesto"/>
        <w:ind w:left="232"/>
      </w:pPr>
      <w:r>
        <w:t>n.</w:t>
      </w:r>
      <w:r>
        <w:rPr>
          <w:spacing w:val="-3"/>
        </w:rPr>
        <w:t xml:space="preserve"> </w:t>
      </w:r>
      <w:r>
        <w:t>231/2007</w:t>
      </w:r>
      <w:r>
        <w:rPr>
          <w:spacing w:val="-2"/>
        </w:rPr>
        <w:t xml:space="preserve"> </w:t>
      </w:r>
      <w:r>
        <w:t>e</w:t>
      </w:r>
      <w:r>
        <w:rPr>
          <w:spacing w:val="-1"/>
        </w:rPr>
        <w:t xml:space="preserve"> </w:t>
      </w:r>
      <w:r>
        <w:t>riportato</w:t>
      </w:r>
      <w:r>
        <w:rPr>
          <w:spacing w:val="-4"/>
        </w:rPr>
        <w:t xml:space="preserve"> </w:t>
      </w:r>
      <w:r>
        <w:t>nelle</w:t>
      </w:r>
      <w:r>
        <w:rPr>
          <w:spacing w:val="-2"/>
        </w:rPr>
        <w:t xml:space="preserve"> </w:t>
      </w:r>
      <w:r>
        <w:t>stesse</w:t>
      </w:r>
      <w:r>
        <w:rPr>
          <w:spacing w:val="-4"/>
        </w:rPr>
        <w:t xml:space="preserve"> </w:t>
      </w:r>
      <w:r>
        <w:t>Linee</w:t>
      </w:r>
      <w:r>
        <w:rPr>
          <w:spacing w:val="-3"/>
        </w:rPr>
        <w:t xml:space="preserve"> </w:t>
      </w:r>
      <w:r>
        <w:t>guida</w:t>
      </w:r>
      <w:r>
        <w:rPr>
          <w:spacing w:val="-1"/>
        </w:rPr>
        <w:t xml:space="preserve"> </w:t>
      </w:r>
      <w:r>
        <w:t>del</w:t>
      </w:r>
      <w:r>
        <w:rPr>
          <w:spacing w:val="-3"/>
        </w:rPr>
        <w:t xml:space="preserve"> </w:t>
      </w:r>
      <w:r>
        <w:t>MEF.</w:t>
      </w:r>
    </w:p>
    <w:p w:rsidR="00241D15" w:rsidRDefault="00241D15">
      <w:pPr>
        <w:pStyle w:val="Corpotesto"/>
      </w:pPr>
    </w:p>
    <w:p w:rsidR="00241D15" w:rsidRDefault="00DB1480">
      <w:pPr>
        <w:pStyle w:val="Corpotesto"/>
        <w:ind w:left="232" w:right="695"/>
        <w:jc w:val="both"/>
      </w:pPr>
      <w:r>
        <w:t xml:space="preserve">La figura del </w:t>
      </w:r>
      <w:r>
        <w:rPr>
          <w:rFonts w:ascii="Arial" w:hAnsi="Arial"/>
          <w:b/>
        </w:rPr>
        <w:t xml:space="preserve">“titolare effettivo” </w:t>
      </w:r>
      <w:r>
        <w:t xml:space="preserve">viene definita dall’art. 1, co. 1, </w:t>
      </w:r>
      <w:proofErr w:type="spellStart"/>
      <w:r>
        <w:t>lett</w:t>
      </w:r>
      <w:proofErr w:type="spellEnd"/>
      <w:r>
        <w:t xml:space="preserve">. </w:t>
      </w:r>
      <w:proofErr w:type="spellStart"/>
      <w:r>
        <w:t>pp</w:t>
      </w:r>
      <w:proofErr w:type="spellEnd"/>
      <w:r>
        <w:t>), del decreto</w:t>
      </w:r>
      <w:r>
        <w:rPr>
          <w:spacing w:val="1"/>
        </w:rPr>
        <w:t xml:space="preserve"> </w:t>
      </w:r>
      <w:r>
        <w:t>antiriciclaggio</w:t>
      </w:r>
      <w:r>
        <w:rPr>
          <w:spacing w:val="-9"/>
        </w:rPr>
        <w:t xml:space="preserve"> </w:t>
      </w:r>
      <w:r>
        <w:t>come</w:t>
      </w:r>
      <w:r>
        <w:rPr>
          <w:spacing w:val="-8"/>
        </w:rPr>
        <w:t xml:space="preserve"> </w:t>
      </w:r>
      <w:r>
        <w:t>“la</w:t>
      </w:r>
      <w:r>
        <w:rPr>
          <w:spacing w:val="-8"/>
        </w:rPr>
        <w:t xml:space="preserve"> </w:t>
      </w:r>
      <w:r>
        <w:t>persona</w:t>
      </w:r>
      <w:r>
        <w:rPr>
          <w:spacing w:val="-11"/>
        </w:rPr>
        <w:t xml:space="preserve"> </w:t>
      </w:r>
      <w:r>
        <w:t>fisica</w:t>
      </w:r>
      <w:r>
        <w:rPr>
          <w:spacing w:val="-8"/>
        </w:rPr>
        <w:t xml:space="preserve"> </w:t>
      </w:r>
      <w:r>
        <w:t>o</w:t>
      </w:r>
      <w:r>
        <w:rPr>
          <w:spacing w:val="-8"/>
        </w:rPr>
        <w:t xml:space="preserve"> </w:t>
      </w:r>
      <w:r>
        <w:t>le</w:t>
      </w:r>
      <w:r>
        <w:rPr>
          <w:spacing w:val="-11"/>
        </w:rPr>
        <w:t xml:space="preserve"> </w:t>
      </w:r>
      <w:r>
        <w:t>persone</w:t>
      </w:r>
      <w:r>
        <w:rPr>
          <w:spacing w:val="-11"/>
        </w:rPr>
        <w:t xml:space="preserve"> </w:t>
      </w:r>
      <w:r>
        <w:t>fisiche,</w:t>
      </w:r>
      <w:r>
        <w:rPr>
          <w:spacing w:val="-8"/>
        </w:rPr>
        <w:t xml:space="preserve"> </w:t>
      </w:r>
      <w:r>
        <w:t>diverse</w:t>
      </w:r>
      <w:r>
        <w:rPr>
          <w:spacing w:val="-9"/>
        </w:rPr>
        <w:t xml:space="preserve"> </w:t>
      </w:r>
      <w:r>
        <w:t>dal</w:t>
      </w:r>
      <w:r>
        <w:rPr>
          <w:spacing w:val="-10"/>
        </w:rPr>
        <w:t xml:space="preserve"> </w:t>
      </w:r>
      <w:r>
        <w:t>cliente,</w:t>
      </w:r>
      <w:r>
        <w:rPr>
          <w:spacing w:val="-9"/>
        </w:rPr>
        <w:t xml:space="preserve"> </w:t>
      </w:r>
      <w:r>
        <w:t>nell’interesse</w:t>
      </w:r>
      <w:r>
        <w:rPr>
          <w:spacing w:val="-64"/>
        </w:rPr>
        <w:t xml:space="preserve"> </w:t>
      </w:r>
      <w:r>
        <w:t>della</w:t>
      </w:r>
      <w:r>
        <w:rPr>
          <w:spacing w:val="-10"/>
        </w:rPr>
        <w:t xml:space="preserve"> </w:t>
      </w:r>
      <w:r>
        <w:t>quale</w:t>
      </w:r>
      <w:r>
        <w:rPr>
          <w:spacing w:val="-10"/>
        </w:rPr>
        <w:t xml:space="preserve"> </w:t>
      </w:r>
      <w:r>
        <w:t>o</w:t>
      </w:r>
      <w:r>
        <w:rPr>
          <w:spacing w:val="-9"/>
        </w:rPr>
        <w:t xml:space="preserve"> </w:t>
      </w:r>
      <w:r>
        <w:t>delle</w:t>
      </w:r>
      <w:r>
        <w:rPr>
          <w:spacing w:val="-9"/>
        </w:rPr>
        <w:t xml:space="preserve"> </w:t>
      </w:r>
      <w:r>
        <w:t>quali,</w:t>
      </w:r>
      <w:r>
        <w:rPr>
          <w:spacing w:val="-10"/>
        </w:rPr>
        <w:t xml:space="preserve"> </w:t>
      </w:r>
      <w:r>
        <w:t>in</w:t>
      </w:r>
      <w:r>
        <w:rPr>
          <w:spacing w:val="-10"/>
        </w:rPr>
        <w:t xml:space="preserve"> </w:t>
      </w:r>
      <w:r>
        <w:t>ultima</w:t>
      </w:r>
      <w:r>
        <w:rPr>
          <w:spacing w:val="-9"/>
        </w:rPr>
        <w:t xml:space="preserve"> </w:t>
      </w:r>
      <w:r>
        <w:t>istanza,</w:t>
      </w:r>
      <w:r>
        <w:rPr>
          <w:spacing w:val="-10"/>
        </w:rPr>
        <w:t xml:space="preserve"> </w:t>
      </w:r>
      <w:r>
        <w:t>il</w:t>
      </w:r>
      <w:r>
        <w:rPr>
          <w:spacing w:val="-11"/>
        </w:rPr>
        <w:t xml:space="preserve"> </w:t>
      </w:r>
      <w:r>
        <w:t>rapporto</w:t>
      </w:r>
      <w:r>
        <w:rPr>
          <w:spacing w:val="-10"/>
        </w:rPr>
        <w:t xml:space="preserve"> </w:t>
      </w:r>
      <w:r>
        <w:t>continuativo</w:t>
      </w:r>
      <w:r>
        <w:rPr>
          <w:spacing w:val="-9"/>
        </w:rPr>
        <w:t xml:space="preserve"> </w:t>
      </w:r>
      <w:r>
        <w:t>è</w:t>
      </w:r>
      <w:r>
        <w:rPr>
          <w:spacing w:val="-9"/>
        </w:rPr>
        <w:t xml:space="preserve"> </w:t>
      </w:r>
      <w:r>
        <w:t>istaurato,</w:t>
      </w:r>
      <w:r>
        <w:rPr>
          <w:spacing w:val="-11"/>
        </w:rPr>
        <w:t xml:space="preserve"> </w:t>
      </w:r>
      <w:r>
        <w:t>la</w:t>
      </w:r>
      <w:r>
        <w:rPr>
          <w:spacing w:val="-10"/>
        </w:rPr>
        <w:t xml:space="preserve"> </w:t>
      </w:r>
      <w:r>
        <w:t>prestazione</w:t>
      </w:r>
      <w:r>
        <w:rPr>
          <w:spacing w:val="-64"/>
        </w:rPr>
        <w:t xml:space="preserve"> </w:t>
      </w:r>
      <w:r>
        <w:t>professionale è resa o l’operazione è eseguita”. L’art. 20 del medesimo d.lgs. 231/2007,</w:t>
      </w:r>
      <w:r>
        <w:rPr>
          <w:spacing w:val="1"/>
        </w:rPr>
        <w:t xml:space="preserve"> </w:t>
      </w:r>
      <w:r>
        <w:t>detta una serie di criteri elencati secondo un ordine gerarchico, in modo che i successivi</w:t>
      </w:r>
      <w:r>
        <w:rPr>
          <w:spacing w:val="1"/>
        </w:rPr>
        <w:t xml:space="preserve"> </w:t>
      </w:r>
      <w:r>
        <w:t>siano</w:t>
      </w:r>
      <w:r>
        <w:rPr>
          <w:spacing w:val="-3"/>
        </w:rPr>
        <w:t xml:space="preserve"> </w:t>
      </w:r>
      <w:r>
        <w:t>applicabili</w:t>
      </w:r>
      <w:r>
        <w:rPr>
          <w:spacing w:val="-2"/>
        </w:rPr>
        <w:t xml:space="preserve"> </w:t>
      </w:r>
      <w:r>
        <w:t>solo nel</w:t>
      </w:r>
      <w:r>
        <w:rPr>
          <w:spacing w:val="-2"/>
        </w:rPr>
        <w:t xml:space="preserve"> </w:t>
      </w:r>
      <w:r>
        <w:t>caso in</w:t>
      </w:r>
      <w:r>
        <w:rPr>
          <w:spacing w:val="-1"/>
        </w:rPr>
        <w:t xml:space="preserve"> </w:t>
      </w:r>
      <w:r>
        <w:t>cui</w:t>
      </w:r>
      <w:r>
        <w:rPr>
          <w:spacing w:val="-1"/>
        </w:rPr>
        <w:t xml:space="preserve"> </w:t>
      </w:r>
      <w:r>
        <w:t>i</w:t>
      </w:r>
      <w:r>
        <w:rPr>
          <w:spacing w:val="-2"/>
        </w:rPr>
        <w:t xml:space="preserve"> </w:t>
      </w:r>
      <w:r>
        <w:t>primi</w:t>
      </w:r>
      <w:r>
        <w:rPr>
          <w:spacing w:val="-1"/>
        </w:rPr>
        <w:t xml:space="preserve"> </w:t>
      </w:r>
      <w:r>
        <w:t>risultino inutilizzabili.</w:t>
      </w:r>
    </w:p>
    <w:p w:rsidR="00241D15" w:rsidRDefault="00241D15">
      <w:pPr>
        <w:pStyle w:val="Corpotesto"/>
        <w:spacing w:before="1"/>
      </w:pPr>
    </w:p>
    <w:p w:rsidR="00241D15" w:rsidRDefault="00DB1480">
      <w:pPr>
        <w:pStyle w:val="Corpotesto"/>
        <w:ind w:left="232" w:right="699"/>
        <w:jc w:val="both"/>
      </w:pPr>
      <w:r>
        <w:t>In</w:t>
      </w:r>
      <w:r>
        <w:rPr>
          <w:spacing w:val="-7"/>
        </w:rPr>
        <w:t xml:space="preserve"> </w:t>
      </w:r>
      <w:r>
        <w:t>base</w:t>
      </w:r>
      <w:r>
        <w:rPr>
          <w:spacing w:val="-9"/>
        </w:rPr>
        <w:t xml:space="preserve"> </w:t>
      </w:r>
      <w:r>
        <w:t>all’art.</w:t>
      </w:r>
      <w:r>
        <w:rPr>
          <w:spacing w:val="-9"/>
        </w:rPr>
        <w:t xml:space="preserve"> </w:t>
      </w:r>
      <w:r>
        <w:t>20,</w:t>
      </w:r>
      <w:r>
        <w:rPr>
          <w:spacing w:val="-9"/>
        </w:rPr>
        <w:t xml:space="preserve"> </w:t>
      </w:r>
      <w:r>
        <w:t>“1.</w:t>
      </w:r>
      <w:r>
        <w:rPr>
          <w:spacing w:val="-9"/>
        </w:rPr>
        <w:t xml:space="preserve"> </w:t>
      </w:r>
      <w:r>
        <w:t>Il</w:t>
      </w:r>
      <w:r>
        <w:rPr>
          <w:spacing w:val="-9"/>
        </w:rPr>
        <w:t xml:space="preserve"> </w:t>
      </w:r>
      <w:r>
        <w:t>titolare</w:t>
      </w:r>
      <w:r>
        <w:rPr>
          <w:spacing w:val="-9"/>
        </w:rPr>
        <w:t xml:space="preserve"> </w:t>
      </w:r>
      <w:r>
        <w:t>effettivo</w:t>
      </w:r>
      <w:r>
        <w:rPr>
          <w:spacing w:val="-6"/>
        </w:rPr>
        <w:t xml:space="preserve"> </w:t>
      </w:r>
      <w:r>
        <w:t>di</w:t>
      </w:r>
      <w:r>
        <w:rPr>
          <w:spacing w:val="-11"/>
        </w:rPr>
        <w:t xml:space="preserve"> </w:t>
      </w:r>
      <w:r>
        <w:t>clienti</w:t>
      </w:r>
      <w:r>
        <w:rPr>
          <w:spacing w:val="-7"/>
        </w:rPr>
        <w:t xml:space="preserve"> </w:t>
      </w:r>
      <w:r>
        <w:t>diversi</w:t>
      </w:r>
      <w:r>
        <w:rPr>
          <w:spacing w:val="-9"/>
        </w:rPr>
        <w:t xml:space="preserve"> </w:t>
      </w:r>
      <w:r>
        <w:t>dalle</w:t>
      </w:r>
      <w:r>
        <w:rPr>
          <w:spacing w:val="-8"/>
        </w:rPr>
        <w:t xml:space="preserve"> </w:t>
      </w:r>
      <w:r>
        <w:t>persone</w:t>
      </w:r>
      <w:r>
        <w:rPr>
          <w:spacing w:val="-9"/>
        </w:rPr>
        <w:t xml:space="preserve"> </w:t>
      </w:r>
      <w:r>
        <w:t>fisiche</w:t>
      </w:r>
      <w:r>
        <w:rPr>
          <w:spacing w:val="-8"/>
        </w:rPr>
        <w:t xml:space="preserve"> </w:t>
      </w:r>
      <w:r>
        <w:t>coincide</w:t>
      </w:r>
      <w:r>
        <w:rPr>
          <w:spacing w:val="-7"/>
        </w:rPr>
        <w:t xml:space="preserve"> </w:t>
      </w:r>
      <w:r>
        <w:t>con</w:t>
      </w:r>
      <w:r>
        <w:rPr>
          <w:spacing w:val="-8"/>
        </w:rPr>
        <w:t xml:space="preserve"> </w:t>
      </w:r>
      <w:r>
        <w:t>la</w:t>
      </w:r>
      <w:r>
        <w:rPr>
          <w:spacing w:val="-65"/>
        </w:rPr>
        <w:t xml:space="preserve"> </w:t>
      </w:r>
      <w:r>
        <w:t>persona fisica o le persone fisiche cui, in ultima istanza, è attribuibile la proprietà diretta o</w:t>
      </w:r>
      <w:r>
        <w:rPr>
          <w:spacing w:val="1"/>
        </w:rPr>
        <w:t xml:space="preserve"> </w:t>
      </w:r>
      <w:r>
        <w:t>indiretta</w:t>
      </w:r>
      <w:r>
        <w:rPr>
          <w:spacing w:val="9"/>
        </w:rPr>
        <w:t xml:space="preserve"> </w:t>
      </w:r>
      <w:r>
        <w:t>dell’ente</w:t>
      </w:r>
      <w:r>
        <w:rPr>
          <w:spacing w:val="13"/>
        </w:rPr>
        <w:t xml:space="preserve"> </w:t>
      </w:r>
      <w:r>
        <w:t>ovvero</w:t>
      </w:r>
      <w:r>
        <w:rPr>
          <w:spacing w:val="11"/>
        </w:rPr>
        <w:t xml:space="preserve"> </w:t>
      </w:r>
      <w:r>
        <w:t>il</w:t>
      </w:r>
      <w:r>
        <w:rPr>
          <w:spacing w:val="11"/>
        </w:rPr>
        <w:t xml:space="preserve"> </w:t>
      </w:r>
      <w:r>
        <w:t>relativo</w:t>
      </w:r>
      <w:r>
        <w:rPr>
          <w:spacing w:val="13"/>
        </w:rPr>
        <w:t xml:space="preserve"> </w:t>
      </w:r>
      <w:r>
        <w:t>controllo.</w:t>
      </w:r>
      <w:r>
        <w:rPr>
          <w:spacing w:val="9"/>
        </w:rPr>
        <w:t xml:space="preserve"> </w:t>
      </w:r>
      <w:r>
        <w:t>2.</w:t>
      </w:r>
      <w:r>
        <w:rPr>
          <w:spacing w:val="13"/>
        </w:rPr>
        <w:t xml:space="preserve"> </w:t>
      </w:r>
      <w:r>
        <w:t>Nel</w:t>
      </w:r>
      <w:r>
        <w:rPr>
          <w:spacing w:val="11"/>
        </w:rPr>
        <w:t xml:space="preserve"> </w:t>
      </w:r>
      <w:r>
        <w:t>caso</w:t>
      </w:r>
      <w:r>
        <w:rPr>
          <w:spacing w:val="13"/>
        </w:rPr>
        <w:t xml:space="preserve"> </w:t>
      </w:r>
      <w:r>
        <w:t>in</w:t>
      </w:r>
      <w:r>
        <w:rPr>
          <w:spacing w:val="12"/>
        </w:rPr>
        <w:t xml:space="preserve"> </w:t>
      </w:r>
      <w:r>
        <w:t>cui</w:t>
      </w:r>
      <w:r>
        <w:rPr>
          <w:spacing w:val="12"/>
        </w:rPr>
        <w:t xml:space="preserve"> </w:t>
      </w:r>
      <w:r>
        <w:t>il</w:t>
      </w:r>
      <w:r>
        <w:rPr>
          <w:spacing w:val="11"/>
        </w:rPr>
        <w:t xml:space="preserve"> </w:t>
      </w:r>
      <w:r>
        <w:t>cliente</w:t>
      </w:r>
      <w:r>
        <w:rPr>
          <w:spacing w:val="12"/>
        </w:rPr>
        <w:t xml:space="preserve"> </w:t>
      </w:r>
      <w:r>
        <w:t>sia</w:t>
      </w:r>
      <w:r>
        <w:rPr>
          <w:spacing w:val="13"/>
        </w:rPr>
        <w:t xml:space="preserve"> </w:t>
      </w:r>
      <w:r>
        <w:t>una</w:t>
      </w:r>
      <w:r>
        <w:rPr>
          <w:spacing w:val="12"/>
        </w:rPr>
        <w:t xml:space="preserve"> </w:t>
      </w:r>
      <w:r>
        <w:t>società</w:t>
      </w:r>
      <w:r>
        <w:rPr>
          <w:spacing w:val="11"/>
        </w:rPr>
        <w:t xml:space="preserve"> </w:t>
      </w:r>
      <w:r>
        <w:t>di</w:t>
      </w:r>
    </w:p>
    <w:p w:rsidR="00241D15" w:rsidRDefault="00241D15">
      <w:pPr>
        <w:jc w:val="both"/>
        <w:sectPr w:rsidR="00241D15">
          <w:pgSz w:w="11910" w:h="16840"/>
          <w:pgMar w:top="1080" w:right="440" w:bottom="1200" w:left="900" w:header="0" w:footer="920" w:gutter="0"/>
          <w:cols w:space="720"/>
        </w:sectPr>
      </w:pPr>
    </w:p>
    <w:p w:rsidR="00241D15" w:rsidRDefault="00DB1480">
      <w:pPr>
        <w:pStyle w:val="Corpotesto"/>
        <w:spacing w:before="75"/>
        <w:ind w:left="232" w:right="688"/>
        <w:jc w:val="both"/>
      </w:pPr>
      <w:r>
        <w:lastRenderedPageBreak/>
        <w:t>capitali: a) costituisce indicazione di proprietà diretta la titolarità di una partecipazione</w:t>
      </w:r>
      <w:r>
        <w:rPr>
          <w:spacing w:val="1"/>
        </w:rPr>
        <w:t xml:space="preserve"> </w:t>
      </w:r>
      <w:r>
        <w:t>superiore al 25 per cento del capitale del cliente, detenuta da una persona fisica; b)</w:t>
      </w:r>
      <w:r>
        <w:rPr>
          <w:spacing w:val="1"/>
        </w:rPr>
        <w:t xml:space="preserve"> </w:t>
      </w:r>
      <w:r>
        <w:t>costituisce indicazione di proprietà indiretta la titolarità di una percentuale di partecipazioni</w:t>
      </w:r>
      <w:r>
        <w:rPr>
          <w:spacing w:val="1"/>
        </w:rPr>
        <w:t xml:space="preserve"> </w:t>
      </w:r>
      <w:r>
        <w:t>superiore al 25 per cento del capitale del cliente, posseduto per il tramite di società</w:t>
      </w:r>
      <w:r>
        <w:rPr>
          <w:spacing w:val="1"/>
        </w:rPr>
        <w:t xml:space="preserve"> </w:t>
      </w:r>
      <w:r>
        <w:t>controllate, società fiduciarie o per interposta persona. 3. Nelle ipotesi in cui l’esame</w:t>
      </w:r>
      <w:r>
        <w:rPr>
          <w:spacing w:val="1"/>
        </w:rPr>
        <w:t xml:space="preserve"> </w:t>
      </w:r>
      <w:r>
        <w:t>dell’assetto proprietario non consenta di individuare in maniera univoca la persona fisica o</w:t>
      </w:r>
      <w:r>
        <w:rPr>
          <w:spacing w:val="1"/>
        </w:rPr>
        <w:t xml:space="preserve"> </w:t>
      </w:r>
      <w:r>
        <w:t>le persone fisiche cui è attribuibile la proprietà diretta o indiretta dell'ente, il titolare effettivo</w:t>
      </w:r>
      <w:r>
        <w:rPr>
          <w:spacing w:val="-64"/>
        </w:rPr>
        <w:t xml:space="preserve"> </w:t>
      </w:r>
      <w:r>
        <w:t>coincide con la persona fisica o le persone fisiche cui, in ultima istanza, è attribuibile il</w:t>
      </w:r>
      <w:r>
        <w:rPr>
          <w:spacing w:val="1"/>
        </w:rPr>
        <w:t xml:space="preserve"> </w:t>
      </w:r>
      <w:r>
        <w:t>controllo del medesimo in forza: a) del controllo della maggioranza dei voti esercitabili in</w:t>
      </w:r>
      <w:r>
        <w:rPr>
          <w:spacing w:val="1"/>
        </w:rPr>
        <w:t xml:space="preserve"> </w:t>
      </w:r>
      <w:r>
        <w:t>assemblea</w:t>
      </w:r>
      <w:r>
        <w:rPr>
          <w:spacing w:val="-10"/>
        </w:rPr>
        <w:t xml:space="preserve"> </w:t>
      </w:r>
      <w:r>
        <w:t>ordinaria;</w:t>
      </w:r>
      <w:r>
        <w:rPr>
          <w:spacing w:val="-7"/>
        </w:rPr>
        <w:t xml:space="preserve"> </w:t>
      </w:r>
      <w:r>
        <w:t>b)</w:t>
      </w:r>
      <w:r>
        <w:rPr>
          <w:spacing w:val="-9"/>
        </w:rPr>
        <w:t xml:space="preserve"> </w:t>
      </w:r>
      <w:r>
        <w:t>del</w:t>
      </w:r>
      <w:r>
        <w:rPr>
          <w:spacing w:val="-8"/>
        </w:rPr>
        <w:t xml:space="preserve"> </w:t>
      </w:r>
      <w:r>
        <w:t>controllo</w:t>
      </w:r>
      <w:r>
        <w:rPr>
          <w:spacing w:val="-7"/>
        </w:rPr>
        <w:t xml:space="preserve"> </w:t>
      </w:r>
      <w:r>
        <w:t>di</w:t>
      </w:r>
      <w:r>
        <w:rPr>
          <w:spacing w:val="-9"/>
        </w:rPr>
        <w:t xml:space="preserve"> </w:t>
      </w:r>
      <w:r>
        <w:t>voti</w:t>
      </w:r>
      <w:r>
        <w:rPr>
          <w:spacing w:val="-8"/>
        </w:rPr>
        <w:t xml:space="preserve"> </w:t>
      </w:r>
      <w:r>
        <w:t>sufficienti</w:t>
      </w:r>
      <w:r>
        <w:rPr>
          <w:spacing w:val="-8"/>
        </w:rPr>
        <w:t xml:space="preserve"> </w:t>
      </w:r>
      <w:r>
        <w:t>per</w:t>
      </w:r>
      <w:r>
        <w:rPr>
          <w:spacing w:val="-9"/>
        </w:rPr>
        <w:t xml:space="preserve"> </w:t>
      </w:r>
      <w:r>
        <w:t>esercitare</w:t>
      </w:r>
      <w:r>
        <w:rPr>
          <w:spacing w:val="-9"/>
        </w:rPr>
        <w:t xml:space="preserve"> </w:t>
      </w:r>
      <w:r>
        <w:t>un'influenza</w:t>
      </w:r>
      <w:r>
        <w:rPr>
          <w:spacing w:val="-8"/>
        </w:rPr>
        <w:t xml:space="preserve"> </w:t>
      </w:r>
      <w:r>
        <w:t>dominante</w:t>
      </w:r>
      <w:r>
        <w:rPr>
          <w:spacing w:val="-64"/>
        </w:rPr>
        <w:t xml:space="preserve"> </w:t>
      </w:r>
      <w:r>
        <w:t>in assemblea ordinaria; c) dell'esistenza di particolari vincoli contrattuali che consentano di</w:t>
      </w:r>
      <w:r>
        <w:rPr>
          <w:spacing w:val="-64"/>
        </w:rPr>
        <w:t xml:space="preserve"> </w:t>
      </w:r>
      <w:r>
        <w:t>esercitare un'influenza dominante. 4. Nel caso in cui il cliente sia una persona giuridica</w:t>
      </w:r>
      <w:r>
        <w:rPr>
          <w:spacing w:val="1"/>
        </w:rPr>
        <w:t xml:space="preserve"> </w:t>
      </w:r>
      <w:r>
        <w:t>privata, di cui al decreto del Presidente della Repubblica 10 febbraio 2000, n. 361, sono</w:t>
      </w:r>
      <w:r>
        <w:rPr>
          <w:spacing w:val="1"/>
        </w:rPr>
        <w:t xml:space="preserve"> </w:t>
      </w:r>
      <w:r>
        <w:t>cumulativamente individuati, come titolari effettivi: a) i fondatori, ove in vita; b) i beneficiari,</w:t>
      </w:r>
      <w:r>
        <w:rPr>
          <w:spacing w:val="1"/>
        </w:rPr>
        <w:t xml:space="preserve"> </w:t>
      </w:r>
      <w:r>
        <w:t>quando individuati o facilmente individuabili; c) i titolari di poteri di rappresentanza legale,</w:t>
      </w:r>
      <w:r>
        <w:rPr>
          <w:spacing w:val="1"/>
        </w:rPr>
        <w:t xml:space="preserve"> </w:t>
      </w:r>
      <w:r>
        <w:t>direzione e amministrazione. 5. Qualora l’applicazione dei criteri di cui ai precedenti commi</w:t>
      </w:r>
      <w:r>
        <w:rPr>
          <w:spacing w:val="-64"/>
        </w:rPr>
        <w:t xml:space="preserve"> </w:t>
      </w:r>
      <w:r>
        <w:t>non consenta di individuare univocamente uno o più titolari effettivi, il titolare effettivo</w:t>
      </w:r>
      <w:r>
        <w:rPr>
          <w:spacing w:val="1"/>
        </w:rPr>
        <w:t xml:space="preserve"> </w:t>
      </w:r>
      <w:r>
        <w:t>coincide</w:t>
      </w:r>
      <w:r>
        <w:rPr>
          <w:spacing w:val="-9"/>
        </w:rPr>
        <w:t xml:space="preserve"> </w:t>
      </w:r>
      <w:r>
        <w:t>con</w:t>
      </w:r>
      <w:r>
        <w:rPr>
          <w:spacing w:val="-12"/>
        </w:rPr>
        <w:t xml:space="preserve"> </w:t>
      </w:r>
      <w:r>
        <w:t>la</w:t>
      </w:r>
      <w:r>
        <w:rPr>
          <w:spacing w:val="-12"/>
        </w:rPr>
        <w:t xml:space="preserve"> </w:t>
      </w:r>
      <w:r>
        <w:t>persona</w:t>
      </w:r>
      <w:r>
        <w:rPr>
          <w:spacing w:val="-12"/>
        </w:rPr>
        <w:t xml:space="preserve"> </w:t>
      </w:r>
      <w:r>
        <w:t>fisica</w:t>
      </w:r>
      <w:r>
        <w:rPr>
          <w:spacing w:val="-11"/>
        </w:rPr>
        <w:t xml:space="preserve"> </w:t>
      </w:r>
      <w:r>
        <w:t>o</w:t>
      </w:r>
      <w:r>
        <w:rPr>
          <w:spacing w:val="-9"/>
        </w:rPr>
        <w:t xml:space="preserve"> </w:t>
      </w:r>
      <w:r>
        <w:t>le</w:t>
      </w:r>
      <w:r>
        <w:rPr>
          <w:spacing w:val="-12"/>
        </w:rPr>
        <w:t xml:space="preserve"> </w:t>
      </w:r>
      <w:r>
        <w:t>persone</w:t>
      </w:r>
      <w:r>
        <w:rPr>
          <w:spacing w:val="-14"/>
        </w:rPr>
        <w:t xml:space="preserve"> </w:t>
      </w:r>
      <w:r>
        <w:t>fisiche</w:t>
      </w:r>
      <w:r>
        <w:rPr>
          <w:spacing w:val="-9"/>
        </w:rPr>
        <w:t xml:space="preserve"> </w:t>
      </w:r>
      <w:r>
        <w:t>titolari,</w:t>
      </w:r>
      <w:r>
        <w:rPr>
          <w:spacing w:val="-9"/>
        </w:rPr>
        <w:t xml:space="preserve"> </w:t>
      </w:r>
      <w:r>
        <w:t>conformemente</w:t>
      </w:r>
      <w:r>
        <w:rPr>
          <w:spacing w:val="-11"/>
        </w:rPr>
        <w:t xml:space="preserve"> </w:t>
      </w:r>
      <w:r>
        <w:t>ai</w:t>
      </w:r>
      <w:r>
        <w:rPr>
          <w:spacing w:val="-11"/>
        </w:rPr>
        <w:t xml:space="preserve"> </w:t>
      </w:r>
      <w:r>
        <w:t>rispettivi</w:t>
      </w:r>
      <w:r>
        <w:rPr>
          <w:spacing w:val="-11"/>
        </w:rPr>
        <w:t xml:space="preserve"> </w:t>
      </w:r>
      <w:r>
        <w:t>assetti</w:t>
      </w:r>
      <w:r>
        <w:rPr>
          <w:spacing w:val="-64"/>
        </w:rPr>
        <w:t xml:space="preserve"> </w:t>
      </w:r>
      <w:r>
        <w:t>organizzativi o statutari, di poteri di rappresentanza legale, amministrazione o direzione</w:t>
      </w:r>
      <w:r>
        <w:rPr>
          <w:spacing w:val="1"/>
        </w:rPr>
        <w:t xml:space="preserve"> </w:t>
      </w:r>
      <w:r>
        <w:t>della</w:t>
      </w:r>
      <w:r>
        <w:rPr>
          <w:spacing w:val="-7"/>
        </w:rPr>
        <w:t xml:space="preserve"> </w:t>
      </w:r>
      <w:r>
        <w:t>società</w:t>
      </w:r>
      <w:r>
        <w:rPr>
          <w:spacing w:val="-8"/>
        </w:rPr>
        <w:t xml:space="preserve"> </w:t>
      </w:r>
      <w:r>
        <w:t>o</w:t>
      </w:r>
      <w:r>
        <w:rPr>
          <w:spacing w:val="-9"/>
        </w:rPr>
        <w:t xml:space="preserve"> </w:t>
      </w:r>
      <w:r>
        <w:t>del</w:t>
      </w:r>
      <w:r>
        <w:rPr>
          <w:spacing w:val="-7"/>
        </w:rPr>
        <w:t xml:space="preserve"> </w:t>
      </w:r>
      <w:r>
        <w:t>cliente</w:t>
      </w:r>
      <w:r>
        <w:rPr>
          <w:spacing w:val="-9"/>
        </w:rPr>
        <w:t xml:space="preserve"> </w:t>
      </w:r>
      <w:r>
        <w:t>comunque</w:t>
      </w:r>
      <w:r>
        <w:rPr>
          <w:spacing w:val="-6"/>
        </w:rPr>
        <w:t xml:space="preserve"> </w:t>
      </w:r>
      <w:r>
        <w:t>diverso</w:t>
      </w:r>
      <w:r>
        <w:rPr>
          <w:spacing w:val="-10"/>
        </w:rPr>
        <w:t xml:space="preserve"> </w:t>
      </w:r>
      <w:r>
        <w:t>dalla</w:t>
      </w:r>
      <w:r>
        <w:rPr>
          <w:spacing w:val="-8"/>
        </w:rPr>
        <w:t xml:space="preserve"> </w:t>
      </w:r>
      <w:r>
        <w:t>persona</w:t>
      </w:r>
      <w:r>
        <w:rPr>
          <w:spacing w:val="-8"/>
        </w:rPr>
        <w:t xml:space="preserve"> </w:t>
      </w:r>
      <w:r>
        <w:t>fisica."</w:t>
      </w:r>
      <w:r>
        <w:rPr>
          <w:spacing w:val="-8"/>
        </w:rPr>
        <w:t xml:space="preserve"> </w:t>
      </w:r>
      <w:r>
        <w:t>Per</w:t>
      </w:r>
      <w:r>
        <w:rPr>
          <w:spacing w:val="-7"/>
        </w:rPr>
        <w:t xml:space="preserve"> </w:t>
      </w:r>
      <w:r>
        <w:t>trust</w:t>
      </w:r>
      <w:r>
        <w:rPr>
          <w:spacing w:val="-9"/>
        </w:rPr>
        <w:t xml:space="preserve"> </w:t>
      </w:r>
      <w:r>
        <w:t>e</w:t>
      </w:r>
      <w:r>
        <w:rPr>
          <w:spacing w:val="-8"/>
        </w:rPr>
        <w:t xml:space="preserve"> </w:t>
      </w:r>
      <w:r>
        <w:t>istituti</w:t>
      </w:r>
      <w:r>
        <w:rPr>
          <w:spacing w:val="-10"/>
        </w:rPr>
        <w:t xml:space="preserve"> </w:t>
      </w:r>
      <w:r>
        <w:t>giuridici</w:t>
      </w:r>
      <w:r>
        <w:rPr>
          <w:spacing w:val="-64"/>
        </w:rPr>
        <w:t xml:space="preserve"> </w:t>
      </w:r>
      <w:r>
        <w:t>affini è necessario fare riferimento all’art. 22, comma 5, del d.lgs. 231/2007, ai sensi del</w:t>
      </w:r>
      <w:r>
        <w:rPr>
          <w:spacing w:val="1"/>
        </w:rPr>
        <w:t xml:space="preserve"> </w:t>
      </w:r>
      <w:r>
        <w:t>quale i titolari effettivi si identificano cumulativamente nel costituente o nei costituenti (se</w:t>
      </w:r>
      <w:r>
        <w:rPr>
          <w:spacing w:val="1"/>
        </w:rPr>
        <w:t xml:space="preserve"> </w:t>
      </w:r>
      <w:r>
        <w:t>ancora in vita}, fiduciario o fiduciari, nel guardiano o guardiani ovvero in altra persona per</w:t>
      </w:r>
      <w:r>
        <w:rPr>
          <w:spacing w:val="1"/>
        </w:rPr>
        <w:t xml:space="preserve"> </w:t>
      </w:r>
      <w:r>
        <w:t>conto</w:t>
      </w:r>
      <w:r>
        <w:rPr>
          <w:spacing w:val="-11"/>
        </w:rPr>
        <w:t xml:space="preserve"> </w:t>
      </w:r>
      <w:r>
        <w:t>del</w:t>
      </w:r>
      <w:r>
        <w:rPr>
          <w:spacing w:val="-12"/>
        </w:rPr>
        <w:t xml:space="preserve"> </w:t>
      </w:r>
      <w:r>
        <w:t>fiduciario,</w:t>
      </w:r>
      <w:r>
        <w:rPr>
          <w:spacing w:val="-12"/>
        </w:rPr>
        <w:t xml:space="preserve"> </w:t>
      </w:r>
      <w:r>
        <w:t>ove</w:t>
      </w:r>
      <w:r>
        <w:rPr>
          <w:spacing w:val="-8"/>
        </w:rPr>
        <w:t xml:space="preserve"> </w:t>
      </w:r>
      <w:r>
        <w:t>esistenti,</w:t>
      </w:r>
      <w:r>
        <w:rPr>
          <w:spacing w:val="-12"/>
        </w:rPr>
        <w:t xml:space="preserve"> </w:t>
      </w:r>
      <w:r>
        <w:t>nei</w:t>
      </w:r>
      <w:r>
        <w:rPr>
          <w:spacing w:val="-12"/>
        </w:rPr>
        <w:t xml:space="preserve"> </w:t>
      </w:r>
      <w:r>
        <w:t>beneficiari</w:t>
      </w:r>
      <w:r>
        <w:rPr>
          <w:spacing w:val="-11"/>
        </w:rPr>
        <w:t xml:space="preserve"> </w:t>
      </w:r>
      <w:r>
        <w:t>o</w:t>
      </w:r>
      <w:r>
        <w:rPr>
          <w:spacing w:val="-8"/>
        </w:rPr>
        <w:t xml:space="preserve"> </w:t>
      </w:r>
      <w:r>
        <w:t>classe</w:t>
      </w:r>
      <w:r>
        <w:rPr>
          <w:spacing w:val="-9"/>
        </w:rPr>
        <w:t xml:space="preserve"> </w:t>
      </w:r>
      <w:r>
        <w:t>di</w:t>
      </w:r>
      <w:r>
        <w:rPr>
          <w:spacing w:val="-12"/>
        </w:rPr>
        <w:t xml:space="preserve"> </w:t>
      </w:r>
      <w:r>
        <w:t>beneficiari</w:t>
      </w:r>
      <w:r>
        <w:rPr>
          <w:spacing w:val="-10"/>
        </w:rPr>
        <w:t xml:space="preserve"> </w:t>
      </w:r>
      <w:r>
        <w:t>(che</w:t>
      </w:r>
      <w:r>
        <w:rPr>
          <w:spacing w:val="-12"/>
        </w:rPr>
        <w:t xml:space="preserve"> </w:t>
      </w:r>
      <w:r>
        <w:t>possono</w:t>
      </w:r>
      <w:r>
        <w:rPr>
          <w:spacing w:val="-11"/>
        </w:rPr>
        <w:t xml:space="preserve"> </w:t>
      </w:r>
      <w:r>
        <w:t>essere</w:t>
      </w:r>
      <w:r>
        <w:rPr>
          <w:spacing w:val="-65"/>
        </w:rPr>
        <w:t xml:space="preserve"> </w:t>
      </w:r>
      <w:r>
        <w:t>beneficiari del reddito o beneficiari del fondo o beneficiari di entrambi) e nelle altre persone</w:t>
      </w:r>
      <w:r>
        <w:rPr>
          <w:spacing w:val="-64"/>
        </w:rPr>
        <w:t xml:space="preserve"> </w:t>
      </w:r>
      <w:r>
        <w:t>fisiche</w:t>
      </w:r>
      <w:r>
        <w:rPr>
          <w:spacing w:val="-9"/>
        </w:rPr>
        <w:t xml:space="preserve"> </w:t>
      </w:r>
      <w:r>
        <w:t>che</w:t>
      </w:r>
      <w:r>
        <w:rPr>
          <w:spacing w:val="-11"/>
        </w:rPr>
        <w:t xml:space="preserve"> </w:t>
      </w:r>
      <w:r>
        <w:t>esercitano</w:t>
      </w:r>
      <w:r>
        <w:rPr>
          <w:spacing w:val="-12"/>
        </w:rPr>
        <w:t xml:space="preserve"> </w:t>
      </w:r>
      <w:r>
        <w:t>il</w:t>
      </w:r>
      <w:r>
        <w:rPr>
          <w:spacing w:val="-10"/>
        </w:rPr>
        <w:t xml:space="preserve"> </w:t>
      </w:r>
      <w:r>
        <w:t>controllo</w:t>
      </w:r>
      <w:r>
        <w:rPr>
          <w:spacing w:val="-12"/>
        </w:rPr>
        <w:t xml:space="preserve"> </w:t>
      </w:r>
      <w:r>
        <w:t>sul</w:t>
      </w:r>
      <w:r>
        <w:rPr>
          <w:spacing w:val="-12"/>
        </w:rPr>
        <w:t xml:space="preserve"> </w:t>
      </w:r>
      <w:r>
        <w:t>trust</w:t>
      </w:r>
      <w:r>
        <w:rPr>
          <w:spacing w:val="-12"/>
        </w:rPr>
        <w:t xml:space="preserve"> </w:t>
      </w:r>
      <w:r>
        <w:t>o</w:t>
      </w:r>
      <w:r>
        <w:rPr>
          <w:spacing w:val="-11"/>
        </w:rPr>
        <w:t xml:space="preserve"> </w:t>
      </w:r>
      <w:r>
        <w:t>sull'istituto</w:t>
      </w:r>
      <w:r>
        <w:rPr>
          <w:spacing w:val="-9"/>
        </w:rPr>
        <w:t xml:space="preserve"> </w:t>
      </w:r>
      <w:r>
        <w:t>giuridico</w:t>
      </w:r>
      <w:r>
        <w:rPr>
          <w:spacing w:val="-11"/>
        </w:rPr>
        <w:t xml:space="preserve"> </w:t>
      </w:r>
      <w:r>
        <w:t>affine</w:t>
      </w:r>
      <w:r>
        <w:rPr>
          <w:spacing w:val="-11"/>
        </w:rPr>
        <w:t xml:space="preserve"> </w:t>
      </w:r>
      <w:r>
        <w:t>attraverso</w:t>
      </w:r>
      <w:r>
        <w:rPr>
          <w:spacing w:val="-12"/>
        </w:rPr>
        <w:t xml:space="preserve"> </w:t>
      </w:r>
      <w:r>
        <w:t>la</w:t>
      </w:r>
      <w:r>
        <w:rPr>
          <w:spacing w:val="-11"/>
        </w:rPr>
        <w:t xml:space="preserve"> </w:t>
      </w:r>
      <w:r>
        <w:t>proprietà</w:t>
      </w:r>
      <w:r>
        <w:rPr>
          <w:spacing w:val="-65"/>
        </w:rPr>
        <w:t xml:space="preserve"> </w:t>
      </w:r>
      <w:r>
        <w:t>diretta,</w:t>
      </w:r>
      <w:r>
        <w:rPr>
          <w:spacing w:val="-1"/>
        </w:rPr>
        <w:t xml:space="preserve"> </w:t>
      </w:r>
      <w:r>
        <w:t>indiretta o</w:t>
      </w:r>
      <w:r>
        <w:rPr>
          <w:spacing w:val="-1"/>
        </w:rPr>
        <w:t xml:space="preserve"> </w:t>
      </w:r>
      <w:r>
        <w:t>altri</w:t>
      </w:r>
      <w:r>
        <w:rPr>
          <w:spacing w:val="-4"/>
        </w:rPr>
        <w:t xml:space="preserve"> </w:t>
      </w:r>
      <w:r>
        <w:t>mezzi”.</w:t>
      </w:r>
    </w:p>
    <w:p w:rsidR="00241D15" w:rsidRDefault="00241D15">
      <w:pPr>
        <w:jc w:val="both"/>
      </w:pPr>
    </w:p>
    <w:p w:rsidR="00110893" w:rsidRDefault="00110893">
      <w:pPr>
        <w:jc w:val="both"/>
      </w:pPr>
    </w:p>
    <w:p w:rsidR="00110893" w:rsidRPr="00BF4CD2" w:rsidRDefault="00110893" w:rsidP="002B3499">
      <w:pPr>
        <w:pStyle w:val="Titolo2"/>
        <w:ind w:right="647"/>
        <w:jc w:val="both"/>
        <w:rPr>
          <w:rFonts w:ascii="Trebuchet MS" w:eastAsia="Times New Roman" w:hAnsi="Trebuchet MS"/>
        </w:rPr>
      </w:pPr>
      <w:bookmarkStart w:id="19" w:name="_Toc156978290"/>
      <w:r w:rsidRPr="00BF4CD2">
        <w:rPr>
          <w:rFonts w:ascii="Trebuchet MS" w:eastAsia="Times New Roman" w:hAnsi="Trebuchet MS"/>
        </w:rPr>
        <w:t xml:space="preserve">2.3.10 La trasparenza dei contratti pubblici alla luce dell’entrata in vigore del </w:t>
      </w:r>
      <w:proofErr w:type="spellStart"/>
      <w:proofErr w:type="gramStart"/>
      <w:r w:rsidRPr="00BF4CD2">
        <w:rPr>
          <w:rFonts w:ascii="Trebuchet MS" w:eastAsia="Times New Roman" w:hAnsi="Trebuchet MS"/>
        </w:rPr>
        <w:t>D.Lgs</w:t>
      </w:r>
      <w:proofErr w:type="gramEnd"/>
      <w:r w:rsidRPr="00BF4CD2">
        <w:rPr>
          <w:rFonts w:ascii="Trebuchet MS" w:eastAsia="Times New Roman" w:hAnsi="Trebuchet MS"/>
        </w:rPr>
        <w:t>.</w:t>
      </w:r>
      <w:proofErr w:type="spellEnd"/>
      <w:r w:rsidRPr="00BF4CD2">
        <w:rPr>
          <w:rFonts w:ascii="Trebuchet MS" w:eastAsia="Times New Roman" w:hAnsi="Trebuchet MS"/>
        </w:rPr>
        <w:t xml:space="preserve"> 36/2023</w:t>
      </w:r>
      <w:bookmarkEnd w:id="19"/>
    </w:p>
    <w:p w:rsidR="00110893" w:rsidRPr="00BF4CD2" w:rsidRDefault="00110893" w:rsidP="00110893">
      <w:pPr>
        <w:ind w:left="284" w:right="647"/>
        <w:jc w:val="both"/>
        <w:rPr>
          <w:rFonts w:ascii="Trebuchet MS" w:hAnsi="Trebuchet MS"/>
        </w:rPr>
      </w:pPr>
      <w:r w:rsidRPr="00BF4CD2">
        <w:rPr>
          <w:rFonts w:ascii="Trebuchet MS" w:hAnsi="Trebuchet MS"/>
        </w:rPr>
        <w:t>Con l’aggiornamento al PNA 2022, effettuato dall’ANAC con delibera n. 605 del 19 dicembre 2023, l’Autorità ha fornito indicazioni sui diversi regimi di trasparenza da attuare in riferimento alle seguenti procedure di affidamento:</w:t>
      </w:r>
    </w:p>
    <w:p w:rsidR="00110893" w:rsidRPr="00BF4CD2" w:rsidRDefault="00110893" w:rsidP="00110893">
      <w:pPr>
        <w:ind w:left="284" w:right="647"/>
        <w:jc w:val="both"/>
        <w:rPr>
          <w:rFonts w:ascii="Trebuchet MS" w:hAnsi="Trebuchet MS"/>
        </w:rPr>
      </w:pPr>
      <w:r w:rsidRPr="00BF4CD2">
        <w:rPr>
          <w:rFonts w:ascii="Trebuchet MS" w:hAnsi="Trebuchet MS"/>
        </w:rPr>
        <w:t>-quelle avviate entro la data del 30 giugno 2023;</w:t>
      </w:r>
    </w:p>
    <w:p w:rsidR="00110893" w:rsidRPr="00BF4CD2" w:rsidRDefault="00110893" w:rsidP="00110893">
      <w:pPr>
        <w:ind w:left="284" w:right="647"/>
        <w:jc w:val="both"/>
        <w:rPr>
          <w:rFonts w:ascii="Trebuchet MS" w:hAnsi="Trebuchet MS"/>
        </w:rPr>
      </w:pPr>
      <w:r w:rsidRPr="00BF4CD2">
        <w:rPr>
          <w:rFonts w:ascii="Trebuchet MS" w:hAnsi="Trebuchet MS"/>
        </w:rPr>
        <w:t>-quelle dopo il 1° luglio 2023;</w:t>
      </w:r>
    </w:p>
    <w:p w:rsidR="00110893" w:rsidRPr="00BF4CD2" w:rsidRDefault="00110893" w:rsidP="00110893">
      <w:pPr>
        <w:ind w:left="284" w:right="647"/>
        <w:jc w:val="both"/>
        <w:rPr>
          <w:rFonts w:ascii="Trebuchet MS" w:hAnsi="Trebuchet MS"/>
        </w:rPr>
      </w:pPr>
      <w:r w:rsidRPr="00BF4CD2">
        <w:rPr>
          <w:rFonts w:ascii="Trebuchet MS" w:hAnsi="Trebuchet MS"/>
        </w:rPr>
        <w:t>-quelle relative a interventi PNRR/PNC.</w:t>
      </w:r>
    </w:p>
    <w:p w:rsidR="00110893" w:rsidRPr="00BF4CD2" w:rsidRDefault="00110893" w:rsidP="00110893">
      <w:pPr>
        <w:ind w:left="284" w:right="647"/>
        <w:jc w:val="both"/>
        <w:rPr>
          <w:rFonts w:ascii="Trebuchet MS" w:hAnsi="Trebuchet MS"/>
        </w:rPr>
      </w:pPr>
    </w:p>
    <w:p w:rsidR="00110893" w:rsidRPr="00BF4CD2" w:rsidRDefault="00110893" w:rsidP="00110893">
      <w:pPr>
        <w:ind w:left="284" w:right="647"/>
        <w:jc w:val="both"/>
        <w:rPr>
          <w:rFonts w:ascii="Trebuchet MS" w:hAnsi="Trebuchet MS"/>
        </w:rPr>
      </w:pPr>
      <w:r w:rsidRPr="00BF4CD2">
        <w:rPr>
          <w:rFonts w:ascii="Trebuchet MS" w:hAnsi="Trebuchet MS"/>
        </w:rPr>
        <w:t>Nelle fattispecie, tra le novità introdotte dal nuovo Codice dei Contratti, si elencano i seguenti elementi:</w:t>
      </w:r>
    </w:p>
    <w:p w:rsidR="00110893" w:rsidRPr="00BF4CD2" w:rsidRDefault="00110893" w:rsidP="00110893">
      <w:pPr>
        <w:ind w:left="284" w:right="647"/>
        <w:jc w:val="both"/>
        <w:rPr>
          <w:rFonts w:ascii="Trebuchet MS" w:hAnsi="Trebuchet MS"/>
        </w:rPr>
      </w:pPr>
      <w:r w:rsidRPr="00BF4CD2">
        <w:rPr>
          <w:rFonts w:ascii="Trebuchet MS" w:hAnsi="Trebuchet MS"/>
        </w:rPr>
        <w:t xml:space="preserve">-le disposizioni sulla </w:t>
      </w:r>
      <w:r w:rsidRPr="00BF4CD2">
        <w:rPr>
          <w:rFonts w:ascii="Trebuchet MS" w:hAnsi="Trebuchet MS"/>
          <w:b/>
          <w:bCs/>
        </w:rPr>
        <w:t>digitalizzazione del ciclo di vita dei contratti pubblici</w:t>
      </w:r>
      <w:r w:rsidRPr="00BF4CD2">
        <w:rPr>
          <w:rFonts w:ascii="Trebuchet MS" w:hAnsi="Trebuchet MS"/>
        </w:rPr>
        <w:t>, le quali costituiscono misura di prevenzione della corruzione poiché rafforzano la trasparenza, la tracciabilità, la partecipazione e il controllo di tutte le attività;</w:t>
      </w:r>
    </w:p>
    <w:p w:rsidR="00110893" w:rsidRPr="00BF4CD2" w:rsidRDefault="00110893" w:rsidP="00110893">
      <w:pPr>
        <w:ind w:left="284" w:right="647"/>
        <w:jc w:val="both"/>
        <w:rPr>
          <w:rFonts w:ascii="Trebuchet MS" w:hAnsi="Trebuchet MS"/>
        </w:rPr>
      </w:pPr>
      <w:r w:rsidRPr="00BF4CD2">
        <w:rPr>
          <w:rFonts w:ascii="Trebuchet MS" w:hAnsi="Trebuchet MS"/>
        </w:rPr>
        <w:t xml:space="preserve">-le </w:t>
      </w:r>
      <w:r w:rsidRPr="00BF4CD2">
        <w:rPr>
          <w:rFonts w:ascii="Trebuchet MS" w:hAnsi="Trebuchet MS"/>
          <w:b/>
          <w:bCs/>
        </w:rPr>
        <w:t>norme in materia di qualificazione delle stazioni appaltanti</w:t>
      </w:r>
      <w:r w:rsidRPr="00BF4CD2">
        <w:rPr>
          <w:rFonts w:ascii="Trebuchet MS" w:hAnsi="Trebuchet MS"/>
        </w:rPr>
        <w:t xml:space="preserve"> ai sensi degli artt. 62-63 del </w:t>
      </w:r>
      <w:proofErr w:type="spellStart"/>
      <w:proofErr w:type="gramStart"/>
      <w:r w:rsidRPr="00BF4CD2">
        <w:rPr>
          <w:rFonts w:ascii="Trebuchet MS" w:hAnsi="Trebuchet MS"/>
        </w:rPr>
        <w:t>D.Lgs</w:t>
      </w:r>
      <w:proofErr w:type="gramEnd"/>
      <w:r w:rsidRPr="00BF4CD2">
        <w:rPr>
          <w:rFonts w:ascii="Trebuchet MS" w:hAnsi="Trebuchet MS"/>
        </w:rPr>
        <w:t>.</w:t>
      </w:r>
      <w:proofErr w:type="spellEnd"/>
      <w:r w:rsidRPr="00BF4CD2">
        <w:rPr>
          <w:rFonts w:ascii="Trebuchet MS" w:hAnsi="Trebuchet MS"/>
        </w:rPr>
        <w:t xml:space="preserve"> 36/2023, le quali contribuiscono ad ottimizzare l’affidamento e la realizzazione delle opere pubbliche agendo sugli aspetti qualificativi dei committenti pubblici (adeguata professionalità, capacità ed esperienza).</w:t>
      </w:r>
    </w:p>
    <w:p w:rsidR="00110893" w:rsidRPr="00BF4CD2" w:rsidRDefault="00110893" w:rsidP="00110893">
      <w:pPr>
        <w:ind w:left="284" w:right="647"/>
        <w:jc w:val="both"/>
        <w:rPr>
          <w:rFonts w:ascii="Trebuchet MS" w:hAnsi="Trebuchet MS"/>
        </w:rPr>
      </w:pPr>
    </w:p>
    <w:p w:rsidR="00110893" w:rsidRPr="00BF4CD2" w:rsidRDefault="00110893" w:rsidP="00110893">
      <w:pPr>
        <w:ind w:left="284" w:right="647"/>
        <w:jc w:val="both"/>
        <w:rPr>
          <w:rFonts w:ascii="Trebuchet MS" w:hAnsi="Trebuchet MS"/>
        </w:rPr>
      </w:pPr>
      <w:r w:rsidRPr="00BF4CD2">
        <w:rPr>
          <w:rFonts w:ascii="Trebuchet MS" w:hAnsi="Trebuchet MS"/>
        </w:rPr>
        <w:t>Pertanto il Nuovo codice prevede, in materia di trasparenza, quanto segue:</w:t>
      </w:r>
    </w:p>
    <w:p w:rsidR="00110893" w:rsidRDefault="00110893" w:rsidP="00FF1018">
      <w:pPr>
        <w:pStyle w:val="Paragrafoelenco"/>
        <w:widowControl/>
        <w:numPr>
          <w:ilvl w:val="0"/>
          <w:numId w:val="40"/>
        </w:numPr>
        <w:autoSpaceDE/>
        <w:autoSpaceDN/>
        <w:spacing w:after="160" w:line="259" w:lineRule="auto"/>
        <w:ind w:right="647"/>
        <w:contextualSpacing/>
        <w:jc w:val="both"/>
        <w:rPr>
          <w:rFonts w:ascii="Trebuchet MS" w:hAnsi="Trebuchet MS"/>
        </w:rPr>
      </w:pPr>
      <w:r w:rsidRPr="00110893">
        <w:rPr>
          <w:rFonts w:ascii="Trebuchet MS" w:hAnsi="Trebuchet MS"/>
        </w:rPr>
        <w:t>che le informazioni e i dati relativi alla programmazione dei lavori, forniture e servizi siano tempestivamente trasmessi alla BDNCP (Banca Dati Nazionale dei Contratti Pubblici) presso l’ANAC da parte delle stazioni appaltanti e dagli enti concedenti attraverso le piattaforme di approvvigionamento digitale;</w:t>
      </w:r>
    </w:p>
    <w:p w:rsidR="00110893" w:rsidRDefault="00110893" w:rsidP="00FF1018">
      <w:pPr>
        <w:pStyle w:val="Paragrafoelenco"/>
        <w:widowControl/>
        <w:numPr>
          <w:ilvl w:val="0"/>
          <w:numId w:val="40"/>
        </w:numPr>
        <w:autoSpaceDE/>
        <w:autoSpaceDN/>
        <w:spacing w:after="160" w:line="259" w:lineRule="auto"/>
        <w:ind w:right="647"/>
        <w:contextualSpacing/>
        <w:jc w:val="both"/>
        <w:rPr>
          <w:rFonts w:ascii="Trebuchet MS" w:hAnsi="Trebuchet MS"/>
        </w:rPr>
      </w:pPr>
      <w:r w:rsidRPr="00110893">
        <w:rPr>
          <w:rFonts w:ascii="Trebuchet MS" w:hAnsi="Trebuchet MS"/>
        </w:rPr>
        <w:lastRenderedPageBreak/>
        <w:t xml:space="preserve">che spetta alle stazioni appaltanti e agli enti concedenti, assicurarsi il collegamento tra la propria sezione “Amministrazione Trasparente” e la BDNCP, secondo le disposizioni di cui al </w:t>
      </w:r>
      <w:proofErr w:type="spellStart"/>
      <w:proofErr w:type="gramStart"/>
      <w:r w:rsidRPr="00110893">
        <w:rPr>
          <w:rFonts w:ascii="Trebuchet MS" w:hAnsi="Trebuchet MS"/>
        </w:rPr>
        <w:t>D.Lgs</w:t>
      </w:r>
      <w:proofErr w:type="gramEnd"/>
      <w:r w:rsidRPr="00110893">
        <w:rPr>
          <w:rFonts w:ascii="Trebuchet MS" w:hAnsi="Trebuchet MS"/>
        </w:rPr>
        <w:t>.</w:t>
      </w:r>
      <w:proofErr w:type="spellEnd"/>
      <w:r w:rsidRPr="00110893">
        <w:rPr>
          <w:rFonts w:ascii="Trebuchet MS" w:hAnsi="Trebuchet MS"/>
        </w:rPr>
        <w:t xml:space="preserve"> 33/2013;</w:t>
      </w:r>
    </w:p>
    <w:p w:rsidR="00122F92" w:rsidRPr="00122F92" w:rsidRDefault="00110893" w:rsidP="00FF1018">
      <w:pPr>
        <w:pStyle w:val="Paragrafoelenco"/>
        <w:widowControl/>
        <w:numPr>
          <w:ilvl w:val="0"/>
          <w:numId w:val="40"/>
        </w:numPr>
        <w:autoSpaceDE/>
        <w:autoSpaceDN/>
        <w:spacing w:after="160" w:line="259" w:lineRule="auto"/>
        <w:ind w:right="647"/>
        <w:contextualSpacing/>
        <w:jc w:val="both"/>
      </w:pPr>
      <w:r w:rsidRPr="00110893">
        <w:rPr>
          <w:rFonts w:ascii="Trebuchet MS" w:hAnsi="Trebuchet MS"/>
        </w:rPr>
        <w:t xml:space="preserve">che siano individuati i dati minimi oggetto di pubblicazione ai sensi dell’art. 28, c. 3 (abrogato l’art. 1, c. 32 del L. 190/2012 con decorrenza dal 1° luglio 2023). </w:t>
      </w:r>
    </w:p>
    <w:p w:rsidR="00122F92" w:rsidRDefault="00122F92" w:rsidP="00122F92">
      <w:pPr>
        <w:pStyle w:val="Paragrafoelenco"/>
        <w:widowControl/>
        <w:autoSpaceDE/>
        <w:autoSpaceDN/>
        <w:spacing w:after="160" w:line="259" w:lineRule="auto"/>
        <w:ind w:left="720" w:right="647" w:firstLine="0"/>
        <w:contextualSpacing/>
        <w:jc w:val="both"/>
        <w:rPr>
          <w:rFonts w:ascii="Trebuchet MS" w:hAnsi="Trebuchet MS"/>
        </w:rPr>
      </w:pPr>
    </w:p>
    <w:p w:rsidR="00122F92" w:rsidRDefault="00122F92" w:rsidP="00122F92">
      <w:pPr>
        <w:pStyle w:val="Paragrafoelenco"/>
        <w:widowControl/>
        <w:autoSpaceDE/>
        <w:autoSpaceDN/>
        <w:spacing w:after="160" w:line="259" w:lineRule="auto"/>
        <w:ind w:left="720" w:right="647" w:firstLine="0"/>
        <w:contextualSpacing/>
        <w:jc w:val="both"/>
        <w:rPr>
          <w:rFonts w:ascii="Trebuchet MS" w:hAnsi="Trebuchet MS"/>
        </w:rPr>
      </w:pPr>
      <w:r>
        <w:rPr>
          <w:rFonts w:ascii="Trebuchet MS" w:hAnsi="Trebuchet MS"/>
        </w:rPr>
        <w:t>C</w:t>
      </w:r>
      <w:r w:rsidRPr="00122F92">
        <w:rPr>
          <w:rFonts w:ascii="Trebuchet MS" w:hAnsi="Trebuchet MS"/>
        </w:rPr>
        <w:t>on l’avvio della piena </w:t>
      </w:r>
      <w:r w:rsidRPr="00122F92">
        <w:rPr>
          <w:rFonts w:ascii="Trebuchet MS" w:hAnsi="Trebuchet MS"/>
          <w:b/>
          <w:bCs/>
        </w:rPr>
        <w:t>digitalizzazione dei contratti pubblici</w:t>
      </w:r>
      <w:r w:rsidRPr="00122F92">
        <w:rPr>
          <w:rFonts w:ascii="Trebuchet MS" w:hAnsi="Trebuchet MS"/>
        </w:rPr>
        <w:t> a partire dal 1 gennaio 2024, scattano anche novità dal punto di vista degli obblighi di pubblicazione. </w:t>
      </w:r>
      <w:r w:rsidRPr="00122F92">
        <w:rPr>
          <w:rFonts w:ascii="Trebuchet MS" w:hAnsi="Trebuchet MS"/>
        </w:rPr>
        <w:br/>
        <w:t xml:space="preserve">Con </w:t>
      </w:r>
      <w:r>
        <w:rPr>
          <w:rFonts w:ascii="Trebuchet MS" w:hAnsi="Trebuchet MS"/>
        </w:rPr>
        <w:t>la delibera 601 del 19 dicembre 2023</w:t>
      </w:r>
      <w:r w:rsidRPr="00122F92">
        <w:rPr>
          <w:rFonts w:ascii="Trebuchet MS" w:hAnsi="Trebuchet MS"/>
          <w:b/>
        </w:rPr>
        <w:t xml:space="preserve"> </w:t>
      </w:r>
      <w:r w:rsidRPr="00122F92">
        <w:rPr>
          <w:rFonts w:ascii="Trebuchet MS" w:hAnsi="Trebuchet MS"/>
        </w:rPr>
        <w:t>l'</w:t>
      </w:r>
      <w:r w:rsidRPr="00122F92">
        <w:rPr>
          <w:rFonts w:ascii="Trebuchet MS" w:hAnsi="Trebuchet MS"/>
          <w:bCs/>
        </w:rPr>
        <w:t>Autorità Nazionale Anticorruzione</w:t>
      </w:r>
      <w:r w:rsidRPr="00122F92">
        <w:rPr>
          <w:rFonts w:ascii="Trebuchet MS" w:hAnsi="Trebuchet MS"/>
        </w:rPr>
        <w:t> ha aggiornato e integrato la delibera 264 del 20 giugno 2023 riguardante la </w:t>
      </w:r>
      <w:r w:rsidRPr="00122F92">
        <w:rPr>
          <w:rFonts w:ascii="Trebuchet MS" w:hAnsi="Trebuchet MS"/>
          <w:bCs/>
        </w:rPr>
        <w:t>trasparenza dei contratti pubblici</w:t>
      </w:r>
      <w:r w:rsidRPr="00122F92">
        <w:rPr>
          <w:rFonts w:ascii="Trebuchet MS" w:hAnsi="Trebuchet MS"/>
        </w:rPr>
        <w:t>.</w:t>
      </w:r>
    </w:p>
    <w:p w:rsidR="00122F92" w:rsidRDefault="00122F92" w:rsidP="00122F92">
      <w:pPr>
        <w:pStyle w:val="Paragrafoelenco"/>
        <w:widowControl/>
        <w:autoSpaceDE/>
        <w:autoSpaceDN/>
        <w:spacing w:after="160" w:line="259" w:lineRule="auto"/>
        <w:ind w:left="720" w:right="647" w:firstLine="0"/>
        <w:contextualSpacing/>
        <w:jc w:val="both"/>
        <w:rPr>
          <w:rFonts w:ascii="Trebuchet MS" w:hAnsi="Trebuchet MS"/>
        </w:rPr>
      </w:pPr>
      <w:r w:rsidRPr="00122F92">
        <w:rPr>
          <w:rFonts w:ascii="Trebuchet MS" w:hAnsi="Trebuchet MS"/>
        </w:rPr>
        <w:t xml:space="preserve">Il provvedimento individuava gli atti, le informazioni e i dati del ciclo di vita dei contratti pubblici, oggetto di trasparenza. </w:t>
      </w:r>
    </w:p>
    <w:p w:rsidR="00122F92" w:rsidRPr="00122F92" w:rsidRDefault="00122F92" w:rsidP="00122F92">
      <w:pPr>
        <w:pStyle w:val="Paragrafoelenco"/>
        <w:widowControl/>
        <w:autoSpaceDE/>
        <w:autoSpaceDN/>
        <w:spacing w:after="160" w:line="259" w:lineRule="auto"/>
        <w:ind w:left="720" w:right="647" w:firstLine="0"/>
        <w:contextualSpacing/>
        <w:jc w:val="both"/>
        <w:rPr>
          <w:rFonts w:ascii="Trebuchet MS" w:hAnsi="Trebuchet MS"/>
        </w:rPr>
      </w:pPr>
      <w:r w:rsidRPr="00122F92">
        <w:rPr>
          <w:rFonts w:ascii="Trebuchet MS" w:hAnsi="Trebuchet MS"/>
        </w:rPr>
        <w:t>La digitalizzazione si applica a tutti i contratti sottoposti alla disciplina del Codice, ossia contratti di appalto o concessione, di qualunque importo, nei settori ordinari e nei settori speciali.</w:t>
      </w:r>
      <w:r w:rsidRPr="00122F92">
        <w:rPr>
          <w:rFonts w:ascii="Trebuchet MS" w:hAnsi="Trebuchet MS"/>
        </w:rPr>
        <w:br/>
        <w:t>La digitalizzazione dell’intero ciclo di vita di un contratto pubblico comporta che le fasi di programmazione, progettazione, pubblicazione, affidamento ed esecuzione vengano gestite mediante piattaforme di approvvigionamento digitale certificate. Di conseguenza, una stazione appaltante o un ente concedente che intende affidare un contratto di appalto o concessione, di qualunque importo, deve ricorrere ad una piattaforma di approvvigionamento digitale certificata per provvedere a tale affidamento.</w:t>
      </w:r>
    </w:p>
    <w:p w:rsidR="00122F92" w:rsidRDefault="00122F92" w:rsidP="00110893">
      <w:pPr>
        <w:pStyle w:val="Paragrafoelenco"/>
        <w:widowControl/>
        <w:autoSpaceDE/>
        <w:autoSpaceDN/>
        <w:spacing w:after="160" w:line="259" w:lineRule="auto"/>
        <w:ind w:left="720" w:right="647" w:firstLine="0"/>
        <w:contextualSpacing/>
        <w:jc w:val="both"/>
        <w:rPr>
          <w:rFonts w:ascii="Trebuchet MS" w:hAnsi="Trebuchet MS"/>
        </w:rPr>
      </w:pPr>
    </w:p>
    <w:p w:rsidR="00110893" w:rsidRPr="00110893" w:rsidRDefault="00110893" w:rsidP="00110893">
      <w:pPr>
        <w:pStyle w:val="Paragrafoelenco"/>
        <w:widowControl/>
        <w:autoSpaceDE/>
        <w:autoSpaceDN/>
        <w:spacing w:after="160" w:line="259" w:lineRule="auto"/>
        <w:ind w:left="720" w:right="647" w:firstLine="0"/>
        <w:contextualSpacing/>
        <w:jc w:val="both"/>
        <w:rPr>
          <w:u w:val="thick"/>
        </w:rPr>
        <w:sectPr w:rsidR="00110893" w:rsidRPr="00110893">
          <w:pgSz w:w="11910" w:h="16840"/>
          <w:pgMar w:top="1040" w:right="440" w:bottom="1200" w:left="900" w:header="0" w:footer="920" w:gutter="0"/>
          <w:cols w:space="720"/>
        </w:sectPr>
      </w:pPr>
      <w:r w:rsidRPr="00110893">
        <w:rPr>
          <w:rFonts w:ascii="Trebuchet MS" w:hAnsi="Trebuchet MS"/>
        </w:rPr>
        <w:t>Infine, la pubblicazione dei programmi triennali dei lavori pubblici e dei programmi triennali delle forniture e servizi sulla BDNCP, continuerà ad essere effettuata, ai fini della trasparenza, attraverso la piattaforma Servizio Contratti Pubblici (SCP) del Ministero delle Infrastrutture e dei Trasporti.</w:t>
      </w:r>
    </w:p>
    <w:p w:rsidR="00241D15" w:rsidRDefault="00912175">
      <w:pPr>
        <w:pStyle w:val="Corpotesto"/>
        <w:ind w:left="230"/>
        <w:rPr>
          <w:sz w:val="20"/>
        </w:rPr>
      </w:pPr>
      <w:r>
        <w:rPr>
          <w:noProof/>
          <w:sz w:val="20"/>
          <w:lang w:eastAsia="it-IT"/>
        </w:rPr>
        <w:lastRenderedPageBreak/>
        <mc:AlternateContent>
          <mc:Choice Requires="wps">
            <w:drawing>
              <wp:inline distT="0" distB="0" distL="0" distR="0">
                <wp:extent cx="6129655" cy="565150"/>
                <wp:effectExtent l="9525" t="9525" r="13970" b="6350"/>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565150"/>
                        </a:xfrm>
                        <a:prstGeom prst="rect">
                          <a:avLst/>
                        </a:prstGeom>
                        <a:solidFill>
                          <a:srgbClr val="F4B083"/>
                        </a:solidFill>
                        <a:ln w="9525">
                          <a:solidFill>
                            <a:srgbClr val="000000"/>
                          </a:solidFill>
                          <a:prstDash val="solid"/>
                          <a:miter lim="800000"/>
                          <a:headEnd/>
                          <a:tailEnd/>
                        </a:ln>
                      </wps:spPr>
                      <wps:txbx>
                        <w:txbxContent>
                          <w:p w:rsidR="00A57138" w:rsidRDefault="00A57138">
                            <w:pPr>
                              <w:pStyle w:val="Corpotesto"/>
                              <w:spacing w:before="10"/>
                              <w:rPr>
                                <w:sz w:val="26"/>
                              </w:rPr>
                            </w:pPr>
                          </w:p>
                          <w:p w:rsidR="00A57138" w:rsidRDefault="00A57138">
                            <w:pPr>
                              <w:spacing w:before="1"/>
                              <w:ind w:left="143"/>
                              <w:rPr>
                                <w:rFonts w:ascii="Arial"/>
                                <w:b/>
                                <w:sz w:val="28"/>
                              </w:rPr>
                            </w:pPr>
                            <w:r>
                              <w:rPr>
                                <w:rFonts w:ascii="Arial"/>
                                <w:b/>
                                <w:sz w:val="28"/>
                              </w:rPr>
                              <w:t>3.</w:t>
                            </w:r>
                            <w:r>
                              <w:rPr>
                                <w:rFonts w:ascii="Arial"/>
                                <w:b/>
                                <w:spacing w:val="-4"/>
                                <w:sz w:val="28"/>
                              </w:rPr>
                              <w:t xml:space="preserve"> </w:t>
                            </w:r>
                            <w:r>
                              <w:rPr>
                                <w:rFonts w:ascii="Arial"/>
                                <w:b/>
                                <w:sz w:val="28"/>
                              </w:rPr>
                              <w:t>SEZIONE:</w:t>
                            </w:r>
                            <w:r>
                              <w:rPr>
                                <w:rFonts w:ascii="Arial"/>
                                <w:b/>
                                <w:spacing w:val="-7"/>
                                <w:sz w:val="28"/>
                              </w:rPr>
                              <w:t xml:space="preserve"> </w:t>
                            </w:r>
                            <w:r>
                              <w:rPr>
                                <w:rFonts w:ascii="Arial"/>
                                <w:b/>
                                <w:sz w:val="28"/>
                              </w:rPr>
                              <w:t>ORGANIZZAZIONE</w:t>
                            </w:r>
                            <w:r>
                              <w:rPr>
                                <w:rFonts w:ascii="Arial"/>
                                <w:b/>
                                <w:spacing w:val="-4"/>
                                <w:sz w:val="28"/>
                              </w:rPr>
                              <w:t xml:space="preserve"> </w:t>
                            </w:r>
                            <w:r>
                              <w:rPr>
                                <w:rFonts w:ascii="Arial"/>
                                <w:b/>
                                <w:sz w:val="28"/>
                              </w:rPr>
                              <w:t>E</w:t>
                            </w:r>
                            <w:r>
                              <w:rPr>
                                <w:rFonts w:ascii="Arial"/>
                                <w:b/>
                                <w:spacing w:val="-5"/>
                                <w:sz w:val="28"/>
                              </w:rPr>
                              <w:t xml:space="preserve"> </w:t>
                            </w:r>
                            <w:r>
                              <w:rPr>
                                <w:rFonts w:ascii="Arial"/>
                                <w:b/>
                                <w:sz w:val="28"/>
                              </w:rPr>
                              <w:t>CAPITALE</w:t>
                            </w:r>
                            <w:r>
                              <w:rPr>
                                <w:rFonts w:ascii="Arial"/>
                                <w:b/>
                                <w:spacing w:val="-5"/>
                                <w:sz w:val="28"/>
                              </w:rPr>
                              <w:t xml:space="preserve"> </w:t>
                            </w:r>
                            <w:r>
                              <w:rPr>
                                <w:rFonts w:ascii="Arial"/>
                                <w:b/>
                                <w:sz w:val="28"/>
                              </w:rPr>
                              <w:t>UMANO</w:t>
                            </w:r>
                          </w:p>
                        </w:txbxContent>
                      </wps:txbx>
                      <wps:bodyPr rot="0" vert="horz" wrap="square" lIns="0" tIns="0" rIns="0" bIns="0" anchor="t" anchorCtr="0" upright="1">
                        <a:noAutofit/>
                      </wps:bodyPr>
                    </wps:wsp>
                  </a:graphicData>
                </a:graphic>
              </wp:inline>
            </w:drawing>
          </mc:Choice>
          <mc:Fallback>
            <w:pict>
              <v:shape id="Text Box 9" o:spid="_x0000_s1048" type="#_x0000_t202" style="width:482.65pt;height: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" fillcolor="#f4b083">
                <v:textbox inset="0,0,0,0">
                  <w:txbxContent>
                    <w:p w:rsidR="00A57138" w:rsidRDefault="00A57138">
                      <w:pPr>
                        <w:pStyle w:val="Corpotesto"/>
                        <w:spacing w:before="10"/>
                        <w:rPr>
                          <w:sz w:val="26"/>
                        </w:rPr>
                      </w:pPr>
                    </w:p>
                    <w:p w:rsidR="00A57138" w:rsidRDefault="00A57138">
                      <w:pPr>
                        <w:spacing w:before="1"/>
                        <w:ind w:left="143"/>
                        <w:rPr>
                          <w:rFonts w:ascii="Arial"/>
                          <w:b/>
                          <w:sz w:val="28"/>
                        </w:rPr>
                      </w:pPr>
                      <w:r>
                        <w:rPr>
                          <w:rFonts w:ascii="Arial"/>
                          <w:b/>
                          <w:sz w:val="28"/>
                        </w:rPr>
                        <w:t>3.</w:t>
                      </w:r>
                      <w:r>
                        <w:rPr>
                          <w:rFonts w:ascii="Arial"/>
                          <w:b/>
                          <w:spacing w:val="-4"/>
                          <w:sz w:val="28"/>
                        </w:rPr>
                        <w:t xml:space="preserve"> </w:t>
                      </w:r>
                      <w:r>
                        <w:rPr>
                          <w:rFonts w:ascii="Arial"/>
                          <w:b/>
                          <w:sz w:val="28"/>
                        </w:rPr>
                        <w:t>SEZIONE:</w:t>
                      </w:r>
                      <w:r>
                        <w:rPr>
                          <w:rFonts w:ascii="Arial"/>
                          <w:b/>
                          <w:spacing w:val="-7"/>
                          <w:sz w:val="28"/>
                        </w:rPr>
                        <w:t xml:space="preserve"> </w:t>
                      </w:r>
                      <w:r>
                        <w:rPr>
                          <w:rFonts w:ascii="Arial"/>
                          <w:b/>
                          <w:sz w:val="28"/>
                        </w:rPr>
                        <w:t>ORGANIZZAZIONE</w:t>
                      </w:r>
                      <w:r>
                        <w:rPr>
                          <w:rFonts w:ascii="Arial"/>
                          <w:b/>
                          <w:spacing w:val="-4"/>
                          <w:sz w:val="28"/>
                        </w:rPr>
                        <w:t xml:space="preserve"> </w:t>
                      </w:r>
                      <w:r>
                        <w:rPr>
                          <w:rFonts w:ascii="Arial"/>
                          <w:b/>
                          <w:sz w:val="28"/>
                        </w:rPr>
                        <w:t>E</w:t>
                      </w:r>
                      <w:r>
                        <w:rPr>
                          <w:rFonts w:ascii="Arial"/>
                          <w:b/>
                          <w:spacing w:val="-5"/>
                          <w:sz w:val="28"/>
                        </w:rPr>
                        <w:t xml:space="preserve"> </w:t>
                      </w:r>
                      <w:r>
                        <w:rPr>
                          <w:rFonts w:ascii="Arial"/>
                          <w:b/>
                          <w:sz w:val="28"/>
                        </w:rPr>
                        <w:t>CAPITALE</w:t>
                      </w:r>
                      <w:r>
                        <w:rPr>
                          <w:rFonts w:ascii="Arial"/>
                          <w:b/>
                          <w:spacing w:val="-5"/>
                          <w:sz w:val="28"/>
                        </w:rPr>
                        <w:t xml:space="preserve"> </w:t>
                      </w:r>
                      <w:r>
                        <w:rPr>
                          <w:rFonts w:ascii="Arial"/>
                          <w:b/>
                          <w:sz w:val="28"/>
                        </w:rPr>
                        <w:t>UMANO</w:t>
                      </w:r>
                    </w:p>
                  </w:txbxContent>
                </v:textbox>
                <w10:anchorlock/>
              </v:shape>
            </w:pict>
          </mc:Fallback>
        </mc:AlternateContent>
      </w:r>
    </w:p>
    <w:p w:rsidR="00241D15" w:rsidRDefault="00241D15">
      <w:pPr>
        <w:pStyle w:val="Corpotesto"/>
        <w:rPr>
          <w:sz w:val="20"/>
        </w:rPr>
      </w:pPr>
    </w:p>
    <w:p w:rsidR="00241D15" w:rsidRDefault="00DB1480" w:rsidP="00FF1018">
      <w:pPr>
        <w:pStyle w:val="Titolo1"/>
        <w:numPr>
          <w:ilvl w:val="1"/>
          <w:numId w:val="15"/>
        </w:numPr>
        <w:tabs>
          <w:tab w:val="left" w:pos="701"/>
        </w:tabs>
        <w:spacing w:before="252"/>
        <w:ind w:hanging="469"/>
        <w:rPr>
          <w:u w:val="none"/>
        </w:rPr>
      </w:pPr>
      <w:bookmarkStart w:id="20" w:name="_TOC_250006"/>
      <w:r>
        <w:rPr>
          <w:u w:val="thick"/>
        </w:rPr>
        <w:t>Struttura</w:t>
      </w:r>
      <w:r>
        <w:rPr>
          <w:spacing w:val="-7"/>
          <w:u w:val="thick"/>
        </w:rPr>
        <w:t xml:space="preserve"> </w:t>
      </w:r>
      <w:bookmarkEnd w:id="20"/>
      <w:r>
        <w:rPr>
          <w:u w:val="thick"/>
        </w:rPr>
        <w:t>organizzativa</w:t>
      </w:r>
    </w:p>
    <w:p w:rsidR="00241D15" w:rsidRDefault="00241D15">
      <w:pPr>
        <w:pStyle w:val="Corpotesto"/>
        <w:rPr>
          <w:rFonts w:ascii="Arial"/>
          <w:b/>
          <w:sz w:val="20"/>
        </w:rPr>
      </w:pPr>
    </w:p>
    <w:p w:rsidR="00241D15" w:rsidRDefault="00DB1480" w:rsidP="00FF1018">
      <w:pPr>
        <w:pStyle w:val="Titolo2"/>
        <w:numPr>
          <w:ilvl w:val="2"/>
          <w:numId w:val="15"/>
        </w:numPr>
        <w:tabs>
          <w:tab w:val="left" w:pos="936"/>
        </w:tabs>
        <w:spacing w:before="223"/>
        <w:ind w:hanging="704"/>
        <w:rPr>
          <w:u w:val="none"/>
        </w:rPr>
      </w:pPr>
      <w:bookmarkStart w:id="21" w:name="_TOC_250005"/>
      <w:bookmarkEnd w:id="21"/>
      <w:r>
        <w:rPr>
          <w:u w:val="thick"/>
        </w:rPr>
        <w:t>Organigramma</w:t>
      </w:r>
    </w:p>
    <w:p w:rsidR="00241D15" w:rsidRDefault="00DB1480" w:rsidP="003F5417">
      <w:pPr>
        <w:pStyle w:val="Corpotesto"/>
        <w:spacing w:before="27" w:line="259" w:lineRule="auto"/>
        <w:ind w:left="232" w:right="505"/>
        <w:jc w:val="both"/>
      </w:pPr>
      <w:r>
        <w:t>L’attuale</w:t>
      </w:r>
      <w:r>
        <w:rPr>
          <w:spacing w:val="12"/>
        </w:rPr>
        <w:t xml:space="preserve"> </w:t>
      </w:r>
      <w:r>
        <w:t>struttura</w:t>
      </w:r>
      <w:r>
        <w:rPr>
          <w:spacing w:val="12"/>
        </w:rPr>
        <w:t xml:space="preserve"> </w:t>
      </w:r>
      <w:r>
        <w:t>dell’Ente</w:t>
      </w:r>
      <w:r>
        <w:rPr>
          <w:spacing w:val="13"/>
        </w:rPr>
        <w:t xml:space="preserve"> </w:t>
      </w:r>
      <w:r>
        <w:t>è</w:t>
      </w:r>
      <w:r>
        <w:rPr>
          <w:spacing w:val="13"/>
        </w:rPr>
        <w:t xml:space="preserve"> </w:t>
      </w:r>
      <w:r>
        <w:t>definita</w:t>
      </w:r>
      <w:r>
        <w:rPr>
          <w:spacing w:val="13"/>
        </w:rPr>
        <w:t xml:space="preserve"> </w:t>
      </w:r>
      <w:r>
        <w:t>dalla</w:t>
      </w:r>
      <w:r>
        <w:rPr>
          <w:spacing w:val="15"/>
        </w:rPr>
        <w:t xml:space="preserve"> </w:t>
      </w:r>
      <w:r>
        <w:t>deliberazione</w:t>
      </w:r>
      <w:r>
        <w:rPr>
          <w:spacing w:val="13"/>
        </w:rPr>
        <w:t xml:space="preserve"> </w:t>
      </w:r>
      <w:r>
        <w:t>di</w:t>
      </w:r>
      <w:r>
        <w:rPr>
          <w:spacing w:val="11"/>
        </w:rPr>
        <w:t xml:space="preserve"> </w:t>
      </w:r>
      <w:r>
        <w:t>Giunta</w:t>
      </w:r>
      <w:r>
        <w:rPr>
          <w:spacing w:val="23"/>
        </w:rPr>
        <w:t xml:space="preserve"> </w:t>
      </w:r>
      <w:r>
        <w:t>Comunale</w:t>
      </w:r>
      <w:r>
        <w:rPr>
          <w:spacing w:val="12"/>
        </w:rPr>
        <w:t xml:space="preserve"> </w:t>
      </w:r>
      <w:r>
        <w:t>3</w:t>
      </w:r>
      <w:r>
        <w:rPr>
          <w:spacing w:val="13"/>
        </w:rPr>
        <w:t xml:space="preserve"> </w:t>
      </w:r>
      <w:r>
        <w:t>del</w:t>
      </w:r>
      <w:r>
        <w:rPr>
          <w:spacing w:val="-64"/>
        </w:rPr>
        <w:t xml:space="preserve"> </w:t>
      </w:r>
      <w:r>
        <w:t>11/1/2020.</w:t>
      </w:r>
    </w:p>
    <w:p w:rsidR="00241D15" w:rsidRDefault="00241D15">
      <w:pPr>
        <w:pStyle w:val="Corpotesto"/>
        <w:spacing w:before="3"/>
        <w:rPr>
          <w:sz w:val="29"/>
        </w:rPr>
      </w:pPr>
    </w:p>
    <w:p w:rsidR="00241D15" w:rsidRDefault="00DB1480" w:rsidP="00FF1018">
      <w:pPr>
        <w:pStyle w:val="Titolo2"/>
        <w:numPr>
          <w:ilvl w:val="2"/>
          <w:numId w:val="15"/>
        </w:numPr>
        <w:tabs>
          <w:tab w:val="left" w:pos="936"/>
        </w:tabs>
        <w:ind w:hanging="704"/>
        <w:rPr>
          <w:u w:val="none"/>
        </w:rPr>
      </w:pPr>
      <w:bookmarkStart w:id="22" w:name="_TOC_250004"/>
      <w:r>
        <w:rPr>
          <w:u w:val="thick"/>
        </w:rPr>
        <w:t>Livelli</w:t>
      </w:r>
      <w:r>
        <w:rPr>
          <w:spacing w:val="-7"/>
          <w:u w:val="thick"/>
        </w:rPr>
        <w:t xml:space="preserve"> </w:t>
      </w:r>
      <w:r>
        <w:rPr>
          <w:u w:val="thick"/>
        </w:rPr>
        <w:t>di</w:t>
      </w:r>
      <w:r>
        <w:rPr>
          <w:spacing w:val="-9"/>
          <w:u w:val="thick"/>
        </w:rPr>
        <w:t xml:space="preserve"> </w:t>
      </w:r>
      <w:r>
        <w:rPr>
          <w:u w:val="thick"/>
        </w:rPr>
        <w:t>responsabilità</w:t>
      </w:r>
      <w:r>
        <w:rPr>
          <w:spacing w:val="-9"/>
          <w:u w:val="thick"/>
        </w:rPr>
        <w:t xml:space="preserve"> </w:t>
      </w:r>
      <w:bookmarkEnd w:id="22"/>
      <w:r>
        <w:rPr>
          <w:u w:val="thick"/>
        </w:rPr>
        <w:t>organizzativa</w:t>
      </w:r>
    </w:p>
    <w:p w:rsidR="00241D15" w:rsidRDefault="00DB1480">
      <w:pPr>
        <w:pStyle w:val="Corpotesto"/>
        <w:spacing w:before="25"/>
        <w:ind w:left="232"/>
      </w:pPr>
      <w:r>
        <w:t>Il</w:t>
      </w:r>
      <w:r>
        <w:rPr>
          <w:spacing w:val="-4"/>
        </w:rPr>
        <w:t xml:space="preserve"> </w:t>
      </w:r>
      <w:r>
        <w:t>modello</w:t>
      </w:r>
      <w:r>
        <w:rPr>
          <w:spacing w:val="-5"/>
        </w:rPr>
        <w:t xml:space="preserve"> </w:t>
      </w:r>
      <w:r>
        <w:t>organizzativo</w:t>
      </w:r>
      <w:r>
        <w:rPr>
          <w:spacing w:val="-4"/>
        </w:rPr>
        <w:t xml:space="preserve"> </w:t>
      </w:r>
      <w:r>
        <w:t>individua</w:t>
      </w:r>
      <w:r>
        <w:rPr>
          <w:spacing w:val="-3"/>
        </w:rPr>
        <w:t xml:space="preserve"> </w:t>
      </w:r>
      <w:r>
        <w:t>le</w:t>
      </w:r>
      <w:r>
        <w:rPr>
          <w:spacing w:val="-4"/>
        </w:rPr>
        <w:t xml:space="preserve"> </w:t>
      </w:r>
      <w:r>
        <w:t>sotto</w:t>
      </w:r>
      <w:r>
        <w:rPr>
          <w:spacing w:val="-3"/>
        </w:rPr>
        <w:t xml:space="preserve"> </w:t>
      </w:r>
      <w:r>
        <w:t>elencate</w:t>
      </w:r>
      <w:r>
        <w:rPr>
          <w:spacing w:val="-5"/>
        </w:rPr>
        <w:t xml:space="preserve"> </w:t>
      </w:r>
      <w:r>
        <w:t>posizioni</w:t>
      </w:r>
      <w:r>
        <w:rPr>
          <w:spacing w:val="-4"/>
        </w:rPr>
        <w:t xml:space="preserve"> </w:t>
      </w:r>
      <w:r>
        <w:t>di</w:t>
      </w:r>
      <w:r>
        <w:rPr>
          <w:spacing w:val="-4"/>
        </w:rPr>
        <w:t xml:space="preserve"> </w:t>
      </w:r>
      <w:r>
        <w:t>responsabilità:</w:t>
      </w:r>
    </w:p>
    <w:p w:rsidR="00241D15" w:rsidRDefault="00DB1480" w:rsidP="00FF1018">
      <w:pPr>
        <w:pStyle w:val="Paragrafoelenco"/>
        <w:numPr>
          <w:ilvl w:val="0"/>
          <w:numId w:val="14"/>
        </w:numPr>
        <w:tabs>
          <w:tab w:val="left" w:pos="954"/>
        </w:tabs>
        <w:spacing w:before="182"/>
        <w:ind w:hanging="361"/>
        <w:rPr>
          <w:sz w:val="24"/>
        </w:rPr>
      </w:pPr>
      <w:r>
        <w:rPr>
          <w:sz w:val="24"/>
        </w:rPr>
        <w:t>Segretario</w:t>
      </w:r>
      <w:r>
        <w:rPr>
          <w:spacing w:val="-4"/>
          <w:sz w:val="24"/>
        </w:rPr>
        <w:t xml:space="preserve"> </w:t>
      </w:r>
      <w:r>
        <w:rPr>
          <w:sz w:val="24"/>
        </w:rPr>
        <w:t>Generale;</w:t>
      </w:r>
    </w:p>
    <w:p w:rsidR="00241D15" w:rsidRDefault="003F5417">
      <w:pPr>
        <w:pStyle w:val="Corpotesto"/>
        <w:spacing w:before="178"/>
        <w:ind w:left="232"/>
      </w:pPr>
      <w:r>
        <w:t xml:space="preserve">cui </w:t>
      </w:r>
      <w:r w:rsidR="00DB1480">
        <w:t>sono</w:t>
      </w:r>
      <w:r w:rsidR="00DB1480">
        <w:rPr>
          <w:spacing w:val="-5"/>
        </w:rPr>
        <w:t xml:space="preserve"> </w:t>
      </w:r>
      <w:r w:rsidR="00DB1480">
        <w:t>assegnate</w:t>
      </w:r>
      <w:r w:rsidR="00DB1480">
        <w:rPr>
          <w:spacing w:val="-1"/>
        </w:rPr>
        <w:t xml:space="preserve"> </w:t>
      </w:r>
      <w:r w:rsidR="00DB1480">
        <w:t>le</w:t>
      </w:r>
      <w:r w:rsidR="00DB1480">
        <w:rPr>
          <w:spacing w:val="-5"/>
        </w:rPr>
        <w:t xml:space="preserve"> </w:t>
      </w:r>
      <w:r w:rsidR="00DB1480">
        <w:t>seguenti</w:t>
      </w:r>
      <w:r w:rsidR="00DB1480">
        <w:rPr>
          <w:spacing w:val="-5"/>
        </w:rPr>
        <w:t xml:space="preserve"> </w:t>
      </w:r>
      <w:r w:rsidR="00DB1480">
        <w:t>funzioni:</w:t>
      </w:r>
    </w:p>
    <w:p w:rsidR="00241D15" w:rsidRDefault="00912175">
      <w:pPr>
        <w:pStyle w:val="Corpotesto"/>
        <w:spacing w:before="7"/>
        <w:rPr>
          <w:sz w:val="12"/>
        </w:rPr>
      </w:pPr>
      <w:r>
        <w:rPr>
          <w:noProof/>
          <w:lang w:eastAsia="it-IT"/>
        </w:rPr>
        <mc:AlternateContent>
          <mc:Choice Requires="wps">
            <w:drawing>
              <wp:anchor distT="0" distB="0" distL="0" distR="0" simplePos="0" relativeHeight="487607296" behindDoc="1" locked="0" layoutInCell="1" allowOverlap="1">
                <wp:simplePos x="0" y="0"/>
                <wp:positionH relativeFrom="page">
                  <wp:posOffset>647700</wp:posOffset>
                </wp:positionH>
                <wp:positionV relativeFrom="paragraph">
                  <wp:posOffset>120015</wp:posOffset>
                </wp:positionV>
                <wp:extent cx="6265545" cy="219710"/>
                <wp:effectExtent l="0" t="0" r="0" b="0"/>
                <wp:wrapTopAndBottom/>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2197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57138" w:rsidRDefault="00A57138">
                            <w:pPr>
                              <w:spacing w:before="19"/>
                              <w:ind w:left="108"/>
                              <w:rPr>
                                <w:rFonts w:ascii="Arial"/>
                                <w:b/>
                                <w:sz w:val="24"/>
                              </w:rPr>
                            </w:pPr>
                            <w:r>
                              <w:rPr>
                                <w:rFonts w:ascii="Arial"/>
                                <w:b/>
                                <w:sz w:val="24"/>
                              </w:rPr>
                              <w:t>Segretario</w:t>
                            </w:r>
                            <w:r>
                              <w:rPr>
                                <w:rFonts w:ascii="Arial"/>
                                <w:b/>
                                <w:spacing w:val="-5"/>
                                <w:sz w:val="24"/>
                              </w:rPr>
                              <w:t xml:space="preserve"> </w:t>
                            </w:r>
                            <w:r>
                              <w:rPr>
                                <w:rFonts w:ascii="Arial"/>
                                <w:b/>
                                <w:sz w:val="24"/>
                              </w:rPr>
                              <w:t>Generale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9" type="#_x0000_t202" style="position:absolute;margin-left:51pt;margin-top:9.45pt;width:493.35pt;height:17.3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" filled="f" strokeweight=".48pt">
                <v:textbox inset="0,0,0,0">
                  <w:txbxContent>
                    <w:p w:rsidR="00A57138" w:rsidRDefault="00A57138">
                      <w:pPr>
                        <w:spacing w:before="19"/>
                        <w:ind w:left="108"/>
                        <w:rPr>
                          <w:rFonts w:ascii="Arial"/>
                          <w:b/>
                          <w:sz w:val="24"/>
                        </w:rPr>
                      </w:pPr>
                      <w:r>
                        <w:rPr>
                          <w:rFonts w:ascii="Arial"/>
                          <w:b/>
                          <w:sz w:val="24"/>
                        </w:rPr>
                        <w:t>Segretario</w:t>
                      </w:r>
                      <w:r>
                        <w:rPr>
                          <w:rFonts w:ascii="Arial"/>
                          <w:b/>
                          <w:spacing w:val="-5"/>
                          <w:sz w:val="24"/>
                        </w:rPr>
                        <w:t xml:space="preserve"> </w:t>
                      </w:r>
                      <w:r>
                        <w:rPr>
                          <w:rFonts w:ascii="Arial"/>
                          <w:b/>
                          <w:sz w:val="24"/>
                        </w:rPr>
                        <w:t>Generale</w:t>
                      </w:r>
                    </w:p>
                  </w:txbxContent>
                </v:textbox>
                <w10:wrap type="topAndBottom" anchorx="page"/>
              </v:shape>
            </w:pict>
          </mc:Fallback>
        </mc:AlternateContent>
      </w:r>
    </w:p>
    <w:p w:rsidR="00241D15" w:rsidRDefault="00DB1480" w:rsidP="00FF1018">
      <w:pPr>
        <w:pStyle w:val="Paragrafoelenco"/>
        <w:numPr>
          <w:ilvl w:val="3"/>
          <w:numId w:val="15"/>
        </w:numPr>
        <w:tabs>
          <w:tab w:val="left" w:pos="953"/>
          <w:tab w:val="left" w:pos="954"/>
        </w:tabs>
        <w:spacing w:line="247" w:lineRule="exact"/>
        <w:ind w:hanging="361"/>
        <w:rPr>
          <w:sz w:val="24"/>
        </w:rPr>
      </w:pPr>
      <w:r>
        <w:rPr>
          <w:sz w:val="24"/>
        </w:rPr>
        <w:t>Coordinamento</w:t>
      </w:r>
      <w:r>
        <w:rPr>
          <w:spacing w:val="-3"/>
          <w:sz w:val="24"/>
        </w:rPr>
        <w:t xml:space="preserve"> </w:t>
      </w:r>
      <w:r>
        <w:rPr>
          <w:sz w:val="24"/>
        </w:rPr>
        <w:t>P.O.</w:t>
      </w:r>
    </w:p>
    <w:p w:rsidR="00241D15" w:rsidRDefault="00DB1480" w:rsidP="00FF1018">
      <w:pPr>
        <w:pStyle w:val="Paragrafoelenco"/>
        <w:numPr>
          <w:ilvl w:val="3"/>
          <w:numId w:val="15"/>
        </w:numPr>
        <w:tabs>
          <w:tab w:val="left" w:pos="953"/>
          <w:tab w:val="left" w:pos="954"/>
        </w:tabs>
        <w:spacing w:before="19"/>
        <w:ind w:hanging="361"/>
        <w:rPr>
          <w:sz w:val="24"/>
        </w:rPr>
      </w:pPr>
      <w:r>
        <w:rPr>
          <w:sz w:val="24"/>
        </w:rPr>
        <w:t>Presidenza</w:t>
      </w:r>
      <w:r>
        <w:rPr>
          <w:spacing w:val="-3"/>
          <w:sz w:val="24"/>
        </w:rPr>
        <w:t xml:space="preserve"> </w:t>
      </w:r>
      <w:r>
        <w:rPr>
          <w:sz w:val="24"/>
        </w:rPr>
        <w:t>e</w:t>
      </w:r>
      <w:r>
        <w:rPr>
          <w:spacing w:val="-2"/>
          <w:sz w:val="24"/>
        </w:rPr>
        <w:t xml:space="preserve"> </w:t>
      </w:r>
      <w:r>
        <w:rPr>
          <w:sz w:val="24"/>
        </w:rPr>
        <w:t>gestione</w:t>
      </w:r>
      <w:r>
        <w:rPr>
          <w:spacing w:val="-7"/>
          <w:sz w:val="24"/>
        </w:rPr>
        <w:t xml:space="preserve"> </w:t>
      </w:r>
      <w:r>
        <w:rPr>
          <w:sz w:val="24"/>
        </w:rPr>
        <w:t>dell’Ufficio</w:t>
      </w:r>
      <w:r>
        <w:rPr>
          <w:spacing w:val="-4"/>
          <w:sz w:val="24"/>
        </w:rPr>
        <w:t xml:space="preserve"> </w:t>
      </w:r>
      <w:r>
        <w:rPr>
          <w:sz w:val="24"/>
        </w:rPr>
        <w:t>di</w:t>
      </w:r>
      <w:r>
        <w:rPr>
          <w:spacing w:val="-4"/>
          <w:sz w:val="24"/>
        </w:rPr>
        <w:t xml:space="preserve"> </w:t>
      </w:r>
      <w:r>
        <w:rPr>
          <w:sz w:val="24"/>
        </w:rPr>
        <w:t>Direzione</w:t>
      </w:r>
    </w:p>
    <w:p w:rsidR="00241D15" w:rsidRDefault="00DB1480" w:rsidP="00FF1018">
      <w:pPr>
        <w:pStyle w:val="Paragrafoelenco"/>
        <w:numPr>
          <w:ilvl w:val="3"/>
          <w:numId w:val="15"/>
        </w:numPr>
        <w:tabs>
          <w:tab w:val="left" w:pos="953"/>
          <w:tab w:val="left" w:pos="954"/>
        </w:tabs>
        <w:spacing w:before="19"/>
        <w:ind w:hanging="361"/>
        <w:rPr>
          <w:sz w:val="24"/>
        </w:rPr>
      </w:pPr>
      <w:r>
        <w:rPr>
          <w:sz w:val="24"/>
        </w:rPr>
        <w:t>Supporto</w:t>
      </w:r>
      <w:r>
        <w:rPr>
          <w:spacing w:val="23"/>
          <w:sz w:val="24"/>
        </w:rPr>
        <w:t xml:space="preserve"> </w:t>
      </w:r>
      <w:r>
        <w:rPr>
          <w:sz w:val="24"/>
        </w:rPr>
        <w:t>all’Organismo</w:t>
      </w:r>
      <w:r>
        <w:rPr>
          <w:spacing w:val="23"/>
          <w:sz w:val="24"/>
        </w:rPr>
        <w:t xml:space="preserve"> </w:t>
      </w:r>
      <w:r>
        <w:rPr>
          <w:sz w:val="24"/>
        </w:rPr>
        <w:t>Indipendente</w:t>
      </w:r>
      <w:r>
        <w:rPr>
          <w:spacing w:val="23"/>
          <w:sz w:val="24"/>
        </w:rPr>
        <w:t xml:space="preserve"> </w:t>
      </w:r>
      <w:r>
        <w:rPr>
          <w:sz w:val="24"/>
        </w:rPr>
        <w:t>di</w:t>
      </w:r>
      <w:r>
        <w:rPr>
          <w:spacing w:val="22"/>
          <w:sz w:val="24"/>
        </w:rPr>
        <w:t xml:space="preserve"> </w:t>
      </w:r>
      <w:r>
        <w:rPr>
          <w:sz w:val="24"/>
        </w:rPr>
        <w:t>Valutazione</w:t>
      </w:r>
      <w:r>
        <w:rPr>
          <w:spacing w:val="23"/>
          <w:sz w:val="24"/>
        </w:rPr>
        <w:t xml:space="preserve"> </w:t>
      </w:r>
      <w:r>
        <w:rPr>
          <w:sz w:val="24"/>
        </w:rPr>
        <w:t>Coordinamento</w:t>
      </w:r>
      <w:r>
        <w:rPr>
          <w:spacing w:val="23"/>
          <w:sz w:val="24"/>
        </w:rPr>
        <w:t xml:space="preserve"> </w:t>
      </w:r>
      <w:r>
        <w:rPr>
          <w:sz w:val="24"/>
        </w:rPr>
        <w:t>PEG</w:t>
      </w:r>
      <w:r>
        <w:rPr>
          <w:spacing w:val="24"/>
          <w:sz w:val="24"/>
        </w:rPr>
        <w:t xml:space="preserve"> </w:t>
      </w:r>
      <w:r>
        <w:rPr>
          <w:sz w:val="24"/>
        </w:rPr>
        <w:t>e</w:t>
      </w:r>
      <w:r>
        <w:rPr>
          <w:spacing w:val="23"/>
          <w:sz w:val="24"/>
        </w:rPr>
        <w:t xml:space="preserve"> </w:t>
      </w:r>
      <w:r>
        <w:rPr>
          <w:sz w:val="24"/>
        </w:rPr>
        <w:t>Piano</w:t>
      </w:r>
    </w:p>
    <w:p w:rsidR="00241D15" w:rsidRDefault="00DB1480">
      <w:pPr>
        <w:pStyle w:val="Corpotesto"/>
        <w:spacing w:before="17"/>
        <w:ind w:left="953"/>
      </w:pPr>
      <w:r>
        <w:t>delle</w:t>
      </w:r>
      <w:r>
        <w:rPr>
          <w:spacing w:val="-5"/>
        </w:rPr>
        <w:t xml:space="preserve"> </w:t>
      </w:r>
      <w:r>
        <w:t>Performance</w:t>
      </w:r>
      <w:r>
        <w:rPr>
          <w:spacing w:val="-3"/>
        </w:rPr>
        <w:t xml:space="preserve"> </w:t>
      </w:r>
      <w:r>
        <w:t>–</w:t>
      </w:r>
      <w:r>
        <w:rPr>
          <w:spacing w:val="-5"/>
        </w:rPr>
        <w:t xml:space="preserve"> </w:t>
      </w:r>
      <w:r>
        <w:t>Programmazione</w:t>
      </w:r>
      <w:r>
        <w:rPr>
          <w:spacing w:val="-4"/>
        </w:rPr>
        <w:t xml:space="preserve"> </w:t>
      </w:r>
      <w:r>
        <w:t>strategica</w:t>
      </w:r>
    </w:p>
    <w:p w:rsidR="00241D15" w:rsidRDefault="00DB1480" w:rsidP="00FF1018">
      <w:pPr>
        <w:pStyle w:val="Paragrafoelenco"/>
        <w:numPr>
          <w:ilvl w:val="3"/>
          <w:numId w:val="15"/>
        </w:numPr>
        <w:tabs>
          <w:tab w:val="left" w:pos="953"/>
          <w:tab w:val="left" w:pos="954"/>
        </w:tabs>
        <w:spacing w:before="20"/>
        <w:ind w:hanging="361"/>
        <w:rPr>
          <w:sz w:val="24"/>
        </w:rPr>
      </w:pPr>
      <w:r>
        <w:rPr>
          <w:sz w:val="24"/>
        </w:rPr>
        <w:t>RPCT</w:t>
      </w:r>
    </w:p>
    <w:p w:rsidR="003F5417" w:rsidRDefault="003F5417" w:rsidP="003F5417">
      <w:pPr>
        <w:pStyle w:val="Paragrafoelenco"/>
        <w:tabs>
          <w:tab w:val="left" w:pos="953"/>
          <w:tab w:val="left" w:pos="954"/>
        </w:tabs>
        <w:spacing w:before="20"/>
        <w:ind w:firstLine="0"/>
        <w:rPr>
          <w:sz w:val="24"/>
        </w:rPr>
      </w:pPr>
    </w:p>
    <w:p w:rsidR="00241D15" w:rsidRDefault="003F5417" w:rsidP="00FF1018">
      <w:pPr>
        <w:pStyle w:val="Corpotesto"/>
        <w:numPr>
          <w:ilvl w:val="0"/>
          <w:numId w:val="14"/>
        </w:numPr>
        <w:spacing w:before="3"/>
      </w:pPr>
      <w:r>
        <w:t xml:space="preserve">Responsabili di settore </w:t>
      </w:r>
    </w:p>
    <w:p w:rsidR="003F5417" w:rsidRDefault="00B06420" w:rsidP="003F5417">
      <w:pPr>
        <w:pStyle w:val="Corpotesto"/>
        <w:spacing w:before="3"/>
        <w:ind w:left="360"/>
      </w:pPr>
      <w:r>
        <w:t>cui sono assegnati i seguenti servizi:</w:t>
      </w:r>
    </w:p>
    <w:p w:rsidR="003F5417" w:rsidRDefault="003F5417" w:rsidP="003F5417">
      <w:pPr>
        <w:pStyle w:val="Corpotesto"/>
        <w:spacing w:before="3"/>
      </w:pPr>
    </w:p>
    <w:p w:rsidR="003F5417" w:rsidRDefault="003F5417" w:rsidP="003F5417">
      <w:pPr>
        <w:pStyle w:val="Corpotesto"/>
        <w:spacing w:before="3"/>
      </w:pPr>
      <w:r>
        <w:rPr>
          <w:noProof/>
          <w:lang w:eastAsia="it-IT"/>
        </w:rPr>
        <mc:AlternateContent>
          <mc:Choice Requires="wps">
            <w:drawing>
              <wp:anchor distT="0" distB="0" distL="0" distR="0" simplePos="0" relativeHeight="487607808" behindDoc="1" locked="0" layoutInCell="1" allowOverlap="1">
                <wp:simplePos x="0" y="0"/>
                <wp:positionH relativeFrom="page">
                  <wp:align>center</wp:align>
                </wp:positionH>
                <wp:positionV relativeFrom="paragraph">
                  <wp:posOffset>6985</wp:posOffset>
                </wp:positionV>
                <wp:extent cx="6265545" cy="219710"/>
                <wp:effectExtent l="0" t="0" r="20955" b="27940"/>
                <wp:wrapTight wrapText="bothSides">
                  <wp:wrapPolygon edited="0">
                    <wp:start x="0" y="0"/>
                    <wp:lineTo x="0" y="22474"/>
                    <wp:lineTo x="21607" y="22474"/>
                    <wp:lineTo x="21607" y="0"/>
                    <wp:lineTo x="0" y="0"/>
                  </wp:wrapPolygon>
                </wp:wrapTight>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2197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57138" w:rsidRDefault="00A57138">
                            <w:pPr>
                              <w:spacing w:before="19"/>
                              <w:ind w:left="108"/>
                              <w:rPr>
                                <w:rFonts w:ascii="Arial"/>
                                <w:b/>
                                <w:sz w:val="24"/>
                              </w:rPr>
                            </w:pPr>
                            <w:r>
                              <w:rPr>
                                <w:rFonts w:ascii="Arial"/>
                                <w:b/>
                                <w:sz w:val="24"/>
                              </w:rPr>
                              <w:t>Settore</w:t>
                            </w:r>
                            <w:r>
                              <w:rPr>
                                <w:rFonts w:ascii="Arial"/>
                                <w:b/>
                                <w:spacing w:val="-3"/>
                                <w:sz w:val="24"/>
                              </w:rPr>
                              <w:t xml:space="preserve"> </w:t>
                            </w:r>
                            <w:r>
                              <w:rPr>
                                <w:rFonts w:ascii="Arial"/>
                                <w:b/>
                                <w:sz w:val="24"/>
                              </w:rPr>
                              <w:t>Amministrativo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0" type="#_x0000_t202" style="position:absolute;margin-left:0;margin-top:.55pt;width:493.35pt;height:17.3pt;z-index:-1570867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" filled="f" strokeweight=".48pt">
                <v:textbox inset="0,0,0,0">
                  <w:txbxContent>
                    <w:p w:rsidR="00A57138" w:rsidRDefault="00A57138">
                      <w:pPr>
                        <w:spacing w:before="19"/>
                        <w:ind w:left="108"/>
                        <w:rPr>
                          <w:rFonts w:ascii="Arial"/>
                          <w:b/>
                          <w:sz w:val="24"/>
                        </w:rPr>
                      </w:pPr>
                      <w:r>
                        <w:rPr>
                          <w:rFonts w:ascii="Arial"/>
                          <w:b/>
                          <w:sz w:val="24"/>
                        </w:rPr>
                        <w:t>Settore</w:t>
                      </w:r>
                      <w:r>
                        <w:rPr>
                          <w:rFonts w:ascii="Arial"/>
                          <w:b/>
                          <w:spacing w:val="-3"/>
                          <w:sz w:val="24"/>
                        </w:rPr>
                        <w:t xml:space="preserve"> </w:t>
                      </w:r>
                      <w:r>
                        <w:rPr>
                          <w:rFonts w:ascii="Arial"/>
                          <w:b/>
                          <w:sz w:val="24"/>
                        </w:rPr>
                        <w:t>Amministrativo</w:t>
                      </w:r>
                    </w:p>
                  </w:txbxContent>
                </v:textbox>
                <w10:wrap type="tight" anchorx="page"/>
              </v:shape>
            </w:pict>
          </mc:Fallback>
        </mc:AlternateContent>
      </w:r>
    </w:p>
    <w:p w:rsidR="00241D15" w:rsidRDefault="00DB1480" w:rsidP="00FF1018">
      <w:pPr>
        <w:pStyle w:val="Paragrafoelenco"/>
        <w:numPr>
          <w:ilvl w:val="3"/>
          <w:numId w:val="15"/>
        </w:numPr>
        <w:tabs>
          <w:tab w:val="left" w:pos="953"/>
          <w:tab w:val="left" w:pos="954"/>
        </w:tabs>
        <w:spacing w:line="248" w:lineRule="exact"/>
        <w:ind w:hanging="361"/>
        <w:rPr>
          <w:sz w:val="24"/>
        </w:rPr>
      </w:pPr>
      <w:r>
        <w:rPr>
          <w:sz w:val="24"/>
        </w:rPr>
        <w:t>Segreteria</w:t>
      </w:r>
      <w:r>
        <w:rPr>
          <w:spacing w:val="-4"/>
          <w:sz w:val="24"/>
        </w:rPr>
        <w:t xml:space="preserve"> </w:t>
      </w:r>
      <w:r>
        <w:rPr>
          <w:sz w:val="24"/>
        </w:rPr>
        <w:t>Affari</w:t>
      </w:r>
      <w:r>
        <w:rPr>
          <w:spacing w:val="-2"/>
          <w:sz w:val="24"/>
        </w:rPr>
        <w:t xml:space="preserve"> </w:t>
      </w:r>
      <w:r>
        <w:rPr>
          <w:sz w:val="24"/>
        </w:rPr>
        <w:t>Generali</w:t>
      </w:r>
      <w:r>
        <w:rPr>
          <w:spacing w:val="-4"/>
          <w:sz w:val="24"/>
        </w:rPr>
        <w:t xml:space="preserve"> </w:t>
      </w:r>
      <w:r>
        <w:rPr>
          <w:sz w:val="24"/>
        </w:rPr>
        <w:t>Progetti</w:t>
      </w:r>
      <w:r>
        <w:rPr>
          <w:spacing w:val="-4"/>
          <w:sz w:val="24"/>
        </w:rPr>
        <w:t xml:space="preserve"> </w:t>
      </w:r>
      <w:r>
        <w:rPr>
          <w:sz w:val="24"/>
        </w:rPr>
        <w:t>cittadinanza</w:t>
      </w:r>
      <w:r>
        <w:rPr>
          <w:spacing w:val="-3"/>
          <w:sz w:val="24"/>
        </w:rPr>
        <w:t xml:space="preserve"> </w:t>
      </w:r>
      <w:r>
        <w:rPr>
          <w:sz w:val="24"/>
        </w:rPr>
        <w:t>attiva</w:t>
      </w:r>
      <w:r>
        <w:rPr>
          <w:spacing w:val="-3"/>
          <w:sz w:val="24"/>
        </w:rPr>
        <w:t xml:space="preserve"> </w:t>
      </w:r>
      <w:r>
        <w:rPr>
          <w:sz w:val="24"/>
        </w:rPr>
        <w:t>Protocollo</w:t>
      </w:r>
      <w:r>
        <w:rPr>
          <w:spacing w:val="-3"/>
          <w:sz w:val="24"/>
        </w:rPr>
        <w:t xml:space="preserve"> </w:t>
      </w:r>
      <w:r>
        <w:rPr>
          <w:sz w:val="24"/>
        </w:rPr>
        <w:t>Messi</w:t>
      </w:r>
    </w:p>
    <w:p w:rsidR="00241D15" w:rsidRDefault="00DB1480" w:rsidP="00FF1018">
      <w:pPr>
        <w:pStyle w:val="Paragrafoelenco"/>
        <w:numPr>
          <w:ilvl w:val="3"/>
          <w:numId w:val="15"/>
        </w:numPr>
        <w:tabs>
          <w:tab w:val="left" w:pos="953"/>
          <w:tab w:val="left" w:pos="954"/>
        </w:tabs>
        <w:spacing w:before="17"/>
        <w:ind w:hanging="361"/>
        <w:rPr>
          <w:sz w:val="24"/>
        </w:rPr>
      </w:pPr>
      <w:r>
        <w:rPr>
          <w:sz w:val="24"/>
        </w:rPr>
        <w:t>Personale</w:t>
      </w:r>
    </w:p>
    <w:p w:rsidR="00241D15" w:rsidRDefault="00DB1480" w:rsidP="00FF1018">
      <w:pPr>
        <w:pStyle w:val="Paragrafoelenco"/>
        <w:numPr>
          <w:ilvl w:val="3"/>
          <w:numId w:val="15"/>
        </w:numPr>
        <w:tabs>
          <w:tab w:val="left" w:pos="953"/>
          <w:tab w:val="left" w:pos="954"/>
        </w:tabs>
        <w:spacing w:before="19"/>
        <w:ind w:hanging="361"/>
        <w:rPr>
          <w:sz w:val="24"/>
        </w:rPr>
      </w:pPr>
      <w:r>
        <w:rPr>
          <w:sz w:val="24"/>
        </w:rPr>
        <w:t>Urp</w:t>
      </w:r>
      <w:r>
        <w:rPr>
          <w:spacing w:val="-4"/>
          <w:sz w:val="24"/>
        </w:rPr>
        <w:t xml:space="preserve"> </w:t>
      </w:r>
      <w:r>
        <w:rPr>
          <w:sz w:val="24"/>
        </w:rPr>
        <w:t>Demografici</w:t>
      </w:r>
      <w:r>
        <w:rPr>
          <w:spacing w:val="-4"/>
          <w:sz w:val="24"/>
        </w:rPr>
        <w:t xml:space="preserve"> </w:t>
      </w:r>
      <w:r>
        <w:rPr>
          <w:sz w:val="24"/>
        </w:rPr>
        <w:t>e</w:t>
      </w:r>
      <w:r>
        <w:rPr>
          <w:spacing w:val="-2"/>
          <w:sz w:val="24"/>
        </w:rPr>
        <w:t xml:space="preserve"> </w:t>
      </w:r>
      <w:r>
        <w:rPr>
          <w:sz w:val="24"/>
        </w:rPr>
        <w:t>stato</w:t>
      </w:r>
      <w:r>
        <w:rPr>
          <w:spacing w:val="-3"/>
          <w:sz w:val="24"/>
        </w:rPr>
        <w:t xml:space="preserve"> </w:t>
      </w:r>
      <w:r>
        <w:rPr>
          <w:sz w:val="24"/>
        </w:rPr>
        <w:t>civile</w:t>
      </w:r>
    </w:p>
    <w:p w:rsidR="00241D15" w:rsidRDefault="00912175">
      <w:pPr>
        <w:pStyle w:val="Corpotesto"/>
        <w:spacing w:before="3"/>
      </w:pPr>
      <w:r>
        <w:rPr>
          <w:noProof/>
          <w:lang w:eastAsia="it-IT"/>
        </w:rPr>
        <mc:AlternateContent>
          <mc:Choice Requires="wps">
            <w:drawing>
              <wp:anchor distT="0" distB="0" distL="0" distR="0" simplePos="0" relativeHeight="487608320" behindDoc="1" locked="0" layoutInCell="1" allowOverlap="1">
                <wp:simplePos x="0" y="0"/>
                <wp:positionH relativeFrom="page">
                  <wp:posOffset>647700</wp:posOffset>
                </wp:positionH>
                <wp:positionV relativeFrom="paragraph">
                  <wp:posOffset>205105</wp:posOffset>
                </wp:positionV>
                <wp:extent cx="6265545" cy="219710"/>
                <wp:effectExtent l="0" t="0" r="0" b="0"/>
                <wp:wrapTopAndBottom/>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2197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57138" w:rsidRDefault="00A57138">
                            <w:pPr>
                              <w:spacing w:before="19"/>
                              <w:ind w:left="108"/>
                              <w:rPr>
                                <w:rFonts w:ascii="Arial" w:hAnsi="Arial"/>
                                <w:b/>
                                <w:sz w:val="24"/>
                              </w:rPr>
                            </w:pPr>
                            <w:r>
                              <w:rPr>
                                <w:rFonts w:ascii="Arial" w:hAnsi="Arial"/>
                                <w:b/>
                                <w:sz w:val="24"/>
                              </w:rPr>
                              <w:t>Settore</w:t>
                            </w:r>
                            <w:r>
                              <w:rPr>
                                <w:rFonts w:ascii="Arial" w:hAnsi="Arial"/>
                                <w:b/>
                                <w:spacing w:val="-3"/>
                                <w:sz w:val="24"/>
                              </w:rPr>
                              <w:t xml:space="preserve"> </w:t>
                            </w:r>
                            <w:r>
                              <w:rPr>
                                <w:rFonts w:ascii="Arial" w:hAnsi="Arial"/>
                                <w:b/>
                                <w:sz w:val="24"/>
                              </w:rPr>
                              <w:t>Ragioneria</w:t>
                            </w:r>
                            <w:r>
                              <w:rPr>
                                <w:rFonts w:ascii="Arial" w:hAnsi="Arial"/>
                                <w:b/>
                                <w:spacing w:val="-3"/>
                                <w:sz w:val="24"/>
                              </w:rPr>
                              <w:t xml:space="preserve"> </w:t>
                            </w:r>
                            <w:r>
                              <w:rPr>
                                <w:rFonts w:ascii="Arial" w:hAnsi="Arial"/>
                                <w:b/>
                                <w:sz w:val="24"/>
                              </w:rPr>
                              <w:t>Finanze</w:t>
                            </w:r>
                            <w:r>
                              <w:rPr>
                                <w:rFonts w:ascii="Arial" w:hAnsi="Arial"/>
                                <w:b/>
                                <w:spacing w:val="-2"/>
                                <w:sz w:val="24"/>
                              </w:rPr>
                              <w:t xml:space="preserve"> </w:t>
                            </w:r>
                            <w:r>
                              <w:rPr>
                                <w:rFonts w:ascii="Arial" w:hAnsi="Arial"/>
                                <w:b/>
                                <w:sz w:val="24"/>
                              </w:rPr>
                              <w:t>Bilancio</w:t>
                            </w:r>
                            <w:r>
                              <w:rPr>
                                <w:rFonts w:ascii="Arial" w:hAnsi="Arial"/>
                                <w:b/>
                                <w:spacing w:val="-3"/>
                                <w:sz w:val="24"/>
                              </w:rPr>
                              <w:t xml:space="preserve"> </w:t>
                            </w:r>
                            <w:r>
                              <w:rPr>
                                <w:rFonts w:ascii="Arial" w:hAnsi="Arial"/>
                                <w:b/>
                                <w:sz w:val="24"/>
                              </w:rPr>
                              <w:t>Tributi</w:t>
                            </w:r>
                            <w:r>
                              <w:rPr>
                                <w:rFonts w:ascii="Arial" w:hAnsi="Arial"/>
                                <w:b/>
                                <w:spacing w:val="-3"/>
                                <w:sz w:val="24"/>
                              </w:rPr>
                              <w:t xml:space="preserve"> </w:t>
                            </w:r>
                            <w:r>
                              <w:rPr>
                                <w:rFonts w:ascii="Arial" w:hAnsi="Arial"/>
                                <w:b/>
                                <w:sz w:val="24"/>
                              </w:rPr>
                              <w:t>Controllo</w:t>
                            </w:r>
                            <w:r>
                              <w:rPr>
                                <w:rFonts w:ascii="Arial" w:hAnsi="Arial"/>
                                <w:b/>
                                <w:spacing w:val="-2"/>
                                <w:sz w:val="24"/>
                              </w:rPr>
                              <w:t xml:space="preserve"> </w:t>
                            </w:r>
                            <w:r>
                              <w:rPr>
                                <w:rFonts w:ascii="Arial" w:hAnsi="Arial"/>
                                <w:b/>
                                <w:sz w:val="24"/>
                              </w:rPr>
                              <w:t>gestione</w:t>
                            </w:r>
                            <w:r>
                              <w:rPr>
                                <w:rFonts w:ascii="Arial" w:hAnsi="Arial"/>
                                <w:b/>
                                <w:spacing w:val="-5"/>
                                <w:sz w:val="24"/>
                              </w:rPr>
                              <w:t xml:space="preserve"> </w:t>
                            </w:r>
                            <w:r>
                              <w:rPr>
                                <w:rFonts w:ascii="Arial" w:hAnsi="Arial"/>
                                <w:b/>
                                <w:sz w:val="24"/>
                              </w:rPr>
                              <w:t>e</w:t>
                            </w:r>
                            <w:r>
                              <w:rPr>
                                <w:rFonts w:ascii="Arial" w:hAnsi="Arial"/>
                                <w:b/>
                                <w:spacing w:val="-5"/>
                                <w:sz w:val="24"/>
                              </w:rPr>
                              <w:t xml:space="preserve"> </w:t>
                            </w:r>
                            <w:r>
                              <w:rPr>
                                <w:rFonts w:ascii="Arial" w:hAnsi="Arial"/>
                                <w:b/>
                                <w:sz w:val="24"/>
                              </w:rPr>
                              <w:t>società</w:t>
                            </w:r>
                            <w:r>
                              <w:rPr>
                                <w:rFonts w:ascii="Arial" w:hAnsi="Arial"/>
                                <w:b/>
                                <w:spacing w:val="-2"/>
                                <w:sz w:val="24"/>
                              </w:rPr>
                              <w:t xml:space="preserve"> </w:t>
                            </w:r>
                            <w:r>
                              <w:rPr>
                                <w:rFonts w:ascii="Arial" w:hAnsi="Arial"/>
                                <w:b/>
                                <w:sz w:val="24"/>
                              </w:rPr>
                              <w:t>partecipate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1" type="#_x0000_t202" style="position:absolute;margin-left:51pt;margin-top:16.15pt;width:493.35pt;height:17.3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" filled="f" strokeweight=".48pt">
                <v:textbox inset="0,0,0,0">
                  <w:txbxContent>
                    <w:p w:rsidR="00A57138" w:rsidRDefault="00A57138">
                      <w:pPr>
                        <w:spacing w:before="19"/>
                        <w:ind w:left="108"/>
                        <w:rPr>
                          <w:rFonts w:ascii="Arial" w:hAnsi="Arial"/>
                          <w:b/>
                          <w:sz w:val="24"/>
                        </w:rPr>
                      </w:pPr>
                      <w:r>
                        <w:rPr>
                          <w:rFonts w:ascii="Arial" w:hAnsi="Arial"/>
                          <w:b/>
                          <w:sz w:val="24"/>
                        </w:rPr>
                        <w:t>Settore</w:t>
                      </w:r>
                      <w:r>
                        <w:rPr>
                          <w:rFonts w:ascii="Arial" w:hAnsi="Arial"/>
                          <w:b/>
                          <w:spacing w:val="-3"/>
                          <w:sz w:val="24"/>
                        </w:rPr>
                        <w:t xml:space="preserve"> </w:t>
                      </w:r>
                      <w:r>
                        <w:rPr>
                          <w:rFonts w:ascii="Arial" w:hAnsi="Arial"/>
                          <w:b/>
                          <w:sz w:val="24"/>
                        </w:rPr>
                        <w:t>Ragioneria</w:t>
                      </w:r>
                      <w:r>
                        <w:rPr>
                          <w:rFonts w:ascii="Arial" w:hAnsi="Arial"/>
                          <w:b/>
                          <w:spacing w:val="-3"/>
                          <w:sz w:val="24"/>
                        </w:rPr>
                        <w:t xml:space="preserve"> </w:t>
                      </w:r>
                      <w:r>
                        <w:rPr>
                          <w:rFonts w:ascii="Arial" w:hAnsi="Arial"/>
                          <w:b/>
                          <w:sz w:val="24"/>
                        </w:rPr>
                        <w:t>Finanze</w:t>
                      </w:r>
                      <w:r>
                        <w:rPr>
                          <w:rFonts w:ascii="Arial" w:hAnsi="Arial"/>
                          <w:b/>
                          <w:spacing w:val="-2"/>
                          <w:sz w:val="24"/>
                        </w:rPr>
                        <w:t xml:space="preserve"> </w:t>
                      </w:r>
                      <w:r>
                        <w:rPr>
                          <w:rFonts w:ascii="Arial" w:hAnsi="Arial"/>
                          <w:b/>
                          <w:sz w:val="24"/>
                        </w:rPr>
                        <w:t>Bilancio</w:t>
                      </w:r>
                      <w:r>
                        <w:rPr>
                          <w:rFonts w:ascii="Arial" w:hAnsi="Arial"/>
                          <w:b/>
                          <w:spacing w:val="-3"/>
                          <w:sz w:val="24"/>
                        </w:rPr>
                        <w:t xml:space="preserve"> </w:t>
                      </w:r>
                      <w:r>
                        <w:rPr>
                          <w:rFonts w:ascii="Arial" w:hAnsi="Arial"/>
                          <w:b/>
                          <w:sz w:val="24"/>
                        </w:rPr>
                        <w:t>Tributi</w:t>
                      </w:r>
                      <w:r>
                        <w:rPr>
                          <w:rFonts w:ascii="Arial" w:hAnsi="Arial"/>
                          <w:b/>
                          <w:spacing w:val="-3"/>
                          <w:sz w:val="24"/>
                        </w:rPr>
                        <w:t xml:space="preserve"> </w:t>
                      </w:r>
                      <w:r>
                        <w:rPr>
                          <w:rFonts w:ascii="Arial" w:hAnsi="Arial"/>
                          <w:b/>
                          <w:sz w:val="24"/>
                        </w:rPr>
                        <w:t>Controllo</w:t>
                      </w:r>
                      <w:r>
                        <w:rPr>
                          <w:rFonts w:ascii="Arial" w:hAnsi="Arial"/>
                          <w:b/>
                          <w:spacing w:val="-2"/>
                          <w:sz w:val="24"/>
                        </w:rPr>
                        <w:t xml:space="preserve"> </w:t>
                      </w:r>
                      <w:r>
                        <w:rPr>
                          <w:rFonts w:ascii="Arial" w:hAnsi="Arial"/>
                          <w:b/>
                          <w:sz w:val="24"/>
                        </w:rPr>
                        <w:t>gestione</w:t>
                      </w:r>
                      <w:r>
                        <w:rPr>
                          <w:rFonts w:ascii="Arial" w:hAnsi="Arial"/>
                          <w:b/>
                          <w:spacing w:val="-5"/>
                          <w:sz w:val="24"/>
                        </w:rPr>
                        <w:t xml:space="preserve"> </w:t>
                      </w:r>
                      <w:r>
                        <w:rPr>
                          <w:rFonts w:ascii="Arial" w:hAnsi="Arial"/>
                          <w:b/>
                          <w:sz w:val="24"/>
                        </w:rPr>
                        <w:t>e</w:t>
                      </w:r>
                      <w:r>
                        <w:rPr>
                          <w:rFonts w:ascii="Arial" w:hAnsi="Arial"/>
                          <w:b/>
                          <w:spacing w:val="-5"/>
                          <w:sz w:val="24"/>
                        </w:rPr>
                        <w:t xml:space="preserve"> </w:t>
                      </w:r>
                      <w:r>
                        <w:rPr>
                          <w:rFonts w:ascii="Arial" w:hAnsi="Arial"/>
                          <w:b/>
                          <w:sz w:val="24"/>
                        </w:rPr>
                        <w:t>società</w:t>
                      </w:r>
                      <w:r>
                        <w:rPr>
                          <w:rFonts w:ascii="Arial" w:hAnsi="Arial"/>
                          <w:b/>
                          <w:spacing w:val="-2"/>
                          <w:sz w:val="24"/>
                        </w:rPr>
                        <w:t xml:space="preserve"> </w:t>
                      </w:r>
                      <w:r>
                        <w:rPr>
                          <w:rFonts w:ascii="Arial" w:hAnsi="Arial"/>
                          <w:b/>
                          <w:sz w:val="24"/>
                        </w:rPr>
                        <w:t>partecipate</w:t>
                      </w:r>
                    </w:p>
                  </w:txbxContent>
                </v:textbox>
                <w10:wrap type="topAndBottom" anchorx="page"/>
              </v:shape>
            </w:pict>
          </mc:Fallback>
        </mc:AlternateContent>
      </w:r>
    </w:p>
    <w:p w:rsidR="00241D15" w:rsidRDefault="00DB1480" w:rsidP="00FF1018">
      <w:pPr>
        <w:pStyle w:val="Paragrafoelenco"/>
        <w:numPr>
          <w:ilvl w:val="3"/>
          <w:numId w:val="15"/>
        </w:numPr>
        <w:tabs>
          <w:tab w:val="left" w:pos="953"/>
          <w:tab w:val="left" w:pos="954"/>
        </w:tabs>
        <w:spacing w:line="248" w:lineRule="exact"/>
        <w:ind w:hanging="361"/>
        <w:rPr>
          <w:sz w:val="24"/>
        </w:rPr>
      </w:pPr>
      <w:r>
        <w:rPr>
          <w:sz w:val="24"/>
        </w:rPr>
        <w:t>Programmazione</w:t>
      </w:r>
      <w:r>
        <w:rPr>
          <w:spacing w:val="-5"/>
          <w:sz w:val="24"/>
        </w:rPr>
        <w:t xml:space="preserve"> </w:t>
      </w:r>
      <w:r>
        <w:rPr>
          <w:sz w:val="24"/>
        </w:rPr>
        <w:t>Bilancio</w:t>
      </w:r>
    </w:p>
    <w:p w:rsidR="00241D15" w:rsidRDefault="00DB1480" w:rsidP="00FF1018">
      <w:pPr>
        <w:pStyle w:val="Paragrafoelenco"/>
        <w:numPr>
          <w:ilvl w:val="3"/>
          <w:numId w:val="15"/>
        </w:numPr>
        <w:tabs>
          <w:tab w:val="left" w:pos="953"/>
          <w:tab w:val="left" w:pos="954"/>
        </w:tabs>
        <w:spacing w:before="20"/>
        <w:ind w:hanging="361"/>
        <w:rPr>
          <w:sz w:val="24"/>
        </w:rPr>
      </w:pPr>
      <w:r>
        <w:rPr>
          <w:sz w:val="24"/>
        </w:rPr>
        <w:t>Tributi</w:t>
      </w:r>
    </w:p>
    <w:p w:rsidR="00241D15" w:rsidRDefault="00DB1480" w:rsidP="00FF1018">
      <w:pPr>
        <w:pStyle w:val="Paragrafoelenco"/>
        <w:numPr>
          <w:ilvl w:val="3"/>
          <w:numId w:val="15"/>
        </w:numPr>
        <w:tabs>
          <w:tab w:val="left" w:pos="953"/>
          <w:tab w:val="left" w:pos="954"/>
        </w:tabs>
        <w:spacing w:before="16"/>
        <w:ind w:hanging="361"/>
        <w:rPr>
          <w:sz w:val="24"/>
        </w:rPr>
      </w:pPr>
      <w:r>
        <w:rPr>
          <w:sz w:val="24"/>
        </w:rPr>
        <w:t>Controllo</w:t>
      </w:r>
      <w:r>
        <w:rPr>
          <w:spacing w:val="-2"/>
          <w:sz w:val="24"/>
        </w:rPr>
        <w:t xml:space="preserve"> </w:t>
      </w:r>
      <w:r>
        <w:rPr>
          <w:sz w:val="24"/>
        </w:rPr>
        <w:t>di</w:t>
      </w:r>
      <w:r>
        <w:rPr>
          <w:spacing w:val="-3"/>
          <w:sz w:val="24"/>
        </w:rPr>
        <w:t xml:space="preserve"> </w:t>
      </w:r>
      <w:r>
        <w:rPr>
          <w:sz w:val="24"/>
        </w:rPr>
        <w:t>gestione</w:t>
      </w:r>
      <w:r>
        <w:rPr>
          <w:spacing w:val="-2"/>
          <w:sz w:val="24"/>
        </w:rPr>
        <w:t xml:space="preserve"> </w:t>
      </w:r>
      <w:r>
        <w:rPr>
          <w:sz w:val="24"/>
        </w:rPr>
        <w:t>–</w:t>
      </w:r>
      <w:r>
        <w:rPr>
          <w:spacing w:val="-3"/>
          <w:sz w:val="24"/>
        </w:rPr>
        <w:t xml:space="preserve"> </w:t>
      </w:r>
      <w:r>
        <w:rPr>
          <w:sz w:val="24"/>
        </w:rPr>
        <w:t>controllo</w:t>
      </w:r>
      <w:r>
        <w:rPr>
          <w:spacing w:val="-2"/>
          <w:sz w:val="24"/>
        </w:rPr>
        <w:t xml:space="preserve"> </w:t>
      </w:r>
      <w:r>
        <w:rPr>
          <w:sz w:val="24"/>
        </w:rPr>
        <w:t>società</w:t>
      </w:r>
      <w:r>
        <w:rPr>
          <w:spacing w:val="-2"/>
          <w:sz w:val="24"/>
        </w:rPr>
        <w:t xml:space="preserve"> </w:t>
      </w:r>
      <w:r>
        <w:rPr>
          <w:sz w:val="24"/>
        </w:rPr>
        <w:t>partecipate</w:t>
      </w:r>
    </w:p>
    <w:p w:rsidR="00241D15" w:rsidRDefault="00912175">
      <w:pPr>
        <w:pStyle w:val="Corpotesto"/>
        <w:spacing w:before="4"/>
      </w:pPr>
      <w:r>
        <w:rPr>
          <w:noProof/>
          <w:lang w:eastAsia="it-IT"/>
        </w:rPr>
        <mc:AlternateContent>
          <mc:Choice Requires="wps">
            <w:drawing>
              <wp:anchor distT="0" distB="0" distL="0" distR="0" simplePos="0" relativeHeight="487608832" behindDoc="1" locked="0" layoutInCell="1" allowOverlap="1">
                <wp:simplePos x="0" y="0"/>
                <wp:positionH relativeFrom="page">
                  <wp:posOffset>647700</wp:posOffset>
                </wp:positionH>
                <wp:positionV relativeFrom="paragraph">
                  <wp:posOffset>205740</wp:posOffset>
                </wp:positionV>
                <wp:extent cx="6265545" cy="407035"/>
                <wp:effectExtent l="0" t="0" r="0" b="0"/>
                <wp:wrapTopAndBottom/>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4070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57138" w:rsidRDefault="00A57138">
                            <w:pPr>
                              <w:spacing w:before="19" w:line="259" w:lineRule="auto"/>
                              <w:ind w:left="108"/>
                              <w:rPr>
                                <w:rFonts w:ascii="Arial"/>
                                <w:b/>
                                <w:sz w:val="24"/>
                              </w:rPr>
                            </w:pPr>
                            <w:r>
                              <w:rPr>
                                <w:rFonts w:ascii="Arial"/>
                                <w:b/>
                                <w:spacing w:val="-1"/>
                                <w:sz w:val="24"/>
                              </w:rPr>
                              <w:t>Settore</w:t>
                            </w:r>
                            <w:r>
                              <w:rPr>
                                <w:rFonts w:ascii="Arial"/>
                                <w:b/>
                                <w:spacing w:val="-14"/>
                                <w:sz w:val="24"/>
                              </w:rPr>
                              <w:t xml:space="preserve"> </w:t>
                            </w:r>
                            <w:r>
                              <w:rPr>
                                <w:rFonts w:ascii="Arial"/>
                                <w:b/>
                                <w:spacing w:val="-1"/>
                                <w:sz w:val="24"/>
                              </w:rPr>
                              <w:t>TECNICO:</w:t>
                            </w:r>
                            <w:r>
                              <w:rPr>
                                <w:rFonts w:ascii="Arial"/>
                                <w:b/>
                                <w:spacing w:val="-13"/>
                                <w:sz w:val="24"/>
                              </w:rPr>
                              <w:t xml:space="preserve"> </w:t>
                            </w:r>
                            <w:r>
                              <w:rPr>
                                <w:rFonts w:ascii="Arial"/>
                                <w:b/>
                                <w:spacing w:val="-1"/>
                                <w:sz w:val="24"/>
                              </w:rPr>
                              <w:t>Settore</w:t>
                            </w:r>
                            <w:r>
                              <w:rPr>
                                <w:rFonts w:ascii="Arial"/>
                                <w:b/>
                                <w:spacing w:val="-13"/>
                                <w:sz w:val="24"/>
                              </w:rPr>
                              <w:t xml:space="preserve"> </w:t>
                            </w:r>
                            <w:r>
                              <w:rPr>
                                <w:rFonts w:ascii="Arial"/>
                                <w:b/>
                                <w:spacing w:val="-1"/>
                                <w:sz w:val="24"/>
                              </w:rPr>
                              <w:t>Gestione</w:t>
                            </w:r>
                            <w:r>
                              <w:rPr>
                                <w:rFonts w:ascii="Arial"/>
                                <w:b/>
                                <w:spacing w:val="-17"/>
                                <w:sz w:val="24"/>
                              </w:rPr>
                              <w:t xml:space="preserve"> </w:t>
                            </w:r>
                            <w:r>
                              <w:rPr>
                                <w:rFonts w:ascii="Arial"/>
                                <w:b/>
                                <w:sz w:val="24"/>
                              </w:rPr>
                              <w:t>territorio</w:t>
                            </w:r>
                            <w:r>
                              <w:rPr>
                                <w:rFonts w:ascii="Arial"/>
                                <w:b/>
                                <w:spacing w:val="-13"/>
                                <w:sz w:val="24"/>
                              </w:rPr>
                              <w:t xml:space="preserve"> </w:t>
                            </w:r>
                            <w:r>
                              <w:rPr>
                                <w:rFonts w:ascii="Arial"/>
                                <w:b/>
                                <w:sz w:val="24"/>
                              </w:rPr>
                              <w:t>e</w:t>
                            </w:r>
                            <w:r>
                              <w:rPr>
                                <w:rFonts w:ascii="Arial"/>
                                <w:b/>
                                <w:spacing w:val="-16"/>
                                <w:sz w:val="24"/>
                              </w:rPr>
                              <w:t xml:space="preserve"> </w:t>
                            </w:r>
                            <w:r>
                              <w:rPr>
                                <w:rFonts w:ascii="Arial"/>
                                <w:b/>
                                <w:sz w:val="24"/>
                              </w:rPr>
                              <w:t>Settore</w:t>
                            </w:r>
                            <w:r>
                              <w:rPr>
                                <w:rFonts w:ascii="Arial"/>
                                <w:b/>
                                <w:spacing w:val="-16"/>
                                <w:sz w:val="24"/>
                              </w:rPr>
                              <w:t xml:space="preserve"> </w:t>
                            </w:r>
                            <w:r>
                              <w:rPr>
                                <w:rFonts w:ascii="Arial"/>
                                <w:b/>
                                <w:sz w:val="24"/>
                              </w:rPr>
                              <w:t>Opere</w:t>
                            </w:r>
                            <w:r>
                              <w:rPr>
                                <w:rFonts w:ascii="Arial"/>
                                <w:b/>
                                <w:spacing w:val="-13"/>
                                <w:sz w:val="24"/>
                              </w:rPr>
                              <w:t xml:space="preserve"> </w:t>
                            </w:r>
                            <w:r>
                              <w:rPr>
                                <w:rFonts w:ascii="Arial"/>
                                <w:b/>
                                <w:sz w:val="24"/>
                              </w:rPr>
                              <w:t>Pubbliche</w:t>
                            </w:r>
                            <w:r>
                              <w:rPr>
                                <w:rFonts w:ascii="Arial"/>
                                <w:b/>
                                <w:spacing w:val="-14"/>
                                <w:sz w:val="24"/>
                              </w:rPr>
                              <w:t xml:space="preserve"> </w:t>
                            </w:r>
                            <w:r>
                              <w:rPr>
                                <w:rFonts w:ascii="Arial"/>
                                <w:b/>
                                <w:sz w:val="24"/>
                              </w:rPr>
                              <w:t>Manutenzioni</w:t>
                            </w:r>
                            <w:r>
                              <w:rPr>
                                <w:rFonts w:ascii="Arial"/>
                                <w:b/>
                                <w:spacing w:val="-63"/>
                                <w:sz w:val="24"/>
                              </w:rPr>
                              <w:t xml:space="preserve"> </w:t>
                            </w:r>
                            <w:r>
                              <w:rPr>
                                <w:rFonts w:ascii="Arial"/>
                                <w:b/>
                                <w:sz w:val="24"/>
                              </w:rPr>
                              <w:t>Ambiente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2" type="#_x0000_t202" style="position:absolute;margin-left:51pt;margin-top:16.2pt;width:493.35pt;height:32.0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" filled="f" strokeweight=".48pt">
                <v:textbox inset="0,0,0,0">
                  <w:txbxContent>
                    <w:p w:rsidR="00A57138" w:rsidRDefault="00A57138">
                      <w:pPr>
                        <w:spacing w:before="19" w:line="259" w:lineRule="auto"/>
                        <w:ind w:left="108"/>
                        <w:rPr>
                          <w:rFonts w:ascii="Arial"/>
                          <w:b/>
                          <w:sz w:val="24"/>
                        </w:rPr>
                      </w:pPr>
                      <w:r>
                        <w:rPr>
                          <w:rFonts w:ascii="Arial"/>
                          <w:b/>
                          <w:spacing w:val="-1"/>
                          <w:sz w:val="24"/>
                        </w:rPr>
                        <w:t>Settore</w:t>
                      </w:r>
                      <w:r>
                        <w:rPr>
                          <w:rFonts w:ascii="Arial"/>
                          <w:b/>
                          <w:spacing w:val="-14"/>
                          <w:sz w:val="24"/>
                        </w:rPr>
                        <w:t xml:space="preserve"> </w:t>
                      </w:r>
                      <w:r>
                        <w:rPr>
                          <w:rFonts w:ascii="Arial"/>
                          <w:b/>
                          <w:spacing w:val="-1"/>
                          <w:sz w:val="24"/>
                        </w:rPr>
                        <w:t>TECNICO:</w:t>
                      </w:r>
                      <w:r>
                        <w:rPr>
                          <w:rFonts w:ascii="Arial"/>
                          <w:b/>
                          <w:spacing w:val="-13"/>
                          <w:sz w:val="24"/>
                        </w:rPr>
                        <w:t xml:space="preserve"> </w:t>
                      </w:r>
                      <w:r>
                        <w:rPr>
                          <w:rFonts w:ascii="Arial"/>
                          <w:b/>
                          <w:spacing w:val="-1"/>
                          <w:sz w:val="24"/>
                        </w:rPr>
                        <w:t>Settore</w:t>
                      </w:r>
                      <w:r>
                        <w:rPr>
                          <w:rFonts w:ascii="Arial"/>
                          <w:b/>
                          <w:spacing w:val="-13"/>
                          <w:sz w:val="24"/>
                        </w:rPr>
                        <w:t xml:space="preserve"> </w:t>
                      </w:r>
                      <w:r>
                        <w:rPr>
                          <w:rFonts w:ascii="Arial"/>
                          <w:b/>
                          <w:spacing w:val="-1"/>
                          <w:sz w:val="24"/>
                        </w:rPr>
                        <w:t>Gestione</w:t>
                      </w:r>
                      <w:r>
                        <w:rPr>
                          <w:rFonts w:ascii="Arial"/>
                          <w:b/>
                          <w:spacing w:val="-17"/>
                          <w:sz w:val="24"/>
                        </w:rPr>
                        <w:t xml:space="preserve"> </w:t>
                      </w:r>
                      <w:r>
                        <w:rPr>
                          <w:rFonts w:ascii="Arial"/>
                          <w:b/>
                          <w:sz w:val="24"/>
                        </w:rPr>
                        <w:t>territorio</w:t>
                      </w:r>
                      <w:r>
                        <w:rPr>
                          <w:rFonts w:ascii="Arial"/>
                          <w:b/>
                          <w:spacing w:val="-13"/>
                          <w:sz w:val="24"/>
                        </w:rPr>
                        <w:t xml:space="preserve"> </w:t>
                      </w:r>
                      <w:r>
                        <w:rPr>
                          <w:rFonts w:ascii="Arial"/>
                          <w:b/>
                          <w:sz w:val="24"/>
                        </w:rPr>
                        <w:t>e</w:t>
                      </w:r>
                      <w:r>
                        <w:rPr>
                          <w:rFonts w:ascii="Arial"/>
                          <w:b/>
                          <w:spacing w:val="-16"/>
                          <w:sz w:val="24"/>
                        </w:rPr>
                        <w:t xml:space="preserve"> </w:t>
                      </w:r>
                      <w:r>
                        <w:rPr>
                          <w:rFonts w:ascii="Arial"/>
                          <w:b/>
                          <w:sz w:val="24"/>
                        </w:rPr>
                        <w:t>Settore</w:t>
                      </w:r>
                      <w:r>
                        <w:rPr>
                          <w:rFonts w:ascii="Arial"/>
                          <w:b/>
                          <w:spacing w:val="-16"/>
                          <w:sz w:val="24"/>
                        </w:rPr>
                        <w:t xml:space="preserve"> </w:t>
                      </w:r>
                      <w:r>
                        <w:rPr>
                          <w:rFonts w:ascii="Arial"/>
                          <w:b/>
                          <w:sz w:val="24"/>
                        </w:rPr>
                        <w:t>Opere</w:t>
                      </w:r>
                      <w:r>
                        <w:rPr>
                          <w:rFonts w:ascii="Arial"/>
                          <w:b/>
                          <w:spacing w:val="-13"/>
                          <w:sz w:val="24"/>
                        </w:rPr>
                        <w:t xml:space="preserve"> </w:t>
                      </w:r>
                      <w:r>
                        <w:rPr>
                          <w:rFonts w:ascii="Arial"/>
                          <w:b/>
                          <w:sz w:val="24"/>
                        </w:rPr>
                        <w:t>Pubbliche</w:t>
                      </w:r>
                      <w:r>
                        <w:rPr>
                          <w:rFonts w:ascii="Arial"/>
                          <w:b/>
                          <w:spacing w:val="-14"/>
                          <w:sz w:val="24"/>
                        </w:rPr>
                        <w:t xml:space="preserve"> </w:t>
                      </w:r>
                      <w:r>
                        <w:rPr>
                          <w:rFonts w:ascii="Arial"/>
                          <w:b/>
                          <w:sz w:val="24"/>
                        </w:rPr>
                        <w:t>Manutenzioni</w:t>
                      </w:r>
                      <w:r>
                        <w:rPr>
                          <w:rFonts w:ascii="Arial"/>
                          <w:b/>
                          <w:spacing w:val="-63"/>
                          <w:sz w:val="24"/>
                        </w:rPr>
                        <w:t xml:space="preserve"> </w:t>
                      </w:r>
                      <w:r>
                        <w:rPr>
                          <w:rFonts w:ascii="Arial"/>
                          <w:b/>
                          <w:sz w:val="24"/>
                        </w:rPr>
                        <w:t>Ambiente</w:t>
                      </w:r>
                    </w:p>
                  </w:txbxContent>
                </v:textbox>
                <w10:wrap type="topAndBottom" anchorx="page"/>
              </v:shape>
            </w:pict>
          </mc:Fallback>
        </mc:AlternateContent>
      </w:r>
    </w:p>
    <w:p w:rsidR="00241D15" w:rsidRDefault="00DB1480" w:rsidP="00FF1018">
      <w:pPr>
        <w:pStyle w:val="Paragrafoelenco"/>
        <w:numPr>
          <w:ilvl w:val="0"/>
          <w:numId w:val="13"/>
        </w:numPr>
        <w:tabs>
          <w:tab w:val="left" w:pos="953"/>
          <w:tab w:val="left" w:pos="954"/>
        </w:tabs>
        <w:spacing w:line="269" w:lineRule="exact"/>
        <w:ind w:hanging="361"/>
        <w:rPr>
          <w:sz w:val="24"/>
        </w:rPr>
      </w:pPr>
      <w:r>
        <w:rPr>
          <w:sz w:val="24"/>
        </w:rPr>
        <w:t>Urbanistica</w:t>
      </w:r>
      <w:r>
        <w:rPr>
          <w:spacing w:val="-7"/>
          <w:sz w:val="24"/>
        </w:rPr>
        <w:t xml:space="preserve"> </w:t>
      </w:r>
      <w:r>
        <w:rPr>
          <w:sz w:val="24"/>
        </w:rPr>
        <w:t>Edilizia</w:t>
      </w:r>
      <w:r>
        <w:rPr>
          <w:spacing w:val="-6"/>
          <w:sz w:val="24"/>
        </w:rPr>
        <w:t xml:space="preserve"> </w:t>
      </w:r>
      <w:r>
        <w:rPr>
          <w:sz w:val="24"/>
        </w:rPr>
        <w:t>privata</w:t>
      </w:r>
    </w:p>
    <w:p w:rsidR="00241D15" w:rsidRDefault="00DB1480" w:rsidP="00FF1018">
      <w:pPr>
        <w:pStyle w:val="Paragrafoelenco"/>
        <w:numPr>
          <w:ilvl w:val="0"/>
          <w:numId w:val="13"/>
        </w:numPr>
        <w:tabs>
          <w:tab w:val="left" w:pos="953"/>
          <w:tab w:val="left" w:pos="954"/>
        </w:tabs>
        <w:spacing w:before="18"/>
        <w:ind w:hanging="361"/>
        <w:rPr>
          <w:sz w:val="24"/>
        </w:rPr>
      </w:pPr>
      <w:r>
        <w:rPr>
          <w:sz w:val="24"/>
        </w:rPr>
        <w:t>Protezione</w:t>
      </w:r>
      <w:r>
        <w:rPr>
          <w:spacing w:val="-4"/>
          <w:sz w:val="24"/>
        </w:rPr>
        <w:t xml:space="preserve"> </w:t>
      </w:r>
      <w:r>
        <w:rPr>
          <w:sz w:val="24"/>
        </w:rPr>
        <w:t>civile</w:t>
      </w:r>
    </w:p>
    <w:p w:rsidR="00241D15" w:rsidRDefault="00DB1480" w:rsidP="00FF1018">
      <w:pPr>
        <w:pStyle w:val="Paragrafoelenco"/>
        <w:numPr>
          <w:ilvl w:val="0"/>
          <w:numId w:val="13"/>
        </w:numPr>
        <w:tabs>
          <w:tab w:val="left" w:pos="953"/>
          <w:tab w:val="left" w:pos="954"/>
        </w:tabs>
        <w:spacing w:before="15"/>
        <w:ind w:hanging="361"/>
        <w:rPr>
          <w:sz w:val="24"/>
        </w:rPr>
      </w:pPr>
      <w:r>
        <w:rPr>
          <w:sz w:val="24"/>
        </w:rPr>
        <w:t>Ufficio</w:t>
      </w:r>
      <w:r>
        <w:rPr>
          <w:spacing w:val="-6"/>
          <w:sz w:val="24"/>
        </w:rPr>
        <w:t xml:space="preserve"> </w:t>
      </w:r>
      <w:r>
        <w:rPr>
          <w:sz w:val="24"/>
        </w:rPr>
        <w:t>tecnico</w:t>
      </w:r>
      <w:r>
        <w:rPr>
          <w:spacing w:val="-5"/>
          <w:sz w:val="24"/>
        </w:rPr>
        <w:t xml:space="preserve"> </w:t>
      </w:r>
      <w:r>
        <w:rPr>
          <w:sz w:val="24"/>
        </w:rPr>
        <w:t>manutenzioni</w:t>
      </w:r>
    </w:p>
    <w:p w:rsidR="00241D15" w:rsidRDefault="00DB1480" w:rsidP="00FF1018">
      <w:pPr>
        <w:pStyle w:val="Paragrafoelenco"/>
        <w:numPr>
          <w:ilvl w:val="0"/>
          <w:numId w:val="13"/>
        </w:numPr>
        <w:tabs>
          <w:tab w:val="left" w:pos="953"/>
          <w:tab w:val="left" w:pos="954"/>
        </w:tabs>
        <w:spacing w:before="16"/>
        <w:ind w:hanging="361"/>
        <w:rPr>
          <w:sz w:val="24"/>
        </w:rPr>
      </w:pPr>
      <w:r>
        <w:rPr>
          <w:sz w:val="24"/>
        </w:rPr>
        <w:t>Ambiente</w:t>
      </w:r>
      <w:r>
        <w:rPr>
          <w:spacing w:val="-5"/>
          <w:sz w:val="24"/>
        </w:rPr>
        <w:t xml:space="preserve"> </w:t>
      </w:r>
      <w:r>
        <w:rPr>
          <w:sz w:val="24"/>
        </w:rPr>
        <w:t>ecologia</w:t>
      </w:r>
    </w:p>
    <w:p w:rsidR="00241D15" w:rsidRDefault="00DB1480" w:rsidP="00FF1018">
      <w:pPr>
        <w:pStyle w:val="Paragrafoelenco"/>
        <w:numPr>
          <w:ilvl w:val="0"/>
          <w:numId w:val="13"/>
        </w:numPr>
        <w:tabs>
          <w:tab w:val="left" w:pos="953"/>
          <w:tab w:val="left" w:pos="954"/>
        </w:tabs>
        <w:spacing w:before="18"/>
        <w:ind w:hanging="361"/>
        <w:rPr>
          <w:sz w:val="24"/>
        </w:rPr>
      </w:pPr>
      <w:r>
        <w:rPr>
          <w:sz w:val="24"/>
        </w:rPr>
        <w:t>Attività</w:t>
      </w:r>
      <w:r>
        <w:rPr>
          <w:spacing w:val="-5"/>
          <w:sz w:val="24"/>
        </w:rPr>
        <w:t xml:space="preserve"> </w:t>
      </w:r>
      <w:r>
        <w:rPr>
          <w:sz w:val="24"/>
        </w:rPr>
        <w:t>sportive</w:t>
      </w:r>
    </w:p>
    <w:p w:rsidR="00241D15" w:rsidRDefault="00912175">
      <w:pPr>
        <w:pStyle w:val="Corpotesto"/>
        <w:spacing w:before="11"/>
        <w:rPr>
          <w:sz w:val="23"/>
        </w:rPr>
      </w:pPr>
      <w:r>
        <w:rPr>
          <w:noProof/>
          <w:lang w:eastAsia="it-IT"/>
        </w:rPr>
        <mc:AlternateContent>
          <mc:Choice Requires="wps">
            <w:drawing>
              <wp:anchor distT="0" distB="0" distL="0" distR="0" simplePos="0" relativeHeight="487609344" behindDoc="1" locked="0" layoutInCell="1" allowOverlap="1">
                <wp:simplePos x="0" y="0"/>
                <wp:positionH relativeFrom="page">
                  <wp:posOffset>647700</wp:posOffset>
                </wp:positionH>
                <wp:positionV relativeFrom="paragraph">
                  <wp:posOffset>202565</wp:posOffset>
                </wp:positionV>
                <wp:extent cx="6265545" cy="219710"/>
                <wp:effectExtent l="0" t="0" r="0" b="0"/>
                <wp:wrapTopAndBottom/>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2197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57138" w:rsidRDefault="00A57138">
                            <w:pPr>
                              <w:spacing w:before="19"/>
                              <w:ind w:left="108"/>
                              <w:rPr>
                                <w:rFonts w:ascii="Arial"/>
                                <w:b/>
                                <w:sz w:val="24"/>
                              </w:rPr>
                            </w:pPr>
                            <w:r>
                              <w:rPr>
                                <w:rFonts w:ascii="Arial"/>
                                <w:b/>
                                <w:sz w:val="24"/>
                              </w:rPr>
                              <w:t>Settore</w:t>
                            </w:r>
                            <w:r>
                              <w:rPr>
                                <w:rFonts w:ascii="Arial"/>
                                <w:b/>
                                <w:spacing w:val="-3"/>
                                <w:sz w:val="24"/>
                              </w:rPr>
                              <w:t xml:space="preserve"> </w:t>
                            </w:r>
                            <w:r>
                              <w:rPr>
                                <w:rFonts w:ascii="Arial"/>
                                <w:b/>
                                <w:sz w:val="24"/>
                              </w:rPr>
                              <w:t>Servizi</w:t>
                            </w:r>
                            <w:r>
                              <w:rPr>
                                <w:rFonts w:ascii="Arial"/>
                                <w:b/>
                                <w:spacing w:val="-3"/>
                                <w:sz w:val="24"/>
                              </w:rPr>
                              <w:t xml:space="preserve"> </w:t>
                            </w:r>
                            <w:r>
                              <w:rPr>
                                <w:rFonts w:ascii="Arial"/>
                                <w:b/>
                                <w:sz w:val="24"/>
                              </w:rPr>
                              <w:t>alla</w:t>
                            </w:r>
                            <w:r>
                              <w:rPr>
                                <w:rFonts w:ascii="Arial"/>
                                <w:b/>
                                <w:spacing w:val="-3"/>
                                <w:sz w:val="24"/>
                              </w:rPr>
                              <w:t xml:space="preserve"> </w:t>
                            </w:r>
                            <w:r>
                              <w:rPr>
                                <w:rFonts w:ascii="Arial"/>
                                <w:b/>
                                <w:sz w:val="24"/>
                              </w:rPr>
                              <w:t>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3" type="#_x0000_t202" style="position:absolute;margin-left:51pt;margin-top:15.95pt;width:493.35pt;height:17.3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" filled="f" strokeweight=".48pt">
                <v:textbox inset="0,0,0,0">
                  <w:txbxContent>
                    <w:p w:rsidR="00A57138" w:rsidRDefault="00A57138">
                      <w:pPr>
                        <w:spacing w:before="19"/>
                        <w:ind w:left="108"/>
                        <w:rPr>
                          <w:rFonts w:ascii="Arial"/>
                          <w:b/>
                          <w:sz w:val="24"/>
                        </w:rPr>
                      </w:pPr>
                      <w:r>
                        <w:rPr>
                          <w:rFonts w:ascii="Arial"/>
                          <w:b/>
                          <w:sz w:val="24"/>
                        </w:rPr>
                        <w:t>Settore</w:t>
                      </w:r>
                      <w:r>
                        <w:rPr>
                          <w:rFonts w:ascii="Arial"/>
                          <w:b/>
                          <w:spacing w:val="-3"/>
                          <w:sz w:val="24"/>
                        </w:rPr>
                        <w:t xml:space="preserve"> </w:t>
                      </w:r>
                      <w:r>
                        <w:rPr>
                          <w:rFonts w:ascii="Arial"/>
                          <w:b/>
                          <w:sz w:val="24"/>
                        </w:rPr>
                        <w:t>Servizi</w:t>
                      </w:r>
                      <w:r>
                        <w:rPr>
                          <w:rFonts w:ascii="Arial"/>
                          <w:b/>
                          <w:spacing w:val="-3"/>
                          <w:sz w:val="24"/>
                        </w:rPr>
                        <w:t xml:space="preserve"> </w:t>
                      </w:r>
                      <w:r>
                        <w:rPr>
                          <w:rFonts w:ascii="Arial"/>
                          <w:b/>
                          <w:sz w:val="24"/>
                        </w:rPr>
                        <w:t>alla</w:t>
                      </w:r>
                      <w:r>
                        <w:rPr>
                          <w:rFonts w:ascii="Arial"/>
                          <w:b/>
                          <w:spacing w:val="-3"/>
                          <w:sz w:val="24"/>
                        </w:rPr>
                        <w:t xml:space="preserve"> </w:t>
                      </w:r>
                      <w:r>
                        <w:rPr>
                          <w:rFonts w:ascii="Arial"/>
                          <w:b/>
                          <w:sz w:val="24"/>
                        </w:rPr>
                        <w:t>persona</w:t>
                      </w:r>
                    </w:p>
                  </w:txbxContent>
                </v:textbox>
                <w10:wrap type="topAndBottom" anchorx="page"/>
              </v:shape>
            </w:pict>
          </mc:Fallback>
        </mc:AlternateContent>
      </w:r>
    </w:p>
    <w:p w:rsidR="00241D15" w:rsidRDefault="00DB1480" w:rsidP="00FF1018">
      <w:pPr>
        <w:pStyle w:val="Paragrafoelenco"/>
        <w:numPr>
          <w:ilvl w:val="3"/>
          <w:numId w:val="15"/>
        </w:numPr>
        <w:tabs>
          <w:tab w:val="left" w:pos="953"/>
          <w:tab w:val="left" w:pos="954"/>
        </w:tabs>
        <w:spacing w:line="248" w:lineRule="exact"/>
        <w:ind w:hanging="361"/>
        <w:rPr>
          <w:sz w:val="24"/>
        </w:rPr>
      </w:pPr>
      <w:r>
        <w:rPr>
          <w:sz w:val="24"/>
        </w:rPr>
        <w:t>Servizi</w:t>
      </w:r>
      <w:r>
        <w:rPr>
          <w:spacing w:val="-6"/>
          <w:sz w:val="24"/>
        </w:rPr>
        <w:t xml:space="preserve"> </w:t>
      </w:r>
      <w:r>
        <w:rPr>
          <w:sz w:val="24"/>
        </w:rPr>
        <w:t>scolastici</w:t>
      </w:r>
    </w:p>
    <w:p w:rsidR="00241D15" w:rsidRDefault="00DB1480" w:rsidP="00FF1018">
      <w:pPr>
        <w:pStyle w:val="Paragrafoelenco"/>
        <w:numPr>
          <w:ilvl w:val="3"/>
          <w:numId w:val="15"/>
        </w:numPr>
        <w:tabs>
          <w:tab w:val="left" w:pos="953"/>
          <w:tab w:val="left" w:pos="954"/>
        </w:tabs>
        <w:spacing w:before="19"/>
        <w:ind w:hanging="361"/>
        <w:rPr>
          <w:sz w:val="24"/>
        </w:rPr>
      </w:pPr>
      <w:r>
        <w:rPr>
          <w:sz w:val="24"/>
        </w:rPr>
        <w:t>Servizi</w:t>
      </w:r>
      <w:r>
        <w:rPr>
          <w:spacing w:val="-6"/>
          <w:sz w:val="24"/>
        </w:rPr>
        <w:t xml:space="preserve"> </w:t>
      </w:r>
      <w:r>
        <w:rPr>
          <w:sz w:val="24"/>
        </w:rPr>
        <w:t>socio</w:t>
      </w:r>
      <w:r>
        <w:rPr>
          <w:spacing w:val="-4"/>
          <w:sz w:val="24"/>
        </w:rPr>
        <w:t xml:space="preserve"> </w:t>
      </w:r>
      <w:r>
        <w:rPr>
          <w:sz w:val="24"/>
        </w:rPr>
        <w:t>assistenziali</w:t>
      </w:r>
    </w:p>
    <w:p w:rsidR="00241D15" w:rsidRDefault="00DB1480" w:rsidP="00FF1018">
      <w:pPr>
        <w:pStyle w:val="Paragrafoelenco"/>
        <w:numPr>
          <w:ilvl w:val="3"/>
          <w:numId w:val="15"/>
        </w:numPr>
        <w:tabs>
          <w:tab w:val="left" w:pos="953"/>
          <w:tab w:val="left" w:pos="954"/>
        </w:tabs>
        <w:spacing w:before="19"/>
        <w:ind w:hanging="361"/>
        <w:rPr>
          <w:sz w:val="24"/>
        </w:rPr>
      </w:pPr>
      <w:r>
        <w:rPr>
          <w:sz w:val="24"/>
        </w:rPr>
        <w:lastRenderedPageBreak/>
        <w:t>Segreteria</w:t>
      </w:r>
      <w:r>
        <w:rPr>
          <w:spacing w:val="-3"/>
          <w:sz w:val="24"/>
        </w:rPr>
        <w:t xml:space="preserve"> </w:t>
      </w:r>
      <w:r>
        <w:rPr>
          <w:sz w:val="24"/>
        </w:rPr>
        <w:t>servizi</w:t>
      </w:r>
      <w:r>
        <w:rPr>
          <w:spacing w:val="-3"/>
          <w:sz w:val="24"/>
        </w:rPr>
        <w:t xml:space="preserve"> </w:t>
      </w:r>
      <w:r>
        <w:rPr>
          <w:sz w:val="24"/>
        </w:rPr>
        <w:t>sociali</w:t>
      </w:r>
      <w:r>
        <w:rPr>
          <w:spacing w:val="-2"/>
          <w:sz w:val="24"/>
        </w:rPr>
        <w:t xml:space="preserve"> </w:t>
      </w:r>
      <w:r>
        <w:rPr>
          <w:sz w:val="24"/>
        </w:rPr>
        <w:t>e</w:t>
      </w:r>
      <w:r>
        <w:rPr>
          <w:spacing w:val="-3"/>
          <w:sz w:val="24"/>
        </w:rPr>
        <w:t xml:space="preserve"> </w:t>
      </w:r>
      <w:r>
        <w:rPr>
          <w:sz w:val="24"/>
        </w:rPr>
        <w:t>scolastici</w:t>
      </w:r>
    </w:p>
    <w:p w:rsidR="003F5417" w:rsidRDefault="003F5417" w:rsidP="003F5417">
      <w:pPr>
        <w:pStyle w:val="Paragrafoelenco"/>
        <w:tabs>
          <w:tab w:val="left" w:pos="953"/>
          <w:tab w:val="left" w:pos="954"/>
        </w:tabs>
        <w:spacing w:before="19"/>
        <w:ind w:firstLine="0"/>
        <w:rPr>
          <w:sz w:val="24"/>
        </w:rPr>
      </w:pPr>
    </w:p>
    <w:p w:rsidR="00241D15" w:rsidRDefault="00912175">
      <w:pPr>
        <w:pStyle w:val="Corpotesto"/>
        <w:ind w:left="115"/>
        <w:rPr>
          <w:sz w:val="20"/>
        </w:rPr>
      </w:pPr>
      <w:r>
        <w:rPr>
          <w:noProof/>
          <w:sz w:val="20"/>
          <w:lang w:eastAsia="it-IT"/>
        </w:rPr>
        <mc:AlternateContent>
          <mc:Choice Requires="wps">
            <w:drawing>
              <wp:inline distT="0" distB="0" distL="0" distR="0">
                <wp:extent cx="6265545" cy="220980"/>
                <wp:effectExtent l="9525" t="9525" r="11430" b="7620"/>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2209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57138" w:rsidRDefault="00A57138">
                            <w:pPr>
                              <w:spacing w:before="19"/>
                              <w:ind w:left="108"/>
                              <w:rPr>
                                <w:rFonts w:ascii="Arial" w:hAnsi="Arial"/>
                                <w:b/>
                                <w:sz w:val="24"/>
                              </w:rPr>
                            </w:pPr>
                            <w:r>
                              <w:rPr>
                                <w:rFonts w:ascii="Arial" w:hAnsi="Arial"/>
                                <w:b/>
                                <w:sz w:val="24"/>
                              </w:rPr>
                              <w:t>Settore</w:t>
                            </w:r>
                            <w:r>
                              <w:rPr>
                                <w:rFonts w:ascii="Arial" w:hAnsi="Arial"/>
                                <w:b/>
                                <w:spacing w:val="-1"/>
                                <w:sz w:val="24"/>
                              </w:rPr>
                              <w:t xml:space="preserve"> </w:t>
                            </w:r>
                            <w:r>
                              <w:rPr>
                                <w:rFonts w:ascii="Arial" w:hAnsi="Arial"/>
                                <w:b/>
                                <w:sz w:val="24"/>
                              </w:rPr>
                              <w:t>Attività</w:t>
                            </w:r>
                            <w:r>
                              <w:rPr>
                                <w:rFonts w:ascii="Arial" w:hAnsi="Arial"/>
                                <w:b/>
                                <w:spacing w:val="-4"/>
                                <w:sz w:val="24"/>
                              </w:rPr>
                              <w:t xml:space="preserve"> </w:t>
                            </w:r>
                            <w:r>
                              <w:rPr>
                                <w:rFonts w:ascii="Arial" w:hAnsi="Arial"/>
                                <w:b/>
                                <w:sz w:val="24"/>
                              </w:rPr>
                              <w:t>produttive -</w:t>
                            </w:r>
                            <w:r>
                              <w:rPr>
                                <w:rFonts w:ascii="Arial" w:hAnsi="Arial"/>
                                <w:b/>
                                <w:spacing w:val="-4"/>
                                <w:sz w:val="24"/>
                              </w:rPr>
                              <w:t xml:space="preserve"> </w:t>
                            </w:r>
                            <w:r>
                              <w:rPr>
                                <w:rFonts w:ascii="Arial" w:hAnsi="Arial"/>
                                <w:b/>
                                <w:sz w:val="24"/>
                              </w:rPr>
                              <w:t>culturali</w:t>
                            </w:r>
                            <w:r>
                              <w:rPr>
                                <w:rFonts w:ascii="Arial" w:hAnsi="Arial"/>
                                <w:b/>
                                <w:spacing w:val="-3"/>
                                <w:sz w:val="24"/>
                              </w:rPr>
                              <w:t xml:space="preserve"> </w:t>
                            </w:r>
                            <w:r>
                              <w:rPr>
                                <w:rFonts w:ascii="Arial" w:hAnsi="Arial"/>
                                <w:b/>
                                <w:sz w:val="24"/>
                              </w:rPr>
                              <w:t>-economato</w:t>
                            </w:r>
                            <w:r>
                              <w:rPr>
                                <w:rFonts w:ascii="Arial" w:hAnsi="Arial"/>
                                <w:b/>
                                <w:spacing w:val="-4"/>
                                <w:sz w:val="24"/>
                              </w:rPr>
                              <w:t xml:space="preserve"> </w:t>
                            </w:r>
                            <w:r>
                              <w:rPr>
                                <w:rFonts w:ascii="Arial" w:hAnsi="Arial"/>
                                <w:b/>
                                <w:sz w:val="24"/>
                              </w:rPr>
                              <w:t>-servizi</w:t>
                            </w:r>
                            <w:r>
                              <w:rPr>
                                <w:rFonts w:ascii="Arial" w:hAnsi="Arial"/>
                                <w:b/>
                                <w:spacing w:val="-3"/>
                                <w:sz w:val="24"/>
                              </w:rPr>
                              <w:t xml:space="preserve"> </w:t>
                            </w:r>
                            <w:r>
                              <w:rPr>
                                <w:rFonts w:ascii="Arial" w:hAnsi="Arial"/>
                                <w:b/>
                                <w:sz w:val="24"/>
                              </w:rPr>
                              <w:t>informativi</w:t>
                            </w:r>
                          </w:p>
                        </w:txbxContent>
                      </wps:txbx>
                      <wps:bodyPr rot="0" vert="horz" wrap="square" lIns="0" tIns="0" rIns="0" bIns="0" anchor="t" anchorCtr="0" upright="1">
                        <a:noAutofit/>
                      </wps:bodyPr>
                    </wps:wsp>
                  </a:graphicData>
                </a:graphic>
              </wp:inline>
            </w:drawing>
          </mc:Choice>
          <mc:Fallback>
            <w:pict>
              <v:shape id="Text Box 3" o:spid="_x0000_s1054" type="#_x0000_t202" style="width:493.3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" filled="f" strokeweight=".48pt">
                <v:textbox inset="0,0,0,0">
                  <w:txbxContent>
                    <w:p w:rsidR="00A57138" w:rsidRDefault="00A57138">
                      <w:pPr>
                        <w:spacing w:before="19"/>
                        <w:ind w:left="108"/>
                        <w:rPr>
                          <w:rFonts w:ascii="Arial" w:hAnsi="Arial"/>
                          <w:b/>
                          <w:sz w:val="24"/>
                        </w:rPr>
                      </w:pPr>
                      <w:r>
                        <w:rPr>
                          <w:rFonts w:ascii="Arial" w:hAnsi="Arial"/>
                          <w:b/>
                          <w:sz w:val="24"/>
                        </w:rPr>
                        <w:t>Settore</w:t>
                      </w:r>
                      <w:r>
                        <w:rPr>
                          <w:rFonts w:ascii="Arial" w:hAnsi="Arial"/>
                          <w:b/>
                          <w:spacing w:val="-1"/>
                          <w:sz w:val="24"/>
                        </w:rPr>
                        <w:t xml:space="preserve"> </w:t>
                      </w:r>
                      <w:r>
                        <w:rPr>
                          <w:rFonts w:ascii="Arial" w:hAnsi="Arial"/>
                          <w:b/>
                          <w:sz w:val="24"/>
                        </w:rPr>
                        <w:t>Attività</w:t>
                      </w:r>
                      <w:r>
                        <w:rPr>
                          <w:rFonts w:ascii="Arial" w:hAnsi="Arial"/>
                          <w:b/>
                          <w:spacing w:val="-4"/>
                          <w:sz w:val="24"/>
                        </w:rPr>
                        <w:t xml:space="preserve"> </w:t>
                      </w:r>
                      <w:r>
                        <w:rPr>
                          <w:rFonts w:ascii="Arial" w:hAnsi="Arial"/>
                          <w:b/>
                          <w:sz w:val="24"/>
                        </w:rPr>
                        <w:t>produttive -</w:t>
                      </w:r>
                      <w:r>
                        <w:rPr>
                          <w:rFonts w:ascii="Arial" w:hAnsi="Arial"/>
                          <w:b/>
                          <w:spacing w:val="-4"/>
                          <w:sz w:val="24"/>
                        </w:rPr>
                        <w:t xml:space="preserve"> </w:t>
                      </w:r>
                      <w:r>
                        <w:rPr>
                          <w:rFonts w:ascii="Arial" w:hAnsi="Arial"/>
                          <w:b/>
                          <w:sz w:val="24"/>
                        </w:rPr>
                        <w:t>culturali</w:t>
                      </w:r>
                      <w:r>
                        <w:rPr>
                          <w:rFonts w:ascii="Arial" w:hAnsi="Arial"/>
                          <w:b/>
                          <w:spacing w:val="-3"/>
                          <w:sz w:val="24"/>
                        </w:rPr>
                        <w:t xml:space="preserve"> </w:t>
                      </w:r>
                      <w:r>
                        <w:rPr>
                          <w:rFonts w:ascii="Arial" w:hAnsi="Arial"/>
                          <w:b/>
                          <w:sz w:val="24"/>
                        </w:rPr>
                        <w:t>-economato</w:t>
                      </w:r>
                      <w:r>
                        <w:rPr>
                          <w:rFonts w:ascii="Arial" w:hAnsi="Arial"/>
                          <w:b/>
                          <w:spacing w:val="-4"/>
                          <w:sz w:val="24"/>
                        </w:rPr>
                        <w:t xml:space="preserve"> </w:t>
                      </w:r>
                      <w:r>
                        <w:rPr>
                          <w:rFonts w:ascii="Arial" w:hAnsi="Arial"/>
                          <w:b/>
                          <w:sz w:val="24"/>
                        </w:rPr>
                        <w:t>-servizi</w:t>
                      </w:r>
                      <w:r>
                        <w:rPr>
                          <w:rFonts w:ascii="Arial" w:hAnsi="Arial"/>
                          <w:b/>
                          <w:spacing w:val="-3"/>
                          <w:sz w:val="24"/>
                        </w:rPr>
                        <w:t xml:space="preserve"> </w:t>
                      </w:r>
                      <w:r>
                        <w:rPr>
                          <w:rFonts w:ascii="Arial" w:hAnsi="Arial"/>
                          <w:b/>
                          <w:sz w:val="24"/>
                        </w:rPr>
                        <w:t>informativi</w:t>
                      </w:r>
                    </w:p>
                  </w:txbxContent>
                </v:textbox>
                <w10:anchorlock/>
              </v:shape>
            </w:pict>
          </mc:Fallback>
        </mc:AlternateContent>
      </w:r>
    </w:p>
    <w:p w:rsidR="00241D15" w:rsidRDefault="00DB1480" w:rsidP="00FF1018">
      <w:pPr>
        <w:pStyle w:val="Paragrafoelenco"/>
        <w:numPr>
          <w:ilvl w:val="3"/>
          <w:numId w:val="15"/>
        </w:numPr>
        <w:tabs>
          <w:tab w:val="left" w:pos="953"/>
          <w:tab w:val="left" w:pos="954"/>
        </w:tabs>
        <w:spacing w:line="246" w:lineRule="exact"/>
        <w:ind w:hanging="361"/>
        <w:rPr>
          <w:sz w:val="24"/>
        </w:rPr>
      </w:pPr>
      <w:r>
        <w:rPr>
          <w:sz w:val="24"/>
        </w:rPr>
        <w:t>Suap</w:t>
      </w:r>
      <w:r>
        <w:rPr>
          <w:spacing w:val="-5"/>
          <w:sz w:val="24"/>
        </w:rPr>
        <w:t xml:space="preserve"> </w:t>
      </w:r>
      <w:r>
        <w:rPr>
          <w:sz w:val="24"/>
        </w:rPr>
        <w:t>ufficio</w:t>
      </w:r>
      <w:r>
        <w:rPr>
          <w:spacing w:val="-5"/>
          <w:sz w:val="24"/>
        </w:rPr>
        <w:t xml:space="preserve"> </w:t>
      </w:r>
      <w:r>
        <w:rPr>
          <w:sz w:val="24"/>
        </w:rPr>
        <w:t>commercio</w:t>
      </w:r>
      <w:r>
        <w:rPr>
          <w:spacing w:val="-3"/>
          <w:sz w:val="24"/>
        </w:rPr>
        <w:t xml:space="preserve"> </w:t>
      </w:r>
      <w:r>
        <w:rPr>
          <w:sz w:val="24"/>
        </w:rPr>
        <w:t>attività</w:t>
      </w:r>
      <w:r>
        <w:rPr>
          <w:spacing w:val="-3"/>
          <w:sz w:val="24"/>
        </w:rPr>
        <w:t xml:space="preserve"> </w:t>
      </w:r>
      <w:r>
        <w:rPr>
          <w:sz w:val="24"/>
        </w:rPr>
        <w:t>produttive</w:t>
      </w:r>
    </w:p>
    <w:p w:rsidR="00241D15" w:rsidRDefault="00DB1480" w:rsidP="00FF1018">
      <w:pPr>
        <w:pStyle w:val="Paragrafoelenco"/>
        <w:numPr>
          <w:ilvl w:val="3"/>
          <w:numId w:val="15"/>
        </w:numPr>
        <w:tabs>
          <w:tab w:val="left" w:pos="953"/>
          <w:tab w:val="left" w:pos="954"/>
        </w:tabs>
        <w:spacing w:before="17"/>
        <w:ind w:hanging="361"/>
        <w:rPr>
          <w:sz w:val="24"/>
        </w:rPr>
      </w:pPr>
      <w:r>
        <w:rPr>
          <w:sz w:val="24"/>
        </w:rPr>
        <w:t>Attività</w:t>
      </w:r>
      <w:r>
        <w:rPr>
          <w:spacing w:val="-4"/>
          <w:sz w:val="24"/>
        </w:rPr>
        <w:t xml:space="preserve"> </w:t>
      </w:r>
      <w:r>
        <w:rPr>
          <w:sz w:val="24"/>
        </w:rPr>
        <w:t>culturali</w:t>
      </w:r>
    </w:p>
    <w:p w:rsidR="00241D15" w:rsidRDefault="00DB1480" w:rsidP="00FF1018">
      <w:pPr>
        <w:pStyle w:val="Paragrafoelenco"/>
        <w:numPr>
          <w:ilvl w:val="3"/>
          <w:numId w:val="15"/>
        </w:numPr>
        <w:tabs>
          <w:tab w:val="left" w:pos="953"/>
          <w:tab w:val="left" w:pos="954"/>
        </w:tabs>
        <w:spacing w:before="19"/>
        <w:ind w:hanging="361"/>
        <w:rPr>
          <w:sz w:val="24"/>
        </w:rPr>
      </w:pPr>
      <w:r>
        <w:rPr>
          <w:sz w:val="24"/>
        </w:rPr>
        <w:t>Economato</w:t>
      </w:r>
      <w:r>
        <w:rPr>
          <w:spacing w:val="-2"/>
          <w:sz w:val="24"/>
        </w:rPr>
        <w:t xml:space="preserve"> </w:t>
      </w:r>
      <w:r>
        <w:rPr>
          <w:sz w:val="24"/>
        </w:rPr>
        <w:t>servizi</w:t>
      </w:r>
      <w:r>
        <w:rPr>
          <w:spacing w:val="-4"/>
          <w:sz w:val="24"/>
        </w:rPr>
        <w:t xml:space="preserve"> </w:t>
      </w:r>
      <w:r>
        <w:rPr>
          <w:sz w:val="24"/>
        </w:rPr>
        <w:t>informatici</w:t>
      </w:r>
      <w:r>
        <w:rPr>
          <w:spacing w:val="-1"/>
          <w:sz w:val="24"/>
        </w:rPr>
        <w:t xml:space="preserve"> </w:t>
      </w:r>
      <w:r>
        <w:rPr>
          <w:sz w:val="24"/>
        </w:rPr>
        <w:t>–</w:t>
      </w:r>
      <w:r>
        <w:rPr>
          <w:spacing w:val="-4"/>
          <w:sz w:val="24"/>
        </w:rPr>
        <w:t xml:space="preserve"> </w:t>
      </w:r>
      <w:r>
        <w:rPr>
          <w:sz w:val="24"/>
        </w:rPr>
        <w:t>patrimonio</w:t>
      </w:r>
    </w:p>
    <w:p w:rsidR="00241D15" w:rsidRDefault="00912175">
      <w:pPr>
        <w:pStyle w:val="Corpotesto"/>
        <w:spacing w:before="3"/>
      </w:pPr>
      <w:r>
        <w:rPr>
          <w:noProof/>
          <w:lang w:eastAsia="it-IT"/>
        </w:rPr>
        <mc:AlternateContent>
          <mc:Choice Requires="wps">
            <w:drawing>
              <wp:anchor distT="0" distB="0" distL="0" distR="0" simplePos="0" relativeHeight="487610368" behindDoc="1" locked="0" layoutInCell="1" allowOverlap="1">
                <wp:simplePos x="0" y="0"/>
                <wp:positionH relativeFrom="page">
                  <wp:posOffset>647700</wp:posOffset>
                </wp:positionH>
                <wp:positionV relativeFrom="paragraph">
                  <wp:posOffset>205105</wp:posOffset>
                </wp:positionV>
                <wp:extent cx="6265545" cy="21971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2197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57138" w:rsidRDefault="00A57138">
                            <w:pPr>
                              <w:spacing w:before="19"/>
                              <w:ind w:left="108"/>
                              <w:rPr>
                                <w:rFonts w:ascii="Arial"/>
                                <w:b/>
                                <w:sz w:val="24"/>
                              </w:rPr>
                            </w:pPr>
                            <w:r>
                              <w:rPr>
                                <w:rFonts w:ascii="Arial"/>
                                <w:b/>
                                <w:sz w:val="24"/>
                              </w:rPr>
                              <w:t>Settore</w:t>
                            </w:r>
                            <w:r>
                              <w:rPr>
                                <w:rFonts w:ascii="Arial"/>
                                <w:b/>
                                <w:spacing w:val="-3"/>
                                <w:sz w:val="24"/>
                              </w:rPr>
                              <w:t xml:space="preserve"> </w:t>
                            </w:r>
                            <w:r>
                              <w:rPr>
                                <w:rFonts w:ascii="Arial"/>
                                <w:b/>
                                <w:sz w:val="24"/>
                              </w:rPr>
                              <w:t>vigilanza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5" type="#_x0000_t202" style="position:absolute;margin-left:51pt;margin-top:16.15pt;width:493.35pt;height:17.3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" filled="f" strokeweight=".48pt">
                <v:textbox inset="0,0,0,0">
                  <w:txbxContent>
                    <w:p w:rsidR="00A57138" w:rsidRDefault="00A57138">
                      <w:pPr>
                        <w:spacing w:before="19"/>
                        <w:ind w:left="108"/>
                        <w:rPr>
                          <w:rFonts w:ascii="Arial"/>
                          <w:b/>
                          <w:sz w:val="24"/>
                        </w:rPr>
                      </w:pPr>
                      <w:r>
                        <w:rPr>
                          <w:rFonts w:ascii="Arial"/>
                          <w:b/>
                          <w:sz w:val="24"/>
                        </w:rPr>
                        <w:t>Settore</w:t>
                      </w:r>
                      <w:r>
                        <w:rPr>
                          <w:rFonts w:ascii="Arial"/>
                          <w:b/>
                          <w:spacing w:val="-3"/>
                          <w:sz w:val="24"/>
                        </w:rPr>
                        <w:t xml:space="preserve"> </w:t>
                      </w:r>
                      <w:r>
                        <w:rPr>
                          <w:rFonts w:ascii="Arial"/>
                          <w:b/>
                          <w:sz w:val="24"/>
                        </w:rPr>
                        <w:t>vigilanza</w:t>
                      </w:r>
                    </w:p>
                  </w:txbxContent>
                </v:textbox>
                <w10:wrap type="topAndBottom" anchorx="page"/>
              </v:shape>
            </w:pict>
          </mc:Fallback>
        </mc:AlternateContent>
      </w:r>
    </w:p>
    <w:p w:rsidR="00241D15" w:rsidRDefault="00DB1480" w:rsidP="00FF1018">
      <w:pPr>
        <w:pStyle w:val="Paragrafoelenco"/>
        <w:numPr>
          <w:ilvl w:val="3"/>
          <w:numId w:val="15"/>
        </w:numPr>
        <w:tabs>
          <w:tab w:val="left" w:pos="954"/>
        </w:tabs>
        <w:spacing w:line="248" w:lineRule="exact"/>
        <w:ind w:hanging="361"/>
        <w:jc w:val="both"/>
        <w:rPr>
          <w:sz w:val="24"/>
        </w:rPr>
      </w:pPr>
      <w:r>
        <w:rPr>
          <w:sz w:val="24"/>
        </w:rPr>
        <w:t>Polizia</w:t>
      </w:r>
      <w:r>
        <w:rPr>
          <w:spacing w:val="-5"/>
          <w:sz w:val="24"/>
        </w:rPr>
        <w:t xml:space="preserve"> </w:t>
      </w:r>
      <w:r>
        <w:rPr>
          <w:sz w:val="24"/>
        </w:rPr>
        <w:t>locale</w:t>
      </w:r>
    </w:p>
    <w:p w:rsidR="00241D15" w:rsidRDefault="00DB1480" w:rsidP="00FF1018">
      <w:pPr>
        <w:pStyle w:val="Paragrafoelenco"/>
        <w:numPr>
          <w:ilvl w:val="3"/>
          <w:numId w:val="15"/>
        </w:numPr>
        <w:tabs>
          <w:tab w:val="left" w:pos="954"/>
        </w:tabs>
        <w:spacing w:before="17"/>
        <w:ind w:hanging="361"/>
        <w:jc w:val="both"/>
        <w:rPr>
          <w:sz w:val="24"/>
        </w:rPr>
      </w:pPr>
      <w:r>
        <w:rPr>
          <w:sz w:val="24"/>
        </w:rPr>
        <w:t>Pass</w:t>
      </w:r>
      <w:r>
        <w:rPr>
          <w:spacing w:val="-3"/>
          <w:sz w:val="24"/>
        </w:rPr>
        <w:t xml:space="preserve"> </w:t>
      </w:r>
      <w:r>
        <w:rPr>
          <w:sz w:val="24"/>
        </w:rPr>
        <w:t>invalidi</w:t>
      </w:r>
    </w:p>
    <w:p w:rsidR="00241D15" w:rsidRDefault="00DB1480">
      <w:pPr>
        <w:pStyle w:val="Corpotesto"/>
        <w:spacing w:before="19"/>
        <w:ind w:left="232" w:right="695"/>
        <w:jc w:val="both"/>
      </w:pPr>
      <w:r>
        <w:t>Per la gestione del Settore Vigilanza sussiste la Convenzione per la gestione in forma</w:t>
      </w:r>
      <w:r>
        <w:rPr>
          <w:spacing w:val="1"/>
        </w:rPr>
        <w:t xml:space="preserve"> </w:t>
      </w:r>
      <w:r>
        <w:t>associata</w:t>
      </w:r>
      <w:r>
        <w:rPr>
          <w:spacing w:val="-14"/>
        </w:rPr>
        <w:t xml:space="preserve"> </w:t>
      </w:r>
      <w:r>
        <w:t>dei</w:t>
      </w:r>
      <w:r>
        <w:rPr>
          <w:spacing w:val="-15"/>
        </w:rPr>
        <w:t xml:space="preserve"> </w:t>
      </w:r>
      <w:r>
        <w:t>servizi</w:t>
      </w:r>
      <w:r>
        <w:rPr>
          <w:spacing w:val="-15"/>
        </w:rPr>
        <w:t xml:space="preserve"> </w:t>
      </w:r>
      <w:r>
        <w:t>di</w:t>
      </w:r>
      <w:r>
        <w:rPr>
          <w:spacing w:val="-12"/>
        </w:rPr>
        <w:t xml:space="preserve"> </w:t>
      </w:r>
      <w:r>
        <w:t>Polizia</w:t>
      </w:r>
      <w:r>
        <w:rPr>
          <w:spacing w:val="-14"/>
        </w:rPr>
        <w:t xml:space="preserve"> </w:t>
      </w:r>
      <w:r>
        <w:t>Locale</w:t>
      </w:r>
      <w:r>
        <w:rPr>
          <w:spacing w:val="-14"/>
        </w:rPr>
        <w:t xml:space="preserve"> </w:t>
      </w:r>
      <w:r>
        <w:t>tra</w:t>
      </w:r>
      <w:r>
        <w:rPr>
          <w:spacing w:val="-13"/>
        </w:rPr>
        <w:t xml:space="preserve"> </w:t>
      </w:r>
      <w:r>
        <w:t>i</w:t>
      </w:r>
      <w:r>
        <w:rPr>
          <w:spacing w:val="-15"/>
        </w:rPr>
        <w:t xml:space="preserve"> </w:t>
      </w:r>
      <w:r>
        <w:t>Comuni</w:t>
      </w:r>
      <w:r>
        <w:rPr>
          <w:spacing w:val="-15"/>
        </w:rPr>
        <w:t xml:space="preserve"> </w:t>
      </w:r>
      <w:r>
        <w:t>di</w:t>
      </w:r>
      <w:r>
        <w:rPr>
          <w:spacing w:val="-15"/>
        </w:rPr>
        <w:t xml:space="preserve"> </w:t>
      </w:r>
      <w:r>
        <w:t>San</w:t>
      </w:r>
      <w:r>
        <w:rPr>
          <w:spacing w:val="-13"/>
        </w:rPr>
        <w:t xml:space="preserve"> </w:t>
      </w:r>
      <w:r>
        <w:t>Giorgio</w:t>
      </w:r>
      <w:r>
        <w:rPr>
          <w:spacing w:val="-14"/>
        </w:rPr>
        <w:t xml:space="preserve"> </w:t>
      </w:r>
      <w:r>
        <w:t>Bigarello</w:t>
      </w:r>
      <w:r>
        <w:rPr>
          <w:spacing w:val="-14"/>
        </w:rPr>
        <w:t xml:space="preserve"> </w:t>
      </w:r>
      <w:r>
        <w:t>Porto</w:t>
      </w:r>
      <w:r>
        <w:rPr>
          <w:spacing w:val="-13"/>
        </w:rPr>
        <w:t xml:space="preserve"> </w:t>
      </w:r>
      <w:r>
        <w:t>Mantovano</w:t>
      </w:r>
      <w:r>
        <w:rPr>
          <w:spacing w:val="-64"/>
        </w:rPr>
        <w:t xml:space="preserve"> </w:t>
      </w:r>
      <w:r>
        <w:t>e</w:t>
      </w:r>
      <w:r>
        <w:rPr>
          <w:spacing w:val="1"/>
        </w:rPr>
        <w:t xml:space="preserve"> </w:t>
      </w:r>
      <w:r>
        <w:t>Castelbelforte</w:t>
      </w:r>
      <w:r>
        <w:rPr>
          <w:spacing w:val="1"/>
        </w:rPr>
        <w:t xml:space="preserve"> </w:t>
      </w:r>
      <w:r>
        <w:t>denominato</w:t>
      </w:r>
      <w:r>
        <w:rPr>
          <w:spacing w:val="1"/>
        </w:rPr>
        <w:t xml:space="preserve"> </w:t>
      </w:r>
      <w:r>
        <w:t>Corpo</w:t>
      </w:r>
      <w:r>
        <w:rPr>
          <w:spacing w:val="1"/>
        </w:rPr>
        <w:t xml:space="preserve"> </w:t>
      </w:r>
      <w:r>
        <w:t>Intercomunale</w:t>
      </w:r>
      <w:r>
        <w:rPr>
          <w:spacing w:val="1"/>
        </w:rPr>
        <w:t xml:space="preserve"> </w:t>
      </w:r>
      <w:r>
        <w:t>MANTOVA</w:t>
      </w:r>
      <w:r>
        <w:rPr>
          <w:spacing w:val="1"/>
        </w:rPr>
        <w:t xml:space="preserve"> </w:t>
      </w:r>
      <w:r>
        <w:t>NORD,</w:t>
      </w:r>
      <w:r>
        <w:rPr>
          <w:spacing w:val="1"/>
        </w:rPr>
        <w:t xml:space="preserve"> </w:t>
      </w:r>
      <w:r>
        <w:t>con</w:t>
      </w:r>
      <w:r>
        <w:rPr>
          <w:spacing w:val="1"/>
        </w:rPr>
        <w:t xml:space="preserve"> </w:t>
      </w:r>
      <w:r>
        <w:t>capofila</w:t>
      </w:r>
      <w:r>
        <w:rPr>
          <w:spacing w:val="1"/>
        </w:rPr>
        <w:t xml:space="preserve"> </w:t>
      </w:r>
      <w:r>
        <w:t>il</w:t>
      </w:r>
      <w:r>
        <w:rPr>
          <w:spacing w:val="1"/>
        </w:rPr>
        <w:t xml:space="preserve"> </w:t>
      </w:r>
      <w:r>
        <w:t>Comune</w:t>
      </w:r>
      <w:r>
        <w:rPr>
          <w:spacing w:val="-5"/>
        </w:rPr>
        <w:t xml:space="preserve"> </w:t>
      </w:r>
      <w:r>
        <w:t>di</w:t>
      </w:r>
      <w:r>
        <w:rPr>
          <w:spacing w:val="-4"/>
        </w:rPr>
        <w:t xml:space="preserve"> </w:t>
      </w:r>
      <w:r>
        <w:t>San</w:t>
      </w:r>
      <w:r>
        <w:rPr>
          <w:spacing w:val="-3"/>
        </w:rPr>
        <w:t xml:space="preserve"> </w:t>
      </w:r>
      <w:r>
        <w:t>Giorgio</w:t>
      </w:r>
      <w:r>
        <w:rPr>
          <w:spacing w:val="-3"/>
        </w:rPr>
        <w:t xml:space="preserve"> </w:t>
      </w:r>
      <w:r>
        <w:t>Bigarello</w:t>
      </w:r>
      <w:r>
        <w:rPr>
          <w:spacing w:val="-3"/>
        </w:rPr>
        <w:t xml:space="preserve"> </w:t>
      </w:r>
      <w:r>
        <w:t>e</w:t>
      </w:r>
      <w:r>
        <w:rPr>
          <w:spacing w:val="-2"/>
        </w:rPr>
        <w:t xml:space="preserve"> </w:t>
      </w:r>
      <w:r>
        <w:t>Comandante</w:t>
      </w:r>
      <w:r>
        <w:rPr>
          <w:spacing w:val="-2"/>
        </w:rPr>
        <w:t xml:space="preserve"> </w:t>
      </w:r>
      <w:r>
        <w:t>il</w:t>
      </w:r>
      <w:r>
        <w:rPr>
          <w:spacing w:val="-4"/>
        </w:rPr>
        <w:t xml:space="preserve"> </w:t>
      </w:r>
      <w:r>
        <w:t>Responsabile</w:t>
      </w:r>
      <w:r>
        <w:rPr>
          <w:spacing w:val="-5"/>
        </w:rPr>
        <w:t xml:space="preserve"> </w:t>
      </w:r>
      <w:r>
        <w:t>di</w:t>
      </w:r>
      <w:r>
        <w:rPr>
          <w:spacing w:val="-5"/>
        </w:rPr>
        <w:t xml:space="preserve"> </w:t>
      </w:r>
      <w:r>
        <w:t>San</w:t>
      </w:r>
      <w:r>
        <w:rPr>
          <w:spacing w:val="-3"/>
        </w:rPr>
        <w:t xml:space="preserve"> </w:t>
      </w:r>
      <w:r>
        <w:t>Giorgio</w:t>
      </w:r>
      <w:r>
        <w:rPr>
          <w:spacing w:val="-3"/>
        </w:rPr>
        <w:t xml:space="preserve"> </w:t>
      </w:r>
      <w:r>
        <w:t>Bigarello.</w:t>
      </w:r>
    </w:p>
    <w:p w:rsidR="00241D15" w:rsidRDefault="00241D15">
      <w:pPr>
        <w:pStyle w:val="Corpotesto"/>
        <w:spacing w:before="9"/>
        <w:rPr>
          <w:sz w:val="20"/>
        </w:rPr>
      </w:pPr>
    </w:p>
    <w:p w:rsidR="00241D15" w:rsidRDefault="00DB1480" w:rsidP="00FF1018">
      <w:pPr>
        <w:pStyle w:val="Titolo1"/>
        <w:numPr>
          <w:ilvl w:val="1"/>
          <w:numId w:val="15"/>
        </w:numPr>
        <w:tabs>
          <w:tab w:val="left" w:pos="701"/>
        </w:tabs>
        <w:ind w:hanging="469"/>
        <w:rPr>
          <w:u w:val="none"/>
        </w:rPr>
      </w:pPr>
      <w:bookmarkStart w:id="23" w:name="_TOC_250003"/>
      <w:r>
        <w:rPr>
          <w:u w:val="thick"/>
        </w:rPr>
        <w:t>Organizzazione</w:t>
      </w:r>
      <w:r>
        <w:rPr>
          <w:spacing w:val="-4"/>
          <w:u w:val="thick"/>
        </w:rPr>
        <w:t xml:space="preserve"> </w:t>
      </w:r>
      <w:r>
        <w:rPr>
          <w:u w:val="thick"/>
        </w:rPr>
        <w:t>del</w:t>
      </w:r>
      <w:r>
        <w:rPr>
          <w:spacing w:val="-6"/>
          <w:u w:val="thick"/>
        </w:rPr>
        <w:t xml:space="preserve"> </w:t>
      </w:r>
      <w:r>
        <w:rPr>
          <w:u w:val="thick"/>
        </w:rPr>
        <w:t>lavoro</w:t>
      </w:r>
      <w:r>
        <w:rPr>
          <w:spacing w:val="-5"/>
          <w:u w:val="thick"/>
        </w:rPr>
        <w:t xml:space="preserve"> </w:t>
      </w:r>
      <w:bookmarkEnd w:id="23"/>
      <w:r>
        <w:rPr>
          <w:u w:val="thick"/>
        </w:rPr>
        <w:t>agile</w:t>
      </w:r>
    </w:p>
    <w:p w:rsidR="00241D15" w:rsidRDefault="00DB1480" w:rsidP="00FF1018">
      <w:pPr>
        <w:pStyle w:val="Titolo2"/>
        <w:numPr>
          <w:ilvl w:val="2"/>
          <w:numId w:val="15"/>
        </w:numPr>
        <w:tabs>
          <w:tab w:val="left" w:pos="936"/>
        </w:tabs>
        <w:spacing w:before="67"/>
        <w:ind w:hanging="704"/>
        <w:jc w:val="both"/>
        <w:rPr>
          <w:u w:val="none"/>
        </w:rPr>
      </w:pPr>
      <w:r>
        <w:rPr>
          <w:u w:val="thick"/>
        </w:rPr>
        <w:t>Definizioni</w:t>
      </w:r>
    </w:p>
    <w:p w:rsidR="00241D15" w:rsidRDefault="00DB1480" w:rsidP="00FF1018">
      <w:pPr>
        <w:pStyle w:val="Paragrafoelenco"/>
        <w:numPr>
          <w:ilvl w:val="0"/>
          <w:numId w:val="12"/>
        </w:numPr>
        <w:tabs>
          <w:tab w:val="left" w:pos="506"/>
        </w:tabs>
        <w:spacing w:before="25" w:line="259" w:lineRule="auto"/>
        <w:ind w:right="696" w:firstLine="0"/>
        <w:jc w:val="both"/>
        <w:rPr>
          <w:sz w:val="24"/>
        </w:rPr>
      </w:pPr>
      <w:r>
        <w:rPr>
          <w:sz w:val="24"/>
        </w:rPr>
        <w:t xml:space="preserve">"lavoro agile o </w:t>
      </w:r>
      <w:proofErr w:type="spellStart"/>
      <w:r>
        <w:rPr>
          <w:sz w:val="24"/>
        </w:rPr>
        <w:t>smart</w:t>
      </w:r>
      <w:proofErr w:type="spellEnd"/>
      <w:r>
        <w:rPr>
          <w:sz w:val="24"/>
        </w:rPr>
        <w:t xml:space="preserve"> </w:t>
      </w:r>
      <w:proofErr w:type="spellStart"/>
      <w:r>
        <w:rPr>
          <w:sz w:val="24"/>
        </w:rPr>
        <w:t>working</w:t>
      </w:r>
      <w:proofErr w:type="spellEnd"/>
      <w:r>
        <w:rPr>
          <w:sz w:val="24"/>
        </w:rPr>
        <w:t>": una modalità flessibile e semplificata di lavoro finalizzata</w:t>
      </w:r>
      <w:r>
        <w:rPr>
          <w:spacing w:val="1"/>
          <w:sz w:val="24"/>
        </w:rPr>
        <w:t xml:space="preserve"> </w:t>
      </w:r>
      <w:r>
        <w:rPr>
          <w:sz w:val="24"/>
        </w:rPr>
        <w:t>ad agevolare, al contempo, la conciliazione dei tempi di vita e di lavoro e ad incrementare</w:t>
      </w:r>
      <w:r>
        <w:rPr>
          <w:spacing w:val="1"/>
          <w:sz w:val="24"/>
        </w:rPr>
        <w:t xml:space="preserve"> </w:t>
      </w:r>
      <w:r>
        <w:rPr>
          <w:sz w:val="24"/>
        </w:rPr>
        <w:t>la</w:t>
      </w:r>
      <w:r>
        <w:rPr>
          <w:spacing w:val="-1"/>
          <w:sz w:val="24"/>
        </w:rPr>
        <w:t xml:space="preserve"> </w:t>
      </w:r>
      <w:r>
        <w:rPr>
          <w:sz w:val="24"/>
        </w:rPr>
        <w:t>produttività. Indicato</w:t>
      </w:r>
      <w:r>
        <w:rPr>
          <w:spacing w:val="-2"/>
          <w:sz w:val="24"/>
        </w:rPr>
        <w:t xml:space="preserve"> </w:t>
      </w:r>
      <w:r>
        <w:rPr>
          <w:sz w:val="24"/>
        </w:rPr>
        <w:t>anche come</w:t>
      </w:r>
      <w:r>
        <w:rPr>
          <w:spacing w:val="-2"/>
          <w:sz w:val="24"/>
        </w:rPr>
        <w:t xml:space="preserve"> </w:t>
      </w:r>
      <w:r>
        <w:rPr>
          <w:sz w:val="24"/>
        </w:rPr>
        <w:t>SW.</w:t>
      </w:r>
    </w:p>
    <w:p w:rsidR="00241D15" w:rsidRDefault="00DB1480" w:rsidP="00FF1018">
      <w:pPr>
        <w:pStyle w:val="Paragrafoelenco"/>
        <w:numPr>
          <w:ilvl w:val="0"/>
          <w:numId w:val="12"/>
        </w:numPr>
        <w:tabs>
          <w:tab w:val="left" w:pos="502"/>
        </w:tabs>
        <w:spacing w:before="159"/>
        <w:ind w:left="501" w:hanging="270"/>
        <w:jc w:val="both"/>
        <w:rPr>
          <w:sz w:val="24"/>
        </w:rPr>
      </w:pPr>
      <w:r>
        <w:rPr>
          <w:sz w:val="24"/>
        </w:rPr>
        <w:t>"sede</w:t>
      </w:r>
      <w:r>
        <w:rPr>
          <w:spacing w:val="-5"/>
          <w:sz w:val="24"/>
        </w:rPr>
        <w:t xml:space="preserve"> </w:t>
      </w:r>
      <w:r>
        <w:rPr>
          <w:sz w:val="24"/>
        </w:rPr>
        <w:t>di</w:t>
      </w:r>
      <w:r>
        <w:rPr>
          <w:spacing w:val="-4"/>
          <w:sz w:val="24"/>
        </w:rPr>
        <w:t xml:space="preserve"> </w:t>
      </w:r>
      <w:r>
        <w:rPr>
          <w:sz w:val="24"/>
        </w:rPr>
        <w:t>lavoro":</w:t>
      </w:r>
      <w:r>
        <w:rPr>
          <w:spacing w:val="-4"/>
          <w:sz w:val="24"/>
        </w:rPr>
        <w:t xml:space="preserve"> </w:t>
      </w:r>
      <w:r>
        <w:rPr>
          <w:sz w:val="24"/>
        </w:rPr>
        <w:t>la</w:t>
      </w:r>
      <w:r>
        <w:rPr>
          <w:spacing w:val="-3"/>
          <w:sz w:val="24"/>
        </w:rPr>
        <w:t xml:space="preserve"> </w:t>
      </w:r>
      <w:r>
        <w:rPr>
          <w:sz w:val="24"/>
        </w:rPr>
        <w:t>sede</w:t>
      </w:r>
      <w:r>
        <w:rPr>
          <w:spacing w:val="-4"/>
          <w:sz w:val="24"/>
        </w:rPr>
        <w:t xml:space="preserve"> </w:t>
      </w:r>
      <w:r>
        <w:rPr>
          <w:sz w:val="24"/>
        </w:rPr>
        <w:t>abituale</w:t>
      </w:r>
      <w:r>
        <w:rPr>
          <w:spacing w:val="-5"/>
          <w:sz w:val="24"/>
        </w:rPr>
        <w:t xml:space="preserve"> </w:t>
      </w:r>
      <w:r>
        <w:rPr>
          <w:sz w:val="24"/>
        </w:rPr>
        <w:t>di</w:t>
      </w:r>
      <w:r>
        <w:rPr>
          <w:spacing w:val="-3"/>
          <w:sz w:val="24"/>
        </w:rPr>
        <w:t xml:space="preserve"> </w:t>
      </w:r>
      <w:r>
        <w:rPr>
          <w:sz w:val="24"/>
        </w:rPr>
        <w:t>servizio</w:t>
      </w:r>
      <w:r>
        <w:rPr>
          <w:spacing w:val="-3"/>
          <w:sz w:val="24"/>
        </w:rPr>
        <w:t xml:space="preserve"> </w:t>
      </w:r>
      <w:r>
        <w:rPr>
          <w:sz w:val="24"/>
        </w:rPr>
        <w:t>del</w:t>
      </w:r>
      <w:r>
        <w:rPr>
          <w:spacing w:val="-3"/>
          <w:sz w:val="24"/>
        </w:rPr>
        <w:t xml:space="preserve"> </w:t>
      </w:r>
      <w:r>
        <w:rPr>
          <w:sz w:val="24"/>
        </w:rPr>
        <w:t>dipendente;</w:t>
      </w:r>
    </w:p>
    <w:p w:rsidR="00241D15" w:rsidRDefault="00DB1480" w:rsidP="00FF1018">
      <w:pPr>
        <w:pStyle w:val="Paragrafoelenco"/>
        <w:numPr>
          <w:ilvl w:val="0"/>
          <w:numId w:val="12"/>
        </w:numPr>
        <w:tabs>
          <w:tab w:val="left" w:pos="485"/>
        </w:tabs>
        <w:spacing w:before="183" w:line="259" w:lineRule="auto"/>
        <w:ind w:right="695" w:firstLine="0"/>
        <w:jc w:val="both"/>
        <w:rPr>
          <w:sz w:val="24"/>
        </w:rPr>
      </w:pPr>
      <w:r>
        <w:rPr>
          <w:sz w:val="24"/>
        </w:rPr>
        <w:t>"strumenti</w:t>
      </w:r>
      <w:r>
        <w:rPr>
          <w:spacing w:val="-6"/>
          <w:sz w:val="24"/>
        </w:rPr>
        <w:t xml:space="preserve"> </w:t>
      </w:r>
      <w:r>
        <w:rPr>
          <w:sz w:val="24"/>
        </w:rPr>
        <w:t>di</w:t>
      </w:r>
      <w:r>
        <w:rPr>
          <w:spacing w:val="-6"/>
          <w:sz w:val="24"/>
        </w:rPr>
        <w:t xml:space="preserve"> </w:t>
      </w:r>
      <w:r>
        <w:rPr>
          <w:sz w:val="24"/>
        </w:rPr>
        <w:t>lavoro</w:t>
      </w:r>
      <w:r>
        <w:rPr>
          <w:spacing w:val="-5"/>
          <w:sz w:val="24"/>
        </w:rPr>
        <w:t xml:space="preserve"> </w:t>
      </w:r>
      <w:r>
        <w:rPr>
          <w:sz w:val="24"/>
        </w:rPr>
        <w:t>agile":</w:t>
      </w:r>
      <w:r>
        <w:rPr>
          <w:spacing w:val="-6"/>
          <w:sz w:val="24"/>
        </w:rPr>
        <w:t xml:space="preserve"> </w:t>
      </w:r>
      <w:r>
        <w:rPr>
          <w:sz w:val="24"/>
        </w:rPr>
        <w:t>strumenti</w:t>
      </w:r>
      <w:r>
        <w:rPr>
          <w:spacing w:val="-5"/>
          <w:sz w:val="24"/>
        </w:rPr>
        <w:t xml:space="preserve"> </w:t>
      </w:r>
      <w:r>
        <w:rPr>
          <w:sz w:val="24"/>
        </w:rPr>
        <w:t>tecnologici</w:t>
      </w:r>
      <w:r>
        <w:rPr>
          <w:spacing w:val="-6"/>
          <w:sz w:val="24"/>
        </w:rPr>
        <w:t xml:space="preserve"> </w:t>
      </w:r>
      <w:r>
        <w:rPr>
          <w:sz w:val="24"/>
        </w:rPr>
        <w:t>utilizzati</w:t>
      </w:r>
      <w:r>
        <w:rPr>
          <w:spacing w:val="-5"/>
          <w:sz w:val="24"/>
        </w:rPr>
        <w:t xml:space="preserve"> </w:t>
      </w:r>
      <w:r>
        <w:rPr>
          <w:sz w:val="24"/>
        </w:rPr>
        <w:t>dalla</w:t>
      </w:r>
      <w:r>
        <w:rPr>
          <w:spacing w:val="-6"/>
          <w:sz w:val="24"/>
        </w:rPr>
        <w:t xml:space="preserve"> </w:t>
      </w:r>
      <w:r>
        <w:rPr>
          <w:sz w:val="24"/>
        </w:rPr>
        <w:t>lavoratrice</w:t>
      </w:r>
      <w:r>
        <w:rPr>
          <w:spacing w:val="-5"/>
          <w:sz w:val="24"/>
        </w:rPr>
        <w:t xml:space="preserve"> </w:t>
      </w:r>
      <w:r>
        <w:rPr>
          <w:sz w:val="24"/>
        </w:rPr>
        <w:t>e</w:t>
      </w:r>
      <w:r>
        <w:rPr>
          <w:spacing w:val="-7"/>
          <w:sz w:val="24"/>
        </w:rPr>
        <w:t xml:space="preserve"> </w:t>
      </w:r>
      <w:r>
        <w:rPr>
          <w:sz w:val="24"/>
        </w:rPr>
        <w:t>dal</w:t>
      </w:r>
      <w:r>
        <w:rPr>
          <w:spacing w:val="-6"/>
          <w:sz w:val="24"/>
        </w:rPr>
        <w:t xml:space="preserve"> </w:t>
      </w:r>
      <w:r>
        <w:rPr>
          <w:sz w:val="24"/>
        </w:rPr>
        <w:t>lavoratore</w:t>
      </w:r>
      <w:r>
        <w:rPr>
          <w:spacing w:val="-65"/>
          <w:sz w:val="24"/>
        </w:rPr>
        <w:t xml:space="preserve"> </w:t>
      </w:r>
      <w:r>
        <w:rPr>
          <w:sz w:val="24"/>
        </w:rPr>
        <w:t>necessari per l'esecuzione della prestazione lavorativa in modalità agile, eventualmente</w:t>
      </w:r>
      <w:r>
        <w:rPr>
          <w:spacing w:val="1"/>
          <w:sz w:val="24"/>
        </w:rPr>
        <w:t xml:space="preserve"> </w:t>
      </w:r>
      <w:r>
        <w:rPr>
          <w:sz w:val="24"/>
        </w:rPr>
        <w:t>messi</w:t>
      </w:r>
      <w:r>
        <w:rPr>
          <w:spacing w:val="-1"/>
          <w:sz w:val="24"/>
        </w:rPr>
        <w:t xml:space="preserve"> </w:t>
      </w:r>
      <w:r>
        <w:rPr>
          <w:sz w:val="24"/>
        </w:rPr>
        <w:t>a</w:t>
      </w:r>
      <w:r>
        <w:rPr>
          <w:spacing w:val="-2"/>
          <w:sz w:val="24"/>
        </w:rPr>
        <w:t xml:space="preserve"> </w:t>
      </w:r>
      <w:r>
        <w:rPr>
          <w:sz w:val="24"/>
        </w:rPr>
        <w:t>disposizione dall'Amministrazione;</w:t>
      </w:r>
    </w:p>
    <w:p w:rsidR="00241D15" w:rsidRDefault="00DB1480" w:rsidP="00FF1018">
      <w:pPr>
        <w:pStyle w:val="Paragrafoelenco"/>
        <w:numPr>
          <w:ilvl w:val="0"/>
          <w:numId w:val="12"/>
        </w:numPr>
        <w:tabs>
          <w:tab w:val="left" w:pos="506"/>
        </w:tabs>
        <w:spacing w:before="160" w:line="259" w:lineRule="auto"/>
        <w:ind w:right="694" w:firstLine="0"/>
        <w:jc w:val="both"/>
        <w:rPr>
          <w:sz w:val="24"/>
        </w:rPr>
      </w:pPr>
      <w:r>
        <w:rPr>
          <w:sz w:val="24"/>
        </w:rPr>
        <w:t>“Responsabile di settore”: responsabile dell’unità organizzativa (U.O.) a cui appartiene il</w:t>
      </w:r>
      <w:r>
        <w:rPr>
          <w:spacing w:val="-64"/>
          <w:sz w:val="24"/>
        </w:rPr>
        <w:t xml:space="preserve"> </w:t>
      </w:r>
      <w:r>
        <w:rPr>
          <w:sz w:val="24"/>
        </w:rPr>
        <w:t>dipendente</w:t>
      </w:r>
      <w:r>
        <w:rPr>
          <w:spacing w:val="1"/>
          <w:sz w:val="24"/>
        </w:rPr>
        <w:t xml:space="preserve"> </w:t>
      </w:r>
      <w:r>
        <w:rPr>
          <w:sz w:val="24"/>
        </w:rPr>
        <w:t>e</w:t>
      </w:r>
      <w:r>
        <w:rPr>
          <w:spacing w:val="1"/>
          <w:sz w:val="24"/>
        </w:rPr>
        <w:t xml:space="preserve"> </w:t>
      </w:r>
      <w:r>
        <w:rPr>
          <w:sz w:val="24"/>
        </w:rPr>
        <w:t>che</w:t>
      </w:r>
      <w:r>
        <w:rPr>
          <w:spacing w:val="1"/>
          <w:sz w:val="24"/>
        </w:rPr>
        <w:t xml:space="preserve"> </w:t>
      </w:r>
      <w:r>
        <w:rPr>
          <w:sz w:val="24"/>
        </w:rPr>
        <w:t>è</w:t>
      </w:r>
      <w:r>
        <w:rPr>
          <w:spacing w:val="1"/>
          <w:sz w:val="24"/>
        </w:rPr>
        <w:t xml:space="preserve"> </w:t>
      </w:r>
      <w:r>
        <w:rPr>
          <w:sz w:val="24"/>
        </w:rPr>
        <w:t>competente</w:t>
      </w:r>
      <w:r>
        <w:rPr>
          <w:spacing w:val="1"/>
          <w:sz w:val="24"/>
        </w:rPr>
        <w:t xml:space="preserve"> </w:t>
      </w:r>
      <w:r>
        <w:rPr>
          <w:sz w:val="24"/>
        </w:rPr>
        <w:t>a</w:t>
      </w:r>
      <w:r>
        <w:rPr>
          <w:spacing w:val="1"/>
          <w:sz w:val="24"/>
        </w:rPr>
        <w:t xml:space="preserve"> </w:t>
      </w:r>
      <w:r>
        <w:rPr>
          <w:sz w:val="24"/>
        </w:rPr>
        <w:t>rilasciare</w:t>
      </w:r>
      <w:r>
        <w:rPr>
          <w:spacing w:val="1"/>
          <w:sz w:val="24"/>
        </w:rPr>
        <w:t xml:space="preserve"> </w:t>
      </w:r>
      <w:r>
        <w:rPr>
          <w:sz w:val="24"/>
        </w:rPr>
        <w:t>l’autorizzazione</w:t>
      </w:r>
      <w:r>
        <w:rPr>
          <w:spacing w:val="1"/>
          <w:sz w:val="24"/>
        </w:rPr>
        <w:t xml:space="preserve"> </w:t>
      </w:r>
      <w:r>
        <w:rPr>
          <w:sz w:val="24"/>
        </w:rPr>
        <w:t>a</w:t>
      </w:r>
      <w:r>
        <w:rPr>
          <w:spacing w:val="1"/>
          <w:sz w:val="24"/>
        </w:rPr>
        <w:t xml:space="preserve"> </w:t>
      </w:r>
      <w:r>
        <w:rPr>
          <w:sz w:val="24"/>
        </w:rPr>
        <w:t>svolgere</w:t>
      </w:r>
      <w:r>
        <w:rPr>
          <w:spacing w:val="1"/>
          <w:sz w:val="24"/>
        </w:rPr>
        <w:t xml:space="preserve"> </w:t>
      </w:r>
      <w:r>
        <w:rPr>
          <w:sz w:val="24"/>
        </w:rPr>
        <w:t>parte</w:t>
      </w:r>
      <w:r>
        <w:rPr>
          <w:spacing w:val="1"/>
          <w:sz w:val="24"/>
        </w:rPr>
        <w:t xml:space="preserve"> </w:t>
      </w:r>
      <w:r>
        <w:rPr>
          <w:sz w:val="24"/>
        </w:rPr>
        <w:t>della</w:t>
      </w:r>
      <w:r>
        <w:rPr>
          <w:spacing w:val="1"/>
          <w:sz w:val="24"/>
        </w:rPr>
        <w:t xml:space="preserve"> </w:t>
      </w:r>
      <w:r>
        <w:rPr>
          <w:sz w:val="24"/>
        </w:rPr>
        <w:t>prestazione</w:t>
      </w:r>
      <w:r>
        <w:rPr>
          <w:spacing w:val="-1"/>
          <w:sz w:val="24"/>
        </w:rPr>
        <w:t xml:space="preserve"> </w:t>
      </w:r>
      <w:r>
        <w:rPr>
          <w:sz w:val="24"/>
        </w:rPr>
        <w:t>lavorativa in modalità</w:t>
      </w:r>
      <w:r>
        <w:rPr>
          <w:spacing w:val="-1"/>
          <w:sz w:val="24"/>
        </w:rPr>
        <w:t xml:space="preserve"> </w:t>
      </w:r>
      <w:r>
        <w:rPr>
          <w:sz w:val="24"/>
        </w:rPr>
        <w:t>“agile” o “</w:t>
      </w:r>
      <w:proofErr w:type="spellStart"/>
      <w:r>
        <w:rPr>
          <w:sz w:val="24"/>
        </w:rPr>
        <w:t>smart</w:t>
      </w:r>
      <w:proofErr w:type="spellEnd"/>
      <w:r>
        <w:rPr>
          <w:sz w:val="24"/>
        </w:rPr>
        <w:t>”;</w:t>
      </w:r>
    </w:p>
    <w:p w:rsidR="00241D15" w:rsidRDefault="00DB1480" w:rsidP="00FF1018">
      <w:pPr>
        <w:pStyle w:val="Paragrafoelenco"/>
        <w:numPr>
          <w:ilvl w:val="0"/>
          <w:numId w:val="12"/>
        </w:numPr>
        <w:tabs>
          <w:tab w:val="left" w:pos="514"/>
        </w:tabs>
        <w:spacing w:before="159" w:line="259" w:lineRule="auto"/>
        <w:ind w:right="694" w:firstLine="0"/>
        <w:jc w:val="both"/>
        <w:rPr>
          <w:sz w:val="24"/>
        </w:rPr>
      </w:pPr>
      <w:r>
        <w:rPr>
          <w:sz w:val="24"/>
        </w:rPr>
        <w:t>“</w:t>
      </w:r>
      <w:proofErr w:type="spellStart"/>
      <w:r>
        <w:rPr>
          <w:sz w:val="24"/>
        </w:rPr>
        <w:t>smartworker</w:t>
      </w:r>
      <w:proofErr w:type="spellEnd"/>
      <w:r>
        <w:rPr>
          <w:sz w:val="24"/>
        </w:rPr>
        <w:t>”: colui che è stato autorizzato, per un tempo determinato e previa verifica</w:t>
      </w:r>
      <w:r>
        <w:rPr>
          <w:spacing w:val="1"/>
          <w:sz w:val="24"/>
        </w:rPr>
        <w:t xml:space="preserve"> </w:t>
      </w:r>
      <w:r>
        <w:rPr>
          <w:sz w:val="24"/>
        </w:rPr>
        <w:t>dei risultati ottenuti in linea con le finalità della presente disciplina, a svolgere parte del</w:t>
      </w:r>
      <w:r>
        <w:rPr>
          <w:spacing w:val="1"/>
          <w:sz w:val="24"/>
        </w:rPr>
        <w:t xml:space="preserve"> </w:t>
      </w:r>
      <w:r>
        <w:rPr>
          <w:sz w:val="24"/>
        </w:rPr>
        <w:t>proprio</w:t>
      </w:r>
      <w:r>
        <w:rPr>
          <w:spacing w:val="-1"/>
          <w:sz w:val="24"/>
        </w:rPr>
        <w:t xml:space="preserve"> </w:t>
      </w:r>
      <w:r>
        <w:rPr>
          <w:sz w:val="24"/>
        </w:rPr>
        <w:t>tempo lavoro in</w:t>
      </w:r>
      <w:r>
        <w:rPr>
          <w:spacing w:val="-2"/>
          <w:sz w:val="24"/>
        </w:rPr>
        <w:t xml:space="preserve"> </w:t>
      </w:r>
      <w:r>
        <w:rPr>
          <w:sz w:val="24"/>
        </w:rPr>
        <w:t>modalità</w:t>
      </w:r>
      <w:r>
        <w:rPr>
          <w:spacing w:val="1"/>
          <w:sz w:val="24"/>
        </w:rPr>
        <w:t xml:space="preserve"> </w:t>
      </w:r>
      <w:r>
        <w:rPr>
          <w:sz w:val="24"/>
        </w:rPr>
        <w:t>“agile”.</w:t>
      </w:r>
    </w:p>
    <w:p w:rsidR="00241D15" w:rsidRDefault="00DB1480" w:rsidP="00FF1018">
      <w:pPr>
        <w:pStyle w:val="Titolo2"/>
        <w:numPr>
          <w:ilvl w:val="2"/>
          <w:numId w:val="15"/>
        </w:numPr>
        <w:tabs>
          <w:tab w:val="left" w:pos="936"/>
        </w:tabs>
        <w:spacing w:before="158"/>
        <w:ind w:hanging="704"/>
        <w:jc w:val="both"/>
        <w:rPr>
          <w:u w:val="none"/>
        </w:rPr>
      </w:pPr>
      <w:r>
        <w:rPr>
          <w:u w:val="thick"/>
        </w:rPr>
        <w:t>Finalità</w:t>
      </w:r>
    </w:p>
    <w:p w:rsidR="00241D15" w:rsidRDefault="00DB1480">
      <w:pPr>
        <w:pStyle w:val="Corpotesto"/>
        <w:spacing w:before="28"/>
        <w:ind w:left="232"/>
        <w:jc w:val="both"/>
      </w:pPr>
      <w:r>
        <w:t>Il</w:t>
      </w:r>
      <w:r>
        <w:rPr>
          <w:spacing w:val="-2"/>
        </w:rPr>
        <w:t xml:space="preserve"> </w:t>
      </w:r>
      <w:r>
        <w:t>lavoro</w:t>
      </w:r>
      <w:r>
        <w:rPr>
          <w:spacing w:val="-2"/>
        </w:rPr>
        <w:t xml:space="preserve"> </w:t>
      </w:r>
      <w:r>
        <w:t>agile</w:t>
      </w:r>
      <w:r>
        <w:rPr>
          <w:spacing w:val="-2"/>
        </w:rPr>
        <w:t xml:space="preserve"> </w:t>
      </w:r>
      <w:r>
        <w:t>risponde</w:t>
      </w:r>
      <w:r>
        <w:rPr>
          <w:spacing w:val="-4"/>
        </w:rPr>
        <w:t xml:space="preserve"> </w:t>
      </w:r>
      <w:r>
        <w:t>alle</w:t>
      </w:r>
      <w:r>
        <w:rPr>
          <w:spacing w:val="-2"/>
        </w:rPr>
        <w:t xml:space="preserve"> </w:t>
      </w:r>
      <w:r>
        <w:t>seguenti</w:t>
      </w:r>
      <w:r>
        <w:rPr>
          <w:spacing w:val="-4"/>
        </w:rPr>
        <w:t xml:space="preserve"> </w:t>
      </w:r>
      <w:r>
        <w:t>finalità:</w:t>
      </w:r>
    </w:p>
    <w:p w:rsidR="00241D15" w:rsidRDefault="00DB1480" w:rsidP="00FF1018">
      <w:pPr>
        <w:pStyle w:val="Paragrafoelenco"/>
        <w:numPr>
          <w:ilvl w:val="0"/>
          <w:numId w:val="11"/>
        </w:numPr>
        <w:tabs>
          <w:tab w:val="left" w:pos="514"/>
        </w:tabs>
        <w:ind w:right="697" w:firstLine="0"/>
        <w:jc w:val="both"/>
        <w:rPr>
          <w:sz w:val="24"/>
        </w:rPr>
      </w:pPr>
      <w:r>
        <w:rPr>
          <w:sz w:val="24"/>
        </w:rPr>
        <w:t>sperimentare ed introdurre nuove soluzioni organizzative che favoriscano lo sviluppo di</w:t>
      </w:r>
      <w:r>
        <w:rPr>
          <w:spacing w:val="1"/>
          <w:sz w:val="24"/>
        </w:rPr>
        <w:t xml:space="preserve"> </w:t>
      </w:r>
      <w:r>
        <w:rPr>
          <w:sz w:val="24"/>
        </w:rPr>
        <w:t>una</w:t>
      </w:r>
      <w:r>
        <w:rPr>
          <w:spacing w:val="-9"/>
          <w:sz w:val="24"/>
        </w:rPr>
        <w:t xml:space="preserve"> </w:t>
      </w:r>
      <w:r>
        <w:rPr>
          <w:sz w:val="24"/>
        </w:rPr>
        <w:t>cultura</w:t>
      </w:r>
      <w:r>
        <w:rPr>
          <w:spacing w:val="-9"/>
          <w:sz w:val="24"/>
        </w:rPr>
        <w:t xml:space="preserve"> </w:t>
      </w:r>
      <w:r>
        <w:rPr>
          <w:sz w:val="24"/>
        </w:rPr>
        <w:t>gestionale</w:t>
      </w:r>
      <w:r>
        <w:rPr>
          <w:spacing w:val="-10"/>
          <w:sz w:val="24"/>
        </w:rPr>
        <w:t xml:space="preserve"> </w:t>
      </w:r>
      <w:r>
        <w:rPr>
          <w:sz w:val="24"/>
        </w:rPr>
        <w:t>orientata</w:t>
      </w:r>
      <w:r>
        <w:rPr>
          <w:spacing w:val="-8"/>
          <w:sz w:val="24"/>
        </w:rPr>
        <w:t xml:space="preserve"> </w:t>
      </w:r>
      <w:r>
        <w:rPr>
          <w:sz w:val="24"/>
        </w:rPr>
        <w:t>al</w:t>
      </w:r>
      <w:r>
        <w:rPr>
          <w:spacing w:val="-10"/>
          <w:sz w:val="24"/>
        </w:rPr>
        <w:t xml:space="preserve"> </w:t>
      </w:r>
      <w:r>
        <w:rPr>
          <w:sz w:val="24"/>
        </w:rPr>
        <w:t>lavoro</w:t>
      </w:r>
      <w:r>
        <w:rPr>
          <w:spacing w:val="-10"/>
          <w:sz w:val="24"/>
        </w:rPr>
        <w:t xml:space="preserve"> </w:t>
      </w:r>
      <w:r>
        <w:rPr>
          <w:sz w:val="24"/>
        </w:rPr>
        <w:t>per</w:t>
      </w:r>
      <w:r>
        <w:rPr>
          <w:spacing w:val="-10"/>
          <w:sz w:val="24"/>
        </w:rPr>
        <w:t xml:space="preserve"> </w:t>
      </w:r>
      <w:r>
        <w:rPr>
          <w:sz w:val="24"/>
        </w:rPr>
        <w:t>obiettivi</w:t>
      </w:r>
      <w:r>
        <w:rPr>
          <w:spacing w:val="-10"/>
          <w:sz w:val="24"/>
        </w:rPr>
        <w:t xml:space="preserve"> </w:t>
      </w:r>
      <w:r>
        <w:rPr>
          <w:sz w:val="24"/>
        </w:rPr>
        <w:t>e</w:t>
      </w:r>
      <w:r>
        <w:rPr>
          <w:spacing w:val="-9"/>
          <w:sz w:val="24"/>
        </w:rPr>
        <w:t xml:space="preserve"> </w:t>
      </w:r>
      <w:r>
        <w:rPr>
          <w:sz w:val="24"/>
        </w:rPr>
        <w:t>risultati</w:t>
      </w:r>
      <w:r>
        <w:rPr>
          <w:spacing w:val="-9"/>
          <w:sz w:val="24"/>
        </w:rPr>
        <w:t xml:space="preserve"> </w:t>
      </w:r>
      <w:r>
        <w:rPr>
          <w:sz w:val="24"/>
        </w:rPr>
        <w:t>e,</w:t>
      </w:r>
      <w:r>
        <w:rPr>
          <w:spacing w:val="-9"/>
          <w:sz w:val="24"/>
        </w:rPr>
        <w:t xml:space="preserve"> </w:t>
      </w:r>
      <w:r>
        <w:rPr>
          <w:sz w:val="24"/>
        </w:rPr>
        <w:t>al</w:t>
      </w:r>
      <w:r>
        <w:rPr>
          <w:spacing w:val="-11"/>
          <w:sz w:val="24"/>
        </w:rPr>
        <w:t xml:space="preserve"> </w:t>
      </w:r>
      <w:r>
        <w:rPr>
          <w:sz w:val="24"/>
        </w:rPr>
        <w:t>tempo</w:t>
      </w:r>
      <w:r>
        <w:rPr>
          <w:spacing w:val="-8"/>
          <w:sz w:val="24"/>
        </w:rPr>
        <w:t xml:space="preserve"> </w:t>
      </w:r>
      <w:r>
        <w:rPr>
          <w:sz w:val="24"/>
        </w:rPr>
        <w:t>stesso,</w:t>
      </w:r>
      <w:r>
        <w:rPr>
          <w:spacing w:val="-10"/>
          <w:sz w:val="24"/>
        </w:rPr>
        <w:t xml:space="preserve"> </w:t>
      </w:r>
      <w:r>
        <w:rPr>
          <w:sz w:val="24"/>
        </w:rPr>
        <w:t>orientata</w:t>
      </w:r>
      <w:r>
        <w:rPr>
          <w:spacing w:val="-64"/>
          <w:sz w:val="24"/>
        </w:rPr>
        <w:t xml:space="preserve"> </w:t>
      </w:r>
      <w:r>
        <w:rPr>
          <w:sz w:val="24"/>
        </w:rPr>
        <w:t>ad un incremento di produttività, al benessere organizzativo e al miglioramento dei servizi</w:t>
      </w:r>
      <w:r>
        <w:rPr>
          <w:spacing w:val="1"/>
          <w:sz w:val="24"/>
        </w:rPr>
        <w:t xml:space="preserve"> </w:t>
      </w:r>
      <w:r>
        <w:rPr>
          <w:sz w:val="24"/>
        </w:rPr>
        <w:t>pubblici;</w:t>
      </w:r>
    </w:p>
    <w:p w:rsidR="00241D15" w:rsidRDefault="00DB1480" w:rsidP="00FF1018">
      <w:pPr>
        <w:pStyle w:val="Paragrafoelenco"/>
        <w:numPr>
          <w:ilvl w:val="0"/>
          <w:numId w:val="11"/>
        </w:numPr>
        <w:tabs>
          <w:tab w:val="left" w:pos="533"/>
        </w:tabs>
        <w:ind w:right="698" w:firstLine="0"/>
        <w:jc w:val="both"/>
        <w:rPr>
          <w:sz w:val="24"/>
        </w:rPr>
      </w:pPr>
      <w:r>
        <w:rPr>
          <w:sz w:val="24"/>
        </w:rPr>
        <w:t>razionalizzare e adeguare l'organizzazione del lavoro a seguito dell'introduzione delle</w:t>
      </w:r>
      <w:r>
        <w:rPr>
          <w:spacing w:val="1"/>
          <w:sz w:val="24"/>
        </w:rPr>
        <w:t xml:space="preserve"> </w:t>
      </w:r>
      <w:r>
        <w:rPr>
          <w:sz w:val="24"/>
        </w:rPr>
        <w:t>nuove</w:t>
      </w:r>
      <w:r>
        <w:rPr>
          <w:spacing w:val="-2"/>
          <w:sz w:val="24"/>
        </w:rPr>
        <w:t xml:space="preserve"> </w:t>
      </w:r>
      <w:r>
        <w:rPr>
          <w:sz w:val="24"/>
        </w:rPr>
        <w:t>tecnologie</w:t>
      </w:r>
      <w:r>
        <w:rPr>
          <w:spacing w:val="-2"/>
          <w:sz w:val="24"/>
        </w:rPr>
        <w:t xml:space="preserve"> </w:t>
      </w:r>
      <w:r>
        <w:rPr>
          <w:sz w:val="24"/>
        </w:rPr>
        <w:t>e</w:t>
      </w:r>
      <w:r>
        <w:rPr>
          <w:spacing w:val="-4"/>
          <w:sz w:val="24"/>
        </w:rPr>
        <w:t xml:space="preserve"> </w:t>
      </w:r>
      <w:r>
        <w:rPr>
          <w:sz w:val="24"/>
        </w:rPr>
        <w:t>reti</w:t>
      </w:r>
      <w:r>
        <w:rPr>
          <w:spacing w:val="-5"/>
          <w:sz w:val="24"/>
        </w:rPr>
        <w:t xml:space="preserve"> </w:t>
      </w:r>
      <w:r>
        <w:rPr>
          <w:sz w:val="24"/>
        </w:rPr>
        <w:t>di</w:t>
      </w:r>
      <w:r>
        <w:rPr>
          <w:spacing w:val="-3"/>
          <w:sz w:val="24"/>
        </w:rPr>
        <w:t xml:space="preserve"> </w:t>
      </w:r>
      <w:r>
        <w:rPr>
          <w:sz w:val="24"/>
        </w:rPr>
        <w:t>comunicazione</w:t>
      </w:r>
      <w:r>
        <w:rPr>
          <w:spacing w:val="-2"/>
          <w:sz w:val="24"/>
        </w:rPr>
        <w:t xml:space="preserve"> </w:t>
      </w:r>
      <w:r>
        <w:rPr>
          <w:sz w:val="24"/>
        </w:rPr>
        <w:t>pubblica,</w:t>
      </w:r>
      <w:r>
        <w:rPr>
          <w:spacing w:val="-2"/>
          <w:sz w:val="24"/>
        </w:rPr>
        <w:t xml:space="preserve"> </w:t>
      </w:r>
      <w:r>
        <w:rPr>
          <w:sz w:val="24"/>
        </w:rPr>
        <w:t>realizzando</w:t>
      </w:r>
      <w:r>
        <w:rPr>
          <w:spacing w:val="-2"/>
          <w:sz w:val="24"/>
        </w:rPr>
        <w:t xml:space="preserve"> </w:t>
      </w:r>
      <w:r>
        <w:rPr>
          <w:sz w:val="24"/>
        </w:rPr>
        <w:t>economie</w:t>
      </w:r>
      <w:r>
        <w:rPr>
          <w:spacing w:val="-4"/>
          <w:sz w:val="24"/>
        </w:rPr>
        <w:t xml:space="preserve"> </w:t>
      </w:r>
      <w:r>
        <w:rPr>
          <w:sz w:val="24"/>
        </w:rPr>
        <w:t>di</w:t>
      </w:r>
      <w:r>
        <w:rPr>
          <w:spacing w:val="-3"/>
          <w:sz w:val="24"/>
        </w:rPr>
        <w:t xml:space="preserve"> </w:t>
      </w:r>
      <w:r>
        <w:rPr>
          <w:sz w:val="24"/>
        </w:rPr>
        <w:t>gestione;</w:t>
      </w:r>
    </w:p>
    <w:p w:rsidR="00241D15" w:rsidRDefault="00DB1480" w:rsidP="00FF1018">
      <w:pPr>
        <w:pStyle w:val="Paragrafoelenco"/>
        <w:numPr>
          <w:ilvl w:val="0"/>
          <w:numId w:val="11"/>
        </w:numPr>
        <w:tabs>
          <w:tab w:val="left" w:pos="499"/>
        </w:tabs>
        <w:ind w:right="692" w:firstLine="0"/>
        <w:jc w:val="both"/>
        <w:rPr>
          <w:sz w:val="24"/>
        </w:rPr>
      </w:pPr>
      <w:r>
        <w:rPr>
          <w:sz w:val="24"/>
        </w:rPr>
        <w:t>rafforzare le misure di conciliazione dei tempi di vita e di lavoro e agevolare un corretto</w:t>
      </w:r>
      <w:r>
        <w:rPr>
          <w:spacing w:val="1"/>
          <w:sz w:val="24"/>
        </w:rPr>
        <w:t xml:space="preserve"> </w:t>
      </w:r>
      <w:r>
        <w:rPr>
          <w:sz w:val="24"/>
        </w:rPr>
        <w:t>equilibrio fra gestione dei tempi di vita, esigenze organizzative, valorizzazione e sviluppo</w:t>
      </w:r>
      <w:r>
        <w:rPr>
          <w:spacing w:val="1"/>
          <w:sz w:val="24"/>
        </w:rPr>
        <w:t xml:space="preserve"> </w:t>
      </w:r>
      <w:r>
        <w:rPr>
          <w:sz w:val="24"/>
        </w:rPr>
        <w:t>delle</w:t>
      </w:r>
      <w:r>
        <w:rPr>
          <w:spacing w:val="-1"/>
          <w:sz w:val="24"/>
        </w:rPr>
        <w:t xml:space="preserve"> </w:t>
      </w:r>
      <w:r>
        <w:rPr>
          <w:sz w:val="24"/>
        </w:rPr>
        <w:t>risorse umane</w:t>
      </w:r>
      <w:r>
        <w:rPr>
          <w:spacing w:val="-2"/>
          <w:sz w:val="24"/>
        </w:rPr>
        <w:t xml:space="preserve"> </w:t>
      </w:r>
      <w:r>
        <w:rPr>
          <w:sz w:val="24"/>
        </w:rPr>
        <w:t>e</w:t>
      </w:r>
      <w:r>
        <w:rPr>
          <w:spacing w:val="-3"/>
          <w:sz w:val="24"/>
        </w:rPr>
        <w:t xml:space="preserve"> </w:t>
      </w:r>
      <w:r>
        <w:rPr>
          <w:sz w:val="24"/>
        </w:rPr>
        <w:t>capacità di</w:t>
      </w:r>
      <w:r>
        <w:rPr>
          <w:spacing w:val="-1"/>
          <w:sz w:val="24"/>
        </w:rPr>
        <w:t xml:space="preserve"> </w:t>
      </w:r>
      <w:r>
        <w:rPr>
          <w:sz w:val="24"/>
        </w:rPr>
        <w:t>lavorare</w:t>
      </w:r>
      <w:r>
        <w:rPr>
          <w:spacing w:val="-1"/>
          <w:sz w:val="24"/>
        </w:rPr>
        <w:t xml:space="preserve"> </w:t>
      </w:r>
      <w:r>
        <w:rPr>
          <w:sz w:val="24"/>
        </w:rPr>
        <w:t>per progetti;</w:t>
      </w:r>
    </w:p>
    <w:p w:rsidR="00241D15" w:rsidRDefault="00DB1480" w:rsidP="00FF1018">
      <w:pPr>
        <w:pStyle w:val="Paragrafoelenco"/>
        <w:numPr>
          <w:ilvl w:val="0"/>
          <w:numId w:val="11"/>
        </w:numPr>
        <w:tabs>
          <w:tab w:val="left" w:pos="533"/>
        </w:tabs>
        <w:ind w:right="687" w:firstLine="0"/>
        <w:jc w:val="both"/>
        <w:rPr>
          <w:sz w:val="24"/>
        </w:rPr>
      </w:pPr>
      <w:r>
        <w:rPr>
          <w:sz w:val="24"/>
        </w:rPr>
        <w:t>promuovere la mobilità sostenibile tramite la riduzione degli spostamenti casa-lavoro-</w:t>
      </w:r>
      <w:r>
        <w:rPr>
          <w:spacing w:val="1"/>
          <w:sz w:val="24"/>
        </w:rPr>
        <w:t xml:space="preserve"> </w:t>
      </w:r>
      <w:r>
        <w:rPr>
          <w:sz w:val="24"/>
        </w:rPr>
        <w:t>casa, nell'ottica di una politica ambientale sensibile alla diminuzione del traffico urbano in</w:t>
      </w:r>
      <w:r>
        <w:rPr>
          <w:spacing w:val="1"/>
          <w:sz w:val="24"/>
        </w:rPr>
        <w:t xml:space="preserve"> </w:t>
      </w:r>
      <w:r>
        <w:rPr>
          <w:sz w:val="24"/>
        </w:rPr>
        <w:t>termini</w:t>
      </w:r>
      <w:r>
        <w:rPr>
          <w:spacing w:val="-3"/>
          <w:sz w:val="24"/>
        </w:rPr>
        <w:t xml:space="preserve"> </w:t>
      </w:r>
      <w:r>
        <w:rPr>
          <w:sz w:val="24"/>
        </w:rPr>
        <w:t>di</w:t>
      </w:r>
      <w:r>
        <w:rPr>
          <w:spacing w:val="-1"/>
          <w:sz w:val="24"/>
        </w:rPr>
        <w:t xml:space="preserve"> </w:t>
      </w:r>
      <w:r>
        <w:rPr>
          <w:sz w:val="24"/>
        </w:rPr>
        <w:t>volumi</w:t>
      </w:r>
      <w:r>
        <w:rPr>
          <w:spacing w:val="-1"/>
          <w:sz w:val="24"/>
        </w:rPr>
        <w:t xml:space="preserve"> </w:t>
      </w:r>
      <w:r>
        <w:rPr>
          <w:sz w:val="24"/>
        </w:rPr>
        <w:t>e</w:t>
      </w:r>
      <w:r>
        <w:rPr>
          <w:spacing w:val="-2"/>
          <w:sz w:val="24"/>
        </w:rPr>
        <w:t xml:space="preserve"> </w:t>
      </w:r>
      <w:r>
        <w:rPr>
          <w:sz w:val="24"/>
        </w:rPr>
        <w:t>di</w:t>
      </w:r>
      <w:r>
        <w:rPr>
          <w:spacing w:val="-1"/>
          <w:sz w:val="24"/>
        </w:rPr>
        <w:t xml:space="preserve"> </w:t>
      </w:r>
      <w:r>
        <w:rPr>
          <w:sz w:val="24"/>
        </w:rPr>
        <w:t>percorrenze</w:t>
      </w:r>
    </w:p>
    <w:p w:rsidR="00241D15" w:rsidRDefault="00241D15">
      <w:pPr>
        <w:jc w:val="both"/>
        <w:rPr>
          <w:sz w:val="24"/>
        </w:rPr>
        <w:sectPr w:rsidR="00241D15">
          <w:pgSz w:w="11910" w:h="16840"/>
          <w:pgMar w:top="1120" w:right="440" w:bottom="1200" w:left="900" w:header="0" w:footer="920" w:gutter="0"/>
          <w:cols w:space="720"/>
        </w:sectPr>
      </w:pPr>
    </w:p>
    <w:p w:rsidR="00241D15" w:rsidRDefault="00DB1480" w:rsidP="00FF1018">
      <w:pPr>
        <w:pStyle w:val="Titolo2"/>
        <w:numPr>
          <w:ilvl w:val="2"/>
          <w:numId w:val="15"/>
        </w:numPr>
        <w:tabs>
          <w:tab w:val="left" w:pos="936"/>
        </w:tabs>
        <w:spacing w:before="73"/>
        <w:ind w:hanging="704"/>
        <w:rPr>
          <w:u w:val="none"/>
        </w:rPr>
      </w:pPr>
      <w:r>
        <w:rPr>
          <w:u w:val="thick"/>
        </w:rPr>
        <w:lastRenderedPageBreak/>
        <w:t>Obiettivi</w:t>
      </w:r>
    </w:p>
    <w:p w:rsidR="00241D15" w:rsidRDefault="00DB1480">
      <w:pPr>
        <w:pStyle w:val="Corpotesto"/>
        <w:spacing w:before="28"/>
        <w:ind w:left="232"/>
      </w:pPr>
      <w:r>
        <w:t>Sviluppare</w:t>
      </w:r>
      <w:r>
        <w:rPr>
          <w:spacing w:val="18"/>
        </w:rPr>
        <w:t xml:space="preserve"> </w:t>
      </w:r>
      <w:r>
        <w:t>nuove</w:t>
      </w:r>
      <w:r>
        <w:rPr>
          <w:spacing w:val="16"/>
        </w:rPr>
        <w:t xml:space="preserve"> </w:t>
      </w:r>
      <w:r>
        <w:t>forme</w:t>
      </w:r>
      <w:r>
        <w:rPr>
          <w:spacing w:val="18"/>
        </w:rPr>
        <w:t xml:space="preserve"> </w:t>
      </w:r>
      <w:r>
        <w:t>di</w:t>
      </w:r>
      <w:r>
        <w:rPr>
          <w:spacing w:val="14"/>
        </w:rPr>
        <w:t xml:space="preserve"> </w:t>
      </w:r>
      <w:r>
        <w:t>lavoro</w:t>
      </w:r>
      <w:r>
        <w:rPr>
          <w:spacing w:val="18"/>
        </w:rPr>
        <w:t xml:space="preserve"> </w:t>
      </w:r>
      <w:r>
        <w:t>che</w:t>
      </w:r>
      <w:r>
        <w:rPr>
          <w:spacing w:val="16"/>
        </w:rPr>
        <w:t xml:space="preserve"> </w:t>
      </w:r>
      <w:r>
        <w:t>offrano</w:t>
      </w:r>
      <w:r>
        <w:rPr>
          <w:spacing w:val="18"/>
        </w:rPr>
        <w:t xml:space="preserve"> </w:t>
      </w:r>
      <w:r>
        <w:t>vantaggi</w:t>
      </w:r>
      <w:r>
        <w:rPr>
          <w:spacing w:val="18"/>
        </w:rPr>
        <w:t xml:space="preserve"> </w:t>
      </w:r>
      <w:r>
        <w:t>all'organizzazione,</w:t>
      </w:r>
      <w:r>
        <w:rPr>
          <w:spacing w:val="16"/>
        </w:rPr>
        <w:t xml:space="preserve"> </w:t>
      </w:r>
      <w:r>
        <w:t>ai</w:t>
      </w:r>
      <w:r>
        <w:rPr>
          <w:spacing w:val="17"/>
        </w:rPr>
        <w:t xml:space="preserve"> </w:t>
      </w:r>
      <w:r>
        <w:t>dipendenti</w:t>
      </w:r>
      <w:r>
        <w:rPr>
          <w:spacing w:val="15"/>
        </w:rPr>
        <w:t xml:space="preserve"> </w:t>
      </w:r>
      <w:r>
        <w:t>e</w:t>
      </w:r>
    </w:p>
    <w:p w:rsidR="00241D15" w:rsidRDefault="00DB1480">
      <w:pPr>
        <w:pStyle w:val="Corpotesto"/>
        <w:spacing w:before="22"/>
        <w:ind w:left="232"/>
      </w:pPr>
      <w:r>
        <w:t>all’utenza</w:t>
      </w:r>
      <w:r>
        <w:rPr>
          <w:spacing w:val="-3"/>
        </w:rPr>
        <w:t xml:space="preserve"> </w:t>
      </w:r>
      <w:r>
        <w:t>ed</w:t>
      </w:r>
      <w:r>
        <w:rPr>
          <w:spacing w:val="-5"/>
        </w:rPr>
        <w:t xml:space="preserve"> </w:t>
      </w:r>
      <w:r>
        <w:t>in</w:t>
      </w:r>
      <w:r>
        <w:rPr>
          <w:spacing w:val="-4"/>
        </w:rPr>
        <w:t xml:space="preserve"> </w:t>
      </w:r>
      <w:r>
        <w:t>particolare</w:t>
      </w:r>
      <w:r>
        <w:rPr>
          <w:spacing w:val="-4"/>
        </w:rPr>
        <w:t xml:space="preserve"> </w:t>
      </w:r>
      <w:r>
        <w:t>perseguire</w:t>
      </w:r>
      <w:r>
        <w:rPr>
          <w:spacing w:val="-4"/>
        </w:rPr>
        <w:t xml:space="preserve"> </w:t>
      </w:r>
      <w:r>
        <w:t>i</w:t>
      </w:r>
      <w:r>
        <w:rPr>
          <w:spacing w:val="-5"/>
        </w:rPr>
        <w:t xml:space="preserve"> </w:t>
      </w:r>
      <w:r>
        <w:t>seguenti</w:t>
      </w:r>
      <w:r>
        <w:rPr>
          <w:spacing w:val="-4"/>
        </w:rPr>
        <w:t xml:space="preserve"> </w:t>
      </w:r>
      <w:r>
        <w:t>obiettivi:</w:t>
      </w:r>
    </w:p>
    <w:p w:rsidR="00241D15" w:rsidRDefault="00DB1480" w:rsidP="00FF1018">
      <w:pPr>
        <w:pStyle w:val="Paragrafoelenco"/>
        <w:numPr>
          <w:ilvl w:val="0"/>
          <w:numId w:val="10"/>
        </w:numPr>
        <w:tabs>
          <w:tab w:val="left" w:pos="375"/>
        </w:tabs>
        <w:spacing w:before="182"/>
        <w:ind w:left="374"/>
        <w:jc w:val="both"/>
        <w:rPr>
          <w:sz w:val="24"/>
        </w:rPr>
      </w:pPr>
      <w:r>
        <w:rPr>
          <w:sz w:val="24"/>
        </w:rPr>
        <w:t>promuovere</w:t>
      </w:r>
      <w:r>
        <w:rPr>
          <w:spacing w:val="-8"/>
          <w:sz w:val="24"/>
        </w:rPr>
        <w:t xml:space="preserve"> </w:t>
      </w:r>
      <w:r>
        <w:rPr>
          <w:sz w:val="24"/>
        </w:rPr>
        <w:t>l’</w:t>
      </w:r>
      <w:proofErr w:type="spellStart"/>
      <w:r>
        <w:rPr>
          <w:sz w:val="24"/>
        </w:rPr>
        <w:t>efficientamento</w:t>
      </w:r>
      <w:proofErr w:type="spellEnd"/>
      <w:r>
        <w:rPr>
          <w:spacing w:val="-9"/>
          <w:sz w:val="24"/>
        </w:rPr>
        <w:t xml:space="preserve"> </w:t>
      </w:r>
      <w:r>
        <w:rPr>
          <w:sz w:val="24"/>
        </w:rPr>
        <w:t>dei</w:t>
      </w:r>
      <w:r>
        <w:rPr>
          <w:spacing w:val="-11"/>
          <w:sz w:val="24"/>
        </w:rPr>
        <w:t xml:space="preserve"> </w:t>
      </w:r>
      <w:r>
        <w:rPr>
          <w:sz w:val="24"/>
        </w:rPr>
        <w:t>processi</w:t>
      </w:r>
      <w:r>
        <w:rPr>
          <w:spacing w:val="-11"/>
          <w:sz w:val="24"/>
        </w:rPr>
        <w:t xml:space="preserve"> </w:t>
      </w:r>
      <w:r>
        <w:rPr>
          <w:sz w:val="24"/>
        </w:rPr>
        <w:t>e</w:t>
      </w:r>
      <w:r>
        <w:rPr>
          <w:spacing w:val="-7"/>
          <w:sz w:val="24"/>
        </w:rPr>
        <w:t xml:space="preserve"> </w:t>
      </w:r>
      <w:r>
        <w:rPr>
          <w:sz w:val="24"/>
        </w:rPr>
        <w:t>lo</w:t>
      </w:r>
      <w:r>
        <w:rPr>
          <w:spacing w:val="-6"/>
          <w:sz w:val="24"/>
        </w:rPr>
        <w:t xml:space="preserve"> </w:t>
      </w:r>
      <w:r>
        <w:rPr>
          <w:sz w:val="24"/>
        </w:rPr>
        <w:t>sviluppo</w:t>
      </w:r>
      <w:r>
        <w:rPr>
          <w:spacing w:val="-7"/>
          <w:sz w:val="24"/>
        </w:rPr>
        <w:t xml:space="preserve"> </w:t>
      </w:r>
      <w:r>
        <w:rPr>
          <w:sz w:val="24"/>
        </w:rPr>
        <w:t>digitale</w:t>
      </w:r>
      <w:r>
        <w:rPr>
          <w:spacing w:val="-10"/>
          <w:sz w:val="24"/>
        </w:rPr>
        <w:t xml:space="preserve"> </w:t>
      </w:r>
      <w:r>
        <w:rPr>
          <w:sz w:val="24"/>
        </w:rPr>
        <w:t>dell'Ente,</w:t>
      </w:r>
      <w:r>
        <w:rPr>
          <w:spacing w:val="-10"/>
          <w:sz w:val="24"/>
        </w:rPr>
        <w:t xml:space="preserve"> </w:t>
      </w:r>
      <w:r>
        <w:rPr>
          <w:sz w:val="24"/>
        </w:rPr>
        <w:t>sia</w:t>
      </w:r>
      <w:r>
        <w:rPr>
          <w:spacing w:val="-7"/>
          <w:sz w:val="24"/>
        </w:rPr>
        <w:t xml:space="preserve"> </w:t>
      </w:r>
      <w:r>
        <w:rPr>
          <w:sz w:val="24"/>
        </w:rPr>
        <w:t>internamente</w:t>
      </w:r>
    </w:p>
    <w:p w:rsidR="00241D15" w:rsidRDefault="00DB1480">
      <w:pPr>
        <w:pStyle w:val="Corpotesto"/>
        <w:ind w:left="232"/>
        <w:jc w:val="both"/>
      </w:pPr>
      <w:r>
        <w:t>che</w:t>
      </w:r>
      <w:r>
        <w:rPr>
          <w:spacing w:val="-3"/>
        </w:rPr>
        <w:t xml:space="preserve"> </w:t>
      </w:r>
      <w:r>
        <w:t>nei</w:t>
      </w:r>
      <w:r>
        <w:rPr>
          <w:spacing w:val="-3"/>
        </w:rPr>
        <w:t xml:space="preserve"> </w:t>
      </w:r>
      <w:r>
        <w:t>servizi</w:t>
      </w:r>
      <w:r>
        <w:rPr>
          <w:spacing w:val="-3"/>
        </w:rPr>
        <w:t xml:space="preserve"> </w:t>
      </w:r>
      <w:r>
        <w:t>ai</w:t>
      </w:r>
      <w:r>
        <w:rPr>
          <w:spacing w:val="-3"/>
        </w:rPr>
        <w:t xml:space="preserve"> </w:t>
      </w:r>
      <w:r>
        <w:t>cittadini;</w:t>
      </w:r>
    </w:p>
    <w:p w:rsidR="00241D15" w:rsidRDefault="00DB1480" w:rsidP="00FF1018">
      <w:pPr>
        <w:pStyle w:val="Paragrafoelenco"/>
        <w:numPr>
          <w:ilvl w:val="0"/>
          <w:numId w:val="10"/>
        </w:numPr>
        <w:tabs>
          <w:tab w:val="left" w:pos="373"/>
        </w:tabs>
        <w:ind w:right="693" w:firstLine="0"/>
        <w:jc w:val="both"/>
        <w:rPr>
          <w:sz w:val="24"/>
        </w:rPr>
      </w:pPr>
      <w:r>
        <w:rPr>
          <w:sz w:val="24"/>
        </w:rPr>
        <w:t>ridurre</w:t>
      </w:r>
      <w:r>
        <w:rPr>
          <w:spacing w:val="-10"/>
          <w:sz w:val="24"/>
        </w:rPr>
        <w:t xml:space="preserve"> </w:t>
      </w:r>
      <w:r>
        <w:rPr>
          <w:sz w:val="24"/>
        </w:rPr>
        <w:t>i</w:t>
      </w:r>
      <w:r>
        <w:rPr>
          <w:spacing w:val="-12"/>
          <w:sz w:val="24"/>
        </w:rPr>
        <w:t xml:space="preserve"> </w:t>
      </w:r>
      <w:r>
        <w:rPr>
          <w:sz w:val="24"/>
        </w:rPr>
        <w:t>costi</w:t>
      </w:r>
      <w:r>
        <w:rPr>
          <w:spacing w:val="-13"/>
          <w:sz w:val="24"/>
        </w:rPr>
        <w:t xml:space="preserve"> </w:t>
      </w:r>
      <w:r>
        <w:rPr>
          <w:sz w:val="24"/>
        </w:rPr>
        <w:t>e</w:t>
      </w:r>
      <w:r>
        <w:rPr>
          <w:spacing w:val="-10"/>
          <w:sz w:val="24"/>
        </w:rPr>
        <w:t xml:space="preserve"> </w:t>
      </w:r>
      <w:r>
        <w:rPr>
          <w:sz w:val="24"/>
        </w:rPr>
        <w:t>gli</w:t>
      </w:r>
      <w:r>
        <w:rPr>
          <w:spacing w:val="-11"/>
          <w:sz w:val="24"/>
        </w:rPr>
        <w:t xml:space="preserve"> </w:t>
      </w:r>
      <w:r>
        <w:rPr>
          <w:sz w:val="24"/>
        </w:rPr>
        <w:t>impatti</w:t>
      </w:r>
      <w:r>
        <w:rPr>
          <w:spacing w:val="-14"/>
          <w:sz w:val="24"/>
        </w:rPr>
        <w:t xml:space="preserve"> </w:t>
      </w:r>
      <w:r>
        <w:rPr>
          <w:sz w:val="24"/>
        </w:rPr>
        <w:t>ambientali</w:t>
      </w:r>
      <w:r>
        <w:rPr>
          <w:spacing w:val="-11"/>
          <w:sz w:val="24"/>
        </w:rPr>
        <w:t xml:space="preserve"> </w:t>
      </w:r>
      <w:r>
        <w:rPr>
          <w:sz w:val="24"/>
        </w:rPr>
        <w:t>della</w:t>
      </w:r>
      <w:r>
        <w:rPr>
          <w:spacing w:val="-10"/>
          <w:sz w:val="24"/>
        </w:rPr>
        <w:t xml:space="preserve"> </w:t>
      </w:r>
      <w:r>
        <w:rPr>
          <w:sz w:val="24"/>
        </w:rPr>
        <w:t>struttura</w:t>
      </w:r>
      <w:r>
        <w:rPr>
          <w:spacing w:val="-12"/>
          <w:sz w:val="24"/>
        </w:rPr>
        <w:t xml:space="preserve"> </w:t>
      </w:r>
      <w:r>
        <w:rPr>
          <w:sz w:val="24"/>
        </w:rPr>
        <w:t>organizzativa</w:t>
      </w:r>
      <w:r>
        <w:rPr>
          <w:spacing w:val="-10"/>
          <w:sz w:val="24"/>
        </w:rPr>
        <w:t xml:space="preserve"> </w:t>
      </w:r>
      <w:r>
        <w:rPr>
          <w:sz w:val="24"/>
        </w:rPr>
        <w:t>in</w:t>
      </w:r>
      <w:r>
        <w:rPr>
          <w:spacing w:val="-12"/>
          <w:sz w:val="24"/>
        </w:rPr>
        <w:t xml:space="preserve"> </w:t>
      </w:r>
      <w:r>
        <w:rPr>
          <w:sz w:val="24"/>
        </w:rPr>
        <w:t>una</w:t>
      </w:r>
      <w:r>
        <w:rPr>
          <w:spacing w:val="-5"/>
          <w:sz w:val="24"/>
        </w:rPr>
        <w:t xml:space="preserve"> </w:t>
      </w:r>
      <w:r>
        <w:rPr>
          <w:sz w:val="24"/>
        </w:rPr>
        <w:t>duplice</w:t>
      </w:r>
      <w:r>
        <w:rPr>
          <w:spacing w:val="-13"/>
          <w:sz w:val="24"/>
        </w:rPr>
        <w:t xml:space="preserve"> </w:t>
      </w:r>
      <w:r>
        <w:rPr>
          <w:sz w:val="24"/>
        </w:rPr>
        <w:t>prospettiva</w:t>
      </w:r>
      <w:r>
        <w:rPr>
          <w:spacing w:val="-64"/>
          <w:sz w:val="24"/>
        </w:rPr>
        <w:t xml:space="preserve"> </w:t>
      </w:r>
      <w:r>
        <w:rPr>
          <w:sz w:val="24"/>
        </w:rPr>
        <w:t>di</w:t>
      </w:r>
      <w:r>
        <w:rPr>
          <w:spacing w:val="-2"/>
          <w:sz w:val="24"/>
        </w:rPr>
        <w:t xml:space="preserve"> </w:t>
      </w:r>
      <w:r>
        <w:rPr>
          <w:sz w:val="24"/>
        </w:rPr>
        <w:t>efficienza e</w:t>
      </w:r>
      <w:r>
        <w:rPr>
          <w:spacing w:val="1"/>
          <w:sz w:val="24"/>
        </w:rPr>
        <w:t xml:space="preserve"> </w:t>
      </w:r>
      <w:r>
        <w:rPr>
          <w:sz w:val="24"/>
        </w:rPr>
        <w:t>sostenibilità;</w:t>
      </w:r>
    </w:p>
    <w:p w:rsidR="00241D15" w:rsidRDefault="00DB1480" w:rsidP="00FF1018">
      <w:pPr>
        <w:pStyle w:val="Paragrafoelenco"/>
        <w:numPr>
          <w:ilvl w:val="0"/>
          <w:numId w:val="10"/>
        </w:numPr>
        <w:tabs>
          <w:tab w:val="left" w:pos="380"/>
        </w:tabs>
        <w:ind w:left="379" w:hanging="148"/>
        <w:jc w:val="both"/>
        <w:rPr>
          <w:sz w:val="24"/>
        </w:rPr>
      </w:pPr>
      <w:r>
        <w:rPr>
          <w:sz w:val="24"/>
        </w:rPr>
        <w:t>facilitare</w:t>
      </w:r>
      <w:r>
        <w:rPr>
          <w:spacing w:val="-3"/>
          <w:sz w:val="24"/>
        </w:rPr>
        <w:t xml:space="preserve"> </w:t>
      </w:r>
      <w:r>
        <w:rPr>
          <w:sz w:val="24"/>
        </w:rPr>
        <w:t>la</w:t>
      </w:r>
      <w:r>
        <w:rPr>
          <w:spacing w:val="-2"/>
          <w:sz w:val="24"/>
        </w:rPr>
        <w:t xml:space="preserve"> </w:t>
      </w:r>
      <w:r>
        <w:rPr>
          <w:sz w:val="24"/>
        </w:rPr>
        <w:t>conciliazione</w:t>
      </w:r>
      <w:r>
        <w:rPr>
          <w:spacing w:val="-4"/>
          <w:sz w:val="24"/>
        </w:rPr>
        <w:t xml:space="preserve"> </w:t>
      </w:r>
      <w:r>
        <w:rPr>
          <w:sz w:val="24"/>
        </w:rPr>
        <w:t>dei</w:t>
      </w:r>
      <w:r>
        <w:rPr>
          <w:spacing w:val="-3"/>
          <w:sz w:val="24"/>
        </w:rPr>
        <w:t xml:space="preserve"> </w:t>
      </w:r>
      <w:r>
        <w:rPr>
          <w:sz w:val="24"/>
        </w:rPr>
        <w:t>tempi</w:t>
      </w:r>
      <w:r>
        <w:rPr>
          <w:spacing w:val="-3"/>
          <w:sz w:val="24"/>
        </w:rPr>
        <w:t xml:space="preserve"> </w:t>
      </w:r>
      <w:r>
        <w:rPr>
          <w:sz w:val="24"/>
        </w:rPr>
        <w:t>di</w:t>
      </w:r>
      <w:r>
        <w:rPr>
          <w:spacing w:val="-3"/>
          <w:sz w:val="24"/>
        </w:rPr>
        <w:t xml:space="preserve"> </w:t>
      </w:r>
      <w:r>
        <w:rPr>
          <w:sz w:val="24"/>
        </w:rPr>
        <w:t>vita</w:t>
      </w:r>
      <w:r>
        <w:rPr>
          <w:spacing w:val="-2"/>
          <w:sz w:val="24"/>
        </w:rPr>
        <w:t xml:space="preserve"> </w:t>
      </w:r>
      <w:r>
        <w:rPr>
          <w:sz w:val="24"/>
        </w:rPr>
        <w:t>e</w:t>
      </w:r>
      <w:r>
        <w:rPr>
          <w:spacing w:val="-4"/>
          <w:sz w:val="24"/>
        </w:rPr>
        <w:t xml:space="preserve"> </w:t>
      </w:r>
      <w:r>
        <w:rPr>
          <w:sz w:val="24"/>
        </w:rPr>
        <w:t>di</w:t>
      </w:r>
      <w:r>
        <w:rPr>
          <w:spacing w:val="-3"/>
          <w:sz w:val="24"/>
        </w:rPr>
        <w:t xml:space="preserve"> </w:t>
      </w:r>
      <w:r>
        <w:rPr>
          <w:sz w:val="24"/>
        </w:rPr>
        <w:t>lavoro</w:t>
      </w:r>
      <w:r>
        <w:rPr>
          <w:spacing w:val="-2"/>
          <w:sz w:val="24"/>
        </w:rPr>
        <w:t xml:space="preserve"> </w:t>
      </w:r>
      <w:r>
        <w:rPr>
          <w:sz w:val="24"/>
        </w:rPr>
        <w:t>del</w:t>
      </w:r>
      <w:r>
        <w:rPr>
          <w:spacing w:val="-3"/>
          <w:sz w:val="24"/>
        </w:rPr>
        <w:t xml:space="preserve"> </w:t>
      </w:r>
      <w:r>
        <w:rPr>
          <w:sz w:val="24"/>
        </w:rPr>
        <w:t>personale;</w:t>
      </w:r>
    </w:p>
    <w:p w:rsidR="00241D15" w:rsidRDefault="00DB1480" w:rsidP="00FF1018">
      <w:pPr>
        <w:pStyle w:val="Paragrafoelenco"/>
        <w:numPr>
          <w:ilvl w:val="0"/>
          <w:numId w:val="10"/>
        </w:numPr>
        <w:tabs>
          <w:tab w:val="left" w:pos="450"/>
        </w:tabs>
        <w:ind w:left="449" w:hanging="218"/>
        <w:jc w:val="both"/>
        <w:rPr>
          <w:sz w:val="24"/>
        </w:rPr>
      </w:pPr>
      <w:r>
        <w:rPr>
          <w:sz w:val="24"/>
        </w:rPr>
        <w:t>sostenere</w:t>
      </w:r>
      <w:r>
        <w:rPr>
          <w:spacing w:val="66"/>
          <w:sz w:val="24"/>
        </w:rPr>
        <w:t xml:space="preserve"> </w:t>
      </w:r>
      <w:r>
        <w:rPr>
          <w:sz w:val="24"/>
        </w:rPr>
        <w:t>il</w:t>
      </w:r>
      <w:r>
        <w:rPr>
          <w:spacing w:val="66"/>
          <w:sz w:val="24"/>
        </w:rPr>
        <w:t xml:space="preserve"> </w:t>
      </w:r>
      <w:r>
        <w:rPr>
          <w:sz w:val="24"/>
        </w:rPr>
        <w:t>benessere</w:t>
      </w:r>
      <w:r>
        <w:rPr>
          <w:spacing w:val="66"/>
          <w:sz w:val="24"/>
        </w:rPr>
        <w:t xml:space="preserve"> </w:t>
      </w:r>
      <w:r>
        <w:rPr>
          <w:sz w:val="24"/>
        </w:rPr>
        <w:t>organizzativo,</w:t>
      </w:r>
      <w:r>
        <w:rPr>
          <w:spacing w:val="67"/>
          <w:sz w:val="24"/>
        </w:rPr>
        <w:t xml:space="preserve"> </w:t>
      </w:r>
      <w:r>
        <w:rPr>
          <w:sz w:val="24"/>
        </w:rPr>
        <w:t>la</w:t>
      </w:r>
      <w:r>
        <w:rPr>
          <w:spacing w:val="67"/>
          <w:sz w:val="24"/>
        </w:rPr>
        <w:t xml:space="preserve"> </w:t>
      </w:r>
      <w:r>
        <w:rPr>
          <w:sz w:val="24"/>
        </w:rPr>
        <w:t>motivazione</w:t>
      </w:r>
      <w:r>
        <w:rPr>
          <w:spacing w:val="66"/>
          <w:sz w:val="24"/>
        </w:rPr>
        <w:t xml:space="preserve"> </w:t>
      </w:r>
      <w:r>
        <w:rPr>
          <w:sz w:val="24"/>
        </w:rPr>
        <w:t>dei</w:t>
      </w:r>
      <w:r>
        <w:rPr>
          <w:spacing w:val="66"/>
          <w:sz w:val="24"/>
        </w:rPr>
        <w:t xml:space="preserve"> </w:t>
      </w:r>
      <w:r>
        <w:rPr>
          <w:sz w:val="24"/>
        </w:rPr>
        <w:t>collaboratori</w:t>
      </w:r>
      <w:r>
        <w:rPr>
          <w:spacing w:val="63"/>
          <w:sz w:val="24"/>
        </w:rPr>
        <w:t xml:space="preserve"> </w:t>
      </w:r>
      <w:r>
        <w:rPr>
          <w:sz w:val="24"/>
        </w:rPr>
        <w:t>e</w:t>
      </w:r>
      <w:r>
        <w:rPr>
          <w:spacing w:val="66"/>
          <w:sz w:val="24"/>
        </w:rPr>
        <w:t xml:space="preserve"> </w:t>
      </w:r>
      <w:r>
        <w:rPr>
          <w:sz w:val="24"/>
        </w:rPr>
        <w:t>il</w:t>
      </w:r>
      <w:r>
        <w:rPr>
          <w:spacing w:val="66"/>
          <w:sz w:val="24"/>
        </w:rPr>
        <w:t xml:space="preserve"> </w:t>
      </w:r>
      <w:r>
        <w:rPr>
          <w:sz w:val="24"/>
        </w:rPr>
        <w:t>senso</w:t>
      </w:r>
      <w:r>
        <w:rPr>
          <w:spacing w:val="67"/>
          <w:sz w:val="24"/>
        </w:rPr>
        <w:t xml:space="preserve"> </w:t>
      </w:r>
      <w:r>
        <w:rPr>
          <w:sz w:val="24"/>
        </w:rPr>
        <w:t>di</w:t>
      </w:r>
    </w:p>
    <w:p w:rsidR="00241D15" w:rsidRDefault="00DB1480">
      <w:pPr>
        <w:pStyle w:val="Corpotesto"/>
        <w:ind w:left="232"/>
        <w:jc w:val="both"/>
      </w:pPr>
      <w:r>
        <w:t>appartenenza</w:t>
      </w:r>
      <w:r>
        <w:rPr>
          <w:spacing w:val="-6"/>
        </w:rPr>
        <w:t xml:space="preserve"> </w:t>
      </w:r>
      <w:r>
        <w:t>all’Ente.</w:t>
      </w:r>
    </w:p>
    <w:p w:rsidR="00241D15" w:rsidRDefault="00DB1480">
      <w:pPr>
        <w:pStyle w:val="Corpotesto"/>
        <w:ind w:left="232" w:right="698"/>
        <w:jc w:val="both"/>
      </w:pPr>
      <w:r>
        <w:t>La modalità di svolgimento della prestazione lavorativa lavoro agile è orientata verso un</w:t>
      </w:r>
      <w:r>
        <w:rPr>
          <w:spacing w:val="1"/>
        </w:rPr>
        <w:t xml:space="preserve"> </w:t>
      </w:r>
      <w:r>
        <w:t>nuovo paradigma del lavoro, che si fonda su dimensioni quali l’autonomia, il lavoro per</w:t>
      </w:r>
      <w:r>
        <w:rPr>
          <w:spacing w:val="1"/>
        </w:rPr>
        <w:t xml:space="preserve"> </w:t>
      </w:r>
      <w:r>
        <w:t>obiettivi,</w:t>
      </w:r>
      <w:r>
        <w:rPr>
          <w:spacing w:val="1"/>
        </w:rPr>
        <w:t xml:space="preserve"> </w:t>
      </w:r>
      <w:r>
        <w:t>la</w:t>
      </w:r>
      <w:r>
        <w:rPr>
          <w:spacing w:val="1"/>
        </w:rPr>
        <w:t xml:space="preserve"> </w:t>
      </w:r>
      <w:r>
        <w:t>responsabilizzazione</w:t>
      </w:r>
      <w:r>
        <w:rPr>
          <w:spacing w:val="1"/>
        </w:rPr>
        <w:t xml:space="preserve"> </w:t>
      </w:r>
      <w:r>
        <w:t>individuale</w:t>
      </w:r>
      <w:r>
        <w:rPr>
          <w:spacing w:val="1"/>
        </w:rPr>
        <w:t xml:space="preserve"> </w:t>
      </w:r>
      <w:r>
        <w:t>sui</w:t>
      </w:r>
      <w:r>
        <w:rPr>
          <w:spacing w:val="1"/>
        </w:rPr>
        <w:t xml:space="preserve"> </w:t>
      </w:r>
      <w:r>
        <w:t>risultati,</w:t>
      </w:r>
      <w:r>
        <w:rPr>
          <w:spacing w:val="1"/>
        </w:rPr>
        <w:t xml:space="preserve"> </w:t>
      </w:r>
      <w:r>
        <w:t>la</w:t>
      </w:r>
      <w:r>
        <w:rPr>
          <w:spacing w:val="1"/>
        </w:rPr>
        <w:t xml:space="preserve"> </w:t>
      </w:r>
      <w:r>
        <w:t>fiducia,</w:t>
      </w:r>
      <w:r>
        <w:rPr>
          <w:spacing w:val="1"/>
        </w:rPr>
        <w:t xml:space="preserve"> </w:t>
      </w:r>
      <w:r>
        <w:t>la</w:t>
      </w:r>
      <w:r>
        <w:rPr>
          <w:spacing w:val="1"/>
        </w:rPr>
        <w:t xml:space="preserve"> </w:t>
      </w:r>
      <w:r>
        <w:t>motivazione,</w:t>
      </w:r>
      <w:r>
        <w:rPr>
          <w:spacing w:val="1"/>
        </w:rPr>
        <w:t xml:space="preserve"> </w:t>
      </w:r>
      <w:r>
        <w:t>la</w:t>
      </w:r>
      <w:r>
        <w:rPr>
          <w:spacing w:val="1"/>
        </w:rPr>
        <w:t xml:space="preserve"> </w:t>
      </w:r>
      <w:r>
        <w:t>collaborazione,</w:t>
      </w:r>
      <w:r>
        <w:rPr>
          <w:spacing w:val="-3"/>
        </w:rPr>
        <w:t xml:space="preserve"> </w:t>
      </w:r>
      <w:r>
        <w:t>la condivisione.</w:t>
      </w:r>
    </w:p>
    <w:p w:rsidR="00D6246B" w:rsidRDefault="00D6246B">
      <w:pPr>
        <w:pStyle w:val="Corpotesto"/>
        <w:ind w:left="232" w:right="698"/>
        <w:jc w:val="both"/>
      </w:pPr>
    </w:p>
    <w:p w:rsidR="00241D15" w:rsidRDefault="00DB1480" w:rsidP="00FF1018">
      <w:pPr>
        <w:pStyle w:val="Titolo2"/>
        <w:numPr>
          <w:ilvl w:val="2"/>
          <w:numId w:val="15"/>
        </w:numPr>
        <w:tabs>
          <w:tab w:val="left" w:pos="936"/>
        </w:tabs>
        <w:spacing w:before="40"/>
        <w:ind w:hanging="704"/>
        <w:jc w:val="both"/>
        <w:rPr>
          <w:u w:val="none"/>
        </w:rPr>
      </w:pPr>
      <w:r>
        <w:rPr>
          <w:u w:val="thick"/>
        </w:rPr>
        <w:t>Contesto</w:t>
      </w:r>
    </w:p>
    <w:p w:rsidR="00241D15" w:rsidRDefault="00DB1480" w:rsidP="00FF1018">
      <w:pPr>
        <w:pStyle w:val="Paragrafoelenco"/>
        <w:numPr>
          <w:ilvl w:val="0"/>
          <w:numId w:val="10"/>
        </w:numPr>
        <w:tabs>
          <w:tab w:val="left" w:pos="488"/>
        </w:tabs>
        <w:spacing w:before="25"/>
        <w:ind w:right="697" w:firstLine="0"/>
        <w:jc w:val="both"/>
        <w:rPr>
          <w:sz w:val="24"/>
        </w:rPr>
      </w:pPr>
      <w:r>
        <w:rPr>
          <w:sz w:val="24"/>
        </w:rPr>
        <w:t>la</w:t>
      </w:r>
      <w:r>
        <w:rPr>
          <w:spacing w:val="1"/>
          <w:sz w:val="24"/>
        </w:rPr>
        <w:t xml:space="preserve"> </w:t>
      </w:r>
      <w:r>
        <w:rPr>
          <w:sz w:val="24"/>
        </w:rPr>
        <w:t>modalità</w:t>
      </w:r>
      <w:r>
        <w:rPr>
          <w:spacing w:val="1"/>
          <w:sz w:val="24"/>
        </w:rPr>
        <w:t xml:space="preserve"> </w:t>
      </w:r>
      <w:r>
        <w:rPr>
          <w:sz w:val="24"/>
        </w:rPr>
        <w:t>ordinaria</w:t>
      </w:r>
      <w:r>
        <w:rPr>
          <w:spacing w:val="1"/>
          <w:sz w:val="24"/>
        </w:rPr>
        <w:t xml:space="preserve"> </w:t>
      </w:r>
      <w:r>
        <w:rPr>
          <w:sz w:val="24"/>
        </w:rPr>
        <w:t>di</w:t>
      </w:r>
      <w:r>
        <w:rPr>
          <w:spacing w:val="1"/>
          <w:sz w:val="24"/>
        </w:rPr>
        <w:t xml:space="preserve"> </w:t>
      </w:r>
      <w:r>
        <w:rPr>
          <w:sz w:val="24"/>
        </w:rPr>
        <w:t>svolgimento</w:t>
      </w:r>
      <w:r>
        <w:rPr>
          <w:spacing w:val="1"/>
          <w:sz w:val="24"/>
        </w:rPr>
        <w:t xml:space="preserve"> </w:t>
      </w:r>
      <w:r>
        <w:rPr>
          <w:sz w:val="24"/>
        </w:rPr>
        <w:t>della</w:t>
      </w:r>
      <w:r>
        <w:rPr>
          <w:spacing w:val="1"/>
          <w:sz w:val="24"/>
        </w:rPr>
        <w:t xml:space="preserve"> </w:t>
      </w:r>
      <w:r>
        <w:rPr>
          <w:sz w:val="24"/>
        </w:rPr>
        <w:t>prestazione</w:t>
      </w:r>
      <w:r>
        <w:rPr>
          <w:spacing w:val="1"/>
          <w:sz w:val="24"/>
        </w:rPr>
        <w:t xml:space="preserve"> </w:t>
      </w:r>
      <w:r>
        <w:rPr>
          <w:sz w:val="24"/>
        </w:rPr>
        <w:t>lavorativa</w:t>
      </w:r>
      <w:r>
        <w:rPr>
          <w:spacing w:val="1"/>
          <w:sz w:val="24"/>
        </w:rPr>
        <w:t xml:space="preserve"> </w:t>
      </w:r>
      <w:r>
        <w:rPr>
          <w:sz w:val="24"/>
        </w:rPr>
        <w:t>nelle</w:t>
      </w:r>
      <w:r>
        <w:rPr>
          <w:spacing w:val="1"/>
          <w:sz w:val="24"/>
        </w:rPr>
        <w:t xml:space="preserve"> </w:t>
      </w:r>
      <w:r>
        <w:rPr>
          <w:sz w:val="24"/>
        </w:rPr>
        <w:t>pubbliche</w:t>
      </w:r>
      <w:r>
        <w:rPr>
          <w:spacing w:val="1"/>
          <w:sz w:val="24"/>
        </w:rPr>
        <w:t xml:space="preserve"> </w:t>
      </w:r>
      <w:r>
        <w:rPr>
          <w:sz w:val="24"/>
        </w:rPr>
        <w:t>amministrazioni</w:t>
      </w:r>
      <w:r>
        <w:rPr>
          <w:spacing w:val="-2"/>
          <w:sz w:val="24"/>
        </w:rPr>
        <w:t xml:space="preserve"> </w:t>
      </w:r>
      <w:r>
        <w:rPr>
          <w:sz w:val="24"/>
        </w:rPr>
        <w:t>è quella svolta</w:t>
      </w:r>
      <w:r>
        <w:rPr>
          <w:spacing w:val="-1"/>
          <w:sz w:val="24"/>
        </w:rPr>
        <w:t xml:space="preserve"> </w:t>
      </w:r>
      <w:r>
        <w:rPr>
          <w:sz w:val="24"/>
        </w:rPr>
        <w:t>in presenza;</w:t>
      </w:r>
    </w:p>
    <w:p w:rsidR="00241D15" w:rsidRDefault="00DB1480" w:rsidP="00FF1018">
      <w:pPr>
        <w:pStyle w:val="Paragrafoelenco"/>
        <w:numPr>
          <w:ilvl w:val="0"/>
          <w:numId w:val="10"/>
        </w:numPr>
        <w:tabs>
          <w:tab w:val="left" w:pos="368"/>
        </w:tabs>
        <w:ind w:right="692" w:firstLine="0"/>
        <w:jc w:val="both"/>
        <w:rPr>
          <w:sz w:val="24"/>
        </w:rPr>
      </w:pPr>
      <w:r>
        <w:rPr>
          <w:spacing w:val="-1"/>
          <w:sz w:val="24"/>
        </w:rPr>
        <w:t>l’accesso</w:t>
      </w:r>
      <w:r>
        <w:rPr>
          <w:spacing w:val="-14"/>
          <w:sz w:val="24"/>
        </w:rPr>
        <w:t xml:space="preserve"> </w:t>
      </w:r>
      <w:r>
        <w:rPr>
          <w:spacing w:val="-1"/>
          <w:sz w:val="24"/>
        </w:rPr>
        <w:t>alla</w:t>
      </w:r>
      <w:r>
        <w:rPr>
          <w:spacing w:val="-14"/>
          <w:sz w:val="24"/>
        </w:rPr>
        <w:t xml:space="preserve"> </w:t>
      </w:r>
      <w:r>
        <w:rPr>
          <w:spacing w:val="-1"/>
          <w:sz w:val="24"/>
        </w:rPr>
        <w:t>modalità</w:t>
      </w:r>
      <w:r>
        <w:rPr>
          <w:spacing w:val="-11"/>
          <w:sz w:val="24"/>
        </w:rPr>
        <w:t xml:space="preserve"> </w:t>
      </w:r>
      <w:r>
        <w:rPr>
          <w:spacing w:val="-1"/>
          <w:sz w:val="24"/>
        </w:rPr>
        <w:t>di</w:t>
      </w:r>
      <w:r>
        <w:rPr>
          <w:spacing w:val="-15"/>
          <w:sz w:val="24"/>
        </w:rPr>
        <w:t xml:space="preserve"> </w:t>
      </w:r>
      <w:r>
        <w:rPr>
          <w:spacing w:val="-1"/>
          <w:sz w:val="24"/>
        </w:rPr>
        <w:t>lavoro</w:t>
      </w:r>
      <w:r>
        <w:rPr>
          <w:spacing w:val="-12"/>
          <w:sz w:val="24"/>
        </w:rPr>
        <w:t xml:space="preserve"> </w:t>
      </w:r>
      <w:r>
        <w:rPr>
          <w:spacing w:val="-1"/>
          <w:sz w:val="24"/>
        </w:rPr>
        <w:t>agile</w:t>
      </w:r>
      <w:r>
        <w:rPr>
          <w:spacing w:val="-11"/>
          <w:sz w:val="24"/>
        </w:rPr>
        <w:t xml:space="preserve"> </w:t>
      </w:r>
      <w:r>
        <w:rPr>
          <w:spacing w:val="-1"/>
          <w:sz w:val="24"/>
        </w:rPr>
        <w:t>deve</w:t>
      </w:r>
      <w:r>
        <w:rPr>
          <w:spacing w:val="-11"/>
          <w:sz w:val="24"/>
        </w:rPr>
        <w:t xml:space="preserve"> </w:t>
      </w:r>
      <w:r>
        <w:rPr>
          <w:spacing w:val="-1"/>
          <w:sz w:val="24"/>
        </w:rPr>
        <w:t>avvenire</w:t>
      </w:r>
      <w:r>
        <w:rPr>
          <w:spacing w:val="-11"/>
          <w:sz w:val="24"/>
        </w:rPr>
        <w:t xml:space="preserve"> </w:t>
      </w:r>
      <w:r>
        <w:rPr>
          <w:sz w:val="24"/>
        </w:rPr>
        <w:t>unicamente</w:t>
      </w:r>
      <w:r>
        <w:rPr>
          <w:spacing w:val="-13"/>
          <w:sz w:val="24"/>
        </w:rPr>
        <w:t xml:space="preserve"> </w:t>
      </w:r>
      <w:r>
        <w:rPr>
          <w:sz w:val="24"/>
        </w:rPr>
        <w:t>previa</w:t>
      </w:r>
      <w:r>
        <w:rPr>
          <w:spacing w:val="-12"/>
          <w:sz w:val="24"/>
        </w:rPr>
        <w:t xml:space="preserve"> </w:t>
      </w:r>
      <w:r>
        <w:rPr>
          <w:sz w:val="24"/>
        </w:rPr>
        <w:t>stipula</w:t>
      </w:r>
      <w:r>
        <w:rPr>
          <w:spacing w:val="-14"/>
          <w:sz w:val="24"/>
        </w:rPr>
        <w:t xml:space="preserve"> </w:t>
      </w:r>
      <w:r>
        <w:rPr>
          <w:sz w:val="24"/>
        </w:rPr>
        <w:t>dell’accordo</w:t>
      </w:r>
      <w:r>
        <w:rPr>
          <w:spacing w:val="-65"/>
          <w:sz w:val="24"/>
        </w:rPr>
        <w:t xml:space="preserve"> </w:t>
      </w:r>
      <w:r>
        <w:rPr>
          <w:spacing w:val="-1"/>
          <w:sz w:val="24"/>
        </w:rPr>
        <w:t>individuale</w:t>
      </w:r>
      <w:r>
        <w:rPr>
          <w:spacing w:val="-14"/>
          <w:sz w:val="24"/>
        </w:rPr>
        <w:t xml:space="preserve"> </w:t>
      </w:r>
      <w:r>
        <w:rPr>
          <w:spacing w:val="-1"/>
          <w:sz w:val="24"/>
        </w:rPr>
        <w:t>e</w:t>
      </w:r>
      <w:r>
        <w:rPr>
          <w:spacing w:val="-16"/>
          <w:sz w:val="24"/>
        </w:rPr>
        <w:t xml:space="preserve"> </w:t>
      </w:r>
      <w:r>
        <w:rPr>
          <w:spacing w:val="-1"/>
          <w:sz w:val="24"/>
        </w:rPr>
        <w:t>comunque</w:t>
      </w:r>
      <w:r>
        <w:rPr>
          <w:spacing w:val="-14"/>
          <w:sz w:val="24"/>
        </w:rPr>
        <w:t xml:space="preserve"> </w:t>
      </w:r>
      <w:r>
        <w:rPr>
          <w:spacing w:val="-1"/>
          <w:sz w:val="24"/>
        </w:rPr>
        <w:t>a</w:t>
      </w:r>
      <w:r>
        <w:rPr>
          <w:spacing w:val="-16"/>
          <w:sz w:val="24"/>
        </w:rPr>
        <w:t xml:space="preserve"> </w:t>
      </w:r>
      <w:r>
        <w:rPr>
          <w:spacing w:val="-1"/>
          <w:sz w:val="24"/>
        </w:rPr>
        <w:t>condizione</w:t>
      </w:r>
      <w:r>
        <w:rPr>
          <w:spacing w:val="-13"/>
          <w:sz w:val="24"/>
        </w:rPr>
        <w:t xml:space="preserve"> </w:t>
      </w:r>
      <w:r>
        <w:rPr>
          <w:spacing w:val="-1"/>
          <w:sz w:val="24"/>
        </w:rPr>
        <w:t>che</w:t>
      </w:r>
      <w:r>
        <w:rPr>
          <w:spacing w:val="-16"/>
          <w:sz w:val="24"/>
        </w:rPr>
        <w:t xml:space="preserve"> </w:t>
      </w:r>
      <w:r>
        <w:rPr>
          <w:spacing w:val="-1"/>
          <w:sz w:val="24"/>
        </w:rPr>
        <w:t>l'erogazione</w:t>
      </w:r>
      <w:r>
        <w:rPr>
          <w:spacing w:val="-14"/>
          <w:sz w:val="24"/>
        </w:rPr>
        <w:t xml:space="preserve"> </w:t>
      </w:r>
      <w:r>
        <w:rPr>
          <w:spacing w:val="-1"/>
          <w:sz w:val="24"/>
        </w:rPr>
        <w:t>dei</w:t>
      </w:r>
      <w:r>
        <w:rPr>
          <w:spacing w:val="-15"/>
          <w:sz w:val="24"/>
        </w:rPr>
        <w:t xml:space="preserve"> </w:t>
      </w:r>
      <w:r>
        <w:rPr>
          <w:spacing w:val="-1"/>
          <w:sz w:val="24"/>
        </w:rPr>
        <w:t>servizi</w:t>
      </w:r>
      <w:r>
        <w:rPr>
          <w:spacing w:val="-15"/>
          <w:sz w:val="24"/>
        </w:rPr>
        <w:t xml:space="preserve"> </w:t>
      </w:r>
      <w:r>
        <w:rPr>
          <w:sz w:val="24"/>
        </w:rPr>
        <w:t>rivolti</w:t>
      </w:r>
      <w:r>
        <w:rPr>
          <w:spacing w:val="-13"/>
          <w:sz w:val="24"/>
        </w:rPr>
        <w:t xml:space="preserve"> </w:t>
      </w:r>
      <w:r>
        <w:rPr>
          <w:sz w:val="24"/>
        </w:rPr>
        <w:t>a</w:t>
      </w:r>
      <w:r>
        <w:rPr>
          <w:spacing w:val="-16"/>
          <w:sz w:val="24"/>
        </w:rPr>
        <w:t xml:space="preserve"> </w:t>
      </w:r>
      <w:r>
        <w:rPr>
          <w:sz w:val="24"/>
        </w:rPr>
        <w:t>cittadini</w:t>
      </w:r>
      <w:r>
        <w:rPr>
          <w:spacing w:val="-17"/>
          <w:sz w:val="24"/>
        </w:rPr>
        <w:t xml:space="preserve"> </w:t>
      </w:r>
      <w:r>
        <w:rPr>
          <w:sz w:val="24"/>
        </w:rPr>
        <w:t>ed</w:t>
      </w:r>
      <w:r>
        <w:rPr>
          <w:spacing w:val="-16"/>
          <w:sz w:val="24"/>
        </w:rPr>
        <w:t xml:space="preserve"> </w:t>
      </w:r>
      <w:r>
        <w:rPr>
          <w:sz w:val="24"/>
        </w:rPr>
        <w:t>imprese</w:t>
      </w:r>
      <w:r>
        <w:rPr>
          <w:spacing w:val="-64"/>
          <w:sz w:val="24"/>
        </w:rPr>
        <w:t xml:space="preserve"> </w:t>
      </w:r>
      <w:r>
        <w:rPr>
          <w:sz w:val="24"/>
        </w:rPr>
        <w:t>avvenga</w:t>
      </w:r>
      <w:r>
        <w:rPr>
          <w:spacing w:val="-1"/>
          <w:sz w:val="24"/>
        </w:rPr>
        <w:t xml:space="preserve"> </w:t>
      </w:r>
      <w:r>
        <w:rPr>
          <w:sz w:val="24"/>
        </w:rPr>
        <w:t>con regolarità, continuità</w:t>
      </w:r>
      <w:r>
        <w:rPr>
          <w:spacing w:val="-3"/>
          <w:sz w:val="24"/>
        </w:rPr>
        <w:t xml:space="preserve"> </w:t>
      </w:r>
      <w:r>
        <w:rPr>
          <w:sz w:val="24"/>
        </w:rPr>
        <w:t>ed</w:t>
      </w:r>
      <w:r>
        <w:rPr>
          <w:spacing w:val="-2"/>
          <w:sz w:val="24"/>
        </w:rPr>
        <w:t xml:space="preserve"> </w:t>
      </w:r>
      <w:r>
        <w:rPr>
          <w:sz w:val="24"/>
        </w:rPr>
        <w:t>efficienza;</w:t>
      </w:r>
    </w:p>
    <w:p w:rsidR="00241D15" w:rsidRDefault="00DB1480" w:rsidP="00FF1018">
      <w:pPr>
        <w:pStyle w:val="Paragrafoelenco"/>
        <w:numPr>
          <w:ilvl w:val="0"/>
          <w:numId w:val="10"/>
        </w:numPr>
        <w:tabs>
          <w:tab w:val="left" w:pos="404"/>
        </w:tabs>
        <w:ind w:right="696" w:firstLine="0"/>
        <w:jc w:val="both"/>
        <w:rPr>
          <w:sz w:val="24"/>
        </w:rPr>
      </w:pPr>
      <w:r>
        <w:rPr>
          <w:sz w:val="24"/>
        </w:rPr>
        <w:t>occorre sostenere cittadini ed imprese nelle attività connesse allo sviluppo delle attività</w:t>
      </w:r>
      <w:r>
        <w:rPr>
          <w:spacing w:val="1"/>
          <w:sz w:val="24"/>
        </w:rPr>
        <w:t xml:space="preserve"> </w:t>
      </w:r>
      <w:r>
        <w:rPr>
          <w:sz w:val="24"/>
        </w:rPr>
        <w:t>produttive</w:t>
      </w:r>
      <w:r>
        <w:rPr>
          <w:spacing w:val="-5"/>
          <w:sz w:val="24"/>
        </w:rPr>
        <w:t xml:space="preserve"> </w:t>
      </w:r>
      <w:r>
        <w:rPr>
          <w:sz w:val="24"/>
        </w:rPr>
        <w:t>e</w:t>
      </w:r>
      <w:r>
        <w:rPr>
          <w:spacing w:val="-7"/>
          <w:sz w:val="24"/>
        </w:rPr>
        <w:t xml:space="preserve"> </w:t>
      </w:r>
      <w:r>
        <w:rPr>
          <w:sz w:val="24"/>
        </w:rPr>
        <w:t>all’attuazione</w:t>
      </w:r>
      <w:r>
        <w:rPr>
          <w:spacing w:val="-6"/>
          <w:sz w:val="24"/>
        </w:rPr>
        <w:t xml:space="preserve"> </w:t>
      </w:r>
      <w:r>
        <w:rPr>
          <w:sz w:val="24"/>
        </w:rPr>
        <w:t>del</w:t>
      </w:r>
      <w:r>
        <w:rPr>
          <w:spacing w:val="-8"/>
          <w:sz w:val="24"/>
        </w:rPr>
        <w:t xml:space="preserve"> </w:t>
      </w:r>
      <w:r>
        <w:rPr>
          <w:sz w:val="24"/>
        </w:rPr>
        <w:t>Piano</w:t>
      </w:r>
      <w:r>
        <w:rPr>
          <w:spacing w:val="-6"/>
          <w:sz w:val="24"/>
        </w:rPr>
        <w:t xml:space="preserve"> </w:t>
      </w:r>
      <w:r>
        <w:rPr>
          <w:sz w:val="24"/>
        </w:rPr>
        <w:t>nazionale</w:t>
      </w:r>
      <w:r>
        <w:rPr>
          <w:spacing w:val="-7"/>
          <w:sz w:val="24"/>
        </w:rPr>
        <w:t xml:space="preserve"> </w:t>
      </w:r>
      <w:r>
        <w:rPr>
          <w:sz w:val="24"/>
        </w:rPr>
        <w:t>di</w:t>
      </w:r>
      <w:r>
        <w:rPr>
          <w:spacing w:val="-5"/>
          <w:sz w:val="24"/>
        </w:rPr>
        <w:t xml:space="preserve"> </w:t>
      </w:r>
      <w:r>
        <w:rPr>
          <w:sz w:val="24"/>
        </w:rPr>
        <w:t>ripresa</w:t>
      </w:r>
      <w:r>
        <w:rPr>
          <w:spacing w:val="-7"/>
          <w:sz w:val="24"/>
        </w:rPr>
        <w:t xml:space="preserve"> </w:t>
      </w:r>
      <w:r>
        <w:rPr>
          <w:sz w:val="24"/>
        </w:rPr>
        <w:t>e</w:t>
      </w:r>
      <w:r>
        <w:rPr>
          <w:spacing w:val="-4"/>
          <w:sz w:val="24"/>
        </w:rPr>
        <w:t xml:space="preserve"> </w:t>
      </w:r>
      <w:r>
        <w:rPr>
          <w:sz w:val="24"/>
        </w:rPr>
        <w:t>resilienza</w:t>
      </w:r>
      <w:r>
        <w:rPr>
          <w:spacing w:val="-7"/>
          <w:sz w:val="24"/>
        </w:rPr>
        <w:t xml:space="preserve"> </w:t>
      </w:r>
      <w:r>
        <w:rPr>
          <w:sz w:val="24"/>
        </w:rPr>
        <w:t>(PNRR)</w:t>
      </w:r>
      <w:r>
        <w:rPr>
          <w:spacing w:val="-6"/>
          <w:sz w:val="24"/>
        </w:rPr>
        <w:t xml:space="preserve"> </w:t>
      </w:r>
      <w:r>
        <w:rPr>
          <w:sz w:val="24"/>
        </w:rPr>
        <w:t>e</w:t>
      </w:r>
      <w:r>
        <w:rPr>
          <w:spacing w:val="-5"/>
          <w:sz w:val="24"/>
        </w:rPr>
        <w:t xml:space="preserve"> </w:t>
      </w:r>
      <w:r>
        <w:rPr>
          <w:sz w:val="24"/>
        </w:rPr>
        <w:t>a</w:t>
      </w:r>
      <w:r>
        <w:rPr>
          <w:spacing w:val="-6"/>
          <w:sz w:val="24"/>
        </w:rPr>
        <w:t xml:space="preserve"> </w:t>
      </w:r>
      <w:r>
        <w:rPr>
          <w:sz w:val="24"/>
        </w:rPr>
        <w:t>tale</w:t>
      </w:r>
      <w:r>
        <w:rPr>
          <w:spacing w:val="-7"/>
          <w:sz w:val="24"/>
        </w:rPr>
        <w:t xml:space="preserve"> </w:t>
      </w:r>
      <w:r>
        <w:rPr>
          <w:sz w:val="24"/>
        </w:rPr>
        <w:t>scopo</w:t>
      </w:r>
      <w:r>
        <w:rPr>
          <w:spacing w:val="-64"/>
          <w:sz w:val="24"/>
        </w:rPr>
        <w:t xml:space="preserve"> </w:t>
      </w:r>
      <w:r>
        <w:rPr>
          <w:sz w:val="24"/>
        </w:rPr>
        <w:t>occorre consentire alle amministrazioni pubbliche di operare al massimo delle proprie</w:t>
      </w:r>
      <w:r>
        <w:rPr>
          <w:spacing w:val="1"/>
          <w:sz w:val="24"/>
        </w:rPr>
        <w:t xml:space="preserve"> </w:t>
      </w:r>
      <w:r>
        <w:rPr>
          <w:sz w:val="24"/>
        </w:rPr>
        <w:t>capacità;</w:t>
      </w:r>
    </w:p>
    <w:p w:rsidR="00241D15" w:rsidRDefault="00DB1480" w:rsidP="00FF1018">
      <w:pPr>
        <w:pStyle w:val="Paragrafoelenco"/>
        <w:numPr>
          <w:ilvl w:val="0"/>
          <w:numId w:val="10"/>
        </w:numPr>
        <w:tabs>
          <w:tab w:val="left" w:pos="380"/>
        </w:tabs>
        <w:spacing w:before="1"/>
        <w:ind w:right="692" w:firstLine="0"/>
        <w:jc w:val="both"/>
        <w:rPr>
          <w:sz w:val="24"/>
        </w:rPr>
      </w:pPr>
      <w:r>
        <w:rPr>
          <w:sz w:val="24"/>
        </w:rPr>
        <w:t>è necessario garantire il rispetto dei principi previsti dal vigente CCNL Comparto Funzioni</w:t>
      </w:r>
      <w:r>
        <w:rPr>
          <w:spacing w:val="-64"/>
          <w:sz w:val="24"/>
        </w:rPr>
        <w:t xml:space="preserve"> </w:t>
      </w:r>
      <w:r>
        <w:rPr>
          <w:sz w:val="24"/>
        </w:rPr>
        <w:t>locali</w:t>
      </w:r>
      <w:r>
        <w:rPr>
          <w:spacing w:val="-2"/>
          <w:sz w:val="24"/>
        </w:rPr>
        <w:t xml:space="preserve"> </w:t>
      </w:r>
      <w:r>
        <w:rPr>
          <w:sz w:val="24"/>
        </w:rPr>
        <w:t>e</w:t>
      </w:r>
      <w:r>
        <w:rPr>
          <w:spacing w:val="1"/>
          <w:sz w:val="24"/>
        </w:rPr>
        <w:t xml:space="preserve"> </w:t>
      </w:r>
      <w:r>
        <w:rPr>
          <w:sz w:val="24"/>
        </w:rPr>
        <w:t>dalle norme</w:t>
      </w:r>
      <w:r>
        <w:rPr>
          <w:spacing w:val="-3"/>
          <w:sz w:val="24"/>
        </w:rPr>
        <w:t xml:space="preserve"> </w:t>
      </w:r>
      <w:r>
        <w:rPr>
          <w:sz w:val="24"/>
        </w:rPr>
        <w:t>e</w:t>
      </w:r>
      <w:r>
        <w:rPr>
          <w:spacing w:val="-1"/>
          <w:sz w:val="24"/>
        </w:rPr>
        <w:t xml:space="preserve"> </w:t>
      </w:r>
      <w:r>
        <w:rPr>
          <w:sz w:val="24"/>
        </w:rPr>
        <w:t>direttive emanate in</w:t>
      </w:r>
      <w:r>
        <w:rPr>
          <w:spacing w:val="-3"/>
          <w:sz w:val="24"/>
        </w:rPr>
        <w:t xml:space="preserve"> </w:t>
      </w:r>
      <w:r>
        <w:rPr>
          <w:sz w:val="24"/>
        </w:rPr>
        <w:t>materia;</w:t>
      </w:r>
    </w:p>
    <w:p w:rsidR="00241D15" w:rsidRDefault="00DB1480">
      <w:pPr>
        <w:pStyle w:val="Corpotesto"/>
        <w:ind w:left="232" w:right="696"/>
        <w:jc w:val="both"/>
      </w:pPr>
      <w:r>
        <w:t>Il</w:t>
      </w:r>
      <w:r>
        <w:rPr>
          <w:spacing w:val="-10"/>
        </w:rPr>
        <w:t xml:space="preserve"> </w:t>
      </w:r>
      <w:r>
        <w:t>Comune</w:t>
      </w:r>
      <w:r>
        <w:rPr>
          <w:spacing w:val="-11"/>
        </w:rPr>
        <w:t xml:space="preserve"> </w:t>
      </w:r>
      <w:r>
        <w:t>di</w:t>
      </w:r>
      <w:r>
        <w:rPr>
          <w:spacing w:val="-12"/>
        </w:rPr>
        <w:t xml:space="preserve"> </w:t>
      </w:r>
      <w:r>
        <w:t>Porto</w:t>
      </w:r>
      <w:r>
        <w:rPr>
          <w:spacing w:val="-11"/>
        </w:rPr>
        <w:t xml:space="preserve"> </w:t>
      </w:r>
      <w:r>
        <w:t>Mantovano</w:t>
      </w:r>
      <w:r>
        <w:rPr>
          <w:spacing w:val="-11"/>
        </w:rPr>
        <w:t xml:space="preserve"> </w:t>
      </w:r>
      <w:r>
        <w:t>ha</w:t>
      </w:r>
      <w:r>
        <w:rPr>
          <w:spacing w:val="-12"/>
        </w:rPr>
        <w:t xml:space="preserve"> </w:t>
      </w:r>
      <w:r>
        <w:t>adottato</w:t>
      </w:r>
      <w:r>
        <w:rPr>
          <w:spacing w:val="-10"/>
        </w:rPr>
        <w:t xml:space="preserve"> </w:t>
      </w:r>
      <w:r>
        <w:t>il</w:t>
      </w:r>
      <w:r>
        <w:rPr>
          <w:spacing w:val="-10"/>
        </w:rPr>
        <w:t xml:space="preserve"> </w:t>
      </w:r>
      <w:r>
        <w:t>seguente</w:t>
      </w:r>
      <w:r>
        <w:rPr>
          <w:spacing w:val="-10"/>
        </w:rPr>
        <w:t xml:space="preserve"> </w:t>
      </w:r>
      <w:r>
        <w:t>strumento</w:t>
      </w:r>
      <w:r>
        <w:rPr>
          <w:spacing w:val="-10"/>
        </w:rPr>
        <w:t xml:space="preserve"> </w:t>
      </w:r>
      <w:r>
        <w:t>in</w:t>
      </w:r>
      <w:r>
        <w:rPr>
          <w:spacing w:val="-10"/>
        </w:rPr>
        <w:t xml:space="preserve"> </w:t>
      </w:r>
      <w:r>
        <w:t>riferimento</w:t>
      </w:r>
      <w:r>
        <w:rPr>
          <w:spacing w:val="-10"/>
        </w:rPr>
        <w:t xml:space="preserve"> </w:t>
      </w:r>
      <w:r>
        <w:t>alla</w:t>
      </w:r>
      <w:r>
        <w:rPr>
          <w:spacing w:val="-11"/>
        </w:rPr>
        <w:t xml:space="preserve"> </w:t>
      </w:r>
      <w:r>
        <w:t>tematica</w:t>
      </w:r>
      <w:r>
        <w:rPr>
          <w:spacing w:val="-64"/>
        </w:rPr>
        <w:t xml:space="preserve"> </w:t>
      </w:r>
      <w:r>
        <w:t>del</w:t>
      </w:r>
      <w:r>
        <w:rPr>
          <w:spacing w:val="-2"/>
        </w:rPr>
        <w:t xml:space="preserve"> </w:t>
      </w:r>
      <w:r>
        <w:t>lavoro agile, che</w:t>
      </w:r>
      <w:r>
        <w:rPr>
          <w:spacing w:val="-3"/>
        </w:rPr>
        <w:t xml:space="preserve"> </w:t>
      </w:r>
      <w:r>
        <w:t>si</w:t>
      </w:r>
      <w:r>
        <w:rPr>
          <w:spacing w:val="-2"/>
        </w:rPr>
        <w:t xml:space="preserve"> </w:t>
      </w:r>
      <w:r>
        <w:t>ritiene qui</w:t>
      </w:r>
      <w:r>
        <w:rPr>
          <w:spacing w:val="-2"/>
        </w:rPr>
        <w:t xml:space="preserve"> </w:t>
      </w:r>
      <w:r>
        <w:t>richiamato integralmente:</w:t>
      </w:r>
    </w:p>
    <w:p w:rsidR="00241D15" w:rsidRDefault="00DB1480">
      <w:pPr>
        <w:pStyle w:val="Corpotesto"/>
        <w:ind w:left="232" w:right="696"/>
        <w:jc w:val="both"/>
      </w:pPr>
      <w:r>
        <w:t>Deliberazione</w:t>
      </w:r>
      <w:r>
        <w:rPr>
          <w:spacing w:val="1"/>
        </w:rPr>
        <w:t xml:space="preserve"> </w:t>
      </w:r>
      <w:r>
        <w:t>della</w:t>
      </w:r>
      <w:r>
        <w:rPr>
          <w:spacing w:val="1"/>
        </w:rPr>
        <w:t xml:space="preserve"> </w:t>
      </w:r>
      <w:r>
        <w:t>Giunta</w:t>
      </w:r>
      <w:r>
        <w:rPr>
          <w:spacing w:val="1"/>
        </w:rPr>
        <w:t xml:space="preserve"> </w:t>
      </w:r>
      <w:r>
        <w:t>Comunale</w:t>
      </w:r>
      <w:r>
        <w:rPr>
          <w:spacing w:val="1"/>
        </w:rPr>
        <w:t xml:space="preserve"> </w:t>
      </w:r>
      <w:r>
        <w:t>n.</w:t>
      </w:r>
      <w:r>
        <w:rPr>
          <w:spacing w:val="1"/>
        </w:rPr>
        <w:t xml:space="preserve"> </w:t>
      </w:r>
      <w:r>
        <w:t>29</w:t>
      </w:r>
      <w:r>
        <w:rPr>
          <w:spacing w:val="1"/>
        </w:rPr>
        <w:t xml:space="preserve"> </w:t>
      </w:r>
      <w:r>
        <w:t>del</w:t>
      </w:r>
      <w:r>
        <w:rPr>
          <w:spacing w:val="1"/>
        </w:rPr>
        <w:t xml:space="preserve"> </w:t>
      </w:r>
      <w:r>
        <w:t>26/03/2022</w:t>
      </w:r>
      <w:r>
        <w:rPr>
          <w:spacing w:val="1"/>
        </w:rPr>
        <w:t xml:space="preserve"> </w:t>
      </w:r>
      <w:r>
        <w:t>APPROVAZIONE</w:t>
      </w:r>
      <w:r>
        <w:rPr>
          <w:spacing w:val="1"/>
        </w:rPr>
        <w:t xml:space="preserve"> </w:t>
      </w:r>
      <w:r>
        <w:t>REGOLAMENTO SPERIMENTALE PER LA DISCIPLINA DEL LAVORO AGILE SMART</w:t>
      </w:r>
      <w:r>
        <w:rPr>
          <w:spacing w:val="1"/>
        </w:rPr>
        <w:t xml:space="preserve"> </w:t>
      </w:r>
      <w:r>
        <w:t>WORKING.</w:t>
      </w:r>
    </w:p>
    <w:p w:rsidR="00241D15" w:rsidRDefault="00241D15">
      <w:pPr>
        <w:pStyle w:val="Corpotesto"/>
        <w:spacing w:before="8"/>
        <w:rPr>
          <w:sz w:val="20"/>
        </w:rPr>
      </w:pPr>
    </w:p>
    <w:p w:rsidR="00241D15" w:rsidRDefault="00DB1480" w:rsidP="00FF1018">
      <w:pPr>
        <w:pStyle w:val="Titolo1"/>
        <w:numPr>
          <w:ilvl w:val="1"/>
          <w:numId w:val="15"/>
        </w:numPr>
        <w:tabs>
          <w:tab w:val="left" w:pos="701"/>
        </w:tabs>
        <w:spacing w:before="1"/>
        <w:ind w:hanging="469"/>
        <w:rPr>
          <w:u w:val="none"/>
        </w:rPr>
      </w:pPr>
      <w:bookmarkStart w:id="24" w:name="_TOC_250002"/>
      <w:r>
        <w:rPr>
          <w:u w:val="thick"/>
        </w:rPr>
        <w:t>Piano</w:t>
      </w:r>
      <w:r>
        <w:rPr>
          <w:spacing w:val="-5"/>
          <w:u w:val="thick"/>
        </w:rPr>
        <w:t xml:space="preserve"> </w:t>
      </w:r>
      <w:r>
        <w:rPr>
          <w:u w:val="thick"/>
        </w:rPr>
        <w:t>triennale</w:t>
      </w:r>
      <w:r>
        <w:rPr>
          <w:spacing w:val="-4"/>
          <w:u w:val="thick"/>
        </w:rPr>
        <w:t xml:space="preserve"> </w:t>
      </w:r>
      <w:r>
        <w:rPr>
          <w:u w:val="thick"/>
        </w:rPr>
        <w:t>dei</w:t>
      </w:r>
      <w:r>
        <w:rPr>
          <w:spacing w:val="-6"/>
          <w:u w:val="thick"/>
        </w:rPr>
        <w:t xml:space="preserve"> </w:t>
      </w:r>
      <w:r>
        <w:rPr>
          <w:u w:val="thick"/>
        </w:rPr>
        <w:t>fabbisogni</w:t>
      </w:r>
      <w:r>
        <w:rPr>
          <w:spacing w:val="-3"/>
          <w:u w:val="thick"/>
        </w:rPr>
        <w:t xml:space="preserve"> </w:t>
      </w:r>
      <w:r>
        <w:rPr>
          <w:u w:val="thick"/>
        </w:rPr>
        <w:t>di</w:t>
      </w:r>
      <w:r>
        <w:rPr>
          <w:spacing w:val="-3"/>
          <w:u w:val="thick"/>
        </w:rPr>
        <w:t xml:space="preserve"> </w:t>
      </w:r>
      <w:bookmarkEnd w:id="24"/>
      <w:r>
        <w:rPr>
          <w:u w:val="thick"/>
        </w:rPr>
        <w:t>personale</w:t>
      </w:r>
    </w:p>
    <w:p w:rsidR="00241D15" w:rsidRDefault="00241D15">
      <w:pPr>
        <w:pStyle w:val="Corpotesto"/>
        <w:spacing w:before="3"/>
        <w:rPr>
          <w:rFonts w:ascii="Arial"/>
          <w:b/>
          <w:sz w:val="15"/>
        </w:rPr>
      </w:pPr>
    </w:p>
    <w:p w:rsidR="00241D15" w:rsidRPr="006628AD" w:rsidRDefault="00DB1480" w:rsidP="00492184">
      <w:pPr>
        <w:spacing w:before="92"/>
        <w:ind w:left="232" w:firstLine="468"/>
        <w:rPr>
          <w:rFonts w:ascii="Arial"/>
          <w:b/>
          <w:sz w:val="20"/>
          <w:u w:val="single"/>
        </w:rPr>
      </w:pPr>
      <w:r w:rsidRPr="00934E73">
        <w:rPr>
          <w:rFonts w:ascii="Arial"/>
          <w:b/>
          <w:sz w:val="24"/>
          <w:u w:val="thick"/>
        </w:rPr>
        <w:t>Allegato</w:t>
      </w:r>
      <w:r w:rsidR="006628AD">
        <w:rPr>
          <w:rFonts w:ascii="Arial"/>
          <w:b/>
          <w:sz w:val="24"/>
          <w:u w:val="thick"/>
        </w:rPr>
        <w:t xml:space="preserve"> 3</w:t>
      </w:r>
      <w:r w:rsidRPr="006628AD">
        <w:rPr>
          <w:rFonts w:ascii="Arial"/>
          <w:b/>
          <w:sz w:val="24"/>
          <w:u w:val="single"/>
        </w:rPr>
        <w:t>:</w:t>
      </w:r>
      <w:r w:rsidRPr="006628AD">
        <w:rPr>
          <w:rFonts w:ascii="Arial"/>
          <w:b/>
          <w:spacing w:val="-1"/>
          <w:sz w:val="24"/>
          <w:u w:val="single"/>
        </w:rPr>
        <w:t xml:space="preserve"> </w:t>
      </w:r>
      <w:r w:rsidR="00934E73" w:rsidRPr="006628AD">
        <w:rPr>
          <w:rFonts w:ascii="Arial" w:hAnsi="Arial"/>
          <w:b/>
          <w:u w:val="single"/>
        </w:rPr>
        <w:t xml:space="preserve">Capacità </w:t>
      </w:r>
      <w:proofErr w:type="spellStart"/>
      <w:r w:rsidR="00934E73" w:rsidRPr="006628AD">
        <w:rPr>
          <w:rFonts w:ascii="Arial" w:hAnsi="Arial"/>
          <w:b/>
          <w:u w:val="single"/>
        </w:rPr>
        <w:t>assunzionale</w:t>
      </w:r>
      <w:proofErr w:type="spellEnd"/>
      <w:r w:rsidR="00934E73" w:rsidRPr="006628AD">
        <w:rPr>
          <w:rFonts w:ascii="Arial" w:hAnsi="Arial"/>
          <w:b/>
          <w:spacing w:val="1"/>
          <w:u w:val="single"/>
        </w:rPr>
        <w:t xml:space="preserve"> 2024 2026</w:t>
      </w:r>
    </w:p>
    <w:p w:rsidR="00241D15" w:rsidRDefault="00DB1480" w:rsidP="00FF1018">
      <w:pPr>
        <w:pStyle w:val="Paragrafoelenco"/>
        <w:numPr>
          <w:ilvl w:val="2"/>
          <w:numId w:val="9"/>
        </w:numPr>
        <w:tabs>
          <w:tab w:val="left" w:pos="1118"/>
        </w:tabs>
        <w:spacing w:before="220"/>
        <w:ind w:hanging="886"/>
        <w:rPr>
          <w:sz w:val="28"/>
        </w:rPr>
      </w:pPr>
      <w:r>
        <w:rPr>
          <w:sz w:val="28"/>
          <w:u w:val="thick"/>
        </w:rPr>
        <w:t>Rappresentazione</w:t>
      </w:r>
      <w:r>
        <w:rPr>
          <w:spacing w:val="23"/>
          <w:sz w:val="28"/>
          <w:u w:val="thick"/>
        </w:rPr>
        <w:t xml:space="preserve"> </w:t>
      </w:r>
      <w:r>
        <w:rPr>
          <w:sz w:val="28"/>
          <w:u w:val="thick"/>
        </w:rPr>
        <w:t>della</w:t>
      </w:r>
      <w:r>
        <w:rPr>
          <w:spacing w:val="97"/>
          <w:sz w:val="28"/>
          <w:u w:val="thick"/>
        </w:rPr>
        <w:t xml:space="preserve"> </w:t>
      </w:r>
      <w:r>
        <w:rPr>
          <w:sz w:val="28"/>
          <w:u w:val="thick"/>
        </w:rPr>
        <w:t>consistenza</w:t>
      </w:r>
      <w:r>
        <w:rPr>
          <w:spacing w:val="100"/>
          <w:sz w:val="28"/>
          <w:u w:val="thick"/>
        </w:rPr>
        <w:t xml:space="preserve"> </w:t>
      </w:r>
      <w:r>
        <w:rPr>
          <w:sz w:val="28"/>
          <w:u w:val="thick"/>
        </w:rPr>
        <w:t>di</w:t>
      </w:r>
      <w:r>
        <w:rPr>
          <w:spacing w:val="100"/>
          <w:sz w:val="28"/>
          <w:u w:val="thick"/>
        </w:rPr>
        <w:t xml:space="preserve"> </w:t>
      </w:r>
      <w:r>
        <w:rPr>
          <w:sz w:val="28"/>
          <w:u w:val="thick"/>
        </w:rPr>
        <w:t>personale</w:t>
      </w:r>
      <w:r>
        <w:rPr>
          <w:spacing w:val="102"/>
          <w:sz w:val="28"/>
          <w:u w:val="thick"/>
        </w:rPr>
        <w:t xml:space="preserve"> </w:t>
      </w:r>
      <w:r>
        <w:rPr>
          <w:sz w:val="28"/>
          <w:u w:val="thick"/>
        </w:rPr>
        <w:t>al</w:t>
      </w:r>
      <w:r>
        <w:rPr>
          <w:spacing w:val="100"/>
          <w:sz w:val="28"/>
          <w:u w:val="thick"/>
        </w:rPr>
        <w:t xml:space="preserve"> </w:t>
      </w:r>
      <w:r>
        <w:rPr>
          <w:sz w:val="28"/>
          <w:u w:val="thick"/>
        </w:rPr>
        <w:t>31</w:t>
      </w:r>
      <w:r>
        <w:rPr>
          <w:spacing w:val="100"/>
          <w:sz w:val="28"/>
          <w:u w:val="thick"/>
        </w:rPr>
        <w:t xml:space="preserve"> </w:t>
      </w:r>
      <w:r>
        <w:rPr>
          <w:sz w:val="28"/>
          <w:u w:val="thick"/>
        </w:rPr>
        <w:t>dicembre</w:t>
      </w:r>
    </w:p>
    <w:p w:rsidR="00241D15" w:rsidRDefault="00DB1480">
      <w:pPr>
        <w:spacing w:before="24"/>
        <w:ind w:left="232"/>
        <w:rPr>
          <w:sz w:val="28"/>
        </w:rPr>
      </w:pPr>
      <w:r>
        <w:rPr>
          <w:sz w:val="28"/>
          <w:u w:val="thick"/>
        </w:rPr>
        <w:t>dell’anno</w:t>
      </w:r>
      <w:r>
        <w:rPr>
          <w:spacing w:val="-7"/>
          <w:sz w:val="28"/>
          <w:u w:val="thick"/>
        </w:rPr>
        <w:t xml:space="preserve"> </w:t>
      </w:r>
      <w:r>
        <w:rPr>
          <w:sz w:val="28"/>
          <w:u w:val="thick"/>
        </w:rPr>
        <w:t>precedente</w:t>
      </w:r>
    </w:p>
    <w:p w:rsidR="00241D15" w:rsidRDefault="00241D15">
      <w:pPr>
        <w:pStyle w:val="Corpotesto"/>
        <w:spacing w:before="2"/>
        <w:rPr>
          <w:sz w:val="20"/>
        </w:rPr>
      </w:pPr>
    </w:p>
    <w:p w:rsidR="00241D15" w:rsidRDefault="00DB1480">
      <w:pPr>
        <w:pStyle w:val="Titolo4"/>
        <w:spacing w:before="93"/>
      </w:pPr>
      <w:r>
        <w:t>DOTAZIONE</w:t>
      </w:r>
      <w:r>
        <w:rPr>
          <w:spacing w:val="-3"/>
        </w:rPr>
        <w:t xml:space="preserve"> </w:t>
      </w:r>
      <w:r>
        <w:t>ORGANICA</w:t>
      </w:r>
      <w:r>
        <w:rPr>
          <w:spacing w:val="-8"/>
        </w:rPr>
        <w:t xml:space="preserve"> </w:t>
      </w:r>
      <w:r>
        <w:t>COMPLESSIVA</w:t>
      </w:r>
      <w:r>
        <w:rPr>
          <w:spacing w:val="-5"/>
        </w:rPr>
        <w:t xml:space="preserve"> </w:t>
      </w:r>
      <w:r>
        <w:t>AL</w:t>
      </w:r>
      <w:r>
        <w:rPr>
          <w:spacing w:val="-2"/>
        </w:rPr>
        <w:t xml:space="preserve"> </w:t>
      </w:r>
      <w:r>
        <w:t>31/12/202</w:t>
      </w:r>
      <w:r w:rsidR="00B72482">
        <w:t>3</w:t>
      </w:r>
    </w:p>
    <w:p w:rsidR="00241D15" w:rsidRDefault="00DB1480" w:rsidP="00210723">
      <w:pPr>
        <w:pStyle w:val="Corpotesto"/>
        <w:spacing w:before="182"/>
        <w:ind w:left="232" w:right="698"/>
        <w:jc w:val="both"/>
        <w:sectPr w:rsidR="00241D15">
          <w:pgSz w:w="11910" w:h="16840"/>
          <w:pgMar w:top="1040" w:right="440" w:bottom="1200" w:left="900" w:header="0" w:footer="920" w:gutter="0"/>
          <w:cols w:space="720"/>
        </w:sectPr>
      </w:pPr>
      <w:r>
        <w:t>TOTALE:</w:t>
      </w:r>
      <w:r>
        <w:rPr>
          <w:spacing w:val="5"/>
        </w:rPr>
        <w:t xml:space="preserve"> </w:t>
      </w:r>
      <w:r>
        <w:t>n.</w:t>
      </w:r>
      <w:r>
        <w:rPr>
          <w:spacing w:val="6"/>
        </w:rPr>
        <w:t xml:space="preserve"> </w:t>
      </w:r>
      <w:r>
        <w:t>3</w:t>
      </w:r>
      <w:r w:rsidR="00B72482">
        <w:t>9</w:t>
      </w:r>
      <w:r>
        <w:rPr>
          <w:spacing w:val="5"/>
        </w:rPr>
        <w:t xml:space="preserve"> </w:t>
      </w:r>
      <w:r>
        <w:t>unità</w:t>
      </w:r>
      <w:r>
        <w:rPr>
          <w:spacing w:val="6"/>
        </w:rPr>
        <w:t xml:space="preserve"> </w:t>
      </w:r>
      <w:r>
        <w:t>di</w:t>
      </w:r>
      <w:r>
        <w:rPr>
          <w:spacing w:val="6"/>
        </w:rPr>
        <w:t xml:space="preserve"> </w:t>
      </w:r>
      <w:r>
        <w:t>personale</w:t>
      </w:r>
      <w:r>
        <w:rPr>
          <w:spacing w:val="5"/>
        </w:rPr>
        <w:t xml:space="preserve"> </w:t>
      </w:r>
      <w:r>
        <w:t>a</w:t>
      </w:r>
      <w:r>
        <w:rPr>
          <w:spacing w:val="6"/>
        </w:rPr>
        <w:t xml:space="preserve"> </w:t>
      </w:r>
      <w:r>
        <w:t>tempo</w:t>
      </w:r>
      <w:r>
        <w:rPr>
          <w:spacing w:val="7"/>
        </w:rPr>
        <w:t xml:space="preserve"> </w:t>
      </w:r>
      <w:r>
        <w:t>indeterminato</w:t>
      </w:r>
      <w:r w:rsidR="00DD236C">
        <w:t xml:space="preserve"> in servizio</w:t>
      </w:r>
      <w:r>
        <w:t>,</w:t>
      </w:r>
      <w:r>
        <w:rPr>
          <w:spacing w:val="6"/>
        </w:rPr>
        <w:t xml:space="preserve"> </w:t>
      </w:r>
      <w:r>
        <w:t>di</w:t>
      </w:r>
      <w:r>
        <w:rPr>
          <w:spacing w:val="6"/>
        </w:rPr>
        <w:t xml:space="preserve"> </w:t>
      </w:r>
      <w:r>
        <w:t>cui</w:t>
      </w:r>
      <w:r>
        <w:rPr>
          <w:spacing w:val="4"/>
        </w:rPr>
        <w:t xml:space="preserve"> </w:t>
      </w:r>
      <w:r>
        <w:t>n.</w:t>
      </w:r>
      <w:r>
        <w:rPr>
          <w:spacing w:val="6"/>
        </w:rPr>
        <w:t xml:space="preserve"> </w:t>
      </w:r>
      <w:r w:rsidR="00B72482">
        <w:rPr>
          <w:spacing w:val="6"/>
        </w:rPr>
        <w:t>3</w:t>
      </w:r>
      <w:r>
        <w:rPr>
          <w:spacing w:val="7"/>
        </w:rPr>
        <w:t xml:space="preserve"> </w:t>
      </w:r>
      <w:r>
        <w:t>a</w:t>
      </w:r>
      <w:r>
        <w:rPr>
          <w:spacing w:val="6"/>
        </w:rPr>
        <w:t xml:space="preserve"> </w:t>
      </w:r>
      <w:r>
        <w:t>tempo</w:t>
      </w:r>
      <w:r>
        <w:rPr>
          <w:spacing w:val="5"/>
        </w:rPr>
        <w:t xml:space="preserve"> </w:t>
      </w:r>
      <w:r>
        <w:t>parziale</w:t>
      </w:r>
      <w:r>
        <w:rPr>
          <w:spacing w:val="8"/>
        </w:rPr>
        <w:t xml:space="preserve"> </w:t>
      </w:r>
      <w:r>
        <w:t>part</w:t>
      </w:r>
      <w:r>
        <w:rPr>
          <w:spacing w:val="-64"/>
        </w:rPr>
        <w:t xml:space="preserve"> </w:t>
      </w:r>
      <w:r w:rsidR="00DD236C">
        <w:rPr>
          <w:spacing w:val="-64"/>
        </w:rPr>
        <w:t xml:space="preserve">               </w:t>
      </w:r>
      <w:r>
        <w:t>time</w:t>
      </w:r>
      <w:r>
        <w:rPr>
          <w:spacing w:val="-1"/>
        </w:rPr>
        <w:t xml:space="preserve"> </w:t>
      </w:r>
      <w:r>
        <w:t>(</w:t>
      </w:r>
      <w:r w:rsidR="00B72482">
        <w:t xml:space="preserve">2 unità a </w:t>
      </w:r>
      <w:r>
        <w:t xml:space="preserve">18 </w:t>
      </w:r>
      <w:r w:rsidR="00B72482">
        <w:t xml:space="preserve">ore </w:t>
      </w:r>
      <w:r>
        <w:t>e</w:t>
      </w:r>
      <w:r>
        <w:rPr>
          <w:spacing w:val="-2"/>
        </w:rPr>
        <w:t xml:space="preserve"> </w:t>
      </w:r>
      <w:r w:rsidR="00B72482">
        <w:rPr>
          <w:spacing w:val="-2"/>
        </w:rPr>
        <w:t xml:space="preserve">1 unità a </w:t>
      </w:r>
      <w:r>
        <w:t>24</w:t>
      </w:r>
      <w:r>
        <w:rPr>
          <w:spacing w:val="-2"/>
        </w:rPr>
        <w:t xml:space="preserve"> </w:t>
      </w:r>
      <w:r>
        <w:t>ore</w:t>
      </w:r>
      <w:r>
        <w:rPr>
          <w:spacing w:val="-1"/>
        </w:rPr>
        <w:t xml:space="preserve"> </w:t>
      </w:r>
      <w:r>
        <w:t xml:space="preserve">settimanali). </w:t>
      </w:r>
      <w:r w:rsidR="00B72482">
        <w:t xml:space="preserve">Un </w:t>
      </w:r>
      <w:r>
        <w:t>rapporto di</w:t>
      </w:r>
      <w:r>
        <w:rPr>
          <w:spacing w:val="-2"/>
        </w:rPr>
        <w:t xml:space="preserve"> </w:t>
      </w:r>
      <w:r>
        <w:t>lavoro a</w:t>
      </w:r>
      <w:r>
        <w:rPr>
          <w:spacing w:val="-2"/>
        </w:rPr>
        <w:t xml:space="preserve"> </w:t>
      </w:r>
      <w:r>
        <w:t>tempo</w:t>
      </w:r>
      <w:r>
        <w:rPr>
          <w:spacing w:val="-2"/>
        </w:rPr>
        <w:t xml:space="preserve"> </w:t>
      </w:r>
      <w:r w:rsidR="00B72482">
        <w:t xml:space="preserve">determinato </w:t>
      </w:r>
      <w:r w:rsidR="00210723">
        <w:t>dal</w:t>
      </w:r>
      <w:r w:rsidR="00661791">
        <w:t xml:space="preserve"> 27/12/2023, per complessivi 40 dipendenti alla data del 31/12/2023.</w:t>
      </w:r>
    </w:p>
    <w:p w:rsidR="00241D15" w:rsidRDefault="00DB1480">
      <w:pPr>
        <w:spacing w:before="75" w:after="23"/>
        <w:ind w:left="232"/>
        <w:rPr>
          <w:rFonts w:ascii="Arial"/>
          <w:b/>
          <w:sz w:val="24"/>
        </w:rPr>
      </w:pPr>
      <w:r>
        <w:rPr>
          <w:rFonts w:ascii="Arial"/>
          <w:b/>
          <w:sz w:val="24"/>
        </w:rPr>
        <w:lastRenderedPageBreak/>
        <w:t>SUDDIVISIONE</w:t>
      </w:r>
      <w:r>
        <w:rPr>
          <w:rFonts w:ascii="Arial"/>
          <w:b/>
          <w:spacing w:val="-5"/>
          <w:sz w:val="24"/>
        </w:rPr>
        <w:t xml:space="preserve"> </w:t>
      </w:r>
      <w:r>
        <w:rPr>
          <w:rFonts w:ascii="Arial"/>
          <w:b/>
          <w:sz w:val="24"/>
        </w:rPr>
        <w:t>DEL</w:t>
      </w:r>
      <w:r>
        <w:rPr>
          <w:rFonts w:ascii="Arial"/>
          <w:b/>
          <w:spacing w:val="-9"/>
          <w:sz w:val="24"/>
        </w:rPr>
        <w:t xml:space="preserve"> </w:t>
      </w:r>
      <w:r>
        <w:rPr>
          <w:rFonts w:ascii="Arial"/>
          <w:b/>
          <w:sz w:val="24"/>
        </w:rPr>
        <w:t>PERSONALE</w:t>
      </w:r>
      <w:r>
        <w:rPr>
          <w:rFonts w:ascii="Arial"/>
          <w:b/>
          <w:spacing w:val="-4"/>
          <w:sz w:val="24"/>
        </w:rPr>
        <w:t xml:space="preserve"> </w:t>
      </w:r>
      <w:r>
        <w:rPr>
          <w:rFonts w:ascii="Arial"/>
          <w:b/>
          <w:sz w:val="24"/>
        </w:rPr>
        <w:t>NEI</w:t>
      </w:r>
      <w:r>
        <w:rPr>
          <w:rFonts w:ascii="Arial"/>
          <w:b/>
          <w:spacing w:val="-5"/>
          <w:sz w:val="24"/>
        </w:rPr>
        <w:t xml:space="preserve"> </w:t>
      </w:r>
      <w:r>
        <w:rPr>
          <w:rFonts w:ascii="Arial"/>
          <w:b/>
          <w:sz w:val="24"/>
        </w:rPr>
        <w:t>SETTORI/CATEGORIE</w:t>
      </w:r>
      <w:r>
        <w:rPr>
          <w:rFonts w:ascii="Arial"/>
          <w:b/>
          <w:spacing w:val="-3"/>
          <w:sz w:val="24"/>
        </w:rPr>
        <w:t xml:space="preserve"> </w:t>
      </w:r>
      <w:r>
        <w:rPr>
          <w:rFonts w:ascii="Arial"/>
          <w:b/>
          <w:sz w:val="24"/>
        </w:rPr>
        <w:t>DI</w:t>
      </w:r>
      <w:r>
        <w:rPr>
          <w:rFonts w:ascii="Arial"/>
          <w:b/>
          <w:spacing w:val="-4"/>
          <w:sz w:val="24"/>
        </w:rPr>
        <w:t xml:space="preserve"> </w:t>
      </w:r>
      <w:r>
        <w:rPr>
          <w:rFonts w:ascii="Arial"/>
          <w:b/>
          <w:sz w:val="24"/>
        </w:rPr>
        <w:t>INQUADRAMENTO</w:t>
      </w: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628"/>
        <w:gridCol w:w="1843"/>
        <w:gridCol w:w="1559"/>
        <w:gridCol w:w="1560"/>
      </w:tblGrid>
      <w:tr w:rsidR="00B72482" w:rsidTr="00DD236C">
        <w:trPr>
          <w:trHeight w:val="323"/>
        </w:trPr>
        <w:tc>
          <w:tcPr>
            <w:tcW w:w="9152" w:type="dxa"/>
            <w:gridSpan w:val="5"/>
          </w:tcPr>
          <w:p w:rsidR="00B72482" w:rsidRDefault="00B72482" w:rsidP="00B72482">
            <w:pPr>
              <w:pStyle w:val="TableParagraph"/>
              <w:rPr>
                <w:rFonts w:ascii="Times New Roman"/>
              </w:rPr>
            </w:pPr>
            <w:r>
              <w:rPr>
                <w:rFonts w:ascii="Arial"/>
                <w:b/>
                <w:sz w:val="24"/>
              </w:rPr>
              <w:t>Settore</w:t>
            </w:r>
            <w:r>
              <w:rPr>
                <w:rFonts w:ascii="Arial"/>
                <w:b/>
                <w:spacing w:val="-8"/>
                <w:sz w:val="24"/>
              </w:rPr>
              <w:t xml:space="preserve"> </w:t>
            </w:r>
            <w:r>
              <w:rPr>
                <w:rFonts w:ascii="Arial"/>
                <w:b/>
                <w:spacing w:val="-2"/>
                <w:sz w:val="24"/>
              </w:rPr>
              <w:t>AMMINISTRATIVO</w:t>
            </w:r>
          </w:p>
        </w:tc>
      </w:tr>
      <w:tr w:rsidR="00B72482" w:rsidTr="00DD236C">
        <w:trPr>
          <w:trHeight w:val="558"/>
        </w:trPr>
        <w:tc>
          <w:tcPr>
            <w:tcW w:w="562" w:type="dxa"/>
            <w:tcBorders>
              <w:left w:val="single" w:sz="8" w:space="0" w:color="000000"/>
              <w:bottom w:val="single" w:sz="8" w:space="0" w:color="000000"/>
              <w:right w:val="single" w:sz="8" w:space="0" w:color="000000"/>
            </w:tcBorders>
          </w:tcPr>
          <w:p w:rsidR="00B72482" w:rsidRDefault="00B72482" w:rsidP="00B72482">
            <w:pPr>
              <w:pStyle w:val="TableParagraph"/>
              <w:rPr>
                <w:rFonts w:ascii="Times New Roman"/>
              </w:rPr>
            </w:pPr>
          </w:p>
        </w:tc>
        <w:tc>
          <w:tcPr>
            <w:tcW w:w="3628" w:type="dxa"/>
            <w:tcBorders>
              <w:left w:val="single" w:sz="8" w:space="0" w:color="000000"/>
              <w:bottom w:val="single" w:sz="8" w:space="0" w:color="000000"/>
            </w:tcBorders>
          </w:tcPr>
          <w:p w:rsidR="00B72482" w:rsidRDefault="00B72482" w:rsidP="00B72482">
            <w:pPr>
              <w:pStyle w:val="TableParagraph"/>
              <w:spacing w:before="141"/>
              <w:ind w:left="12" w:right="2"/>
              <w:jc w:val="center"/>
              <w:rPr>
                <w:rFonts w:ascii="Arial"/>
                <w:b/>
                <w:sz w:val="24"/>
              </w:rPr>
            </w:pPr>
            <w:r>
              <w:rPr>
                <w:rFonts w:ascii="Arial"/>
                <w:b/>
                <w:spacing w:val="-2"/>
                <w:sz w:val="24"/>
              </w:rPr>
              <w:t>Profilo</w:t>
            </w:r>
          </w:p>
        </w:tc>
        <w:tc>
          <w:tcPr>
            <w:tcW w:w="1843" w:type="dxa"/>
            <w:tcBorders>
              <w:bottom w:val="single" w:sz="8" w:space="0" w:color="000000"/>
            </w:tcBorders>
          </w:tcPr>
          <w:p w:rsidR="00B72482" w:rsidRDefault="00B72482" w:rsidP="00B72482">
            <w:pPr>
              <w:pStyle w:val="TableParagraph"/>
              <w:spacing w:before="141"/>
              <w:ind w:left="14" w:right="3"/>
              <w:jc w:val="center"/>
              <w:rPr>
                <w:rFonts w:ascii="Arial"/>
                <w:b/>
                <w:sz w:val="24"/>
              </w:rPr>
            </w:pPr>
            <w:r>
              <w:rPr>
                <w:rFonts w:ascii="Arial"/>
                <w:b/>
                <w:spacing w:val="-2"/>
                <w:sz w:val="24"/>
              </w:rPr>
              <w:t>ufficio</w:t>
            </w:r>
          </w:p>
        </w:tc>
        <w:tc>
          <w:tcPr>
            <w:tcW w:w="1559" w:type="dxa"/>
            <w:tcBorders>
              <w:bottom w:val="single" w:sz="8" w:space="0" w:color="000000"/>
            </w:tcBorders>
          </w:tcPr>
          <w:p w:rsidR="00B72482" w:rsidRPr="00994312" w:rsidRDefault="00B72482" w:rsidP="0095425A">
            <w:pPr>
              <w:pStyle w:val="TableParagraph"/>
              <w:spacing w:line="270" w:lineRule="atLeast"/>
              <w:jc w:val="center"/>
              <w:rPr>
                <w:rFonts w:ascii="Arial"/>
                <w:b/>
              </w:rPr>
            </w:pPr>
            <w:r w:rsidRPr="00994312">
              <w:rPr>
                <w:rFonts w:ascii="Arial"/>
                <w:b/>
                <w:spacing w:val="-4"/>
              </w:rPr>
              <w:t xml:space="preserve">Tipo </w:t>
            </w:r>
            <w:r w:rsidRPr="00994312">
              <w:rPr>
                <w:rFonts w:ascii="Arial"/>
                <w:b/>
                <w:spacing w:val="-2"/>
              </w:rPr>
              <w:t>assunzione</w:t>
            </w:r>
          </w:p>
        </w:tc>
        <w:tc>
          <w:tcPr>
            <w:tcW w:w="1560" w:type="dxa"/>
            <w:tcBorders>
              <w:top w:val="single" w:sz="8" w:space="0" w:color="000000"/>
              <w:bottom w:val="single" w:sz="8" w:space="0" w:color="000000"/>
              <w:right w:val="single" w:sz="8" w:space="0" w:color="000000"/>
            </w:tcBorders>
          </w:tcPr>
          <w:p w:rsidR="00B72482" w:rsidRDefault="00B72482" w:rsidP="00B72482">
            <w:pPr>
              <w:pStyle w:val="TableParagraph"/>
              <w:spacing w:before="141"/>
              <w:ind w:left="51" w:right="41"/>
              <w:jc w:val="center"/>
              <w:rPr>
                <w:rFonts w:ascii="Arial"/>
                <w:b/>
                <w:sz w:val="24"/>
              </w:rPr>
            </w:pPr>
            <w:r>
              <w:rPr>
                <w:rFonts w:ascii="Arial"/>
                <w:b/>
                <w:spacing w:val="-4"/>
                <w:sz w:val="24"/>
              </w:rPr>
              <w:t>Note</w:t>
            </w:r>
          </w:p>
        </w:tc>
      </w:tr>
      <w:tr w:rsidR="00B72482" w:rsidTr="00DD236C">
        <w:trPr>
          <w:trHeight w:val="284"/>
        </w:trPr>
        <w:tc>
          <w:tcPr>
            <w:tcW w:w="562" w:type="dxa"/>
            <w:tcBorders>
              <w:top w:val="single" w:sz="8" w:space="0" w:color="000000"/>
              <w:left w:val="single" w:sz="8" w:space="0" w:color="000000"/>
              <w:right w:val="single" w:sz="8" w:space="0" w:color="000000"/>
            </w:tcBorders>
          </w:tcPr>
          <w:p w:rsidR="00B72482" w:rsidRDefault="00B72482" w:rsidP="00B72482">
            <w:pPr>
              <w:pStyle w:val="TableParagraph"/>
              <w:spacing w:before="2"/>
              <w:ind w:left="19"/>
              <w:jc w:val="center"/>
              <w:rPr>
                <w:rFonts w:ascii="Microsoft Sans Serif"/>
                <w:sz w:val="20"/>
              </w:rPr>
            </w:pPr>
            <w:r>
              <w:rPr>
                <w:rFonts w:ascii="Microsoft Sans Serif"/>
                <w:spacing w:val="-10"/>
                <w:sz w:val="20"/>
              </w:rPr>
              <w:t>1</w:t>
            </w:r>
          </w:p>
        </w:tc>
        <w:tc>
          <w:tcPr>
            <w:tcW w:w="3628" w:type="dxa"/>
            <w:tcBorders>
              <w:top w:val="single" w:sz="8" w:space="0" w:color="000000"/>
              <w:left w:val="single" w:sz="8" w:space="0" w:color="000000"/>
            </w:tcBorders>
          </w:tcPr>
          <w:p w:rsidR="00B72482" w:rsidRDefault="00B72482" w:rsidP="00B72482">
            <w:pPr>
              <w:pStyle w:val="TableParagraph"/>
              <w:spacing w:before="29"/>
              <w:ind w:left="12" w:right="2"/>
              <w:jc w:val="center"/>
              <w:rPr>
                <w:rFonts w:ascii="Microsoft Sans Serif"/>
                <w:sz w:val="20"/>
              </w:rPr>
            </w:pPr>
            <w:r>
              <w:rPr>
                <w:rFonts w:ascii="Microsoft Sans Serif"/>
                <w:sz w:val="20"/>
              </w:rPr>
              <w:t>Funzionario</w:t>
            </w:r>
            <w:r>
              <w:rPr>
                <w:rFonts w:ascii="Microsoft Sans Serif"/>
                <w:spacing w:val="-13"/>
                <w:sz w:val="20"/>
              </w:rPr>
              <w:t xml:space="preserve"> </w:t>
            </w:r>
            <w:r>
              <w:rPr>
                <w:rFonts w:ascii="Microsoft Sans Serif"/>
                <w:spacing w:val="-2"/>
                <w:sz w:val="20"/>
              </w:rPr>
              <w:t>amministrativo</w:t>
            </w:r>
          </w:p>
        </w:tc>
        <w:tc>
          <w:tcPr>
            <w:tcW w:w="1843" w:type="dxa"/>
            <w:tcBorders>
              <w:top w:val="single" w:sz="8" w:space="0" w:color="000000"/>
            </w:tcBorders>
          </w:tcPr>
          <w:p w:rsidR="00B72482" w:rsidRPr="00B047B4" w:rsidRDefault="00B72482" w:rsidP="00B72482">
            <w:pPr>
              <w:pStyle w:val="TableParagraph"/>
              <w:spacing w:before="29"/>
              <w:ind w:left="14" w:right="5"/>
              <w:jc w:val="center"/>
              <w:rPr>
                <w:rFonts w:ascii="Microsoft Sans Serif"/>
                <w:sz w:val="16"/>
                <w:szCs w:val="16"/>
              </w:rPr>
            </w:pPr>
            <w:proofErr w:type="spellStart"/>
            <w:r w:rsidRPr="00B047B4">
              <w:rPr>
                <w:rFonts w:ascii="Microsoft Sans Serif"/>
                <w:sz w:val="16"/>
                <w:szCs w:val="16"/>
              </w:rPr>
              <w:t>resp</w:t>
            </w:r>
            <w:proofErr w:type="spellEnd"/>
            <w:r w:rsidRPr="00B047B4">
              <w:rPr>
                <w:rFonts w:ascii="Microsoft Sans Serif"/>
                <w:spacing w:val="-3"/>
                <w:sz w:val="16"/>
                <w:szCs w:val="16"/>
              </w:rPr>
              <w:t xml:space="preserve"> </w:t>
            </w:r>
            <w:r w:rsidRPr="00B047B4">
              <w:rPr>
                <w:rFonts w:ascii="Microsoft Sans Serif"/>
                <w:spacing w:val="-2"/>
                <w:sz w:val="16"/>
                <w:szCs w:val="16"/>
              </w:rPr>
              <w:t>settore</w:t>
            </w:r>
          </w:p>
        </w:tc>
        <w:tc>
          <w:tcPr>
            <w:tcW w:w="1559" w:type="dxa"/>
            <w:tcBorders>
              <w:top w:val="single" w:sz="8" w:space="0" w:color="000000"/>
            </w:tcBorders>
          </w:tcPr>
          <w:p w:rsidR="00B72482" w:rsidRDefault="00B72482" w:rsidP="00B72482">
            <w:pPr>
              <w:pStyle w:val="TableParagraph"/>
              <w:spacing w:before="29"/>
              <w:ind w:left="10"/>
              <w:jc w:val="center"/>
              <w:rPr>
                <w:rFonts w:ascii="Microsoft Sans Serif"/>
                <w:sz w:val="20"/>
              </w:rPr>
            </w:pPr>
            <w:r>
              <w:rPr>
                <w:rFonts w:ascii="Microsoft Sans Serif"/>
                <w:spacing w:val="-2"/>
                <w:sz w:val="20"/>
              </w:rPr>
              <w:t>Ruolo</w:t>
            </w:r>
          </w:p>
        </w:tc>
        <w:tc>
          <w:tcPr>
            <w:tcW w:w="1560" w:type="dxa"/>
            <w:tcBorders>
              <w:top w:val="single" w:sz="8" w:space="0" w:color="000000"/>
              <w:right w:val="single" w:sz="8" w:space="0" w:color="000000"/>
            </w:tcBorders>
          </w:tcPr>
          <w:p w:rsidR="00B72482" w:rsidRDefault="00B72482" w:rsidP="00B72482">
            <w:pPr>
              <w:pStyle w:val="TableParagraph"/>
              <w:rPr>
                <w:rFonts w:ascii="Times New Roman"/>
                <w:sz w:val="20"/>
              </w:rPr>
            </w:pPr>
          </w:p>
        </w:tc>
      </w:tr>
      <w:tr w:rsidR="00B72482" w:rsidTr="00DD236C">
        <w:trPr>
          <w:trHeight w:val="285"/>
        </w:trPr>
        <w:tc>
          <w:tcPr>
            <w:tcW w:w="562" w:type="dxa"/>
            <w:tcBorders>
              <w:left w:val="single" w:sz="8" w:space="0" w:color="000000"/>
              <w:right w:val="single" w:sz="8" w:space="0" w:color="000000"/>
            </w:tcBorders>
          </w:tcPr>
          <w:p w:rsidR="00B72482" w:rsidRDefault="00B72482" w:rsidP="00B72482">
            <w:pPr>
              <w:pStyle w:val="TableParagraph"/>
              <w:spacing w:before="2"/>
              <w:ind w:left="19"/>
              <w:jc w:val="center"/>
              <w:rPr>
                <w:rFonts w:ascii="Microsoft Sans Serif"/>
                <w:sz w:val="20"/>
              </w:rPr>
            </w:pPr>
            <w:r>
              <w:rPr>
                <w:rFonts w:ascii="Microsoft Sans Serif"/>
                <w:spacing w:val="-10"/>
                <w:sz w:val="20"/>
              </w:rPr>
              <w:t>2</w:t>
            </w:r>
          </w:p>
        </w:tc>
        <w:tc>
          <w:tcPr>
            <w:tcW w:w="3628" w:type="dxa"/>
            <w:tcBorders>
              <w:left w:val="single" w:sz="8" w:space="0" w:color="000000"/>
            </w:tcBorders>
          </w:tcPr>
          <w:p w:rsidR="00B72482" w:rsidRDefault="00B72482" w:rsidP="00B72482">
            <w:pPr>
              <w:pStyle w:val="TableParagraph"/>
              <w:spacing w:before="29"/>
              <w:ind w:left="12"/>
              <w:jc w:val="center"/>
              <w:rPr>
                <w:rFonts w:ascii="Microsoft Sans Serif"/>
                <w:sz w:val="20"/>
              </w:rPr>
            </w:pPr>
            <w:r>
              <w:rPr>
                <w:rFonts w:ascii="Microsoft Sans Serif"/>
                <w:sz w:val="20"/>
              </w:rPr>
              <w:t>Istruttore</w:t>
            </w:r>
            <w:r>
              <w:rPr>
                <w:rFonts w:ascii="Microsoft Sans Serif"/>
                <w:spacing w:val="-12"/>
                <w:sz w:val="20"/>
              </w:rPr>
              <w:t xml:space="preserve"> </w:t>
            </w:r>
            <w:r>
              <w:rPr>
                <w:rFonts w:ascii="Microsoft Sans Serif"/>
                <w:spacing w:val="-2"/>
                <w:sz w:val="20"/>
              </w:rPr>
              <w:t>amministrativo</w:t>
            </w:r>
          </w:p>
        </w:tc>
        <w:tc>
          <w:tcPr>
            <w:tcW w:w="1843" w:type="dxa"/>
          </w:tcPr>
          <w:p w:rsidR="00B72482" w:rsidRPr="00B047B4" w:rsidRDefault="00B72482" w:rsidP="00B72482">
            <w:pPr>
              <w:pStyle w:val="TableParagraph"/>
              <w:spacing w:before="29"/>
              <w:ind w:left="14" w:right="5"/>
              <w:jc w:val="center"/>
              <w:rPr>
                <w:rFonts w:ascii="Microsoft Sans Serif"/>
                <w:sz w:val="16"/>
                <w:szCs w:val="16"/>
              </w:rPr>
            </w:pPr>
            <w:r w:rsidRPr="00B047B4">
              <w:rPr>
                <w:rFonts w:ascii="Microsoft Sans Serif"/>
                <w:spacing w:val="-2"/>
                <w:sz w:val="16"/>
                <w:szCs w:val="16"/>
              </w:rPr>
              <w:t>personale</w:t>
            </w:r>
          </w:p>
        </w:tc>
        <w:tc>
          <w:tcPr>
            <w:tcW w:w="1559" w:type="dxa"/>
          </w:tcPr>
          <w:p w:rsidR="00B72482" w:rsidRDefault="00B72482" w:rsidP="00B72482">
            <w:pPr>
              <w:pStyle w:val="TableParagraph"/>
              <w:spacing w:before="29"/>
              <w:ind w:left="10"/>
              <w:jc w:val="center"/>
              <w:rPr>
                <w:rFonts w:ascii="Microsoft Sans Serif"/>
                <w:sz w:val="20"/>
              </w:rPr>
            </w:pPr>
            <w:r>
              <w:rPr>
                <w:rFonts w:ascii="Microsoft Sans Serif"/>
                <w:spacing w:val="-2"/>
                <w:sz w:val="20"/>
              </w:rPr>
              <w:t>Ruolo</w:t>
            </w:r>
          </w:p>
        </w:tc>
        <w:tc>
          <w:tcPr>
            <w:tcW w:w="1560" w:type="dxa"/>
            <w:tcBorders>
              <w:right w:val="single" w:sz="8" w:space="0" w:color="000000"/>
            </w:tcBorders>
          </w:tcPr>
          <w:p w:rsidR="00B72482" w:rsidRDefault="00B72482" w:rsidP="00B72482">
            <w:pPr>
              <w:pStyle w:val="TableParagraph"/>
              <w:rPr>
                <w:rFonts w:ascii="Times New Roman"/>
                <w:sz w:val="20"/>
              </w:rPr>
            </w:pPr>
          </w:p>
        </w:tc>
      </w:tr>
      <w:tr w:rsidR="00B72482" w:rsidTr="00331C54">
        <w:trPr>
          <w:trHeight w:val="366"/>
        </w:trPr>
        <w:tc>
          <w:tcPr>
            <w:tcW w:w="562" w:type="dxa"/>
            <w:tcBorders>
              <w:left w:val="single" w:sz="8" w:space="0" w:color="000000"/>
              <w:right w:val="single" w:sz="8" w:space="0" w:color="000000"/>
            </w:tcBorders>
          </w:tcPr>
          <w:p w:rsidR="00B72482" w:rsidRDefault="00B72482" w:rsidP="00B72482">
            <w:pPr>
              <w:pStyle w:val="TableParagraph"/>
              <w:spacing w:before="2"/>
              <w:ind w:left="19"/>
              <w:jc w:val="center"/>
              <w:rPr>
                <w:rFonts w:ascii="Microsoft Sans Serif"/>
                <w:sz w:val="20"/>
              </w:rPr>
            </w:pPr>
            <w:r>
              <w:rPr>
                <w:rFonts w:ascii="Microsoft Sans Serif"/>
                <w:spacing w:val="-10"/>
                <w:sz w:val="20"/>
              </w:rPr>
              <w:t>3</w:t>
            </w:r>
          </w:p>
        </w:tc>
        <w:tc>
          <w:tcPr>
            <w:tcW w:w="3628" w:type="dxa"/>
            <w:tcBorders>
              <w:left w:val="single" w:sz="8" w:space="0" w:color="000000"/>
            </w:tcBorders>
          </w:tcPr>
          <w:p w:rsidR="00B72482" w:rsidRDefault="00B72482" w:rsidP="00B72482">
            <w:pPr>
              <w:pStyle w:val="TableParagraph"/>
              <w:spacing w:before="62"/>
              <w:ind w:left="12"/>
              <w:jc w:val="center"/>
              <w:rPr>
                <w:rFonts w:ascii="Microsoft Sans Serif"/>
                <w:sz w:val="20"/>
              </w:rPr>
            </w:pPr>
            <w:r>
              <w:rPr>
                <w:rFonts w:ascii="Microsoft Sans Serif"/>
                <w:sz w:val="20"/>
              </w:rPr>
              <w:t>Istruttore</w:t>
            </w:r>
            <w:r>
              <w:rPr>
                <w:rFonts w:ascii="Microsoft Sans Serif"/>
                <w:spacing w:val="-12"/>
                <w:sz w:val="20"/>
              </w:rPr>
              <w:t xml:space="preserve"> </w:t>
            </w:r>
            <w:r>
              <w:rPr>
                <w:rFonts w:ascii="Microsoft Sans Serif"/>
                <w:spacing w:val="-2"/>
                <w:sz w:val="20"/>
              </w:rPr>
              <w:t>amministrativo</w:t>
            </w:r>
          </w:p>
        </w:tc>
        <w:tc>
          <w:tcPr>
            <w:tcW w:w="1843" w:type="dxa"/>
          </w:tcPr>
          <w:p w:rsidR="00B72482" w:rsidRPr="00B047B4" w:rsidRDefault="00B72482" w:rsidP="00B72482">
            <w:pPr>
              <w:pStyle w:val="TableParagraph"/>
              <w:spacing w:before="62"/>
              <w:ind w:left="14" w:right="3"/>
              <w:jc w:val="center"/>
              <w:rPr>
                <w:rFonts w:ascii="Microsoft Sans Serif"/>
                <w:sz w:val="16"/>
                <w:szCs w:val="16"/>
              </w:rPr>
            </w:pPr>
            <w:r w:rsidRPr="00B047B4">
              <w:rPr>
                <w:rFonts w:ascii="Microsoft Sans Serif"/>
                <w:sz w:val="16"/>
                <w:szCs w:val="16"/>
              </w:rPr>
              <w:t>segreteria</w:t>
            </w:r>
            <w:r w:rsidRPr="00B047B4">
              <w:rPr>
                <w:rFonts w:ascii="Microsoft Sans Serif"/>
                <w:spacing w:val="-13"/>
                <w:sz w:val="16"/>
                <w:szCs w:val="16"/>
              </w:rPr>
              <w:t xml:space="preserve"> </w:t>
            </w:r>
            <w:r w:rsidRPr="00B047B4">
              <w:rPr>
                <w:rFonts w:ascii="Microsoft Sans Serif"/>
                <w:spacing w:val="-2"/>
                <w:sz w:val="16"/>
                <w:szCs w:val="16"/>
              </w:rPr>
              <w:t>protocollo</w:t>
            </w:r>
          </w:p>
        </w:tc>
        <w:tc>
          <w:tcPr>
            <w:tcW w:w="1559" w:type="dxa"/>
          </w:tcPr>
          <w:p w:rsidR="00B72482" w:rsidRDefault="00B72482" w:rsidP="00B72482">
            <w:pPr>
              <w:pStyle w:val="TableParagraph"/>
              <w:spacing w:before="62"/>
              <w:ind w:left="10"/>
              <w:jc w:val="center"/>
              <w:rPr>
                <w:rFonts w:ascii="Microsoft Sans Serif"/>
                <w:sz w:val="20"/>
              </w:rPr>
            </w:pPr>
            <w:r>
              <w:rPr>
                <w:rFonts w:ascii="Microsoft Sans Serif"/>
                <w:spacing w:val="-2"/>
                <w:sz w:val="20"/>
              </w:rPr>
              <w:t>Ruolo</w:t>
            </w:r>
          </w:p>
        </w:tc>
        <w:tc>
          <w:tcPr>
            <w:tcW w:w="1560" w:type="dxa"/>
            <w:tcBorders>
              <w:right w:val="single" w:sz="8" w:space="0" w:color="000000"/>
            </w:tcBorders>
          </w:tcPr>
          <w:p w:rsidR="00B72482" w:rsidRDefault="00B72482" w:rsidP="00331C54">
            <w:pPr>
              <w:pStyle w:val="TableParagraph"/>
              <w:spacing w:before="120" w:line="207" w:lineRule="exact"/>
              <w:ind w:left="52" w:right="41"/>
              <w:rPr>
                <w:rFonts w:ascii="Microsoft Sans Serif"/>
                <w:sz w:val="20"/>
              </w:rPr>
            </w:pPr>
            <w:r>
              <w:rPr>
                <w:rFonts w:ascii="Microsoft Sans Serif"/>
                <w:sz w:val="20"/>
              </w:rPr>
              <w:t>Part</w:t>
            </w:r>
            <w:r>
              <w:rPr>
                <w:rFonts w:ascii="Microsoft Sans Serif"/>
                <w:spacing w:val="-5"/>
                <w:sz w:val="20"/>
              </w:rPr>
              <w:t xml:space="preserve"> </w:t>
            </w:r>
            <w:r>
              <w:rPr>
                <w:rFonts w:ascii="Microsoft Sans Serif"/>
                <w:spacing w:val="-4"/>
                <w:sz w:val="20"/>
              </w:rPr>
              <w:t xml:space="preserve">time </w:t>
            </w:r>
          </w:p>
        </w:tc>
      </w:tr>
      <w:tr w:rsidR="00B72482" w:rsidTr="0095425A">
        <w:trPr>
          <w:trHeight w:val="130"/>
        </w:trPr>
        <w:tc>
          <w:tcPr>
            <w:tcW w:w="562" w:type="dxa"/>
            <w:tcBorders>
              <w:left w:val="single" w:sz="8" w:space="0" w:color="000000"/>
              <w:right w:val="single" w:sz="8" w:space="0" w:color="000000"/>
            </w:tcBorders>
          </w:tcPr>
          <w:p w:rsidR="00B72482" w:rsidRDefault="00B72482" w:rsidP="00B72482">
            <w:pPr>
              <w:pStyle w:val="TableParagraph"/>
              <w:spacing w:before="2"/>
              <w:ind w:left="19"/>
              <w:jc w:val="center"/>
              <w:rPr>
                <w:rFonts w:ascii="Microsoft Sans Serif"/>
                <w:sz w:val="20"/>
              </w:rPr>
            </w:pPr>
            <w:r>
              <w:rPr>
                <w:rFonts w:ascii="Microsoft Sans Serif"/>
                <w:spacing w:val="-10"/>
                <w:sz w:val="20"/>
              </w:rPr>
              <w:t>4</w:t>
            </w:r>
          </w:p>
        </w:tc>
        <w:tc>
          <w:tcPr>
            <w:tcW w:w="3628" w:type="dxa"/>
            <w:tcBorders>
              <w:left w:val="single" w:sz="8" w:space="0" w:color="000000"/>
            </w:tcBorders>
          </w:tcPr>
          <w:p w:rsidR="00B72482" w:rsidRDefault="00B72482" w:rsidP="00B72482">
            <w:pPr>
              <w:pStyle w:val="TableParagraph"/>
              <w:spacing w:line="230" w:lineRule="exact"/>
              <w:ind w:left="623" w:right="347" w:firstLine="45"/>
              <w:rPr>
                <w:rFonts w:ascii="Microsoft Sans Serif"/>
                <w:sz w:val="20"/>
              </w:rPr>
            </w:pPr>
            <w:r>
              <w:rPr>
                <w:rFonts w:ascii="Microsoft Sans Serif"/>
                <w:spacing w:val="-2"/>
                <w:sz w:val="20"/>
              </w:rPr>
              <w:t>Collaboratore amministrativo</w:t>
            </w:r>
          </w:p>
        </w:tc>
        <w:tc>
          <w:tcPr>
            <w:tcW w:w="1843" w:type="dxa"/>
          </w:tcPr>
          <w:p w:rsidR="00B72482" w:rsidRPr="00B047B4" w:rsidRDefault="00B72482" w:rsidP="00B72482">
            <w:pPr>
              <w:pStyle w:val="TableParagraph"/>
              <w:spacing w:before="118"/>
              <w:ind w:right="3"/>
              <w:rPr>
                <w:rFonts w:ascii="Microsoft Sans Serif"/>
                <w:sz w:val="16"/>
                <w:szCs w:val="16"/>
              </w:rPr>
            </w:pPr>
            <w:r w:rsidRPr="00B047B4">
              <w:rPr>
                <w:rFonts w:ascii="Microsoft Sans Serif"/>
                <w:sz w:val="16"/>
                <w:szCs w:val="16"/>
              </w:rPr>
              <w:t>segreteria</w:t>
            </w:r>
            <w:r w:rsidRPr="00B047B4">
              <w:rPr>
                <w:rFonts w:ascii="Microsoft Sans Serif"/>
                <w:spacing w:val="-13"/>
                <w:sz w:val="16"/>
                <w:szCs w:val="16"/>
              </w:rPr>
              <w:t xml:space="preserve"> </w:t>
            </w:r>
            <w:r w:rsidRPr="00B047B4">
              <w:rPr>
                <w:rFonts w:ascii="Microsoft Sans Serif"/>
                <w:spacing w:val="-2"/>
                <w:sz w:val="16"/>
                <w:szCs w:val="16"/>
              </w:rPr>
              <w:t>protocollo</w:t>
            </w:r>
          </w:p>
        </w:tc>
        <w:tc>
          <w:tcPr>
            <w:tcW w:w="1559" w:type="dxa"/>
          </w:tcPr>
          <w:p w:rsidR="00B72482" w:rsidRDefault="00B72482" w:rsidP="00B72482">
            <w:pPr>
              <w:pStyle w:val="TableParagraph"/>
              <w:spacing w:before="118"/>
              <w:ind w:left="10"/>
              <w:jc w:val="center"/>
              <w:rPr>
                <w:rFonts w:ascii="Microsoft Sans Serif"/>
                <w:sz w:val="20"/>
              </w:rPr>
            </w:pPr>
            <w:r>
              <w:rPr>
                <w:rFonts w:ascii="Microsoft Sans Serif"/>
                <w:spacing w:val="-2"/>
                <w:sz w:val="20"/>
              </w:rPr>
              <w:t>Ruolo</w:t>
            </w:r>
          </w:p>
        </w:tc>
        <w:tc>
          <w:tcPr>
            <w:tcW w:w="1560" w:type="dxa"/>
            <w:tcBorders>
              <w:right w:val="single" w:sz="8" w:space="0" w:color="000000"/>
            </w:tcBorders>
          </w:tcPr>
          <w:p w:rsidR="00B72482" w:rsidRDefault="00B72482" w:rsidP="00B72482">
            <w:pPr>
              <w:pStyle w:val="TableParagraph"/>
              <w:rPr>
                <w:rFonts w:ascii="Times New Roman"/>
              </w:rPr>
            </w:pPr>
          </w:p>
        </w:tc>
      </w:tr>
      <w:tr w:rsidR="00B72482" w:rsidTr="00DD236C">
        <w:trPr>
          <w:trHeight w:val="294"/>
        </w:trPr>
        <w:tc>
          <w:tcPr>
            <w:tcW w:w="562" w:type="dxa"/>
            <w:tcBorders>
              <w:left w:val="single" w:sz="8" w:space="0" w:color="000000"/>
              <w:right w:val="single" w:sz="8" w:space="0" w:color="000000"/>
            </w:tcBorders>
          </w:tcPr>
          <w:p w:rsidR="00B72482" w:rsidRDefault="00B72482" w:rsidP="00B72482">
            <w:pPr>
              <w:pStyle w:val="TableParagraph"/>
              <w:spacing w:before="2"/>
              <w:ind w:left="19"/>
              <w:jc w:val="center"/>
              <w:rPr>
                <w:rFonts w:ascii="Microsoft Sans Serif"/>
                <w:sz w:val="20"/>
              </w:rPr>
            </w:pPr>
            <w:r>
              <w:rPr>
                <w:rFonts w:ascii="Microsoft Sans Serif"/>
                <w:spacing w:val="-10"/>
                <w:sz w:val="20"/>
              </w:rPr>
              <w:t>5</w:t>
            </w:r>
          </w:p>
        </w:tc>
        <w:tc>
          <w:tcPr>
            <w:tcW w:w="3628" w:type="dxa"/>
            <w:tcBorders>
              <w:left w:val="single" w:sz="8" w:space="0" w:color="000000"/>
            </w:tcBorders>
          </w:tcPr>
          <w:p w:rsidR="00B72482" w:rsidRDefault="00B72482" w:rsidP="00B72482">
            <w:pPr>
              <w:pStyle w:val="TableParagraph"/>
              <w:spacing w:before="34"/>
              <w:ind w:left="12" w:right="2"/>
              <w:jc w:val="center"/>
              <w:rPr>
                <w:rFonts w:ascii="Microsoft Sans Serif"/>
                <w:sz w:val="20"/>
              </w:rPr>
            </w:pPr>
            <w:r>
              <w:rPr>
                <w:rFonts w:ascii="Microsoft Sans Serif"/>
                <w:sz w:val="20"/>
              </w:rPr>
              <w:t>Istruttore</w:t>
            </w:r>
            <w:r>
              <w:rPr>
                <w:rFonts w:ascii="Microsoft Sans Serif"/>
                <w:spacing w:val="-7"/>
                <w:sz w:val="20"/>
              </w:rPr>
              <w:t xml:space="preserve"> </w:t>
            </w:r>
            <w:r>
              <w:rPr>
                <w:rFonts w:ascii="Microsoft Sans Serif"/>
                <w:sz w:val="20"/>
              </w:rPr>
              <w:t>Messo</w:t>
            </w:r>
            <w:r>
              <w:rPr>
                <w:rFonts w:ascii="Microsoft Sans Serif"/>
                <w:spacing w:val="-7"/>
                <w:sz w:val="20"/>
              </w:rPr>
              <w:t xml:space="preserve"> </w:t>
            </w:r>
            <w:r>
              <w:rPr>
                <w:rFonts w:ascii="Microsoft Sans Serif"/>
                <w:spacing w:val="-2"/>
                <w:sz w:val="20"/>
              </w:rPr>
              <w:t>comunale</w:t>
            </w:r>
          </w:p>
        </w:tc>
        <w:tc>
          <w:tcPr>
            <w:tcW w:w="1843" w:type="dxa"/>
          </w:tcPr>
          <w:p w:rsidR="00B72482" w:rsidRPr="00B047B4" w:rsidRDefault="00B72482" w:rsidP="00B72482">
            <w:pPr>
              <w:pStyle w:val="TableParagraph"/>
              <w:spacing w:before="34"/>
              <w:ind w:left="14" w:right="3"/>
              <w:jc w:val="center"/>
              <w:rPr>
                <w:rFonts w:ascii="Microsoft Sans Serif"/>
                <w:sz w:val="16"/>
                <w:szCs w:val="16"/>
              </w:rPr>
            </w:pPr>
            <w:r w:rsidRPr="00B047B4">
              <w:rPr>
                <w:rFonts w:ascii="Microsoft Sans Serif"/>
                <w:sz w:val="16"/>
                <w:szCs w:val="16"/>
              </w:rPr>
              <w:t>segreteria</w:t>
            </w:r>
            <w:r w:rsidRPr="00B047B4">
              <w:rPr>
                <w:rFonts w:ascii="Microsoft Sans Serif"/>
                <w:spacing w:val="-13"/>
                <w:sz w:val="16"/>
                <w:szCs w:val="16"/>
              </w:rPr>
              <w:t xml:space="preserve"> </w:t>
            </w:r>
            <w:r w:rsidRPr="00B047B4">
              <w:rPr>
                <w:rFonts w:ascii="Microsoft Sans Serif"/>
                <w:spacing w:val="-2"/>
                <w:sz w:val="16"/>
                <w:szCs w:val="16"/>
              </w:rPr>
              <w:t>protocollo</w:t>
            </w:r>
          </w:p>
        </w:tc>
        <w:tc>
          <w:tcPr>
            <w:tcW w:w="1559" w:type="dxa"/>
          </w:tcPr>
          <w:p w:rsidR="00B72482" w:rsidRDefault="00B72482" w:rsidP="00B72482">
            <w:pPr>
              <w:pStyle w:val="TableParagraph"/>
              <w:spacing w:before="34"/>
              <w:ind w:left="10"/>
              <w:jc w:val="center"/>
              <w:rPr>
                <w:rFonts w:ascii="Microsoft Sans Serif"/>
                <w:sz w:val="20"/>
              </w:rPr>
            </w:pPr>
            <w:r>
              <w:rPr>
                <w:rFonts w:ascii="Microsoft Sans Serif"/>
                <w:spacing w:val="-2"/>
                <w:sz w:val="20"/>
              </w:rPr>
              <w:t>Ruolo</w:t>
            </w:r>
          </w:p>
        </w:tc>
        <w:tc>
          <w:tcPr>
            <w:tcW w:w="1560" w:type="dxa"/>
            <w:tcBorders>
              <w:right w:val="single" w:sz="8" w:space="0" w:color="000000"/>
            </w:tcBorders>
          </w:tcPr>
          <w:p w:rsidR="00B72482" w:rsidRDefault="00B72482" w:rsidP="00331C54">
            <w:pPr>
              <w:pStyle w:val="TableParagraph"/>
              <w:spacing w:before="67" w:line="207" w:lineRule="exact"/>
              <w:ind w:left="52" w:right="41"/>
              <w:rPr>
                <w:rFonts w:ascii="Microsoft Sans Serif"/>
                <w:sz w:val="20"/>
              </w:rPr>
            </w:pPr>
            <w:r>
              <w:rPr>
                <w:rFonts w:ascii="Microsoft Sans Serif"/>
                <w:sz w:val="20"/>
              </w:rPr>
              <w:t>Part</w:t>
            </w:r>
            <w:r>
              <w:rPr>
                <w:rFonts w:ascii="Microsoft Sans Serif"/>
                <w:spacing w:val="-5"/>
                <w:sz w:val="20"/>
              </w:rPr>
              <w:t xml:space="preserve"> </w:t>
            </w:r>
            <w:r>
              <w:rPr>
                <w:rFonts w:ascii="Microsoft Sans Serif"/>
                <w:spacing w:val="-4"/>
                <w:sz w:val="20"/>
              </w:rPr>
              <w:t>time</w:t>
            </w:r>
          </w:p>
        </w:tc>
      </w:tr>
      <w:tr w:rsidR="00B72482" w:rsidTr="00DD236C">
        <w:trPr>
          <w:trHeight w:val="285"/>
        </w:trPr>
        <w:tc>
          <w:tcPr>
            <w:tcW w:w="562" w:type="dxa"/>
            <w:tcBorders>
              <w:left w:val="single" w:sz="8" w:space="0" w:color="000000"/>
              <w:right w:val="single" w:sz="8" w:space="0" w:color="000000"/>
            </w:tcBorders>
          </w:tcPr>
          <w:p w:rsidR="00B72482" w:rsidRDefault="00B72482" w:rsidP="00B72482">
            <w:pPr>
              <w:pStyle w:val="TableParagraph"/>
              <w:spacing w:before="2"/>
              <w:ind w:left="19"/>
              <w:jc w:val="center"/>
              <w:rPr>
                <w:rFonts w:ascii="Microsoft Sans Serif"/>
                <w:sz w:val="20"/>
              </w:rPr>
            </w:pPr>
            <w:r>
              <w:rPr>
                <w:rFonts w:ascii="Microsoft Sans Serif"/>
                <w:spacing w:val="-10"/>
                <w:sz w:val="20"/>
              </w:rPr>
              <w:t>6</w:t>
            </w:r>
          </w:p>
        </w:tc>
        <w:tc>
          <w:tcPr>
            <w:tcW w:w="3628" w:type="dxa"/>
            <w:tcBorders>
              <w:left w:val="single" w:sz="8" w:space="0" w:color="000000"/>
            </w:tcBorders>
          </w:tcPr>
          <w:p w:rsidR="00B72482" w:rsidRDefault="00B72482" w:rsidP="00B72482">
            <w:pPr>
              <w:pStyle w:val="TableParagraph"/>
              <w:spacing w:before="29"/>
              <w:ind w:left="12" w:right="2"/>
              <w:jc w:val="center"/>
              <w:rPr>
                <w:rFonts w:ascii="Microsoft Sans Serif"/>
                <w:sz w:val="20"/>
              </w:rPr>
            </w:pPr>
            <w:r>
              <w:rPr>
                <w:rFonts w:ascii="Microsoft Sans Serif"/>
                <w:sz w:val="20"/>
              </w:rPr>
              <w:t>Funzionario</w:t>
            </w:r>
            <w:r>
              <w:rPr>
                <w:rFonts w:ascii="Microsoft Sans Serif"/>
                <w:spacing w:val="-13"/>
                <w:sz w:val="20"/>
              </w:rPr>
              <w:t xml:space="preserve"> </w:t>
            </w:r>
            <w:r>
              <w:rPr>
                <w:rFonts w:ascii="Microsoft Sans Serif"/>
                <w:spacing w:val="-2"/>
                <w:sz w:val="20"/>
              </w:rPr>
              <w:t>amministrativo</w:t>
            </w:r>
          </w:p>
        </w:tc>
        <w:tc>
          <w:tcPr>
            <w:tcW w:w="1843" w:type="dxa"/>
          </w:tcPr>
          <w:p w:rsidR="00B72482" w:rsidRPr="00B047B4" w:rsidRDefault="00B72482" w:rsidP="00B72482">
            <w:pPr>
              <w:pStyle w:val="TableParagraph"/>
              <w:spacing w:before="29"/>
              <w:ind w:left="14"/>
              <w:jc w:val="center"/>
              <w:rPr>
                <w:rFonts w:ascii="Microsoft Sans Serif"/>
                <w:sz w:val="16"/>
                <w:szCs w:val="16"/>
              </w:rPr>
            </w:pPr>
            <w:r w:rsidRPr="00B047B4">
              <w:rPr>
                <w:rFonts w:ascii="Microsoft Sans Serif"/>
                <w:spacing w:val="-2"/>
                <w:sz w:val="16"/>
                <w:szCs w:val="16"/>
              </w:rPr>
              <w:t>demografici</w:t>
            </w:r>
          </w:p>
        </w:tc>
        <w:tc>
          <w:tcPr>
            <w:tcW w:w="1559" w:type="dxa"/>
          </w:tcPr>
          <w:p w:rsidR="00B72482" w:rsidRDefault="00B72482" w:rsidP="00B72482">
            <w:pPr>
              <w:pStyle w:val="TableParagraph"/>
              <w:spacing w:before="29"/>
              <w:ind w:left="10"/>
              <w:jc w:val="center"/>
              <w:rPr>
                <w:rFonts w:ascii="Microsoft Sans Serif"/>
                <w:sz w:val="20"/>
              </w:rPr>
            </w:pPr>
            <w:r>
              <w:rPr>
                <w:rFonts w:ascii="Microsoft Sans Serif"/>
                <w:spacing w:val="-2"/>
                <w:sz w:val="20"/>
              </w:rPr>
              <w:t>Ruolo</w:t>
            </w:r>
          </w:p>
        </w:tc>
        <w:tc>
          <w:tcPr>
            <w:tcW w:w="1560" w:type="dxa"/>
            <w:tcBorders>
              <w:right w:val="single" w:sz="8" w:space="0" w:color="000000"/>
            </w:tcBorders>
          </w:tcPr>
          <w:p w:rsidR="00B72482" w:rsidRDefault="00B72482" w:rsidP="00B72482">
            <w:pPr>
              <w:pStyle w:val="TableParagraph"/>
              <w:rPr>
                <w:rFonts w:ascii="Times New Roman"/>
                <w:sz w:val="20"/>
              </w:rPr>
            </w:pPr>
          </w:p>
        </w:tc>
      </w:tr>
      <w:tr w:rsidR="00B72482" w:rsidTr="00DD236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85"/>
        </w:trPr>
        <w:tc>
          <w:tcPr>
            <w:tcW w:w="562" w:type="dxa"/>
            <w:tcBorders>
              <w:top w:val="nil"/>
              <w:bottom w:val="single" w:sz="4" w:space="0" w:color="000000"/>
            </w:tcBorders>
          </w:tcPr>
          <w:p w:rsidR="00B72482" w:rsidRDefault="00B72482" w:rsidP="00B72482">
            <w:pPr>
              <w:pStyle w:val="TableParagraph"/>
              <w:spacing w:before="3"/>
              <w:ind w:left="19"/>
              <w:jc w:val="center"/>
              <w:rPr>
                <w:rFonts w:ascii="Microsoft Sans Serif"/>
                <w:sz w:val="20"/>
              </w:rPr>
            </w:pPr>
            <w:r>
              <w:rPr>
                <w:rFonts w:ascii="Microsoft Sans Serif"/>
                <w:spacing w:val="-10"/>
                <w:sz w:val="20"/>
              </w:rPr>
              <w:t>7</w:t>
            </w:r>
          </w:p>
        </w:tc>
        <w:tc>
          <w:tcPr>
            <w:tcW w:w="3628" w:type="dxa"/>
            <w:tcBorders>
              <w:top w:val="nil"/>
              <w:bottom w:val="single" w:sz="4" w:space="0" w:color="000000"/>
              <w:right w:val="single" w:sz="4" w:space="0" w:color="000000"/>
            </w:tcBorders>
          </w:tcPr>
          <w:p w:rsidR="00B72482" w:rsidRDefault="00B72482" w:rsidP="00B72482">
            <w:pPr>
              <w:pStyle w:val="TableParagraph"/>
              <w:spacing w:before="31"/>
              <w:ind w:left="12"/>
              <w:jc w:val="center"/>
              <w:rPr>
                <w:rFonts w:ascii="Microsoft Sans Serif"/>
                <w:sz w:val="20"/>
              </w:rPr>
            </w:pPr>
            <w:r>
              <w:rPr>
                <w:rFonts w:ascii="Microsoft Sans Serif"/>
                <w:sz w:val="20"/>
              </w:rPr>
              <w:t>Istruttore</w:t>
            </w:r>
            <w:r>
              <w:rPr>
                <w:rFonts w:ascii="Microsoft Sans Serif"/>
                <w:spacing w:val="-12"/>
                <w:sz w:val="20"/>
              </w:rPr>
              <w:t xml:space="preserve"> </w:t>
            </w:r>
            <w:r>
              <w:rPr>
                <w:rFonts w:ascii="Microsoft Sans Serif"/>
                <w:spacing w:val="-2"/>
                <w:sz w:val="20"/>
              </w:rPr>
              <w:t>amministrativo</w:t>
            </w:r>
          </w:p>
        </w:tc>
        <w:tc>
          <w:tcPr>
            <w:tcW w:w="1843" w:type="dxa"/>
            <w:tcBorders>
              <w:top w:val="nil"/>
              <w:left w:val="single" w:sz="4" w:space="0" w:color="000000"/>
              <w:bottom w:val="single" w:sz="4" w:space="0" w:color="000000"/>
              <w:right w:val="single" w:sz="4" w:space="0" w:color="000000"/>
            </w:tcBorders>
          </w:tcPr>
          <w:p w:rsidR="00B72482" w:rsidRPr="00B047B4" w:rsidRDefault="00B72482" w:rsidP="00B72482">
            <w:pPr>
              <w:pStyle w:val="TableParagraph"/>
              <w:spacing w:before="31"/>
              <w:ind w:left="14"/>
              <w:jc w:val="center"/>
              <w:rPr>
                <w:rFonts w:ascii="Microsoft Sans Serif"/>
                <w:sz w:val="16"/>
                <w:szCs w:val="16"/>
              </w:rPr>
            </w:pPr>
            <w:r w:rsidRPr="00B047B4">
              <w:rPr>
                <w:rFonts w:ascii="Microsoft Sans Serif"/>
                <w:spacing w:val="-2"/>
                <w:sz w:val="16"/>
                <w:szCs w:val="16"/>
              </w:rPr>
              <w:t>demografici</w:t>
            </w:r>
          </w:p>
        </w:tc>
        <w:tc>
          <w:tcPr>
            <w:tcW w:w="1559" w:type="dxa"/>
            <w:tcBorders>
              <w:top w:val="nil"/>
              <w:left w:val="single" w:sz="4" w:space="0" w:color="000000"/>
              <w:bottom w:val="single" w:sz="4" w:space="0" w:color="000000"/>
              <w:right w:val="single" w:sz="4" w:space="0" w:color="000000"/>
            </w:tcBorders>
          </w:tcPr>
          <w:p w:rsidR="00B72482" w:rsidRDefault="00B72482" w:rsidP="00B72482">
            <w:pPr>
              <w:pStyle w:val="TableParagraph"/>
              <w:spacing w:before="31"/>
              <w:ind w:left="10"/>
              <w:jc w:val="center"/>
              <w:rPr>
                <w:rFonts w:ascii="Microsoft Sans Serif"/>
                <w:sz w:val="20"/>
              </w:rPr>
            </w:pPr>
            <w:r>
              <w:rPr>
                <w:rFonts w:ascii="Microsoft Sans Serif"/>
                <w:spacing w:val="-2"/>
                <w:sz w:val="20"/>
              </w:rPr>
              <w:t>Ruolo</w:t>
            </w:r>
          </w:p>
        </w:tc>
        <w:tc>
          <w:tcPr>
            <w:tcW w:w="1560" w:type="dxa"/>
            <w:tcBorders>
              <w:top w:val="nil"/>
              <w:left w:val="single" w:sz="4" w:space="0" w:color="000000"/>
              <w:bottom w:val="single" w:sz="4" w:space="0" w:color="000000"/>
            </w:tcBorders>
          </w:tcPr>
          <w:p w:rsidR="00B72482" w:rsidRDefault="00B72482" w:rsidP="00B72482">
            <w:pPr>
              <w:pStyle w:val="TableParagraph"/>
              <w:rPr>
                <w:rFonts w:ascii="Times New Roman"/>
                <w:sz w:val="20"/>
              </w:rPr>
            </w:pPr>
          </w:p>
        </w:tc>
      </w:tr>
      <w:tr w:rsidR="00B72482" w:rsidTr="00DD236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93"/>
        </w:trPr>
        <w:tc>
          <w:tcPr>
            <w:tcW w:w="562" w:type="dxa"/>
            <w:tcBorders>
              <w:top w:val="single" w:sz="4" w:space="0" w:color="000000"/>
              <w:bottom w:val="single" w:sz="4" w:space="0" w:color="000000"/>
            </w:tcBorders>
          </w:tcPr>
          <w:p w:rsidR="00B72482" w:rsidRDefault="00B72482" w:rsidP="00B72482">
            <w:pPr>
              <w:pStyle w:val="TableParagraph"/>
              <w:spacing w:before="2"/>
              <w:ind w:left="19"/>
              <w:jc w:val="center"/>
              <w:rPr>
                <w:rFonts w:ascii="Microsoft Sans Serif"/>
                <w:sz w:val="20"/>
              </w:rPr>
            </w:pPr>
            <w:r>
              <w:rPr>
                <w:rFonts w:ascii="Microsoft Sans Serif"/>
                <w:spacing w:val="-10"/>
                <w:sz w:val="20"/>
              </w:rPr>
              <w:t>8</w:t>
            </w:r>
          </w:p>
        </w:tc>
        <w:tc>
          <w:tcPr>
            <w:tcW w:w="3628" w:type="dxa"/>
            <w:tcBorders>
              <w:top w:val="single" w:sz="4" w:space="0" w:color="000000"/>
              <w:bottom w:val="single" w:sz="4" w:space="0" w:color="000000"/>
              <w:right w:val="single" w:sz="4" w:space="0" w:color="000000"/>
            </w:tcBorders>
          </w:tcPr>
          <w:p w:rsidR="00B72482" w:rsidRDefault="00B72482" w:rsidP="00B72482">
            <w:pPr>
              <w:pStyle w:val="TableParagraph"/>
              <w:spacing w:before="84"/>
              <w:ind w:left="12"/>
              <w:jc w:val="center"/>
              <w:rPr>
                <w:rFonts w:ascii="Microsoft Sans Serif"/>
                <w:sz w:val="20"/>
              </w:rPr>
            </w:pPr>
            <w:r>
              <w:rPr>
                <w:rFonts w:ascii="Microsoft Sans Serif"/>
                <w:sz w:val="20"/>
              </w:rPr>
              <w:t>Istruttore</w:t>
            </w:r>
            <w:r>
              <w:rPr>
                <w:rFonts w:ascii="Microsoft Sans Serif"/>
                <w:spacing w:val="-12"/>
                <w:sz w:val="20"/>
              </w:rPr>
              <w:t xml:space="preserve"> </w:t>
            </w:r>
            <w:r>
              <w:rPr>
                <w:rFonts w:ascii="Microsoft Sans Serif"/>
                <w:spacing w:val="-2"/>
                <w:sz w:val="20"/>
              </w:rPr>
              <w:t>amministrativo</w:t>
            </w:r>
          </w:p>
        </w:tc>
        <w:tc>
          <w:tcPr>
            <w:tcW w:w="1843" w:type="dxa"/>
            <w:tcBorders>
              <w:top w:val="single" w:sz="4" w:space="0" w:color="000000"/>
              <w:left w:val="single" w:sz="4" w:space="0" w:color="000000"/>
              <w:bottom w:val="single" w:sz="4" w:space="0" w:color="000000"/>
              <w:right w:val="single" w:sz="4" w:space="0" w:color="000000"/>
            </w:tcBorders>
          </w:tcPr>
          <w:p w:rsidR="00B72482" w:rsidRPr="00B047B4" w:rsidRDefault="00B72482" w:rsidP="00B72482">
            <w:pPr>
              <w:pStyle w:val="TableParagraph"/>
              <w:spacing w:before="84"/>
              <w:ind w:left="14"/>
              <w:jc w:val="center"/>
              <w:rPr>
                <w:rFonts w:ascii="Microsoft Sans Serif"/>
                <w:sz w:val="16"/>
                <w:szCs w:val="16"/>
              </w:rPr>
            </w:pPr>
            <w:r w:rsidRPr="00B047B4">
              <w:rPr>
                <w:rFonts w:ascii="Microsoft Sans Serif"/>
                <w:spacing w:val="-2"/>
                <w:sz w:val="16"/>
                <w:szCs w:val="16"/>
              </w:rPr>
              <w:t>demografici</w:t>
            </w:r>
          </w:p>
        </w:tc>
        <w:tc>
          <w:tcPr>
            <w:tcW w:w="1559"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84"/>
              <w:ind w:left="10"/>
              <w:jc w:val="center"/>
              <w:rPr>
                <w:rFonts w:ascii="Microsoft Sans Serif"/>
                <w:sz w:val="20"/>
              </w:rPr>
            </w:pPr>
            <w:r>
              <w:rPr>
                <w:rFonts w:ascii="Microsoft Sans Serif"/>
                <w:spacing w:val="-2"/>
                <w:sz w:val="20"/>
              </w:rPr>
              <w:t>Ruolo</w:t>
            </w:r>
          </w:p>
        </w:tc>
        <w:tc>
          <w:tcPr>
            <w:tcW w:w="1560"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sz w:val="20"/>
              </w:rPr>
            </w:pPr>
          </w:p>
        </w:tc>
      </w:tr>
      <w:tr w:rsidR="00B72482" w:rsidTr="00DD236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85"/>
        </w:trPr>
        <w:tc>
          <w:tcPr>
            <w:tcW w:w="562" w:type="dxa"/>
            <w:tcBorders>
              <w:top w:val="single" w:sz="4" w:space="0" w:color="000000"/>
              <w:bottom w:val="single" w:sz="4" w:space="0" w:color="000000"/>
            </w:tcBorders>
          </w:tcPr>
          <w:p w:rsidR="00B72482" w:rsidRDefault="00B72482" w:rsidP="00B72482">
            <w:pPr>
              <w:pStyle w:val="TableParagraph"/>
              <w:spacing w:before="2"/>
              <w:ind w:left="19"/>
              <w:jc w:val="center"/>
              <w:rPr>
                <w:rFonts w:ascii="Microsoft Sans Serif"/>
                <w:sz w:val="20"/>
              </w:rPr>
            </w:pPr>
            <w:r>
              <w:rPr>
                <w:rFonts w:ascii="Microsoft Sans Serif"/>
                <w:spacing w:val="-10"/>
                <w:sz w:val="20"/>
              </w:rPr>
              <w:t>9</w:t>
            </w:r>
          </w:p>
        </w:tc>
        <w:tc>
          <w:tcPr>
            <w:tcW w:w="3628" w:type="dxa"/>
            <w:tcBorders>
              <w:top w:val="single" w:sz="4" w:space="0" w:color="000000"/>
              <w:bottom w:val="single" w:sz="4" w:space="0" w:color="000000"/>
              <w:right w:val="single" w:sz="4" w:space="0" w:color="000000"/>
            </w:tcBorders>
          </w:tcPr>
          <w:p w:rsidR="00B72482" w:rsidRDefault="00B72482" w:rsidP="00B72482">
            <w:pPr>
              <w:pStyle w:val="TableParagraph"/>
              <w:spacing w:before="29"/>
              <w:ind w:left="12"/>
              <w:jc w:val="center"/>
              <w:rPr>
                <w:rFonts w:ascii="Microsoft Sans Serif"/>
                <w:sz w:val="20"/>
              </w:rPr>
            </w:pPr>
            <w:r>
              <w:rPr>
                <w:rFonts w:ascii="Microsoft Sans Serif"/>
                <w:sz w:val="20"/>
              </w:rPr>
              <w:t>Istruttore</w:t>
            </w:r>
            <w:r>
              <w:rPr>
                <w:rFonts w:ascii="Microsoft Sans Serif"/>
                <w:spacing w:val="-12"/>
                <w:sz w:val="20"/>
              </w:rPr>
              <w:t xml:space="preserve"> </w:t>
            </w:r>
            <w:r>
              <w:rPr>
                <w:rFonts w:ascii="Microsoft Sans Serif"/>
                <w:spacing w:val="-2"/>
                <w:sz w:val="20"/>
              </w:rPr>
              <w:t>amministrativo</w:t>
            </w:r>
          </w:p>
        </w:tc>
        <w:tc>
          <w:tcPr>
            <w:tcW w:w="1843" w:type="dxa"/>
            <w:tcBorders>
              <w:top w:val="single" w:sz="4" w:space="0" w:color="000000"/>
              <w:left w:val="single" w:sz="4" w:space="0" w:color="000000"/>
              <w:bottom w:val="single" w:sz="4" w:space="0" w:color="000000"/>
              <w:right w:val="single" w:sz="4" w:space="0" w:color="000000"/>
            </w:tcBorders>
          </w:tcPr>
          <w:p w:rsidR="00B72482" w:rsidRPr="00B047B4" w:rsidRDefault="00B72482" w:rsidP="00B72482">
            <w:pPr>
              <w:pStyle w:val="TableParagraph"/>
              <w:spacing w:before="29"/>
              <w:ind w:left="14"/>
              <w:jc w:val="center"/>
              <w:rPr>
                <w:rFonts w:ascii="Microsoft Sans Serif"/>
                <w:sz w:val="16"/>
                <w:szCs w:val="16"/>
              </w:rPr>
            </w:pPr>
            <w:r w:rsidRPr="00B047B4">
              <w:rPr>
                <w:rFonts w:ascii="Microsoft Sans Serif"/>
                <w:spacing w:val="-2"/>
                <w:sz w:val="16"/>
                <w:szCs w:val="16"/>
              </w:rPr>
              <w:t>demografici</w:t>
            </w:r>
          </w:p>
        </w:tc>
        <w:tc>
          <w:tcPr>
            <w:tcW w:w="1559"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29"/>
              <w:ind w:left="10"/>
              <w:jc w:val="center"/>
              <w:rPr>
                <w:rFonts w:ascii="Microsoft Sans Serif"/>
                <w:sz w:val="20"/>
              </w:rPr>
            </w:pPr>
            <w:r>
              <w:rPr>
                <w:rFonts w:ascii="Microsoft Sans Serif"/>
                <w:spacing w:val="-2"/>
                <w:sz w:val="20"/>
              </w:rPr>
              <w:t>Ruolo</w:t>
            </w:r>
          </w:p>
        </w:tc>
        <w:tc>
          <w:tcPr>
            <w:tcW w:w="1560"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sz w:val="20"/>
              </w:rPr>
            </w:pPr>
          </w:p>
        </w:tc>
      </w:tr>
      <w:tr w:rsidR="00B72482" w:rsidTr="00DD236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93"/>
        </w:trPr>
        <w:tc>
          <w:tcPr>
            <w:tcW w:w="562" w:type="dxa"/>
            <w:tcBorders>
              <w:top w:val="single" w:sz="4" w:space="0" w:color="000000"/>
              <w:bottom w:val="single" w:sz="4"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10</w:t>
            </w:r>
          </w:p>
        </w:tc>
        <w:tc>
          <w:tcPr>
            <w:tcW w:w="3628" w:type="dxa"/>
            <w:tcBorders>
              <w:top w:val="single" w:sz="4" w:space="0" w:color="000000"/>
              <w:bottom w:val="single" w:sz="4" w:space="0" w:color="000000"/>
              <w:right w:val="single" w:sz="4" w:space="0" w:color="000000"/>
            </w:tcBorders>
          </w:tcPr>
          <w:p w:rsidR="00B72482" w:rsidRDefault="00B72482" w:rsidP="00B72482">
            <w:pPr>
              <w:pStyle w:val="TableParagraph"/>
              <w:spacing w:before="84"/>
              <w:ind w:left="12"/>
              <w:jc w:val="center"/>
              <w:rPr>
                <w:rFonts w:ascii="Microsoft Sans Serif"/>
                <w:sz w:val="20"/>
              </w:rPr>
            </w:pPr>
            <w:r>
              <w:rPr>
                <w:rFonts w:ascii="Microsoft Sans Serif"/>
                <w:sz w:val="20"/>
              </w:rPr>
              <w:t>Istruttore</w:t>
            </w:r>
            <w:r>
              <w:rPr>
                <w:rFonts w:ascii="Microsoft Sans Serif"/>
                <w:spacing w:val="-12"/>
                <w:sz w:val="20"/>
              </w:rPr>
              <w:t xml:space="preserve"> </w:t>
            </w:r>
            <w:r>
              <w:rPr>
                <w:rFonts w:ascii="Microsoft Sans Serif"/>
                <w:spacing w:val="-2"/>
                <w:sz w:val="20"/>
              </w:rPr>
              <w:t>amministrativo</w:t>
            </w:r>
          </w:p>
        </w:tc>
        <w:tc>
          <w:tcPr>
            <w:tcW w:w="1843" w:type="dxa"/>
            <w:tcBorders>
              <w:top w:val="single" w:sz="4" w:space="0" w:color="000000"/>
              <w:left w:val="single" w:sz="4" w:space="0" w:color="000000"/>
              <w:bottom w:val="single" w:sz="4" w:space="0" w:color="000000"/>
              <w:right w:val="single" w:sz="4" w:space="0" w:color="000000"/>
            </w:tcBorders>
          </w:tcPr>
          <w:p w:rsidR="00B72482" w:rsidRPr="00B047B4" w:rsidRDefault="00B72482" w:rsidP="00B72482">
            <w:pPr>
              <w:pStyle w:val="TableParagraph"/>
              <w:spacing w:before="84"/>
              <w:ind w:left="14"/>
              <w:jc w:val="center"/>
              <w:rPr>
                <w:rFonts w:ascii="Microsoft Sans Serif"/>
                <w:sz w:val="16"/>
                <w:szCs w:val="16"/>
              </w:rPr>
            </w:pPr>
            <w:r w:rsidRPr="00B047B4">
              <w:rPr>
                <w:rFonts w:ascii="Microsoft Sans Serif"/>
                <w:spacing w:val="-2"/>
                <w:sz w:val="16"/>
                <w:szCs w:val="16"/>
              </w:rPr>
              <w:t>demografici</w:t>
            </w:r>
          </w:p>
        </w:tc>
        <w:tc>
          <w:tcPr>
            <w:tcW w:w="1559"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84"/>
              <w:ind w:left="10"/>
              <w:jc w:val="center"/>
              <w:rPr>
                <w:rFonts w:ascii="Microsoft Sans Serif"/>
                <w:sz w:val="20"/>
              </w:rPr>
            </w:pPr>
            <w:r>
              <w:rPr>
                <w:rFonts w:ascii="Microsoft Sans Serif"/>
                <w:spacing w:val="-2"/>
                <w:sz w:val="20"/>
              </w:rPr>
              <w:t>Ruolo</w:t>
            </w:r>
          </w:p>
        </w:tc>
        <w:tc>
          <w:tcPr>
            <w:tcW w:w="1560"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sz w:val="20"/>
              </w:rPr>
            </w:pPr>
          </w:p>
        </w:tc>
      </w:tr>
    </w:tbl>
    <w:p w:rsidR="00B72482" w:rsidRDefault="00B72482" w:rsidP="00B72482">
      <w:pPr>
        <w:pStyle w:val="Corpotesto"/>
        <w:spacing w:before="47"/>
        <w:rPr>
          <w:rFonts w:ascii="Calibri"/>
          <w:sz w:val="20"/>
        </w:rPr>
      </w:pP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628"/>
        <w:gridCol w:w="1843"/>
        <w:gridCol w:w="1559"/>
        <w:gridCol w:w="1560"/>
      </w:tblGrid>
      <w:tr w:rsidR="00B72482" w:rsidTr="00DD236C">
        <w:trPr>
          <w:trHeight w:val="477"/>
        </w:trPr>
        <w:tc>
          <w:tcPr>
            <w:tcW w:w="9152" w:type="dxa"/>
            <w:gridSpan w:val="5"/>
          </w:tcPr>
          <w:p w:rsidR="00B72482" w:rsidRDefault="00B72482" w:rsidP="00B72482">
            <w:pPr>
              <w:pStyle w:val="TableParagraph"/>
              <w:rPr>
                <w:rFonts w:ascii="Times New Roman"/>
                <w:sz w:val="20"/>
              </w:rPr>
            </w:pPr>
            <w:r>
              <w:rPr>
                <w:rFonts w:ascii="Arial"/>
                <w:b/>
                <w:spacing w:val="-2"/>
                <w:position w:val="-13"/>
                <w:sz w:val="24"/>
              </w:rPr>
              <w:t>Settore RAGIONERIA FIN. BIL. TRIBUTI CONTR GESTIONE CONTROLLO SOCIETA</w:t>
            </w:r>
            <w:r>
              <w:rPr>
                <w:rFonts w:ascii="Arial"/>
                <w:b/>
                <w:spacing w:val="-2"/>
                <w:position w:val="-13"/>
                <w:sz w:val="24"/>
              </w:rPr>
              <w:t>’</w:t>
            </w:r>
            <w:r>
              <w:rPr>
                <w:rFonts w:ascii="Arial"/>
                <w:b/>
                <w:spacing w:val="-2"/>
                <w:position w:val="-13"/>
                <w:sz w:val="24"/>
              </w:rPr>
              <w:t xml:space="preserve"> PARTECIPATE</w:t>
            </w:r>
          </w:p>
        </w:tc>
      </w:tr>
      <w:tr w:rsidR="00B72482" w:rsidTr="00DD236C">
        <w:trPr>
          <w:trHeight w:val="555"/>
        </w:trPr>
        <w:tc>
          <w:tcPr>
            <w:tcW w:w="562" w:type="dxa"/>
            <w:tcBorders>
              <w:left w:val="single" w:sz="8" w:space="0" w:color="000000"/>
              <w:bottom w:val="single" w:sz="8" w:space="0" w:color="000000"/>
              <w:right w:val="single" w:sz="8" w:space="0" w:color="000000"/>
            </w:tcBorders>
          </w:tcPr>
          <w:p w:rsidR="00B72482" w:rsidRDefault="00B72482" w:rsidP="00B72482">
            <w:pPr>
              <w:pStyle w:val="TableParagraph"/>
              <w:rPr>
                <w:rFonts w:ascii="Times New Roman"/>
                <w:sz w:val="20"/>
              </w:rPr>
            </w:pPr>
          </w:p>
        </w:tc>
        <w:tc>
          <w:tcPr>
            <w:tcW w:w="3628" w:type="dxa"/>
            <w:tcBorders>
              <w:left w:val="single" w:sz="8" w:space="0" w:color="000000"/>
              <w:bottom w:val="single" w:sz="8" w:space="0" w:color="000000"/>
            </w:tcBorders>
          </w:tcPr>
          <w:p w:rsidR="00B72482" w:rsidRDefault="00B72482" w:rsidP="00B72482">
            <w:pPr>
              <w:pStyle w:val="TableParagraph"/>
              <w:spacing w:before="141"/>
              <w:ind w:left="12" w:right="2"/>
              <w:jc w:val="center"/>
              <w:rPr>
                <w:rFonts w:ascii="Arial"/>
                <w:b/>
                <w:sz w:val="24"/>
              </w:rPr>
            </w:pPr>
            <w:r>
              <w:rPr>
                <w:rFonts w:ascii="Arial"/>
                <w:b/>
                <w:spacing w:val="-2"/>
                <w:sz w:val="24"/>
              </w:rPr>
              <w:t>Profilo</w:t>
            </w:r>
          </w:p>
        </w:tc>
        <w:tc>
          <w:tcPr>
            <w:tcW w:w="1843" w:type="dxa"/>
            <w:tcBorders>
              <w:bottom w:val="single" w:sz="8" w:space="0" w:color="000000"/>
            </w:tcBorders>
          </w:tcPr>
          <w:p w:rsidR="00B72482" w:rsidRDefault="00B72482" w:rsidP="00B72482">
            <w:pPr>
              <w:pStyle w:val="TableParagraph"/>
              <w:spacing w:before="141"/>
              <w:ind w:left="14" w:right="3"/>
              <w:jc w:val="center"/>
              <w:rPr>
                <w:rFonts w:ascii="Arial"/>
                <w:b/>
                <w:sz w:val="24"/>
              </w:rPr>
            </w:pPr>
            <w:r>
              <w:rPr>
                <w:rFonts w:ascii="Arial"/>
                <w:b/>
                <w:spacing w:val="-2"/>
                <w:sz w:val="24"/>
              </w:rPr>
              <w:t>ufficio</w:t>
            </w:r>
          </w:p>
        </w:tc>
        <w:tc>
          <w:tcPr>
            <w:tcW w:w="1559" w:type="dxa"/>
            <w:tcBorders>
              <w:bottom w:val="single" w:sz="8" w:space="0" w:color="000000"/>
            </w:tcBorders>
          </w:tcPr>
          <w:p w:rsidR="00B72482" w:rsidRDefault="00B72482" w:rsidP="00B72482">
            <w:pPr>
              <w:pStyle w:val="TableParagraph"/>
              <w:spacing w:line="270" w:lineRule="atLeast"/>
              <w:ind w:left="250" w:firstLine="400"/>
              <w:rPr>
                <w:rFonts w:ascii="Arial"/>
                <w:b/>
                <w:sz w:val="24"/>
              </w:rPr>
            </w:pPr>
            <w:r>
              <w:rPr>
                <w:rFonts w:ascii="Arial"/>
                <w:b/>
                <w:spacing w:val="-4"/>
                <w:sz w:val="24"/>
              </w:rPr>
              <w:t xml:space="preserve">Tipo </w:t>
            </w:r>
            <w:r>
              <w:rPr>
                <w:rFonts w:ascii="Arial"/>
                <w:b/>
                <w:spacing w:val="-2"/>
                <w:sz w:val="24"/>
              </w:rPr>
              <w:t>assunzione</w:t>
            </w:r>
          </w:p>
        </w:tc>
        <w:tc>
          <w:tcPr>
            <w:tcW w:w="1560" w:type="dxa"/>
            <w:tcBorders>
              <w:top w:val="single" w:sz="8" w:space="0" w:color="000000"/>
              <w:bottom w:val="single" w:sz="8" w:space="0" w:color="000000"/>
              <w:right w:val="single" w:sz="8" w:space="0" w:color="000000"/>
            </w:tcBorders>
          </w:tcPr>
          <w:p w:rsidR="00B72482" w:rsidRDefault="00B72482" w:rsidP="00B72482">
            <w:pPr>
              <w:pStyle w:val="TableParagraph"/>
              <w:spacing w:before="141"/>
              <w:ind w:left="51" w:right="41"/>
              <w:jc w:val="center"/>
              <w:rPr>
                <w:rFonts w:ascii="Arial"/>
                <w:b/>
                <w:sz w:val="24"/>
              </w:rPr>
            </w:pPr>
            <w:r>
              <w:rPr>
                <w:rFonts w:ascii="Arial"/>
                <w:b/>
                <w:spacing w:val="-4"/>
                <w:sz w:val="24"/>
              </w:rPr>
              <w:t>Note</w:t>
            </w:r>
          </w:p>
        </w:tc>
      </w:tr>
      <w:tr w:rsidR="00B72482" w:rsidTr="00331C54">
        <w:trPr>
          <w:trHeight w:val="131"/>
        </w:trPr>
        <w:tc>
          <w:tcPr>
            <w:tcW w:w="562" w:type="dxa"/>
            <w:tcBorders>
              <w:top w:val="single" w:sz="8" w:space="0" w:color="000000"/>
              <w:left w:val="single" w:sz="8" w:space="0" w:color="000000"/>
              <w:right w:val="single" w:sz="8"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11</w:t>
            </w:r>
          </w:p>
        </w:tc>
        <w:tc>
          <w:tcPr>
            <w:tcW w:w="3628" w:type="dxa"/>
            <w:tcBorders>
              <w:top w:val="single" w:sz="8" w:space="0" w:color="000000"/>
              <w:left w:val="single" w:sz="8" w:space="0" w:color="000000"/>
            </w:tcBorders>
          </w:tcPr>
          <w:p w:rsidR="00B72482" w:rsidRDefault="00B72482" w:rsidP="00B72482">
            <w:pPr>
              <w:pStyle w:val="TableParagraph"/>
              <w:spacing w:line="230" w:lineRule="exact"/>
              <w:ind w:left="867" w:right="347" w:hanging="507"/>
              <w:rPr>
                <w:rFonts w:ascii="Microsoft Sans Serif"/>
                <w:sz w:val="20"/>
              </w:rPr>
            </w:pPr>
            <w:r>
              <w:rPr>
                <w:rFonts w:ascii="Microsoft Sans Serif"/>
                <w:sz w:val="20"/>
              </w:rPr>
              <w:t>Funzionario</w:t>
            </w:r>
            <w:r>
              <w:rPr>
                <w:rFonts w:ascii="Microsoft Sans Serif"/>
                <w:spacing w:val="-14"/>
                <w:sz w:val="20"/>
              </w:rPr>
              <w:t xml:space="preserve"> </w:t>
            </w:r>
            <w:proofErr w:type="spellStart"/>
            <w:r>
              <w:rPr>
                <w:rFonts w:ascii="Microsoft Sans Serif"/>
                <w:sz w:val="20"/>
              </w:rPr>
              <w:t>amm.vo</w:t>
            </w:r>
            <w:proofErr w:type="spellEnd"/>
            <w:r>
              <w:rPr>
                <w:rFonts w:ascii="Microsoft Sans Serif"/>
                <w:sz w:val="20"/>
              </w:rPr>
              <w:t xml:space="preserve"> </w:t>
            </w:r>
            <w:r>
              <w:rPr>
                <w:rFonts w:ascii="Microsoft Sans Serif"/>
                <w:spacing w:val="-2"/>
                <w:sz w:val="20"/>
              </w:rPr>
              <w:t>contabile</w:t>
            </w:r>
          </w:p>
        </w:tc>
        <w:tc>
          <w:tcPr>
            <w:tcW w:w="1843" w:type="dxa"/>
            <w:tcBorders>
              <w:top w:val="single" w:sz="8" w:space="0" w:color="000000"/>
            </w:tcBorders>
          </w:tcPr>
          <w:p w:rsidR="00B72482" w:rsidRPr="00B047B4" w:rsidRDefault="00B72482" w:rsidP="00B72482">
            <w:pPr>
              <w:pStyle w:val="TableParagraph"/>
              <w:spacing w:before="117"/>
              <w:ind w:left="14" w:right="5"/>
              <w:jc w:val="center"/>
              <w:rPr>
                <w:rFonts w:ascii="Microsoft Sans Serif"/>
                <w:sz w:val="16"/>
                <w:szCs w:val="16"/>
              </w:rPr>
            </w:pPr>
            <w:proofErr w:type="spellStart"/>
            <w:r w:rsidRPr="00B047B4">
              <w:rPr>
                <w:rFonts w:ascii="Microsoft Sans Serif"/>
                <w:sz w:val="16"/>
                <w:szCs w:val="16"/>
              </w:rPr>
              <w:t>resp</w:t>
            </w:r>
            <w:proofErr w:type="spellEnd"/>
            <w:r w:rsidRPr="00B047B4">
              <w:rPr>
                <w:rFonts w:ascii="Microsoft Sans Serif"/>
                <w:spacing w:val="-3"/>
                <w:sz w:val="16"/>
                <w:szCs w:val="16"/>
              </w:rPr>
              <w:t xml:space="preserve"> </w:t>
            </w:r>
            <w:r w:rsidRPr="00B047B4">
              <w:rPr>
                <w:rFonts w:ascii="Microsoft Sans Serif"/>
                <w:spacing w:val="-2"/>
                <w:sz w:val="16"/>
                <w:szCs w:val="16"/>
              </w:rPr>
              <w:t>settore</w:t>
            </w:r>
          </w:p>
        </w:tc>
        <w:tc>
          <w:tcPr>
            <w:tcW w:w="1559" w:type="dxa"/>
            <w:tcBorders>
              <w:top w:val="single" w:sz="8" w:space="0" w:color="000000"/>
            </w:tcBorders>
          </w:tcPr>
          <w:p w:rsidR="00B72482" w:rsidRDefault="00B72482" w:rsidP="00B72482">
            <w:pPr>
              <w:pStyle w:val="TableParagraph"/>
              <w:spacing w:before="117"/>
              <w:ind w:left="10"/>
              <w:jc w:val="center"/>
              <w:rPr>
                <w:rFonts w:ascii="Microsoft Sans Serif"/>
                <w:sz w:val="20"/>
              </w:rPr>
            </w:pPr>
            <w:r>
              <w:rPr>
                <w:rFonts w:ascii="Microsoft Sans Serif"/>
                <w:spacing w:val="-2"/>
                <w:sz w:val="20"/>
              </w:rPr>
              <w:t>Ruolo</w:t>
            </w:r>
          </w:p>
        </w:tc>
        <w:tc>
          <w:tcPr>
            <w:tcW w:w="1560" w:type="dxa"/>
            <w:tcBorders>
              <w:top w:val="single" w:sz="8" w:space="0" w:color="000000"/>
              <w:right w:val="single" w:sz="8" w:space="0" w:color="000000"/>
            </w:tcBorders>
          </w:tcPr>
          <w:p w:rsidR="00B72482" w:rsidRDefault="00B72482" w:rsidP="00B72482">
            <w:pPr>
              <w:pStyle w:val="TableParagraph"/>
              <w:rPr>
                <w:rFonts w:ascii="Times New Roman"/>
                <w:sz w:val="20"/>
              </w:rPr>
            </w:pPr>
          </w:p>
        </w:tc>
      </w:tr>
      <w:tr w:rsidR="00B72482" w:rsidTr="00331C54">
        <w:trPr>
          <w:trHeight w:val="62"/>
        </w:trPr>
        <w:tc>
          <w:tcPr>
            <w:tcW w:w="562" w:type="dxa"/>
            <w:tcBorders>
              <w:left w:val="single" w:sz="8" w:space="0" w:color="000000"/>
              <w:right w:val="single" w:sz="8"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12</w:t>
            </w:r>
          </w:p>
        </w:tc>
        <w:tc>
          <w:tcPr>
            <w:tcW w:w="3628" w:type="dxa"/>
            <w:tcBorders>
              <w:left w:val="single" w:sz="8" w:space="0" w:color="000000"/>
            </w:tcBorders>
          </w:tcPr>
          <w:p w:rsidR="00B72482" w:rsidRDefault="00B72482" w:rsidP="00B72482">
            <w:pPr>
              <w:pStyle w:val="TableParagraph"/>
              <w:spacing w:line="230" w:lineRule="exact"/>
              <w:ind w:left="867" w:right="475" w:hanging="377"/>
              <w:rPr>
                <w:rFonts w:ascii="Microsoft Sans Serif"/>
                <w:sz w:val="20"/>
              </w:rPr>
            </w:pPr>
            <w:r>
              <w:rPr>
                <w:rFonts w:ascii="Microsoft Sans Serif"/>
                <w:sz w:val="20"/>
              </w:rPr>
              <w:t>Istruttore</w:t>
            </w:r>
            <w:r>
              <w:rPr>
                <w:rFonts w:ascii="Microsoft Sans Serif"/>
                <w:spacing w:val="-14"/>
                <w:sz w:val="20"/>
              </w:rPr>
              <w:t xml:space="preserve"> </w:t>
            </w:r>
            <w:proofErr w:type="spellStart"/>
            <w:r>
              <w:rPr>
                <w:rFonts w:ascii="Microsoft Sans Serif"/>
                <w:sz w:val="20"/>
              </w:rPr>
              <w:t>amm.vo</w:t>
            </w:r>
            <w:proofErr w:type="spellEnd"/>
            <w:r>
              <w:rPr>
                <w:rFonts w:ascii="Microsoft Sans Serif"/>
                <w:sz w:val="20"/>
              </w:rPr>
              <w:t xml:space="preserve"> </w:t>
            </w:r>
            <w:r>
              <w:rPr>
                <w:rFonts w:ascii="Microsoft Sans Serif"/>
                <w:spacing w:val="-2"/>
                <w:sz w:val="20"/>
              </w:rPr>
              <w:t>contabile</w:t>
            </w:r>
          </w:p>
        </w:tc>
        <w:tc>
          <w:tcPr>
            <w:tcW w:w="1843" w:type="dxa"/>
          </w:tcPr>
          <w:p w:rsidR="00B72482" w:rsidRPr="00B047B4" w:rsidRDefault="00B72482" w:rsidP="00B72482">
            <w:pPr>
              <w:pStyle w:val="TableParagraph"/>
              <w:spacing w:before="118"/>
              <w:ind w:left="14" w:right="3"/>
              <w:jc w:val="center"/>
              <w:rPr>
                <w:rFonts w:ascii="Microsoft Sans Serif"/>
                <w:sz w:val="16"/>
                <w:szCs w:val="16"/>
              </w:rPr>
            </w:pPr>
            <w:r w:rsidRPr="00B047B4">
              <w:rPr>
                <w:rFonts w:ascii="Microsoft Sans Serif"/>
                <w:spacing w:val="-2"/>
                <w:sz w:val="16"/>
                <w:szCs w:val="16"/>
              </w:rPr>
              <w:t>ragioneria</w:t>
            </w:r>
          </w:p>
        </w:tc>
        <w:tc>
          <w:tcPr>
            <w:tcW w:w="1559" w:type="dxa"/>
          </w:tcPr>
          <w:p w:rsidR="00B72482" w:rsidRDefault="00B72482" w:rsidP="00B72482">
            <w:pPr>
              <w:pStyle w:val="TableParagraph"/>
              <w:spacing w:before="118"/>
              <w:ind w:left="10"/>
              <w:jc w:val="center"/>
              <w:rPr>
                <w:rFonts w:ascii="Microsoft Sans Serif"/>
                <w:sz w:val="20"/>
              </w:rPr>
            </w:pPr>
            <w:r>
              <w:rPr>
                <w:rFonts w:ascii="Microsoft Sans Serif"/>
                <w:spacing w:val="-2"/>
                <w:sz w:val="20"/>
              </w:rPr>
              <w:t>Ruolo</w:t>
            </w:r>
          </w:p>
        </w:tc>
        <w:tc>
          <w:tcPr>
            <w:tcW w:w="1560" w:type="dxa"/>
            <w:tcBorders>
              <w:right w:val="single" w:sz="8" w:space="0" w:color="000000"/>
            </w:tcBorders>
          </w:tcPr>
          <w:p w:rsidR="00B72482" w:rsidRDefault="00B72482" w:rsidP="00B72482">
            <w:pPr>
              <w:pStyle w:val="TableParagraph"/>
              <w:rPr>
                <w:rFonts w:ascii="Times New Roman"/>
                <w:sz w:val="20"/>
              </w:rPr>
            </w:pPr>
          </w:p>
        </w:tc>
      </w:tr>
      <w:tr w:rsidR="00B72482" w:rsidTr="00331C54">
        <w:trPr>
          <w:trHeight w:val="280"/>
        </w:trPr>
        <w:tc>
          <w:tcPr>
            <w:tcW w:w="562" w:type="dxa"/>
            <w:tcBorders>
              <w:left w:val="single" w:sz="8" w:space="0" w:color="000000"/>
              <w:right w:val="single" w:sz="8"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13</w:t>
            </w:r>
          </w:p>
        </w:tc>
        <w:tc>
          <w:tcPr>
            <w:tcW w:w="3628" w:type="dxa"/>
            <w:tcBorders>
              <w:left w:val="single" w:sz="8" w:space="0" w:color="000000"/>
            </w:tcBorders>
          </w:tcPr>
          <w:p w:rsidR="00B72482" w:rsidRDefault="00B72482" w:rsidP="00B72482">
            <w:pPr>
              <w:pStyle w:val="TableParagraph"/>
              <w:spacing w:line="230" w:lineRule="exact"/>
              <w:ind w:left="867" w:right="475" w:hanging="377"/>
              <w:rPr>
                <w:rFonts w:ascii="Microsoft Sans Serif"/>
                <w:sz w:val="20"/>
              </w:rPr>
            </w:pPr>
            <w:r>
              <w:rPr>
                <w:rFonts w:ascii="Microsoft Sans Serif"/>
                <w:sz w:val="20"/>
              </w:rPr>
              <w:t>Istruttore</w:t>
            </w:r>
            <w:r>
              <w:rPr>
                <w:rFonts w:ascii="Microsoft Sans Serif"/>
                <w:spacing w:val="-14"/>
                <w:sz w:val="20"/>
              </w:rPr>
              <w:t xml:space="preserve"> </w:t>
            </w:r>
            <w:proofErr w:type="spellStart"/>
            <w:r>
              <w:rPr>
                <w:rFonts w:ascii="Microsoft Sans Serif"/>
                <w:sz w:val="20"/>
              </w:rPr>
              <w:t>amm.vo</w:t>
            </w:r>
            <w:proofErr w:type="spellEnd"/>
            <w:r>
              <w:rPr>
                <w:rFonts w:ascii="Microsoft Sans Serif"/>
                <w:sz w:val="20"/>
              </w:rPr>
              <w:t xml:space="preserve"> </w:t>
            </w:r>
            <w:r>
              <w:rPr>
                <w:rFonts w:ascii="Microsoft Sans Serif"/>
                <w:spacing w:val="-2"/>
                <w:sz w:val="20"/>
              </w:rPr>
              <w:t>contabile</w:t>
            </w:r>
          </w:p>
        </w:tc>
        <w:tc>
          <w:tcPr>
            <w:tcW w:w="1843" w:type="dxa"/>
          </w:tcPr>
          <w:p w:rsidR="00B72482" w:rsidRPr="00B047B4" w:rsidRDefault="00B72482" w:rsidP="00B72482">
            <w:pPr>
              <w:pStyle w:val="TableParagraph"/>
              <w:spacing w:before="118"/>
              <w:ind w:left="14" w:right="3"/>
              <w:jc w:val="center"/>
              <w:rPr>
                <w:rFonts w:ascii="Microsoft Sans Serif"/>
                <w:sz w:val="16"/>
                <w:szCs w:val="16"/>
              </w:rPr>
            </w:pPr>
            <w:r w:rsidRPr="00B047B4">
              <w:rPr>
                <w:rFonts w:ascii="Microsoft Sans Serif"/>
                <w:spacing w:val="-2"/>
                <w:sz w:val="16"/>
                <w:szCs w:val="16"/>
              </w:rPr>
              <w:t>ragioneria</w:t>
            </w:r>
          </w:p>
        </w:tc>
        <w:tc>
          <w:tcPr>
            <w:tcW w:w="1559" w:type="dxa"/>
          </w:tcPr>
          <w:p w:rsidR="00B72482" w:rsidRDefault="00B72482" w:rsidP="00B72482">
            <w:pPr>
              <w:pStyle w:val="TableParagraph"/>
              <w:spacing w:before="118"/>
              <w:ind w:left="10"/>
              <w:jc w:val="center"/>
              <w:rPr>
                <w:rFonts w:ascii="Microsoft Sans Serif"/>
                <w:sz w:val="20"/>
              </w:rPr>
            </w:pPr>
            <w:r>
              <w:rPr>
                <w:rFonts w:ascii="Microsoft Sans Serif"/>
                <w:spacing w:val="-2"/>
                <w:sz w:val="20"/>
              </w:rPr>
              <w:t>Ruolo</w:t>
            </w:r>
          </w:p>
        </w:tc>
        <w:tc>
          <w:tcPr>
            <w:tcW w:w="1560" w:type="dxa"/>
            <w:tcBorders>
              <w:right w:val="single" w:sz="8" w:space="0" w:color="000000"/>
            </w:tcBorders>
          </w:tcPr>
          <w:p w:rsidR="00B72482" w:rsidRDefault="00B72482" w:rsidP="00B72482">
            <w:pPr>
              <w:pStyle w:val="TableParagraph"/>
              <w:rPr>
                <w:rFonts w:ascii="Times New Roman"/>
                <w:sz w:val="20"/>
              </w:rPr>
            </w:pPr>
          </w:p>
        </w:tc>
      </w:tr>
      <w:tr w:rsidR="00B72482" w:rsidTr="00DD236C">
        <w:trPr>
          <w:trHeight w:val="285"/>
        </w:trPr>
        <w:tc>
          <w:tcPr>
            <w:tcW w:w="562" w:type="dxa"/>
            <w:tcBorders>
              <w:left w:val="single" w:sz="8" w:space="0" w:color="000000"/>
              <w:right w:val="single" w:sz="8"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14</w:t>
            </w:r>
          </w:p>
        </w:tc>
        <w:tc>
          <w:tcPr>
            <w:tcW w:w="3628" w:type="dxa"/>
            <w:tcBorders>
              <w:left w:val="single" w:sz="8" w:space="0" w:color="000000"/>
            </w:tcBorders>
          </w:tcPr>
          <w:p w:rsidR="00B72482" w:rsidRDefault="00B72482" w:rsidP="00B72482">
            <w:pPr>
              <w:pStyle w:val="TableParagraph"/>
              <w:spacing w:before="29"/>
              <w:ind w:left="12"/>
              <w:jc w:val="center"/>
              <w:rPr>
                <w:rFonts w:ascii="Microsoft Sans Serif"/>
                <w:sz w:val="20"/>
              </w:rPr>
            </w:pPr>
            <w:r>
              <w:rPr>
                <w:rFonts w:ascii="Microsoft Sans Serif"/>
                <w:sz w:val="20"/>
              </w:rPr>
              <w:t>Istruttore</w:t>
            </w:r>
            <w:r>
              <w:rPr>
                <w:rFonts w:ascii="Microsoft Sans Serif"/>
                <w:spacing w:val="-12"/>
                <w:sz w:val="20"/>
              </w:rPr>
              <w:t xml:space="preserve"> </w:t>
            </w:r>
            <w:proofErr w:type="spellStart"/>
            <w:r>
              <w:rPr>
                <w:rFonts w:ascii="Microsoft Sans Serif"/>
                <w:spacing w:val="-2"/>
                <w:sz w:val="20"/>
              </w:rPr>
              <w:t>amm.vo</w:t>
            </w:r>
            <w:proofErr w:type="spellEnd"/>
          </w:p>
        </w:tc>
        <w:tc>
          <w:tcPr>
            <w:tcW w:w="1843" w:type="dxa"/>
          </w:tcPr>
          <w:p w:rsidR="00B72482" w:rsidRPr="00B047B4" w:rsidRDefault="00B72482" w:rsidP="00B72482">
            <w:pPr>
              <w:pStyle w:val="TableParagraph"/>
              <w:spacing w:before="29"/>
              <w:ind w:left="14" w:right="3"/>
              <w:jc w:val="center"/>
              <w:rPr>
                <w:rFonts w:ascii="Microsoft Sans Serif"/>
                <w:sz w:val="16"/>
                <w:szCs w:val="16"/>
              </w:rPr>
            </w:pPr>
            <w:r w:rsidRPr="00B047B4">
              <w:rPr>
                <w:rFonts w:ascii="Microsoft Sans Serif"/>
                <w:spacing w:val="-2"/>
                <w:sz w:val="16"/>
                <w:szCs w:val="16"/>
              </w:rPr>
              <w:t>ragioneria</w:t>
            </w:r>
          </w:p>
        </w:tc>
        <w:tc>
          <w:tcPr>
            <w:tcW w:w="1559" w:type="dxa"/>
          </w:tcPr>
          <w:p w:rsidR="00B72482" w:rsidRDefault="00B72482" w:rsidP="00B72482">
            <w:pPr>
              <w:pStyle w:val="TableParagraph"/>
              <w:spacing w:before="29"/>
              <w:ind w:left="10"/>
              <w:jc w:val="center"/>
              <w:rPr>
                <w:rFonts w:ascii="Microsoft Sans Serif"/>
                <w:sz w:val="20"/>
              </w:rPr>
            </w:pPr>
            <w:r>
              <w:rPr>
                <w:rFonts w:ascii="Microsoft Sans Serif"/>
                <w:spacing w:val="-2"/>
                <w:sz w:val="20"/>
              </w:rPr>
              <w:t>Ruolo</w:t>
            </w:r>
          </w:p>
        </w:tc>
        <w:tc>
          <w:tcPr>
            <w:tcW w:w="1560" w:type="dxa"/>
            <w:tcBorders>
              <w:right w:val="single" w:sz="8" w:space="0" w:color="000000"/>
            </w:tcBorders>
          </w:tcPr>
          <w:p w:rsidR="00B72482" w:rsidRDefault="00331C54" w:rsidP="00331C54">
            <w:pPr>
              <w:pStyle w:val="TableParagraph"/>
              <w:spacing w:before="58" w:line="207" w:lineRule="exact"/>
              <w:ind w:left="52" w:right="41"/>
              <w:rPr>
                <w:rFonts w:ascii="Microsoft Sans Serif"/>
                <w:sz w:val="20"/>
              </w:rPr>
            </w:pPr>
            <w:r>
              <w:rPr>
                <w:rFonts w:ascii="Microsoft Sans Serif"/>
                <w:sz w:val="20"/>
              </w:rPr>
              <w:t>P</w:t>
            </w:r>
            <w:r w:rsidR="00B72482">
              <w:rPr>
                <w:rFonts w:ascii="Microsoft Sans Serif"/>
                <w:sz w:val="20"/>
              </w:rPr>
              <w:t>art</w:t>
            </w:r>
            <w:r w:rsidR="00B72482">
              <w:rPr>
                <w:rFonts w:ascii="Microsoft Sans Serif"/>
                <w:spacing w:val="-5"/>
                <w:sz w:val="20"/>
              </w:rPr>
              <w:t xml:space="preserve"> </w:t>
            </w:r>
            <w:r w:rsidR="00B72482">
              <w:rPr>
                <w:rFonts w:ascii="Microsoft Sans Serif"/>
                <w:spacing w:val="-4"/>
                <w:sz w:val="20"/>
              </w:rPr>
              <w:t>time</w:t>
            </w:r>
          </w:p>
        </w:tc>
      </w:tr>
      <w:tr w:rsidR="00B72482" w:rsidTr="00DD236C">
        <w:trPr>
          <w:trHeight w:val="457"/>
        </w:trPr>
        <w:tc>
          <w:tcPr>
            <w:tcW w:w="562" w:type="dxa"/>
            <w:tcBorders>
              <w:left w:val="single" w:sz="8" w:space="0" w:color="000000"/>
              <w:right w:val="single" w:sz="8"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15</w:t>
            </w:r>
          </w:p>
        </w:tc>
        <w:tc>
          <w:tcPr>
            <w:tcW w:w="3628" w:type="dxa"/>
            <w:tcBorders>
              <w:left w:val="single" w:sz="8" w:space="0" w:color="000000"/>
            </w:tcBorders>
          </w:tcPr>
          <w:p w:rsidR="00B72482" w:rsidRDefault="00B72482" w:rsidP="00B72482">
            <w:pPr>
              <w:pStyle w:val="TableParagraph"/>
              <w:spacing w:line="220" w:lineRule="atLeast"/>
              <w:ind w:left="623" w:right="347" w:firstLine="45"/>
              <w:rPr>
                <w:rFonts w:ascii="Microsoft Sans Serif"/>
                <w:sz w:val="20"/>
              </w:rPr>
            </w:pPr>
            <w:r>
              <w:rPr>
                <w:rFonts w:ascii="Microsoft Sans Serif"/>
                <w:spacing w:val="-2"/>
                <w:sz w:val="20"/>
              </w:rPr>
              <w:t>Collaboratore amministrativo</w:t>
            </w:r>
          </w:p>
        </w:tc>
        <w:tc>
          <w:tcPr>
            <w:tcW w:w="1843" w:type="dxa"/>
          </w:tcPr>
          <w:p w:rsidR="00B72482" w:rsidRPr="00B047B4" w:rsidRDefault="00B72482" w:rsidP="00B72482">
            <w:pPr>
              <w:pStyle w:val="TableParagraph"/>
              <w:spacing w:before="118"/>
              <w:ind w:left="14" w:right="3"/>
              <w:jc w:val="center"/>
              <w:rPr>
                <w:rFonts w:ascii="Microsoft Sans Serif"/>
                <w:sz w:val="16"/>
                <w:szCs w:val="16"/>
              </w:rPr>
            </w:pPr>
            <w:r w:rsidRPr="00B047B4">
              <w:rPr>
                <w:rFonts w:ascii="Microsoft Sans Serif"/>
                <w:spacing w:val="-2"/>
                <w:sz w:val="16"/>
                <w:szCs w:val="16"/>
              </w:rPr>
              <w:t>ragioneria</w:t>
            </w:r>
          </w:p>
        </w:tc>
        <w:tc>
          <w:tcPr>
            <w:tcW w:w="1559" w:type="dxa"/>
          </w:tcPr>
          <w:p w:rsidR="00B72482" w:rsidRDefault="00B72482" w:rsidP="00B72482">
            <w:pPr>
              <w:pStyle w:val="TableParagraph"/>
              <w:spacing w:before="118"/>
              <w:ind w:left="10"/>
              <w:jc w:val="center"/>
              <w:rPr>
                <w:rFonts w:ascii="Microsoft Sans Serif"/>
                <w:sz w:val="20"/>
              </w:rPr>
            </w:pPr>
            <w:r>
              <w:rPr>
                <w:rFonts w:ascii="Microsoft Sans Serif"/>
                <w:spacing w:val="-2"/>
                <w:sz w:val="20"/>
              </w:rPr>
              <w:t>Ruolo</w:t>
            </w:r>
          </w:p>
        </w:tc>
        <w:tc>
          <w:tcPr>
            <w:tcW w:w="1560" w:type="dxa"/>
            <w:tcBorders>
              <w:right w:val="single" w:sz="8" w:space="0" w:color="000000"/>
            </w:tcBorders>
          </w:tcPr>
          <w:p w:rsidR="00B72482" w:rsidRDefault="00B72482" w:rsidP="00B72482">
            <w:pPr>
              <w:pStyle w:val="TableParagraph"/>
              <w:rPr>
                <w:rFonts w:ascii="Times New Roman"/>
                <w:sz w:val="20"/>
              </w:rPr>
            </w:pPr>
          </w:p>
        </w:tc>
      </w:tr>
    </w:tbl>
    <w:p w:rsidR="00B72482" w:rsidRDefault="00B72482" w:rsidP="00B72482">
      <w:pPr>
        <w:pStyle w:val="Corpotesto"/>
        <w:spacing w:before="44"/>
        <w:rPr>
          <w:rFonts w:ascii="Calibri"/>
          <w:sz w:val="20"/>
        </w:rPr>
      </w:pPr>
    </w:p>
    <w:tbl>
      <w:tblPr>
        <w:tblStyle w:val="TableNormal"/>
        <w:tblW w:w="0" w:type="auto"/>
        <w:tblInd w:w="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2"/>
        <w:gridCol w:w="3623"/>
        <w:gridCol w:w="1843"/>
        <w:gridCol w:w="1532"/>
        <w:gridCol w:w="1587"/>
      </w:tblGrid>
      <w:tr w:rsidR="00B72482" w:rsidTr="00DD236C">
        <w:trPr>
          <w:trHeight w:val="325"/>
        </w:trPr>
        <w:tc>
          <w:tcPr>
            <w:tcW w:w="9147" w:type="dxa"/>
            <w:gridSpan w:val="5"/>
            <w:tcBorders>
              <w:top w:val="single" w:sz="8" w:space="0" w:color="000000"/>
              <w:left w:val="single" w:sz="8" w:space="0" w:color="000000"/>
              <w:right w:val="single" w:sz="8" w:space="0" w:color="000000"/>
            </w:tcBorders>
          </w:tcPr>
          <w:p w:rsidR="00B72482" w:rsidRDefault="00B72482" w:rsidP="00B72482">
            <w:pPr>
              <w:pStyle w:val="TableParagraph"/>
              <w:rPr>
                <w:rFonts w:ascii="Times New Roman"/>
                <w:sz w:val="20"/>
              </w:rPr>
            </w:pPr>
            <w:r>
              <w:rPr>
                <w:rFonts w:ascii="Arial"/>
                <w:b/>
                <w:sz w:val="24"/>
              </w:rPr>
              <w:t>Settore</w:t>
            </w:r>
            <w:r>
              <w:rPr>
                <w:rFonts w:ascii="Arial"/>
                <w:b/>
                <w:spacing w:val="61"/>
                <w:sz w:val="24"/>
              </w:rPr>
              <w:t xml:space="preserve"> </w:t>
            </w:r>
            <w:r>
              <w:rPr>
                <w:rFonts w:ascii="Arial"/>
                <w:b/>
                <w:spacing w:val="-2"/>
                <w:sz w:val="24"/>
              </w:rPr>
              <w:t>TECNICO</w:t>
            </w:r>
          </w:p>
        </w:tc>
      </w:tr>
      <w:tr w:rsidR="00B72482" w:rsidTr="00661791">
        <w:trPr>
          <w:trHeight w:val="553"/>
        </w:trPr>
        <w:tc>
          <w:tcPr>
            <w:tcW w:w="562" w:type="dxa"/>
          </w:tcPr>
          <w:p w:rsidR="00B72482" w:rsidRDefault="00B72482" w:rsidP="00B72482">
            <w:pPr>
              <w:pStyle w:val="TableParagraph"/>
              <w:rPr>
                <w:rFonts w:ascii="Times New Roman"/>
                <w:sz w:val="20"/>
              </w:rPr>
            </w:pPr>
          </w:p>
        </w:tc>
        <w:tc>
          <w:tcPr>
            <w:tcW w:w="3623" w:type="dxa"/>
            <w:tcBorders>
              <w:right w:val="single" w:sz="4" w:space="0" w:color="000000"/>
            </w:tcBorders>
          </w:tcPr>
          <w:p w:rsidR="00B72482" w:rsidRDefault="00B72482" w:rsidP="00B72482">
            <w:pPr>
              <w:pStyle w:val="TableParagraph"/>
              <w:spacing w:before="137"/>
              <w:ind w:left="12" w:right="2"/>
              <w:jc w:val="center"/>
              <w:rPr>
                <w:rFonts w:ascii="Arial"/>
                <w:b/>
                <w:sz w:val="24"/>
              </w:rPr>
            </w:pPr>
            <w:r>
              <w:rPr>
                <w:rFonts w:ascii="Arial"/>
                <w:b/>
                <w:spacing w:val="-2"/>
                <w:sz w:val="24"/>
              </w:rPr>
              <w:t>Profilo</w:t>
            </w:r>
          </w:p>
        </w:tc>
        <w:tc>
          <w:tcPr>
            <w:tcW w:w="1843" w:type="dxa"/>
            <w:tcBorders>
              <w:left w:val="single" w:sz="4" w:space="0" w:color="000000"/>
              <w:right w:val="single" w:sz="4" w:space="0" w:color="000000"/>
            </w:tcBorders>
          </w:tcPr>
          <w:p w:rsidR="00B72482" w:rsidRDefault="00B72482" w:rsidP="00B72482">
            <w:pPr>
              <w:pStyle w:val="TableParagraph"/>
              <w:spacing w:before="137"/>
              <w:ind w:left="14" w:right="3"/>
              <w:jc w:val="center"/>
              <w:rPr>
                <w:rFonts w:ascii="Arial"/>
                <w:b/>
                <w:sz w:val="24"/>
              </w:rPr>
            </w:pPr>
            <w:r>
              <w:rPr>
                <w:rFonts w:ascii="Arial"/>
                <w:b/>
                <w:spacing w:val="-2"/>
                <w:sz w:val="24"/>
              </w:rPr>
              <w:t>ufficio</w:t>
            </w:r>
          </w:p>
        </w:tc>
        <w:tc>
          <w:tcPr>
            <w:tcW w:w="1532" w:type="dxa"/>
            <w:tcBorders>
              <w:left w:val="single" w:sz="4" w:space="0" w:color="000000"/>
              <w:right w:val="single" w:sz="4" w:space="0" w:color="000000"/>
            </w:tcBorders>
          </w:tcPr>
          <w:p w:rsidR="00B72482" w:rsidRDefault="00B72482" w:rsidP="00661791">
            <w:pPr>
              <w:pStyle w:val="TableParagraph"/>
              <w:spacing w:line="270" w:lineRule="atLeast"/>
              <w:jc w:val="center"/>
              <w:rPr>
                <w:rFonts w:ascii="Arial"/>
                <w:b/>
                <w:sz w:val="24"/>
              </w:rPr>
            </w:pPr>
            <w:r>
              <w:rPr>
                <w:rFonts w:ascii="Arial"/>
                <w:b/>
                <w:spacing w:val="-4"/>
                <w:sz w:val="24"/>
              </w:rPr>
              <w:t xml:space="preserve">Tipo </w:t>
            </w:r>
            <w:r>
              <w:rPr>
                <w:rFonts w:ascii="Arial"/>
                <w:b/>
                <w:spacing w:val="-2"/>
                <w:sz w:val="24"/>
              </w:rPr>
              <w:t>assunzione</w:t>
            </w:r>
          </w:p>
        </w:tc>
        <w:tc>
          <w:tcPr>
            <w:tcW w:w="1587" w:type="dxa"/>
            <w:tcBorders>
              <w:left w:val="single" w:sz="4" w:space="0" w:color="000000"/>
            </w:tcBorders>
          </w:tcPr>
          <w:p w:rsidR="00B72482" w:rsidRDefault="00B72482" w:rsidP="00B72482">
            <w:pPr>
              <w:pStyle w:val="TableParagraph"/>
              <w:spacing w:before="137"/>
              <w:ind w:left="51" w:right="41"/>
              <w:jc w:val="center"/>
              <w:rPr>
                <w:rFonts w:ascii="Arial"/>
                <w:b/>
                <w:sz w:val="24"/>
              </w:rPr>
            </w:pPr>
            <w:r>
              <w:rPr>
                <w:rFonts w:ascii="Arial"/>
                <w:b/>
                <w:spacing w:val="-4"/>
                <w:sz w:val="24"/>
              </w:rPr>
              <w:t>Note</w:t>
            </w:r>
          </w:p>
        </w:tc>
      </w:tr>
      <w:tr w:rsidR="00B72482" w:rsidTr="00661791">
        <w:trPr>
          <w:trHeight w:val="229"/>
        </w:trPr>
        <w:tc>
          <w:tcPr>
            <w:tcW w:w="562" w:type="dxa"/>
            <w:tcBorders>
              <w:bottom w:val="single" w:sz="4" w:space="0" w:color="000000"/>
            </w:tcBorders>
          </w:tcPr>
          <w:p w:rsidR="00B72482" w:rsidRDefault="00B72482" w:rsidP="00B72482">
            <w:pPr>
              <w:pStyle w:val="TableParagraph"/>
              <w:spacing w:before="2" w:line="207" w:lineRule="exact"/>
              <w:ind w:left="19" w:right="5"/>
              <w:jc w:val="center"/>
              <w:rPr>
                <w:rFonts w:ascii="Microsoft Sans Serif"/>
                <w:sz w:val="20"/>
              </w:rPr>
            </w:pPr>
            <w:r>
              <w:rPr>
                <w:rFonts w:ascii="Microsoft Sans Serif"/>
                <w:spacing w:val="-5"/>
                <w:sz w:val="20"/>
              </w:rPr>
              <w:t>16</w:t>
            </w:r>
          </w:p>
        </w:tc>
        <w:tc>
          <w:tcPr>
            <w:tcW w:w="3623" w:type="dxa"/>
            <w:tcBorders>
              <w:bottom w:val="single" w:sz="4" w:space="0" w:color="000000"/>
              <w:right w:val="single" w:sz="4" w:space="0" w:color="000000"/>
            </w:tcBorders>
          </w:tcPr>
          <w:p w:rsidR="00B72482" w:rsidRDefault="00B72482" w:rsidP="00B72482">
            <w:pPr>
              <w:pStyle w:val="TableParagraph"/>
              <w:spacing w:before="2" w:line="207" w:lineRule="exact"/>
              <w:ind w:left="12" w:right="4"/>
              <w:jc w:val="center"/>
              <w:rPr>
                <w:rFonts w:ascii="Microsoft Sans Serif"/>
                <w:sz w:val="20"/>
              </w:rPr>
            </w:pPr>
            <w:r>
              <w:rPr>
                <w:rFonts w:ascii="Microsoft Sans Serif"/>
                <w:sz w:val="20"/>
              </w:rPr>
              <w:t>Funzionario</w:t>
            </w:r>
            <w:r>
              <w:rPr>
                <w:rFonts w:ascii="Microsoft Sans Serif"/>
                <w:spacing w:val="-13"/>
                <w:sz w:val="20"/>
              </w:rPr>
              <w:t xml:space="preserve"> </w:t>
            </w:r>
            <w:r>
              <w:rPr>
                <w:rFonts w:ascii="Microsoft Sans Serif"/>
                <w:spacing w:val="-2"/>
                <w:sz w:val="20"/>
              </w:rPr>
              <w:t>tecnico</w:t>
            </w:r>
          </w:p>
        </w:tc>
        <w:tc>
          <w:tcPr>
            <w:tcW w:w="1843" w:type="dxa"/>
            <w:tcBorders>
              <w:left w:val="single" w:sz="4" w:space="0" w:color="000000"/>
              <w:bottom w:val="single" w:sz="4" w:space="0" w:color="000000"/>
              <w:right w:val="single" w:sz="4" w:space="0" w:color="000000"/>
            </w:tcBorders>
          </w:tcPr>
          <w:p w:rsidR="00B72482" w:rsidRPr="004A13CC" w:rsidRDefault="00B72482" w:rsidP="00B72482">
            <w:pPr>
              <w:pStyle w:val="TableParagraph"/>
              <w:spacing w:before="2" w:line="207" w:lineRule="exact"/>
              <w:ind w:left="14" w:right="5"/>
              <w:jc w:val="center"/>
              <w:rPr>
                <w:rFonts w:ascii="Microsoft Sans Serif"/>
                <w:sz w:val="16"/>
                <w:szCs w:val="16"/>
              </w:rPr>
            </w:pPr>
            <w:proofErr w:type="spellStart"/>
            <w:r w:rsidRPr="004A13CC">
              <w:rPr>
                <w:rFonts w:ascii="Microsoft Sans Serif"/>
                <w:sz w:val="16"/>
                <w:szCs w:val="16"/>
              </w:rPr>
              <w:t>resp</w:t>
            </w:r>
            <w:proofErr w:type="spellEnd"/>
            <w:r w:rsidRPr="004A13CC">
              <w:rPr>
                <w:rFonts w:ascii="Microsoft Sans Serif"/>
                <w:spacing w:val="-3"/>
                <w:sz w:val="16"/>
                <w:szCs w:val="16"/>
              </w:rPr>
              <w:t xml:space="preserve"> </w:t>
            </w:r>
            <w:r w:rsidRPr="004A13CC">
              <w:rPr>
                <w:rFonts w:ascii="Microsoft Sans Serif"/>
                <w:spacing w:val="-2"/>
                <w:sz w:val="16"/>
                <w:szCs w:val="16"/>
              </w:rPr>
              <w:t>settore</w:t>
            </w:r>
          </w:p>
        </w:tc>
        <w:tc>
          <w:tcPr>
            <w:tcW w:w="1532" w:type="dxa"/>
            <w:tcBorders>
              <w:left w:val="single" w:sz="4" w:space="0" w:color="000000"/>
              <w:bottom w:val="single" w:sz="4" w:space="0" w:color="000000"/>
              <w:right w:val="single" w:sz="4" w:space="0" w:color="000000"/>
            </w:tcBorders>
          </w:tcPr>
          <w:p w:rsidR="00B72482" w:rsidRDefault="00B72482" w:rsidP="00B72482">
            <w:pPr>
              <w:pStyle w:val="TableParagraph"/>
              <w:spacing w:before="2" w:line="207" w:lineRule="exact"/>
              <w:ind w:left="10"/>
              <w:jc w:val="center"/>
              <w:rPr>
                <w:rFonts w:ascii="Microsoft Sans Serif"/>
                <w:sz w:val="20"/>
              </w:rPr>
            </w:pPr>
            <w:r>
              <w:rPr>
                <w:rFonts w:ascii="Microsoft Sans Serif"/>
                <w:spacing w:val="-2"/>
                <w:sz w:val="20"/>
              </w:rPr>
              <w:t>Ruolo</w:t>
            </w:r>
          </w:p>
        </w:tc>
        <w:tc>
          <w:tcPr>
            <w:tcW w:w="1587" w:type="dxa"/>
            <w:tcBorders>
              <w:left w:val="single" w:sz="4" w:space="0" w:color="000000"/>
              <w:bottom w:val="single" w:sz="4" w:space="0" w:color="000000"/>
            </w:tcBorders>
          </w:tcPr>
          <w:p w:rsidR="00B72482" w:rsidRDefault="00B72482" w:rsidP="00B72482">
            <w:pPr>
              <w:pStyle w:val="TableParagraph"/>
              <w:rPr>
                <w:rFonts w:ascii="Times New Roman"/>
                <w:sz w:val="16"/>
              </w:rPr>
            </w:pPr>
          </w:p>
        </w:tc>
      </w:tr>
      <w:tr w:rsidR="00B72482" w:rsidTr="00661791">
        <w:trPr>
          <w:trHeight w:val="288"/>
        </w:trPr>
        <w:tc>
          <w:tcPr>
            <w:tcW w:w="562" w:type="dxa"/>
            <w:tcBorders>
              <w:top w:val="single" w:sz="4" w:space="0" w:color="000000"/>
              <w:bottom w:val="single" w:sz="4" w:space="0" w:color="000000"/>
            </w:tcBorders>
          </w:tcPr>
          <w:p w:rsidR="00B72482" w:rsidRDefault="00B72482" w:rsidP="00B72482">
            <w:pPr>
              <w:pStyle w:val="TableParagraph"/>
              <w:ind w:left="19" w:right="5"/>
              <w:jc w:val="center"/>
              <w:rPr>
                <w:rFonts w:ascii="Microsoft Sans Serif"/>
                <w:sz w:val="20"/>
              </w:rPr>
            </w:pPr>
            <w:r>
              <w:rPr>
                <w:rFonts w:ascii="Microsoft Sans Serif"/>
                <w:spacing w:val="-5"/>
                <w:sz w:val="20"/>
              </w:rPr>
              <w:t>17</w:t>
            </w:r>
          </w:p>
        </w:tc>
        <w:tc>
          <w:tcPr>
            <w:tcW w:w="3623" w:type="dxa"/>
            <w:tcBorders>
              <w:top w:val="single" w:sz="4" w:space="0" w:color="000000"/>
              <w:bottom w:val="single" w:sz="4" w:space="0" w:color="000000"/>
              <w:right w:val="single" w:sz="4" w:space="0" w:color="000000"/>
            </w:tcBorders>
          </w:tcPr>
          <w:p w:rsidR="00B72482" w:rsidRDefault="00B72482" w:rsidP="00B72482">
            <w:pPr>
              <w:pStyle w:val="TableParagraph"/>
              <w:ind w:left="12" w:right="4"/>
              <w:jc w:val="center"/>
              <w:rPr>
                <w:rFonts w:ascii="Microsoft Sans Serif"/>
                <w:sz w:val="20"/>
              </w:rPr>
            </w:pPr>
            <w:r>
              <w:rPr>
                <w:rFonts w:ascii="Microsoft Sans Serif"/>
                <w:sz w:val="20"/>
              </w:rPr>
              <w:t>Funzionario</w:t>
            </w:r>
            <w:r>
              <w:rPr>
                <w:rFonts w:ascii="Microsoft Sans Serif"/>
                <w:spacing w:val="-13"/>
                <w:sz w:val="20"/>
              </w:rPr>
              <w:t xml:space="preserve"> </w:t>
            </w:r>
            <w:r>
              <w:rPr>
                <w:rFonts w:ascii="Microsoft Sans Serif"/>
                <w:spacing w:val="-2"/>
                <w:sz w:val="20"/>
              </w:rPr>
              <w:t>tecnico</w:t>
            </w:r>
          </w:p>
        </w:tc>
        <w:tc>
          <w:tcPr>
            <w:tcW w:w="1843" w:type="dxa"/>
            <w:tcBorders>
              <w:top w:val="single" w:sz="4" w:space="0" w:color="000000"/>
              <w:left w:val="single" w:sz="4" w:space="0" w:color="000000"/>
              <w:bottom w:val="single" w:sz="4" w:space="0" w:color="000000"/>
              <w:right w:val="single" w:sz="4" w:space="0" w:color="000000"/>
            </w:tcBorders>
          </w:tcPr>
          <w:p w:rsidR="00B72482" w:rsidRPr="004A13CC" w:rsidRDefault="00B72482" w:rsidP="00661791">
            <w:pPr>
              <w:pStyle w:val="TableParagraph"/>
              <w:spacing w:before="91"/>
              <w:ind w:left="14" w:right="5"/>
              <w:jc w:val="center"/>
              <w:rPr>
                <w:rFonts w:ascii="Microsoft Sans Serif"/>
                <w:sz w:val="16"/>
                <w:szCs w:val="16"/>
              </w:rPr>
            </w:pPr>
            <w:r w:rsidRPr="004A13CC">
              <w:rPr>
                <w:rFonts w:ascii="Microsoft Sans Serif"/>
                <w:sz w:val="16"/>
                <w:szCs w:val="16"/>
              </w:rPr>
              <w:t>manutenzioni</w:t>
            </w:r>
            <w:r w:rsidRPr="004A13CC">
              <w:rPr>
                <w:rFonts w:ascii="Microsoft Sans Serif"/>
                <w:spacing w:val="-8"/>
                <w:sz w:val="16"/>
                <w:szCs w:val="16"/>
              </w:rPr>
              <w:t xml:space="preserve"> </w:t>
            </w:r>
            <w:r w:rsidRPr="004A13CC">
              <w:rPr>
                <w:rFonts w:ascii="Microsoft Sans Serif"/>
                <w:sz w:val="16"/>
                <w:szCs w:val="16"/>
              </w:rPr>
              <w:t>e</w:t>
            </w:r>
            <w:r w:rsidRPr="004A13CC">
              <w:rPr>
                <w:rFonts w:ascii="Microsoft Sans Serif"/>
                <w:spacing w:val="-4"/>
                <w:sz w:val="16"/>
                <w:szCs w:val="16"/>
              </w:rPr>
              <w:t xml:space="preserve"> opere</w:t>
            </w:r>
          </w:p>
        </w:tc>
        <w:tc>
          <w:tcPr>
            <w:tcW w:w="1532"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91"/>
              <w:ind w:left="10"/>
              <w:jc w:val="center"/>
              <w:rPr>
                <w:rFonts w:ascii="Microsoft Sans Serif"/>
                <w:sz w:val="20"/>
              </w:rPr>
            </w:pPr>
            <w:r>
              <w:rPr>
                <w:rFonts w:ascii="Microsoft Sans Serif"/>
                <w:spacing w:val="-2"/>
                <w:sz w:val="20"/>
              </w:rPr>
              <w:t>Ruolo</w:t>
            </w:r>
          </w:p>
        </w:tc>
        <w:tc>
          <w:tcPr>
            <w:tcW w:w="1587"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sz w:val="20"/>
              </w:rPr>
            </w:pPr>
          </w:p>
        </w:tc>
      </w:tr>
      <w:tr w:rsidR="00B72482" w:rsidTr="004A13CC">
        <w:trPr>
          <w:trHeight w:val="250"/>
        </w:trPr>
        <w:tc>
          <w:tcPr>
            <w:tcW w:w="562" w:type="dxa"/>
            <w:tcBorders>
              <w:top w:val="single" w:sz="4" w:space="0" w:color="000000"/>
              <w:bottom w:val="single" w:sz="4" w:space="0" w:color="000000"/>
            </w:tcBorders>
          </w:tcPr>
          <w:p w:rsidR="00B72482" w:rsidRDefault="00B72482" w:rsidP="00B72482">
            <w:pPr>
              <w:pStyle w:val="TableParagraph"/>
              <w:ind w:left="19" w:right="5"/>
              <w:jc w:val="center"/>
              <w:rPr>
                <w:rFonts w:ascii="Microsoft Sans Serif"/>
                <w:sz w:val="20"/>
              </w:rPr>
            </w:pPr>
            <w:r>
              <w:rPr>
                <w:rFonts w:ascii="Microsoft Sans Serif"/>
                <w:spacing w:val="-5"/>
                <w:sz w:val="20"/>
              </w:rPr>
              <w:t>18</w:t>
            </w:r>
          </w:p>
        </w:tc>
        <w:tc>
          <w:tcPr>
            <w:tcW w:w="3623" w:type="dxa"/>
            <w:tcBorders>
              <w:top w:val="single" w:sz="4" w:space="0" w:color="000000"/>
              <w:bottom w:val="single" w:sz="4" w:space="0" w:color="000000"/>
              <w:right w:val="single" w:sz="4" w:space="0" w:color="000000"/>
            </w:tcBorders>
          </w:tcPr>
          <w:p w:rsidR="00B72482" w:rsidRDefault="00B72482" w:rsidP="00B72482">
            <w:pPr>
              <w:pStyle w:val="TableParagraph"/>
              <w:ind w:left="12" w:right="4"/>
              <w:jc w:val="center"/>
              <w:rPr>
                <w:rFonts w:ascii="Microsoft Sans Serif"/>
                <w:sz w:val="20"/>
              </w:rPr>
            </w:pPr>
            <w:r>
              <w:rPr>
                <w:rFonts w:ascii="Microsoft Sans Serif"/>
                <w:sz w:val="20"/>
              </w:rPr>
              <w:t>Funzionario</w:t>
            </w:r>
            <w:r>
              <w:rPr>
                <w:rFonts w:ascii="Microsoft Sans Serif"/>
                <w:spacing w:val="-13"/>
                <w:sz w:val="20"/>
              </w:rPr>
              <w:t xml:space="preserve"> </w:t>
            </w:r>
            <w:r>
              <w:rPr>
                <w:rFonts w:ascii="Microsoft Sans Serif"/>
                <w:spacing w:val="-2"/>
                <w:sz w:val="20"/>
              </w:rPr>
              <w:t>tecnico</w:t>
            </w:r>
          </w:p>
        </w:tc>
        <w:tc>
          <w:tcPr>
            <w:tcW w:w="1843" w:type="dxa"/>
            <w:tcBorders>
              <w:top w:val="single" w:sz="4" w:space="0" w:color="000000"/>
              <w:left w:val="single" w:sz="4" w:space="0" w:color="000000"/>
              <w:bottom w:val="single" w:sz="4" w:space="0" w:color="000000"/>
              <w:right w:val="single" w:sz="4" w:space="0" w:color="000000"/>
            </w:tcBorders>
          </w:tcPr>
          <w:p w:rsidR="00B72482" w:rsidRPr="004A13CC" w:rsidRDefault="00B72482" w:rsidP="00B72482">
            <w:pPr>
              <w:pStyle w:val="TableParagraph"/>
              <w:spacing w:before="91"/>
              <w:ind w:left="14" w:right="5"/>
              <w:jc w:val="center"/>
              <w:rPr>
                <w:rFonts w:ascii="Microsoft Sans Serif"/>
                <w:sz w:val="16"/>
                <w:szCs w:val="16"/>
              </w:rPr>
            </w:pPr>
            <w:r w:rsidRPr="004A13CC">
              <w:rPr>
                <w:rFonts w:ascii="Microsoft Sans Serif"/>
                <w:sz w:val="16"/>
                <w:szCs w:val="16"/>
              </w:rPr>
              <w:t>manutenzioni</w:t>
            </w:r>
            <w:r w:rsidRPr="004A13CC">
              <w:rPr>
                <w:rFonts w:ascii="Microsoft Sans Serif"/>
                <w:spacing w:val="-8"/>
                <w:sz w:val="16"/>
                <w:szCs w:val="16"/>
              </w:rPr>
              <w:t xml:space="preserve"> </w:t>
            </w:r>
            <w:r w:rsidRPr="004A13CC">
              <w:rPr>
                <w:rFonts w:ascii="Microsoft Sans Serif"/>
                <w:sz w:val="16"/>
                <w:szCs w:val="16"/>
              </w:rPr>
              <w:t>e</w:t>
            </w:r>
            <w:r w:rsidRPr="004A13CC">
              <w:rPr>
                <w:rFonts w:ascii="Microsoft Sans Serif"/>
                <w:spacing w:val="-4"/>
                <w:sz w:val="16"/>
                <w:szCs w:val="16"/>
              </w:rPr>
              <w:t xml:space="preserve"> opere</w:t>
            </w:r>
          </w:p>
        </w:tc>
        <w:tc>
          <w:tcPr>
            <w:tcW w:w="1532"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91"/>
              <w:ind w:left="10"/>
              <w:jc w:val="center"/>
              <w:rPr>
                <w:rFonts w:ascii="Microsoft Sans Serif"/>
                <w:sz w:val="20"/>
              </w:rPr>
            </w:pPr>
            <w:r>
              <w:rPr>
                <w:rFonts w:ascii="Microsoft Sans Serif"/>
                <w:spacing w:val="-2"/>
                <w:sz w:val="20"/>
              </w:rPr>
              <w:t>Ruolo</w:t>
            </w:r>
          </w:p>
        </w:tc>
        <w:tc>
          <w:tcPr>
            <w:tcW w:w="1587"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sz w:val="20"/>
              </w:rPr>
            </w:pPr>
          </w:p>
        </w:tc>
      </w:tr>
      <w:tr w:rsidR="00B72482" w:rsidTr="00661791">
        <w:trPr>
          <w:trHeight w:val="337"/>
        </w:trPr>
        <w:tc>
          <w:tcPr>
            <w:tcW w:w="562" w:type="dxa"/>
            <w:tcBorders>
              <w:top w:val="single" w:sz="4" w:space="0" w:color="000000"/>
              <w:bottom w:val="single" w:sz="4"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19</w:t>
            </w:r>
          </w:p>
        </w:tc>
        <w:tc>
          <w:tcPr>
            <w:tcW w:w="3623" w:type="dxa"/>
            <w:tcBorders>
              <w:top w:val="single" w:sz="4" w:space="0" w:color="000000"/>
              <w:bottom w:val="single" w:sz="4" w:space="0" w:color="000000"/>
              <w:right w:val="single" w:sz="4" w:space="0" w:color="000000"/>
            </w:tcBorders>
          </w:tcPr>
          <w:p w:rsidR="00B72482" w:rsidRDefault="00B72482" w:rsidP="00B72482">
            <w:pPr>
              <w:pStyle w:val="TableParagraph"/>
              <w:spacing w:before="58"/>
              <w:ind w:left="12" w:right="4"/>
              <w:jc w:val="center"/>
              <w:rPr>
                <w:rFonts w:ascii="Microsoft Sans Serif"/>
                <w:sz w:val="20"/>
              </w:rPr>
            </w:pPr>
            <w:r>
              <w:rPr>
                <w:rFonts w:ascii="Microsoft Sans Serif"/>
                <w:sz w:val="20"/>
              </w:rPr>
              <w:t>Funzionario</w:t>
            </w:r>
            <w:r>
              <w:rPr>
                <w:rFonts w:ascii="Microsoft Sans Serif"/>
                <w:spacing w:val="-13"/>
                <w:sz w:val="20"/>
              </w:rPr>
              <w:t xml:space="preserve"> </w:t>
            </w:r>
            <w:r>
              <w:rPr>
                <w:rFonts w:ascii="Microsoft Sans Serif"/>
                <w:spacing w:val="-2"/>
                <w:sz w:val="20"/>
              </w:rPr>
              <w:t>tecnico</w:t>
            </w:r>
          </w:p>
        </w:tc>
        <w:tc>
          <w:tcPr>
            <w:tcW w:w="1843" w:type="dxa"/>
            <w:tcBorders>
              <w:top w:val="single" w:sz="4" w:space="0" w:color="000000"/>
              <w:left w:val="single" w:sz="4" w:space="0" w:color="000000"/>
              <w:bottom w:val="single" w:sz="4" w:space="0" w:color="000000"/>
              <w:right w:val="single" w:sz="4" w:space="0" w:color="000000"/>
            </w:tcBorders>
          </w:tcPr>
          <w:p w:rsidR="00B72482" w:rsidRPr="004A13CC" w:rsidRDefault="00B72482" w:rsidP="00B72482">
            <w:pPr>
              <w:pStyle w:val="TableParagraph"/>
              <w:spacing w:before="58"/>
              <w:ind w:left="14" w:right="5"/>
              <w:jc w:val="center"/>
              <w:rPr>
                <w:rFonts w:ascii="Microsoft Sans Serif"/>
                <w:sz w:val="16"/>
                <w:szCs w:val="16"/>
              </w:rPr>
            </w:pPr>
            <w:r w:rsidRPr="004A13CC">
              <w:rPr>
                <w:rFonts w:ascii="Microsoft Sans Serif"/>
                <w:sz w:val="16"/>
                <w:szCs w:val="16"/>
              </w:rPr>
              <w:t>manutenzioni</w:t>
            </w:r>
            <w:r w:rsidRPr="004A13CC">
              <w:rPr>
                <w:rFonts w:ascii="Microsoft Sans Serif"/>
                <w:spacing w:val="-8"/>
                <w:sz w:val="16"/>
                <w:szCs w:val="16"/>
              </w:rPr>
              <w:t xml:space="preserve"> </w:t>
            </w:r>
            <w:r w:rsidRPr="004A13CC">
              <w:rPr>
                <w:rFonts w:ascii="Microsoft Sans Serif"/>
                <w:sz w:val="16"/>
                <w:szCs w:val="16"/>
              </w:rPr>
              <w:t>e</w:t>
            </w:r>
            <w:r w:rsidRPr="004A13CC">
              <w:rPr>
                <w:rFonts w:ascii="Microsoft Sans Serif"/>
                <w:spacing w:val="-4"/>
                <w:sz w:val="16"/>
                <w:szCs w:val="16"/>
              </w:rPr>
              <w:t xml:space="preserve"> opere</w:t>
            </w:r>
          </w:p>
        </w:tc>
        <w:tc>
          <w:tcPr>
            <w:tcW w:w="1532"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58"/>
              <w:ind w:left="10"/>
              <w:jc w:val="center"/>
              <w:rPr>
                <w:rFonts w:ascii="Microsoft Sans Serif"/>
                <w:sz w:val="20"/>
              </w:rPr>
            </w:pPr>
            <w:r>
              <w:rPr>
                <w:rFonts w:ascii="Microsoft Sans Serif"/>
                <w:spacing w:val="-2"/>
                <w:sz w:val="20"/>
              </w:rPr>
              <w:t>Ruolo</w:t>
            </w:r>
          </w:p>
        </w:tc>
        <w:tc>
          <w:tcPr>
            <w:tcW w:w="1587" w:type="dxa"/>
            <w:tcBorders>
              <w:top w:val="single" w:sz="4" w:space="0" w:color="000000"/>
              <w:left w:val="single" w:sz="4" w:space="0" w:color="000000"/>
              <w:bottom w:val="single" w:sz="4" w:space="0" w:color="000000"/>
            </w:tcBorders>
          </w:tcPr>
          <w:p w:rsidR="00B72482" w:rsidRDefault="00B72482" w:rsidP="00B72482">
            <w:pPr>
              <w:pStyle w:val="TableParagraph"/>
              <w:spacing w:before="110" w:line="207" w:lineRule="exact"/>
              <w:ind w:left="50" w:right="41"/>
              <w:jc w:val="center"/>
              <w:rPr>
                <w:rFonts w:ascii="Microsoft Sans Serif"/>
                <w:sz w:val="20"/>
              </w:rPr>
            </w:pPr>
          </w:p>
        </w:tc>
      </w:tr>
      <w:tr w:rsidR="00B72482" w:rsidTr="00661791">
        <w:trPr>
          <w:trHeight w:val="299"/>
        </w:trPr>
        <w:tc>
          <w:tcPr>
            <w:tcW w:w="562" w:type="dxa"/>
            <w:tcBorders>
              <w:top w:val="single" w:sz="4" w:space="0" w:color="000000"/>
              <w:bottom w:val="single" w:sz="4"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20</w:t>
            </w:r>
          </w:p>
        </w:tc>
        <w:tc>
          <w:tcPr>
            <w:tcW w:w="3623" w:type="dxa"/>
            <w:tcBorders>
              <w:top w:val="single" w:sz="4" w:space="0" w:color="000000"/>
              <w:bottom w:val="single" w:sz="4" w:space="0" w:color="000000"/>
              <w:right w:val="single" w:sz="4" w:space="0" w:color="000000"/>
            </w:tcBorders>
          </w:tcPr>
          <w:p w:rsidR="00B72482" w:rsidRDefault="00B72482" w:rsidP="00B72482">
            <w:pPr>
              <w:pStyle w:val="TableParagraph"/>
              <w:spacing w:before="38"/>
              <w:ind w:left="12" w:right="2"/>
              <w:jc w:val="center"/>
              <w:rPr>
                <w:rFonts w:ascii="Microsoft Sans Serif"/>
                <w:sz w:val="20"/>
              </w:rPr>
            </w:pPr>
            <w:r>
              <w:rPr>
                <w:rFonts w:ascii="Microsoft Sans Serif"/>
                <w:sz w:val="20"/>
              </w:rPr>
              <w:t>Istruttore</w:t>
            </w:r>
            <w:r>
              <w:rPr>
                <w:rFonts w:ascii="Microsoft Sans Serif"/>
                <w:spacing w:val="-12"/>
                <w:sz w:val="20"/>
              </w:rPr>
              <w:t xml:space="preserve"> </w:t>
            </w:r>
            <w:r>
              <w:rPr>
                <w:rFonts w:ascii="Microsoft Sans Serif"/>
                <w:spacing w:val="-2"/>
                <w:sz w:val="20"/>
              </w:rPr>
              <w:t>tecnico</w:t>
            </w:r>
          </w:p>
        </w:tc>
        <w:tc>
          <w:tcPr>
            <w:tcW w:w="1843" w:type="dxa"/>
            <w:tcBorders>
              <w:top w:val="single" w:sz="4" w:space="0" w:color="000000"/>
              <w:left w:val="single" w:sz="4" w:space="0" w:color="000000"/>
              <w:bottom w:val="single" w:sz="4" w:space="0" w:color="000000"/>
              <w:right w:val="single" w:sz="4" w:space="0" w:color="000000"/>
            </w:tcBorders>
          </w:tcPr>
          <w:p w:rsidR="00B72482" w:rsidRPr="004A13CC" w:rsidRDefault="00B72482" w:rsidP="00B72482">
            <w:pPr>
              <w:pStyle w:val="TableParagraph"/>
              <w:spacing w:before="38"/>
              <w:ind w:left="14" w:right="5"/>
              <w:jc w:val="center"/>
              <w:rPr>
                <w:rFonts w:ascii="Microsoft Sans Serif"/>
                <w:sz w:val="16"/>
                <w:szCs w:val="16"/>
              </w:rPr>
            </w:pPr>
            <w:r w:rsidRPr="004A13CC">
              <w:rPr>
                <w:rFonts w:ascii="Microsoft Sans Serif"/>
                <w:sz w:val="16"/>
                <w:szCs w:val="16"/>
              </w:rPr>
              <w:t>manutenzioni</w:t>
            </w:r>
            <w:r w:rsidRPr="004A13CC">
              <w:rPr>
                <w:rFonts w:ascii="Microsoft Sans Serif"/>
                <w:spacing w:val="-8"/>
                <w:sz w:val="16"/>
                <w:szCs w:val="16"/>
              </w:rPr>
              <w:t xml:space="preserve"> </w:t>
            </w:r>
            <w:r w:rsidRPr="004A13CC">
              <w:rPr>
                <w:rFonts w:ascii="Microsoft Sans Serif"/>
                <w:sz w:val="16"/>
                <w:szCs w:val="16"/>
              </w:rPr>
              <w:t>e</w:t>
            </w:r>
            <w:r w:rsidRPr="004A13CC">
              <w:rPr>
                <w:rFonts w:ascii="Microsoft Sans Serif"/>
                <w:spacing w:val="-4"/>
                <w:sz w:val="16"/>
                <w:szCs w:val="16"/>
              </w:rPr>
              <w:t xml:space="preserve"> opere</w:t>
            </w:r>
          </w:p>
        </w:tc>
        <w:tc>
          <w:tcPr>
            <w:tcW w:w="1532"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38"/>
              <w:ind w:left="10"/>
              <w:jc w:val="center"/>
              <w:rPr>
                <w:rFonts w:ascii="Microsoft Sans Serif"/>
                <w:sz w:val="20"/>
              </w:rPr>
            </w:pPr>
            <w:r>
              <w:rPr>
                <w:rFonts w:ascii="Microsoft Sans Serif"/>
                <w:spacing w:val="-2"/>
                <w:sz w:val="20"/>
              </w:rPr>
              <w:t>Ruolo</w:t>
            </w:r>
          </w:p>
        </w:tc>
        <w:tc>
          <w:tcPr>
            <w:tcW w:w="1587"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sz w:val="20"/>
              </w:rPr>
            </w:pPr>
          </w:p>
        </w:tc>
      </w:tr>
      <w:tr w:rsidR="00B72482" w:rsidTr="00661791">
        <w:trPr>
          <w:trHeight w:val="299"/>
        </w:trPr>
        <w:tc>
          <w:tcPr>
            <w:tcW w:w="562" w:type="dxa"/>
            <w:tcBorders>
              <w:top w:val="single" w:sz="4" w:space="0" w:color="000000"/>
              <w:bottom w:val="single" w:sz="4"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21</w:t>
            </w:r>
          </w:p>
        </w:tc>
        <w:tc>
          <w:tcPr>
            <w:tcW w:w="3623" w:type="dxa"/>
            <w:tcBorders>
              <w:top w:val="single" w:sz="4" w:space="0" w:color="000000"/>
              <w:bottom w:val="single" w:sz="4" w:space="0" w:color="000000"/>
              <w:right w:val="single" w:sz="4" w:space="0" w:color="000000"/>
            </w:tcBorders>
          </w:tcPr>
          <w:p w:rsidR="00B72482" w:rsidRDefault="00B72482" w:rsidP="00B72482">
            <w:pPr>
              <w:pStyle w:val="TableParagraph"/>
              <w:spacing w:before="38"/>
              <w:ind w:left="12" w:right="2"/>
              <w:jc w:val="center"/>
              <w:rPr>
                <w:rFonts w:ascii="Microsoft Sans Serif"/>
                <w:sz w:val="20"/>
              </w:rPr>
            </w:pPr>
            <w:r>
              <w:rPr>
                <w:rFonts w:ascii="Microsoft Sans Serif"/>
                <w:sz w:val="20"/>
              </w:rPr>
              <w:t>Istruttore</w:t>
            </w:r>
            <w:r>
              <w:rPr>
                <w:rFonts w:ascii="Microsoft Sans Serif"/>
                <w:spacing w:val="-12"/>
                <w:sz w:val="20"/>
              </w:rPr>
              <w:t xml:space="preserve"> </w:t>
            </w:r>
            <w:r>
              <w:rPr>
                <w:rFonts w:ascii="Microsoft Sans Serif"/>
                <w:spacing w:val="-2"/>
                <w:sz w:val="20"/>
              </w:rPr>
              <w:t>tecnico</w:t>
            </w:r>
          </w:p>
        </w:tc>
        <w:tc>
          <w:tcPr>
            <w:tcW w:w="1843" w:type="dxa"/>
            <w:tcBorders>
              <w:top w:val="single" w:sz="4" w:space="0" w:color="000000"/>
              <w:left w:val="single" w:sz="4" w:space="0" w:color="000000"/>
              <w:bottom w:val="single" w:sz="4" w:space="0" w:color="000000"/>
              <w:right w:val="single" w:sz="4" w:space="0" w:color="000000"/>
            </w:tcBorders>
          </w:tcPr>
          <w:p w:rsidR="00B72482" w:rsidRPr="004A13CC" w:rsidRDefault="00B72482" w:rsidP="00B72482">
            <w:pPr>
              <w:pStyle w:val="TableParagraph"/>
              <w:spacing w:before="38"/>
              <w:ind w:left="14" w:right="5"/>
              <w:jc w:val="center"/>
              <w:rPr>
                <w:rFonts w:ascii="Microsoft Sans Serif"/>
                <w:sz w:val="16"/>
                <w:szCs w:val="16"/>
              </w:rPr>
            </w:pPr>
            <w:r w:rsidRPr="004A13CC">
              <w:rPr>
                <w:rFonts w:ascii="Microsoft Sans Serif"/>
                <w:sz w:val="16"/>
                <w:szCs w:val="16"/>
              </w:rPr>
              <w:t>edilizia</w:t>
            </w:r>
            <w:r w:rsidRPr="004A13CC">
              <w:rPr>
                <w:rFonts w:ascii="Microsoft Sans Serif"/>
                <w:spacing w:val="-10"/>
                <w:sz w:val="16"/>
                <w:szCs w:val="16"/>
              </w:rPr>
              <w:t xml:space="preserve"> </w:t>
            </w:r>
            <w:r w:rsidRPr="004A13CC">
              <w:rPr>
                <w:rFonts w:ascii="Microsoft Sans Serif"/>
                <w:sz w:val="16"/>
                <w:szCs w:val="16"/>
              </w:rPr>
              <w:t>privata</w:t>
            </w:r>
            <w:r w:rsidRPr="004A13CC">
              <w:rPr>
                <w:rFonts w:ascii="Microsoft Sans Serif"/>
                <w:spacing w:val="-7"/>
                <w:sz w:val="16"/>
                <w:szCs w:val="16"/>
              </w:rPr>
              <w:t xml:space="preserve"> </w:t>
            </w:r>
            <w:r w:rsidRPr="004A13CC">
              <w:rPr>
                <w:rFonts w:ascii="Microsoft Sans Serif"/>
                <w:spacing w:val="-2"/>
                <w:sz w:val="16"/>
                <w:szCs w:val="16"/>
              </w:rPr>
              <w:t>urbanistica</w:t>
            </w:r>
          </w:p>
        </w:tc>
        <w:tc>
          <w:tcPr>
            <w:tcW w:w="1532"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38"/>
              <w:ind w:left="10"/>
              <w:jc w:val="center"/>
              <w:rPr>
                <w:rFonts w:ascii="Microsoft Sans Serif"/>
                <w:sz w:val="20"/>
              </w:rPr>
            </w:pPr>
            <w:r>
              <w:rPr>
                <w:rFonts w:ascii="Microsoft Sans Serif"/>
                <w:spacing w:val="-2"/>
                <w:sz w:val="20"/>
              </w:rPr>
              <w:t>Ruolo</w:t>
            </w:r>
          </w:p>
        </w:tc>
        <w:tc>
          <w:tcPr>
            <w:tcW w:w="1587"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sz w:val="20"/>
              </w:rPr>
            </w:pPr>
          </w:p>
        </w:tc>
      </w:tr>
      <w:tr w:rsidR="00B72482" w:rsidTr="004A13CC">
        <w:trPr>
          <w:trHeight w:val="367"/>
        </w:trPr>
        <w:tc>
          <w:tcPr>
            <w:tcW w:w="562" w:type="dxa"/>
            <w:tcBorders>
              <w:top w:val="single" w:sz="4" w:space="0" w:color="000000"/>
              <w:bottom w:val="single" w:sz="4"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22</w:t>
            </w:r>
          </w:p>
        </w:tc>
        <w:tc>
          <w:tcPr>
            <w:tcW w:w="3623" w:type="dxa"/>
            <w:tcBorders>
              <w:top w:val="single" w:sz="4" w:space="0" w:color="000000"/>
              <w:bottom w:val="single" w:sz="4" w:space="0" w:color="000000"/>
              <w:right w:val="single" w:sz="4" w:space="0" w:color="000000"/>
            </w:tcBorders>
          </w:tcPr>
          <w:p w:rsidR="00B72482" w:rsidRDefault="00B72482" w:rsidP="00B72482">
            <w:pPr>
              <w:pStyle w:val="TableParagraph"/>
              <w:spacing w:line="230" w:lineRule="atLeast"/>
              <w:ind w:left="623" w:right="347" w:firstLine="45"/>
              <w:rPr>
                <w:rFonts w:ascii="Microsoft Sans Serif"/>
                <w:sz w:val="20"/>
              </w:rPr>
            </w:pPr>
            <w:r>
              <w:rPr>
                <w:rFonts w:ascii="Microsoft Sans Serif"/>
                <w:spacing w:val="-2"/>
                <w:sz w:val="20"/>
              </w:rPr>
              <w:t>Collaboratore amministrativo</w:t>
            </w:r>
          </w:p>
        </w:tc>
        <w:tc>
          <w:tcPr>
            <w:tcW w:w="1843" w:type="dxa"/>
            <w:tcBorders>
              <w:top w:val="single" w:sz="4" w:space="0" w:color="000000"/>
              <w:left w:val="single" w:sz="4" w:space="0" w:color="000000"/>
              <w:bottom w:val="single" w:sz="4" w:space="0" w:color="000000"/>
              <w:right w:val="single" w:sz="4" w:space="0" w:color="000000"/>
            </w:tcBorders>
          </w:tcPr>
          <w:p w:rsidR="00B72482" w:rsidRPr="004A13CC" w:rsidRDefault="00B72482" w:rsidP="00B72482">
            <w:pPr>
              <w:pStyle w:val="TableParagraph"/>
              <w:spacing w:before="127"/>
              <w:ind w:left="14"/>
              <w:jc w:val="center"/>
              <w:rPr>
                <w:rFonts w:ascii="Microsoft Sans Serif"/>
                <w:sz w:val="16"/>
                <w:szCs w:val="16"/>
              </w:rPr>
            </w:pPr>
            <w:r w:rsidRPr="004A13CC">
              <w:rPr>
                <w:rFonts w:ascii="Microsoft Sans Serif"/>
                <w:sz w:val="16"/>
                <w:szCs w:val="16"/>
              </w:rPr>
              <w:t>segreteria</w:t>
            </w:r>
            <w:r w:rsidRPr="004A13CC">
              <w:rPr>
                <w:rFonts w:ascii="Microsoft Sans Serif"/>
                <w:spacing w:val="-13"/>
                <w:sz w:val="16"/>
                <w:szCs w:val="16"/>
              </w:rPr>
              <w:t xml:space="preserve"> </w:t>
            </w:r>
            <w:r w:rsidRPr="004A13CC">
              <w:rPr>
                <w:rFonts w:ascii="Microsoft Sans Serif"/>
                <w:spacing w:val="-2"/>
                <w:sz w:val="16"/>
                <w:szCs w:val="16"/>
              </w:rPr>
              <w:t>ufficio</w:t>
            </w:r>
          </w:p>
        </w:tc>
        <w:tc>
          <w:tcPr>
            <w:tcW w:w="1532"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127"/>
              <w:ind w:left="10"/>
              <w:jc w:val="center"/>
              <w:rPr>
                <w:rFonts w:ascii="Microsoft Sans Serif"/>
                <w:sz w:val="20"/>
              </w:rPr>
            </w:pPr>
            <w:r>
              <w:rPr>
                <w:rFonts w:ascii="Microsoft Sans Serif"/>
                <w:spacing w:val="-2"/>
                <w:sz w:val="20"/>
              </w:rPr>
              <w:t>Ruolo</w:t>
            </w:r>
          </w:p>
        </w:tc>
        <w:tc>
          <w:tcPr>
            <w:tcW w:w="1587"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sz w:val="20"/>
              </w:rPr>
            </w:pPr>
          </w:p>
        </w:tc>
      </w:tr>
      <w:tr w:rsidR="00B72482" w:rsidTr="004A13CC">
        <w:trPr>
          <w:trHeight w:val="274"/>
        </w:trPr>
        <w:tc>
          <w:tcPr>
            <w:tcW w:w="562" w:type="dxa"/>
            <w:tcBorders>
              <w:top w:val="single" w:sz="4" w:space="0" w:color="000000"/>
              <w:bottom w:val="single" w:sz="4"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23</w:t>
            </w:r>
          </w:p>
        </w:tc>
        <w:tc>
          <w:tcPr>
            <w:tcW w:w="3623" w:type="dxa"/>
            <w:tcBorders>
              <w:top w:val="single" w:sz="4" w:space="0" w:color="000000"/>
              <w:bottom w:val="single" w:sz="4" w:space="0" w:color="000000"/>
              <w:right w:val="single" w:sz="4" w:space="0" w:color="000000"/>
            </w:tcBorders>
          </w:tcPr>
          <w:p w:rsidR="00B72482" w:rsidRDefault="00B72482" w:rsidP="004A13CC">
            <w:pPr>
              <w:pStyle w:val="TableParagraph"/>
              <w:spacing w:line="230" w:lineRule="exact"/>
              <w:ind w:left="723" w:right="305" w:hanging="401"/>
              <w:jc w:val="center"/>
              <w:rPr>
                <w:rFonts w:ascii="Microsoft Sans Serif"/>
                <w:sz w:val="20"/>
              </w:rPr>
            </w:pPr>
            <w:r>
              <w:rPr>
                <w:rFonts w:ascii="Microsoft Sans Serif"/>
                <w:sz w:val="20"/>
              </w:rPr>
              <w:t>Collaboratore</w:t>
            </w:r>
            <w:r>
              <w:rPr>
                <w:rFonts w:ascii="Microsoft Sans Serif"/>
                <w:spacing w:val="-14"/>
                <w:sz w:val="20"/>
              </w:rPr>
              <w:t xml:space="preserve"> </w:t>
            </w:r>
            <w:r>
              <w:rPr>
                <w:rFonts w:ascii="Microsoft Sans Serif"/>
                <w:sz w:val="20"/>
              </w:rPr>
              <w:t xml:space="preserve">tecnico </w:t>
            </w:r>
            <w:r>
              <w:rPr>
                <w:rFonts w:ascii="Microsoft Sans Serif"/>
                <w:spacing w:val="-2"/>
                <w:sz w:val="20"/>
              </w:rPr>
              <w:t>manutentivo</w:t>
            </w:r>
          </w:p>
        </w:tc>
        <w:tc>
          <w:tcPr>
            <w:tcW w:w="1843" w:type="dxa"/>
            <w:tcBorders>
              <w:top w:val="single" w:sz="4" w:space="0" w:color="000000"/>
              <w:left w:val="single" w:sz="4" w:space="0" w:color="000000"/>
              <w:bottom w:val="single" w:sz="4" w:space="0" w:color="000000"/>
              <w:right w:val="single" w:sz="4" w:space="0" w:color="000000"/>
            </w:tcBorders>
          </w:tcPr>
          <w:p w:rsidR="00B72482" w:rsidRPr="004A13CC" w:rsidRDefault="00B72482" w:rsidP="00B72482">
            <w:pPr>
              <w:pStyle w:val="TableParagraph"/>
              <w:spacing w:before="118"/>
              <w:ind w:left="14" w:right="4"/>
              <w:jc w:val="center"/>
              <w:rPr>
                <w:rFonts w:ascii="Microsoft Sans Serif"/>
                <w:sz w:val="16"/>
                <w:szCs w:val="16"/>
              </w:rPr>
            </w:pPr>
            <w:r w:rsidRPr="004A13CC">
              <w:rPr>
                <w:rFonts w:ascii="Microsoft Sans Serif"/>
                <w:spacing w:val="-2"/>
                <w:sz w:val="16"/>
                <w:szCs w:val="16"/>
              </w:rPr>
              <w:t>manutenzioni</w:t>
            </w:r>
          </w:p>
        </w:tc>
        <w:tc>
          <w:tcPr>
            <w:tcW w:w="1532"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118"/>
              <w:ind w:left="10"/>
              <w:jc w:val="center"/>
              <w:rPr>
                <w:rFonts w:ascii="Microsoft Sans Serif"/>
                <w:sz w:val="20"/>
              </w:rPr>
            </w:pPr>
            <w:r>
              <w:rPr>
                <w:rFonts w:ascii="Microsoft Sans Serif"/>
                <w:spacing w:val="-2"/>
                <w:sz w:val="20"/>
              </w:rPr>
              <w:t>Ruolo</w:t>
            </w:r>
          </w:p>
        </w:tc>
        <w:tc>
          <w:tcPr>
            <w:tcW w:w="1587"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sz w:val="20"/>
              </w:rPr>
            </w:pPr>
          </w:p>
        </w:tc>
      </w:tr>
    </w:tbl>
    <w:p w:rsidR="00B72482" w:rsidRDefault="00B72482" w:rsidP="00B72482">
      <w:pPr>
        <w:pStyle w:val="Corpotesto"/>
        <w:rPr>
          <w:rFonts w:ascii="Calibri"/>
          <w:sz w:val="20"/>
        </w:rPr>
      </w:pP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628"/>
        <w:gridCol w:w="1843"/>
        <w:gridCol w:w="1527"/>
        <w:gridCol w:w="1592"/>
      </w:tblGrid>
      <w:tr w:rsidR="00B72482" w:rsidTr="00BE0710">
        <w:trPr>
          <w:trHeight w:val="387"/>
        </w:trPr>
        <w:tc>
          <w:tcPr>
            <w:tcW w:w="9152" w:type="dxa"/>
            <w:gridSpan w:val="5"/>
          </w:tcPr>
          <w:p w:rsidR="00B72482" w:rsidRDefault="00B72482" w:rsidP="00B72482">
            <w:pPr>
              <w:pStyle w:val="TableParagraph"/>
              <w:rPr>
                <w:rFonts w:ascii="Times New Roman"/>
                <w:sz w:val="20"/>
              </w:rPr>
            </w:pPr>
            <w:r>
              <w:rPr>
                <w:rFonts w:ascii="Arial"/>
                <w:b/>
                <w:spacing w:val="-2"/>
                <w:sz w:val="24"/>
              </w:rPr>
              <w:t>Settore</w:t>
            </w:r>
            <w:r w:rsidR="00661791">
              <w:rPr>
                <w:rFonts w:ascii="Arial"/>
                <w:b/>
                <w:sz w:val="24"/>
              </w:rPr>
              <w:t xml:space="preserve"> </w:t>
            </w:r>
            <w:r>
              <w:rPr>
                <w:rFonts w:ascii="Arial"/>
                <w:b/>
                <w:sz w:val="24"/>
              </w:rPr>
              <w:t>SERVIZI</w:t>
            </w:r>
            <w:r>
              <w:rPr>
                <w:rFonts w:ascii="Arial"/>
                <w:b/>
                <w:spacing w:val="-9"/>
                <w:sz w:val="24"/>
              </w:rPr>
              <w:t xml:space="preserve"> </w:t>
            </w:r>
            <w:r>
              <w:rPr>
                <w:rFonts w:ascii="Arial"/>
                <w:b/>
                <w:sz w:val="24"/>
              </w:rPr>
              <w:t>ALLA</w:t>
            </w:r>
            <w:r>
              <w:rPr>
                <w:rFonts w:ascii="Arial"/>
                <w:b/>
                <w:spacing w:val="-15"/>
                <w:sz w:val="24"/>
              </w:rPr>
              <w:t xml:space="preserve"> </w:t>
            </w:r>
            <w:r>
              <w:rPr>
                <w:rFonts w:ascii="Arial"/>
                <w:b/>
                <w:spacing w:val="-2"/>
                <w:sz w:val="24"/>
              </w:rPr>
              <w:t>PERSONA</w:t>
            </w:r>
          </w:p>
        </w:tc>
      </w:tr>
      <w:tr w:rsidR="00B72482" w:rsidTr="004A13CC">
        <w:trPr>
          <w:trHeight w:val="555"/>
        </w:trPr>
        <w:tc>
          <w:tcPr>
            <w:tcW w:w="562" w:type="dxa"/>
            <w:tcBorders>
              <w:left w:val="single" w:sz="8" w:space="0" w:color="000000"/>
              <w:bottom w:val="single" w:sz="8" w:space="0" w:color="000000"/>
              <w:right w:val="single" w:sz="8" w:space="0" w:color="000000"/>
            </w:tcBorders>
          </w:tcPr>
          <w:p w:rsidR="00B72482" w:rsidRDefault="00B72482" w:rsidP="00B72482">
            <w:pPr>
              <w:pStyle w:val="TableParagraph"/>
              <w:rPr>
                <w:rFonts w:ascii="Times New Roman"/>
                <w:sz w:val="20"/>
              </w:rPr>
            </w:pPr>
          </w:p>
        </w:tc>
        <w:tc>
          <w:tcPr>
            <w:tcW w:w="3628" w:type="dxa"/>
            <w:tcBorders>
              <w:left w:val="single" w:sz="8" w:space="0" w:color="000000"/>
              <w:bottom w:val="single" w:sz="8" w:space="0" w:color="000000"/>
            </w:tcBorders>
          </w:tcPr>
          <w:p w:rsidR="00B72482" w:rsidRDefault="00B72482" w:rsidP="00B72482">
            <w:pPr>
              <w:pStyle w:val="TableParagraph"/>
              <w:spacing w:before="141"/>
              <w:ind w:left="12" w:right="2"/>
              <w:jc w:val="center"/>
              <w:rPr>
                <w:rFonts w:ascii="Arial"/>
                <w:b/>
                <w:sz w:val="24"/>
              </w:rPr>
            </w:pPr>
            <w:r>
              <w:rPr>
                <w:rFonts w:ascii="Arial"/>
                <w:b/>
                <w:spacing w:val="-2"/>
                <w:sz w:val="24"/>
              </w:rPr>
              <w:t>Profilo</w:t>
            </w:r>
          </w:p>
        </w:tc>
        <w:tc>
          <w:tcPr>
            <w:tcW w:w="1843" w:type="dxa"/>
            <w:tcBorders>
              <w:bottom w:val="single" w:sz="8" w:space="0" w:color="000000"/>
            </w:tcBorders>
          </w:tcPr>
          <w:p w:rsidR="00B72482" w:rsidRDefault="00B72482" w:rsidP="00B72482">
            <w:pPr>
              <w:pStyle w:val="TableParagraph"/>
              <w:spacing w:before="141"/>
              <w:ind w:left="14" w:right="3"/>
              <w:jc w:val="center"/>
              <w:rPr>
                <w:rFonts w:ascii="Arial"/>
                <w:b/>
                <w:sz w:val="24"/>
              </w:rPr>
            </w:pPr>
            <w:r>
              <w:rPr>
                <w:rFonts w:ascii="Arial"/>
                <w:b/>
                <w:spacing w:val="-2"/>
                <w:sz w:val="24"/>
              </w:rPr>
              <w:t>ufficio</w:t>
            </w:r>
          </w:p>
        </w:tc>
        <w:tc>
          <w:tcPr>
            <w:tcW w:w="1527" w:type="dxa"/>
            <w:tcBorders>
              <w:bottom w:val="single" w:sz="8" w:space="0" w:color="000000"/>
            </w:tcBorders>
          </w:tcPr>
          <w:p w:rsidR="00B72482" w:rsidRDefault="00B72482" w:rsidP="00661791">
            <w:pPr>
              <w:pStyle w:val="TableParagraph"/>
              <w:spacing w:line="270" w:lineRule="atLeast"/>
              <w:jc w:val="center"/>
              <w:rPr>
                <w:rFonts w:ascii="Arial"/>
                <w:b/>
                <w:sz w:val="24"/>
              </w:rPr>
            </w:pPr>
            <w:r>
              <w:rPr>
                <w:rFonts w:ascii="Arial"/>
                <w:b/>
                <w:spacing w:val="-4"/>
                <w:sz w:val="24"/>
              </w:rPr>
              <w:t xml:space="preserve">Tipo </w:t>
            </w:r>
            <w:r>
              <w:rPr>
                <w:rFonts w:ascii="Arial"/>
                <w:b/>
                <w:spacing w:val="-2"/>
                <w:sz w:val="24"/>
              </w:rPr>
              <w:t>assunzione</w:t>
            </w:r>
          </w:p>
        </w:tc>
        <w:tc>
          <w:tcPr>
            <w:tcW w:w="1592" w:type="dxa"/>
            <w:tcBorders>
              <w:top w:val="single" w:sz="8" w:space="0" w:color="000000"/>
              <w:bottom w:val="single" w:sz="8" w:space="0" w:color="000000"/>
              <w:right w:val="single" w:sz="8" w:space="0" w:color="000000"/>
            </w:tcBorders>
          </w:tcPr>
          <w:p w:rsidR="00B72482" w:rsidRDefault="00B72482" w:rsidP="00B72482">
            <w:pPr>
              <w:pStyle w:val="TableParagraph"/>
              <w:spacing w:before="141"/>
              <w:ind w:left="51" w:right="41"/>
              <w:jc w:val="center"/>
              <w:rPr>
                <w:rFonts w:ascii="Arial"/>
                <w:b/>
                <w:sz w:val="24"/>
              </w:rPr>
            </w:pPr>
            <w:r>
              <w:rPr>
                <w:rFonts w:ascii="Arial"/>
                <w:b/>
                <w:spacing w:val="-4"/>
                <w:sz w:val="24"/>
              </w:rPr>
              <w:t>Note</w:t>
            </w:r>
          </w:p>
        </w:tc>
      </w:tr>
      <w:tr w:rsidR="00B72482" w:rsidTr="004A13CC">
        <w:trPr>
          <w:trHeight w:val="284"/>
        </w:trPr>
        <w:tc>
          <w:tcPr>
            <w:tcW w:w="562" w:type="dxa"/>
            <w:tcBorders>
              <w:top w:val="single" w:sz="8" w:space="0" w:color="000000"/>
              <w:left w:val="single" w:sz="8" w:space="0" w:color="000000"/>
              <w:right w:val="single" w:sz="8"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24</w:t>
            </w:r>
          </w:p>
        </w:tc>
        <w:tc>
          <w:tcPr>
            <w:tcW w:w="3628" w:type="dxa"/>
            <w:tcBorders>
              <w:top w:val="single" w:sz="8" w:space="0" w:color="000000"/>
              <w:left w:val="single" w:sz="8" w:space="0" w:color="000000"/>
            </w:tcBorders>
          </w:tcPr>
          <w:p w:rsidR="00B72482" w:rsidRDefault="00B72482" w:rsidP="00B72482">
            <w:pPr>
              <w:pStyle w:val="TableParagraph"/>
              <w:spacing w:before="31"/>
              <w:ind w:left="12" w:right="2"/>
              <w:jc w:val="center"/>
              <w:rPr>
                <w:rFonts w:ascii="Microsoft Sans Serif"/>
                <w:sz w:val="20"/>
              </w:rPr>
            </w:pPr>
            <w:r>
              <w:rPr>
                <w:rFonts w:ascii="Microsoft Sans Serif"/>
                <w:sz w:val="20"/>
              </w:rPr>
              <w:t>Funzionario</w:t>
            </w:r>
            <w:r>
              <w:rPr>
                <w:rFonts w:ascii="Microsoft Sans Serif"/>
                <w:spacing w:val="-13"/>
                <w:sz w:val="20"/>
              </w:rPr>
              <w:t xml:space="preserve"> </w:t>
            </w:r>
            <w:r>
              <w:rPr>
                <w:rFonts w:ascii="Microsoft Sans Serif"/>
                <w:spacing w:val="-2"/>
                <w:sz w:val="20"/>
              </w:rPr>
              <w:t>amministrativo</w:t>
            </w:r>
          </w:p>
        </w:tc>
        <w:tc>
          <w:tcPr>
            <w:tcW w:w="1843" w:type="dxa"/>
            <w:tcBorders>
              <w:top w:val="single" w:sz="8" w:space="0" w:color="000000"/>
            </w:tcBorders>
          </w:tcPr>
          <w:p w:rsidR="00B72482" w:rsidRPr="004A13CC" w:rsidRDefault="00B72482" w:rsidP="004A13CC">
            <w:pPr>
              <w:pStyle w:val="TableParagraph"/>
              <w:spacing w:before="31"/>
              <w:ind w:left="14" w:right="5"/>
              <w:jc w:val="center"/>
              <w:rPr>
                <w:rFonts w:ascii="Microsoft Sans Serif"/>
                <w:sz w:val="16"/>
                <w:szCs w:val="16"/>
              </w:rPr>
            </w:pPr>
            <w:proofErr w:type="spellStart"/>
            <w:r w:rsidRPr="004A13CC">
              <w:rPr>
                <w:rFonts w:ascii="Microsoft Sans Serif"/>
                <w:sz w:val="16"/>
                <w:szCs w:val="16"/>
              </w:rPr>
              <w:t>resp</w:t>
            </w:r>
            <w:proofErr w:type="spellEnd"/>
            <w:r w:rsidRPr="004A13CC">
              <w:rPr>
                <w:rFonts w:ascii="Microsoft Sans Serif"/>
                <w:sz w:val="16"/>
                <w:szCs w:val="16"/>
              </w:rPr>
              <w:t xml:space="preserve"> settore</w:t>
            </w:r>
          </w:p>
        </w:tc>
        <w:tc>
          <w:tcPr>
            <w:tcW w:w="1527" w:type="dxa"/>
            <w:tcBorders>
              <w:top w:val="single" w:sz="8" w:space="0" w:color="000000"/>
            </w:tcBorders>
          </w:tcPr>
          <w:p w:rsidR="00B72482" w:rsidRDefault="00B72482" w:rsidP="00B72482">
            <w:pPr>
              <w:pStyle w:val="TableParagraph"/>
              <w:spacing w:before="31"/>
              <w:ind w:left="10"/>
              <w:jc w:val="center"/>
              <w:rPr>
                <w:rFonts w:ascii="Microsoft Sans Serif"/>
                <w:sz w:val="20"/>
              </w:rPr>
            </w:pPr>
            <w:r>
              <w:rPr>
                <w:rFonts w:ascii="Microsoft Sans Serif"/>
                <w:spacing w:val="-2"/>
                <w:sz w:val="20"/>
              </w:rPr>
              <w:t>Ruolo</w:t>
            </w:r>
          </w:p>
        </w:tc>
        <w:tc>
          <w:tcPr>
            <w:tcW w:w="1592" w:type="dxa"/>
            <w:tcBorders>
              <w:top w:val="single" w:sz="8" w:space="0" w:color="000000"/>
              <w:right w:val="single" w:sz="8" w:space="0" w:color="000000"/>
            </w:tcBorders>
          </w:tcPr>
          <w:p w:rsidR="00B72482" w:rsidRDefault="00B72482" w:rsidP="00B72482">
            <w:pPr>
              <w:pStyle w:val="TableParagraph"/>
              <w:rPr>
                <w:rFonts w:ascii="Times New Roman"/>
                <w:sz w:val="20"/>
              </w:rPr>
            </w:pPr>
          </w:p>
        </w:tc>
      </w:tr>
      <w:tr w:rsidR="00B72482" w:rsidTr="004A13CC">
        <w:trPr>
          <w:trHeight w:val="285"/>
        </w:trPr>
        <w:tc>
          <w:tcPr>
            <w:tcW w:w="562" w:type="dxa"/>
            <w:tcBorders>
              <w:left w:val="single" w:sz="8" w:space="0" w:color="000000"/>
              <w:right w:val="single" w:sz="8"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25</w:t>
            </w:r>
          </w:p>
        </w:tc>
        <w:tc>
          <w:tcPr>
            <w:tcW w:w="3628" w:type="dxa"/>
            <w:tcBorders>
              <w:left w:val="single" w:sz="8" w:space="0" w:color="000000"/>
            </w:tcBorders>
          </w:tcPr>
          <w:p w:rsidR="00B72482" w:rsidRDefault="00B72482" w:rsidP="00B72482">
            <w:pPr>
              <w:pStyle w:val="TableParagraph"/>
              <w:spacing w:before="31"/>
              <w:ind w:left="12"/>
              <w:jc w:val="center"/>
              <w:rPr>
                <w:rFonts w:ascii="Microsoft Sans Serif"/>
                <w:sz w:val="20"/>
              </w:rPr>
            </w:pPr>
            <w:r>
              <w:rPr>
                <w:rFonts w:ascii="Microsoft Sans Serif"/>
                <w:sz w:val="20"/>
              </w:rPr>
              <w:t>Istruttore</w:t>
            </w:r>
            <w:r>
              <w:rPr>
                <w:rFonts w:ascii="Microsoft Sans Serif"/>
                <w:spacing w:val="-12"/>
                <w:sz w:val="20"/>
              </w:rPr>
              <w:t xml:space="preserve"> </w:t>
            </w:r>
            <w:r>
              <w:rPr>
                <w:rFonts w:ascii="Microsoft Sans Serif"/>
                <w:spacing w:val="-2"/>
                <w:sz w:val="20"/>
              </w:rPr>
              <w:t>amministrativo</w:t>
            </w:r>
          </w:p>
        </w:tc>
        <w:tc>
          <w:tcPr>
            <w:tcW w:w="1843" w:type="dxa"/>
          </w:tcPr>
          <w:p w:rsidR="00B72482" w:rsidRPr="004A13CC" w:rsidRDefault="00B72482" w:rsidP="004A13CC">
            <w:pPr>
              <w:pStyle w:val="TableParagraph"/>
              <w:spacing w:before="31"/>
              <w:ind w:left="14" w:right="3"/>
              <w:jc w:val="center"/>
              <w:rPr>
                <w:rFonts w:ascii="Microsoft Sans Serif"/>
                <w:sz w:val="16"/>
                <w:szCs w:val="16"/>
              </w:rPr>
            </w:pPr>
            <w:r w:rsidRPr="004A13CC">
              <w:rPr>
                <w:rFonts w:ascii="Microsoft Sans Serif"/>
                <w:sz w:val="16"/>
                <w:szCs w:val="16"/>
              </w:rPr>
              <w:t>scuola</w:t>
            </w:r>
          </w:p>
        </w:tc>
        <w:tc>
          <w:tcPr>
            <w:tcW w:w="1527" w:type="dxa"/>
          </w:tcPr>
          <w:p w:rsidR="00B72482" w:rsidRDefault="00B72482" w:rsidP="00B72482">
            <w:pPr>
              <w:pStyle w:val="TableParagraph"/>
              <w:spacing w:before="31"/>
              <w:ind w:left="10"/>
              <w:jc w:val="center"/>
              <w:rPr>
                <w:rFonts w:ascii="Microsoft Sans Serif"/>
                <w:sz w:val="20"/>
              </w:rPr>
            </w:pPr>
            <w:r>
              <w:rPr>
                <w:rFonts w:ascii="Microsoft Sans Serif"/>
                <w:spacing w:val="-2"/>
                <w:sz w:val="20"/>
              </w:rPr>
              <w:t>Ruolo</w:t>
            </w:r>
          </w:p>
        </w:tc>
        <w:tc>
          <w:tcPr>
            <w:tcW w:w="1592" w:type="dxa"/>
            <w:tcBorders>
              <w:right w:val="single" w:sz="8" w:space="0" w:color="000000"/>
            </w:tcBorders>
          </w:tcPr>
          <w:p w:rsidR="00B72482" w:rsidRDefault="00B72482" w:rsidP="00B72482">
            <w:pPr>
              <w:pStyle w:val="TableParagraph"/>
              <w:rPr>
                <w:rFonts w:ascii="Times New Roman"/>
                <w:sz w:val="20"/>
              </w:rPr>
            </w:pPr>
          </w:p>
        </w:tc>
      </w:tr>
      <w:tr w:rsidR="00B72482" w:rsidTr="004A13CC">
        <w:trPr>
          <w:trHeight w:val="460"/>
        </w:trPr>
        <w:tc>
          <w:tcPr>
            <w:tcW w:w="562" w:type="dxa"/>
            <w:tcBorders>
              <w:left w:val="single" w:sz="8" w:space="0" w:color="000000"/>
              <w:right w:val="single" w:sz="8"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26</w:t>
            </w:r>
          </w:p>
        </w:tc>
        <w:tc>
          <w:tcPr>
            <w:tcW w:w="3628" w:type="dxa"/>
            <w:tcBorders>
              <w:left w:val="single" w:sz="8" w:space="0" w:color="000000"/>
            </w:tcBorders>
          </w:tcPr>
          <w:p w:rsidR="00B72482" w:rsidRDefault="00B72482" w:rsidP="00331C54">
            <w:pPr>
              <w:pStyle w:val="TableParagraph"/>
              <w:spacing w:line="230" w:lineRule="exact"/>
              <w:ind w:left="867" w:right="475" w:hanging="377"/>
              <w:rPr>
                <w:rFonts w:ascii="Microsoft Sans Serif"/>
                <w:sz w:val="20"/>
              </w:rPr>
            </w:pPr>
            <w:r>
              <w:rPr>
                <w:rFonts w:ascii="Microsoft Sans Serif"/>
                <w:sz w:val="20"/>
              </w:rPr>
              <w:t>Istruttore</w:t>
            </w:r>
            <w:r>
              <w:rPr>
                <w:rFonts w:ascii="Microsoft Sans Serif"/>
                <w:spacing w:val="-14"/>
                <w:sz w:val="20"/>
              </w:rPr>
              <w:t xml:space="preserve"> </w:t>
            </w:r>
            <w:proofErr w:type="spellStart"/>
            <w:r>
              <w:rPr>
                <w:rFonts w:ascii="Microsoft Sans Serif"/>
                <w:sz w:val="20"/>
              </w:rPr>
              <w:t>amm.vo</w:t>
            </w:r>
            <w:proofErr w:type="spellEnd"/>
            <w:r>
              <w:rPr>
                <w:rFonts w:ascii="Microsoft Sans Serif"/>
                <w:sz w:val="20"/>
              </w:rPr>
              <w:t xml:space="preserve"> </w:t>
            </w:r>
          </w:p>
        </w:tc>
        <w:tc>
          <w:tcPr>
            <w:tcW w:w="1843" w:type="dxa"/>
          </w:tcPr>
          <w:p w:rsidR="00B72482" w:rsidRPr="004A13CC" w:rsidRDefault="00B72482" w:rsidP="004A13CC">
            <w:pPr>
              <w:pStyle w:val="TableParagraph"/>
              <w:spacing w:before="118"/>
              <w:ind w:left="14" w:right="3"/>
              <w:jc w:val="center"/>
              <w:rPr>
                <w:rFonts w:ascii="Microsoft Sans Serif"/>
                <w:sz w:val="16"/>
                <w:szCs w:val="16"/>
              </w:rPr>
            </w:pPr>
            <w:r w:rsidRPr="004A13CC">
              <w:rPr>
                <w:rFonts w:ascii="Microsoft Sans Serif"/>
                <w:sz w:val="16"/>
                <w:szCs w:val="16"/>
              </w:rPr>
              <w:t>scuola</w:t>
            </w:r>
          </w:p>
        </w:tc>
        <w:tc>
          <w:tcPr>
            <w:tcW w:w="1527" w:type="dxa"/>
          </w:tcPr>
          <w:p w:rsidR="00B72482" w:rsidRDefault="00661791" w:rsidP="00B72482">
            <w:pPr>
              <w:pStyle w:val="TableParagraph"/>
              <w:spacing w:before="118"/>
              <w:ind w:left="10"/>
              <w:jc w:val="center"/>
              <w:rPr>
                <w:rFonts w:ascii="Microsoft Sans Serif"/>
                <w:sz w:val="20"/>
              </w:rPr>
            </w:pPr>
            <w:r>
              <w:rPr>
                <w:rFonts w:ascii="Microsoft Sans Serif"/>
                <w:spacing w:val="-2"/>
                <w:sz w:val="20"/>
              </w:rPr>
              <w:t>Ruolo</w:t>
            </w:r>
          </w:p>
        </w:tc>
        <w:tc>
          <w:tcPr>
            <w:tcW w:w="1592" w:type="dxa"/>
            <w:tcBorders>
              <w:right w:val="single" w:sz="8" w:space="0" w:color="000000"/>
            </w:tcBorders>
          </w:tcPr>
          <w:p w:rsidR="00B72482" w:rsidRPr="00B05C58" w:rsidRDefault="00441C22" w:rsidP="00441C22">
            <w:pPr>
              <w:pStyle w:val="TableParagraph"/>
              <w:rPr>
                <w:rFonts w:ascii="Times New Roman"/>
                <w:sz w:val="18"/>
                <w:szCs w:val="18"/>
              </w:rPr>
            </w:pPr>
            <w:r>
              <w:rPr>
                <w:rFonts w:ascii="Times New Roman"/>
                <w:sz w:val="18"/>
                <w:szCs w:val="18"/>
              </w:rPr>
              <w:t xml:space="preserve">Vacante; tempo </w:t>
            </w:r>
            <w:proofErr w:type="spellStart"/>
            <w:r>
              <w:rPr>
                <w:rFonts w:ascii="Times New Roman"/>
                <w:sz w:val="18"/>
                <w:szCs w:val="18"/>
              </w:rPr>
              <w:t>det</w:t>
            </w:r>
            <w:proofErr w:type="spellEnd"/>
            <w:r>
              <w:rPr>
                <w:rFonts w:ascii="Times New Roman"/>
                <w:sz w:val="18"/>
                <w:szCs w:val="18"/>
              </w:rPr>
              <w:t>. dal 27/12/2023</w:t>
            </w:r>
          </w:p>
        </w:tc>
      </w:tr>
      <w:tr w:rsidR="00B72482" w:rsidTr="004A13CC">
        <w:trPr>
          <w:trHeight w:val="460"/>
        </w:trPr>
        <w:tc>
          <w:tcPr>
            <w:tcW w:w="562" w:type="dxa"/>
            <w:tcBorders>
              <w:left w:val="single" w:sz="8" w:space="0" w:color="000000"/>
              <w:right w:val="single" w:sz="8"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27</w:t>
            </w:r>
          </w:p>
        </w:tc>
        <w:tc>
          <w:tcPr>
            <w:tcW w:w="3628" w:type="dxa"/>
            <w:tcBorders>
              <w:left w:val="single" w:sz="8" w:space="0" w:color="000000"/>
            </w:tcBorders>
          </w:tcPr>
          <w:p w:rsidR="00B72482" w:rsidRDefault="00B72482" w:rsidP="00B72482">
            <w:pPr>
              <w:pStyle w:val="TableParagraph"/>
              <w:spacing w:before="118"/>
              <w:ind w:left="12" w:right="4"/>
              <w:jc w:val="center"/>
              <w:rPr>
                <w:rFonts w:ascii="Microsoft Sans Serif"/>
                <w:sz w:val="20"/>
              </w:rPr>
            </w:pPr>
            <w:r>
              <w:rPr>
                <w:rFonts w:ascii="Microsoft Sans Serif"/>
                <w:sz w:val="20"/>
              </w:rPr>
              <w:t>Istruttore</w:t>
            </w:r>
            <w:r>
              <w:rPr>
                <w:rFonts w:ascii="Microsoft Sans Serif"/>
                <w:spacing w:val="-12"/>
                <w:sz w:val="20"/>
              </w:rPr>
              <w:t xml:space="preserve"> </w:t>
            </w:r>
            <w:r>
              <w:rPr>
                <w:rFonts w:ascii="Microsoft Sans Serif"/>
                <w:spacing w:val="-2"/>
                <w:sz w:val="20"/>
              </w:rPr>
              <w:t>amministrativo</w:t>
            </w:r>
          </w:p>
        </w:tc>
        <w:tc>
          <w:tcPr>
            <w:tcW w:w="1843" w:type="dxa"/>
          </w:tcPr>
          <w:p w:rsidR="00B72482" w:rsidRPr="004A13CC" w:rsidRDefault="00B72482" w:rsidP="004A13CC">
            <w:pPr>
              <w:pStyle w:val="TableParagraph"/>
              <w:spacing w:line="230" w:lineRule="exact"/>
              <w:jc w:val="center"/>
              <w:rPr>
                <w:rFonts w:ascii="Microsoft Sans Serif"/>
                <w:sz w:val="16"/>
                <w:szCs w:val="16"/>
              </w:rPr>
            </w:pPr>
            <w:r w:rsidRPr="004A13CC">
              <w:rPr>
                <w:rFonts w:ascii="Microsoft Sans Serif"/>
                <w:sz w:val="16"/>
                <w:szCs w:val="16"/>
              </w:rPr>
              <w:t xml:space="preserve">segreteria ufficio </w:t>
            </w:r>
            <w:proofErr w:type="spellStart"/>
            <w:r w:rsidRPr="004A13CC">
              <w:rPr>
                <w:rFonts w:ascii="Microsoft Sans Serif"/>
                <w:sz w:val="16"/>
                <w:szCs w:val="16"/>
              </w:rPr>
              <w:t>serv</w:t>
            </w:r>
            <w:proofErr w:type="spellEnd"/>
            <w:r w:rsidRPr="004A13CC">
              <w:rPr>
                <w:rFonts w:ascii="Microsoft Sans Serif"/>
                <w:sz w:val="16"/>
                <w:szCs w:val="16"/>
              </w:rPr>
              <w:t xml:space="preserve"> sociali</w:t>
            </w:r>
          </w:p>
        </w:tc>
        <w:tc>
          <w:tcPr>
            <w:tcW w:w="1527" w:type="dxa"/>
          </w:tcPr>
          <w:p w:rsidR="00B72482" w:rsidRDefault="00B72482" w:rsidP="00B72482">
            <w:pPr>
              <w:pStyle w:val="TableParagraph"/>
              <w:spacing w:before="118"/>
              <w:ind w:left="10"/>
              <w:jc w:val="center"/>
              <w:rPr>
                <w:rFonts w:ascii="Microsoft Sans Serif"/>
                <w:sz w:val="20"/>
              </w:rPr>
            </w:pPr>
            <w:r>
              <w:rPr>
                <w:rFonts w:ascii="Microsoft Sans Serif"/>
                <w:spacing w:val="-2"/>
                <w:sz w:val="20"/>
              </w:rPr>
              <w:t>Ruolo</w:t>
            </w:r>
          </w:p>
        </w:tc>
        <w:tc>
          <w:tcPr>
            <w:tcW w:w="1592" w:type="dxa"/>
            <w:tcBorders>
              <w:right w:val="single" w:sz="8" w:space="0" w:color="000000"/>
            </w:tcBorders>
          </w:tcPr>
          <w:p w:rsidR="00B72482" w:rsidRDefault="00B72482" w:rsidP="00B72482">
            <w:pPr>
              <w:pStyle w:val="TableParagraph"/>
              <w:rPr>
                <w:rFonts w:ascii="Times New Roman"/>
                <w:sz w:val="20"/>
              </w:rPr>
            </w:pPr>
          </w:p>
        </w:tc>
      </w:tr>
      <w:tr w:rsidR="00B72482" w:rsidTr="004A13CC">
        <w:trPr>
          <w:trHeight w:val="460"/>
        </w:trPr>
        <w:tc>
          <w:tcPr>
            <w:tcW w:w="562" w:type="dxa"/>
            <w:tcBorders>
              <w:left w:val="single" w:sz="8" w:space="0" w:color="000000"/>
              <w:right w:val="single" w:sz="8"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lastRenderedPageBreak/>
              <w:t>28</w:t>
            </w:r>
          </w:p>
        </w:tc>
        <w:tc>
          <w:tcPr>
            <w:tcW w:w="3628" w:type="dxa"/>
            <w:tcBorders>
              <w:left w:val="single" w:sz="8" w:space="0" w:color="000000"/>
            </w:tcBorders>
          </w:tcPr>
          <w:p w:rsidR="00B72482" w:rsidRDefault="00B72482" w:rsidP="00B72482">
            <w:pPr>
              <w:pStyle w:val="TableParagraph"/>
              <w:spacing w:before="118"/>
              <w:ind w:left="12" w:right="4"/>
              <w:jc w:val="center"/>
              <w:rPr>
                <w:rFonts w:ascii="Microsoft Sans Serif"/>
                <w:sz w:val="20"/>
              </w:rPr>
            </w:pPr>
            <w:r>
              <w:rPr>
                <w:rFonts w:ascii="Microsoft Sans Serif"/>
                <w:sz w:val="20"/>
              </w:rPr>
              <w:t>Istruttore</w:t>
            </w:r>
            <w:r>
              <w:rPr>
                <w:rFonts w:ascii="Microsoft Sans Serif"/>
                <w:spacing w:val="-12"/>
                <w:sz w:val="20"/>
              </w:rPr>
              <w:t xml:space="preserve"> </w:t>
            </w:r>
            <w:r>
              <w:rPr>
                <w:rFonts w:ascii="Microsoft Sans Serif"/>
                <w:spacing w:val="-2"/>
                <w:sz w:val="20"/>
              </w:rPr>
              <w:t>amministrativo</w:t>
            </w:r>
          </w:p>
        </w:tc>
        <w:tc>
          <w:tcPr>
            <w:tcW w:w="1843" w:type="dxa"/>
          </w:tcPr>
          <w:p w:rsidR="00B72482" w:rsidRPr="004A13CC" w:rsidRDefault="00B72482" w:rsidP="004A13CC">
            <w:pPr>
              <w:pStyle w:val="TableParagraph"/>
              <w:spacing w:before="31"/>
              <w:ind w:left="14" w:right="5"/>
              <w:jc w:val="center"/>
              <w:rPr>
                <w:rFonts w:ascii="Microsoft Sans Serif"/>
                <w:sz w:val="16"/>
                <w:szCs w:val="16"/>
              </w:rPr>
            </w:pPr>
            <w:r w:rsidRPr="004A13CC">
              <w:rPr>
                <w:rFonts w:ascii="Microsoft Sans Serif"/>
                <w:sz w:val="16"/>
                <w:szCs w:val="16"/>
              </w:rPr>
              <w:t xml:space="preserve">segreteria ufficio </w:t>
            </w:r>
            <w:proofErr w:type="spellStart"/>
            <w:r w:rsidRPr="004A13CC">
              <w:rPr>
                <w:rFonts w:ascii="Microsoft Sans Serif"/>
                <w:sz w:val="16"/>
                <w:szCs w:val="16"/>
              </w:rPr>
              <w:t>serv</w:t>
            </w:r>
            <w:proofErr w:type="spellEnd"/>
            <w:r w:rsidRPr="004A13CC">
              <w:rPr>
                <w:rFonts w:ascii="Microsoft Sans Serif"/>
                <w:sz w:val="16"/>
                <w:szCs w:val="16"/>
              </w:rPr>
              <w:t xml:space="preserve"> sociali</w:t>
            </w:r>
          </w:p>
        </w:tc>
        <w:tc>
          <w:tcPr>
            <w:tcW w:w="1527" w:type="dxa"/>
          </w:tcPr>
          <w:p w:rsidR="00B72482" w:rsidRDefault="00B72482" w:rsidP="00B72482">
            <w:pPr>
              <w:pStyle w:val="TableParagraph"/>
              <w:spacing w:before="118"/>
              <w:ind w:left="10"/>
              <w:jc w:val="center"/>
              <w:rPr>
                <w:rFonts w:ascii="Microsoft Sans Serif"/>
                <w:sz w:val="20"/>
              </w:rPr>
            </w:pPr>
            <w:r>
              <w:rPr>
                <w:rFonts w:ascii="Microsoft Sans Serif"/>
                <w:spacing w:val="-2"/>
                <w:sz w:val="20"/>
              </w:rPr>
              <w:t>Ruolo</w:t>
            </w:r>
          </w:p>
        </w:tc>
        <w:tc>
          <w:tcPr>
            <w:tcW w:w="1592" w:type="dxa"/>
            <w:tcBorders>
              <w:right w:val="single" w:sz="8" w:space="0" w:color="000000"/>
            </w:tcBorders>
          </w:tcPr>
          <w:p w:rsidR="00B72482" w:rsidRDefault="00B72482" w:rsidP="00B72482">
            <w:pPr>
              <w:pStyle w:val="TableParagraph"/>
              <w:spacing w:before="233" w:line="207" w:lineRule="exact"/>
              <w:ind w:left="50" w:right="41"/>
              <w:jc w:val="center"/>
              <w:rPr>
                <w:rFonts w:ascii="Microsoft Sans Serif"/>
                <w:sz w:val="20"/>
              </w:rPr>
            </w:pPr>
          </w:p>
        </w:tc>
      </w:tr>
      <w:tr w:rsidR="00B72482" w:rsidTr="004A13C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85"/>
        </w:trPr>
        <w:tc>
          <w:tcPr>
            <w:tcW w:w="562" w:type="dxa"/>
            <w:tcBorders>
              <w:top w:val="nil"/>
              <w:bottom w:val="single" w:sz="4" w:space="0" w:color="000000"/>
            </w:tcBorders>
          </w:tcPr>
          <w:p w:rsidR="00B72482" w:rsidRDefault="00B72482" w:rsidP="00B72482">
            <w:pPr>
              <w:pStyle w:val="TableParagraph"/>
              <w:spacing w:before="3"/>
              <w:ind w:left="19" w:right="5"/>
              <w:jc w:val="center"/>
              <w:rPr>
                <w:rFonts w:ascii="Microsoft Sans Serif"/>
                <w:sz w:val="20"/>
              </w:rPr>
            </w:pPr>
            <w:r>
              <w:rPr>
                <w:rFonts w:ascii="Microsoft Sans Serif"/>
                <w:spacing w:val="-5"/>
                <w:sz w:val="20"/>
              </w:rPr>
              <w:t>29</w:t>
            </w:r>
          </w:p>
        </w:tc>
        <w:tc>
          <w:tcPr>
            <w:tcW w:w="3628" w:type="dxa"/>
            <w:tcBorders>
              <w:top w:val="nil"/>
              <w:bottom w:val="single" w:sz="4" w:space="0" w:color="000000"/>
              <w:right w:val="single" w:sz="4" w:space="0" w:color="000000"/>
            </w:tcBorders>
          </w:tcPr>
          <w:p w:rsidR="00B72482" w:rsidRDefault="00B72482" w:rsidP="00B72482">
            <w:pPr>
              <w:pStyle w:val="TableParagraph"/>
              <w:spacing w:before="31"/>
              <w:ind w:left="12" w:right="4"/>
              <w:jc w:val="center"/>
              <w:rPr>
                <w:rFonts w:ascii="Microsoft Sans Serif"/>
                <w:sz w:val="20"/>
              </w:rPr>
            </w:pPr>
            <w:r>
              <w:rPr>
                <w:rFonts w:ascii="Microsoft Sans Serif"/>
                <w:sz w:val="20"/>
              </w:rPr>
              <w:t>Assistente</w:t>
            </w:r>
            <w:r>
              <w:rPr>
                <w:rFonts w:ascii="Microsoft Sans Serif"/>
                <w:spacing w:val="-10"/>
                <w:sz w:val="20"/>
              </w:rPr>
              <w:t xml:space="preserve"> </w:t>
            </w:r>
            <w:r>
              <w:rPr>
                <w:rFonts w:ascii="Microsoft Sans Serif"/>
                <w:spacing w:val="-2"/>
                <w:sz w:val="20"/>
              </w:rPr>
              <w:t>sociale</w:t>
            </w:r>
          </w:p>
        </w:tc>
        <w:tc>
          <w:tcPr>
            <w:tcW w:w="1843" w:type="dxa"/>
            <w:tcBorders>
              <w:top w:val="nil"/>
              <w:left w:val="single" w:sz="4" w:space="0" w:color="000000"/>
              <w:bottom w:val="single" w:sz="4" w:space="0" w:color="000000"/>
              <w:right w:val="single" w:sz="4" w:space="0" w:color="000000"/>
            </w:tcBorders>
          </w:tcPr>
          <w:p w:rsidR="00B72482" w:rsidRPr="004A13CC" w:rsidRDefault="00B72482" w:rsidP="004A13CC">
            <w:pPr>
              <w:pStyle w:val="TableParagraph"/>
              <w:spacing w:before="31"/>
              <w:ind w:left="14" w:right="5"/>
              <w:jc w:val="center"/>
              <w:rPr>
                <w:rFonts w:ascii="Microsoft Sans Serif"/>
                <w:sz w:val="16"/>
                <w:szCs w:val="16"/>
              </w:rPr>
            </w:pPr>
            <w:r w:rsidRPr="004A13CC">
              <w:rPr>
                <w:rFonts w:ascii="Microsoft Sans Serif"/>
                <w:sz w:val="16"/>
                <w:szCs w:val="16"/>
              </w:rPr>
              <w:t>servizi sociali</w:t>
            </w:r>
          </w:p>
        </w:tc>
        <w:tc>
          <w:tcPr>
            <w:tcW w:w="1527" w:type="dxa"/>
            <w:tcBorders>
              <w:top w:val="nil"/>
              <w:left w:val="single" w:sz="4" w:space="0" w:color="000000"/>
              <w:bottom w:val="single" w:sz="4" w:space="0" w:color="000000"/>
              <w:right w:val="single" w:sz="4" w:space="0" w:color="000000"/>
            </w:tcBorders>
          </w:tcPr>
          <w:p w:rsidR="00B72482" w:rsidRDefault="00B72482" w:rsidP="00B72482">
            <w:pPr>
              <w:pStyle w:val="TableParagraph"/>
              <w:spacing w:before="31"/>
              <w:ind w:left="10"/>
              <w:jc w:val="center"/>
              <w:rPr>
                <w:rFonts w:ascii="Microsoft Sans Serif"/>
                <w:sz w:val="20"/>
              </w:rPr>
            </w:pPr>
            <w:r>
              <w:rPr>
                <w:rFonts w:ascii="Microsoft Sans Serif"/>
                <w:spacing w:val="-2"/>
                <w:sz w:val="20"/>
              </w:rPr>
              <w:t>Ruolo</w:t>
            </w:r>
          </w:p>
        </w:tc>
        <w:tc>
          <w:tcPr>
            <w:tcW w:w="1592" w:type="dxa"/>
            <w:tcBorders>
              <w:top w:val="nil"/>
              <w:left w:val="single" w:sz="4" w:space="0" w:color="000000"/>
              <w:bottom w:val="single" w:sz="4" w:space="0" w:color="000000"/>
            </w:tcBorders>
          </w:tcPr>
          <w:p w:rsidR="00B72482" w:rsidRDefault="00B72482" w:rsidP="00B72482">
            <w:pPr>
              <w:pStyle w:val="TableParagraph"/>
              <w:rPr>
                <w:rFonts w:ascii="Times New Roman"/>
                <w:sz w:val="20"/>
              </w:rPr>
            </w:pPr>
          </w:p>
        </w:tc>
      </w:tr>
      <w:tr w:rsidR="00B72482" w:rsidTr="004A13C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85"/>
        </w:trPr>
        <w:tc>
          <w:tcPr>
            <w:tcW w:w="562" w:type="dxa"/>
            <w:tcBorders>
              <w:top w:val="single" w:sz="4" w:space="0" w:color="000000"/>
              <w:bottom w:val="single" w:sz="4"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30</w:t>
            </w:r>
          </w:p>
        </w:tc>
        <w:tc>
          <w:tcPr>
            <w:tcW w:w="3628" w:type="dxa"/>
            <w:tcBorders>
              <w:top w:val="single" w:sz="4" w:space="0" w:color="000000"/>
              <w:bottom w:val="single" w:sz="4" w:space="0" w:color="000000"/>
              <w:right w:val="single" w:sz="4" w:space="0" w:color="000000"/>
            </w:tcBorders>
          </w:tcPr>
          <w:p w:rsidR="00B72482" w:rsidRDefault="00B72482" w:rsidP="00B72482">
            <w:pPr>
              <w:pStyle w:val="TableParagraph"/>
              <w:spacing w:before="31"/>
              <w:ind w:left="12" w:right="4"/>
              <w:jc w:val="center"/>
              <w:rPr>
                <w:rFonts w:ascii="Microsoft Sans Serif"/>
                <w:sz w:val="20"/>
              </w:rPr>
            </w:pPr>
            <w:r>
              <w:rPr>
                <w:rFonts w:ascii="Microsoft Sans Serif"/>
                <w:sz w:val="20"/>
              </w:rPr>
              <w:t>Assistente</w:t>
            </w:r>
            <w:r>
              <w:rPr>
                <w:rFonts w:ascii="Microsoft Sans Serif"/>
                <w:spacing w:val="-10"/>
                <w:sz w:val="20"/>
              </w:rPr>
              <w:t xml:space="preserve"> </w:t>
            </w:r>
            <w:r>
              <w:rPr>
                <w:rFonts w:ascii="Microsoft Sans Serif"/>
                <w:spacing w:val="-2"/>
                <w:sz w:val="20"/>
              </w:rPr>
              <w:t>sociale</w:t>
            </w:r>
          </w:p>
        </w:tc>
        <w:tc>
          <w:tcPr>
            <w:tcW w:w="1843" w:type="dxa"/>
            <w:tcBorders>
              <w:top w:val="single" w:sz="4" w:space="0" w:color="000000"/>
              <w:left w:val="single" w:sz="4" w:space="0" w:color="000000"/>
              <w:bottom w:val="single" w:sz="4" w:space="0" w:color="000000"/>
              <w:right w:val="single" w:sz="4" w:space="0" w:color="000000"/>
            </w:tcBorders>
          </w:tcPr>
          <w:p w:rsidR="00B72482" w:rsidRPr="004A13CC" w:rsidRDefault="00B72482" w:rsidP="004A13CC">
            <w:pPr>
              <w:pStyle w:val="TableParagraph"/>
              <w:spacing w:before="31"/>
              <w:ind w:left="14" w:right="5"/>
              <w:jc w:val="center"/>
              <w:rPr>
                <w:rFonts w:ascii="Microsoft Sans Serif"/>
                <w:sz w:val="16"/>
                <w:szCs w:val="16"/>
              </w:rPr>
            </w:pPr>
            <w:r w:rsidRPr="004A13CC">
              <w:rPr>
                <w:rFonts w:ascii="Microsoft Sans Serif"/>
                <w:sz w:val="16"/>
                <w:szCs w:val="16"/>
              </w:rPr>
              <w:t>servizi sociali</w:t>
            </w:r>
          </w:p>
        </w:tc>
        <w:tc>
          <w:tcPr>
            <w:tcW w:w="1527"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31"/>
              <w:ind w:left="10"/>
              <w:jc w:val="center"/>
              <w:rPr>
                <w:rFonts w:ascii="Microsoft Sans Serif"/>
                <w:sz w:val="20"/>
              </w:rPr>
            </w:pPr>
            <w:r>
              <w:rPr>
                <w:rFonts w:ascii="Microsoft Sans Serif"/>
                <w:spacing w:val="-2"/>
                <w:sz w:val="20"/>
              </w:rPr>
              <w:t>Ruolo</w:t>
            </w:r>
          </w:p>
        </w:tc>
        <w:tc>
          <w:tcPr>
            <w:tcW w:w="1592"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sz w:val="20"/>
              </w:rPr>
            </w:pPr>
          </w:p>
        </w:tc>
      </w:tr>
      <w:tr w:rsidR="00B72482" w:rsidTr="004A13C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85"/>
        </w:trPr>
        <w:tc>
          <w:tcPr>
            <w:tcW w:w="562" w:type="dxa"/>
            <w:tcBorders>
              <w:top w:val="single" w:sz="4" w:space="0" w:color="000000"/>
              <w:bottom w:val="single" w:sz="4" w:space="0" w:color="000000"/>
            </w:tcBorders>
          </w:tcPr>
          <w:p w:rsidR="00B72482" w:rsidRDefault="00B72482" w:rsidP="00B72482">
            <w:pPr>
              <w:pStyle w:val="TableParagraph"/>
              <w:spacing w:before="2"/>
              <w:ind w:left="19" w:right="5"/>
              <w:jc w:val="center"/>
              <w:rPr>
                <w:rFonts w:ascii="Microsoft Sans Serif"/>
                <w:sz w:val="20"/>
              </w:rPr>
            </w:pPr>
            <w:r>
              <w:rPr>
                <w:rFonts w:ascii="Microsoft Sans Serif"/>
                <w:spacing w:val="-5"/>
                <w:sz w:val="20"/>
              </w:rPr>
              <w:t>31</w:t>
            </w:r>
          </w:p>
        </w:tc>
        <w:tc>
          <w:tcPr>
            <w:tcW w:w="3628" w:type="dxa"/>
            <w:tcBorders>
              <w:top w:val="single" w:sz="4" w:space="0" w:color="000000"/>
              <w:bottom w:val="single" w:sz="4" w:space="0" w:color="000000"/>
              <w:right w:val="single" w:sz="4" w:space="0" w:color="000000"/>
            </w:tcBorders>
          </w:tcPr>
          <w:p w:rsidR="00B72482" w:rsidRDefault="00B72482" w:rsidP="00B72482">
            <w:pPr>
              <w:pStyle w:val="TableParagraph"/>
              <w:spacing w:before="31"/>
              <w:ind w:left="12" w:right="4"/>
              <w:jc w:val="center"/>
              <w:rPr>
                <w:rFonts w:ascii="Microsoft Sans Serif"/>
                <w:sz w:val="20"/>
              </w:rPr>
            </w:pPr>
            <w:r>
              <w:rPr>
                <w:rFonts w:ascii="Microsoft Sans Serif"/>
                <w:sz w:val="20"/>
              </w:rPr>
              <w:t>Assistente</w:t>
            </w:r>
            <w:r>
              <w:rPr>
                <w:rFonts w:ascii="Microsoft Sans Serif"/>
                <w:spacing w:val="-10"/>
                <w:sz w:val="20"/>
              </w:rPr>
              <w:t xml:space="preserve"> </w:t>
            </w:r>
            <w:r>
              <w:rPr>
                <w:rFonts w:ascii="Microsoft Sans Serif"/>
                <w:spacing w:val="-2"/>
                <w:sz w:val="20"/>
              </w:rPr>
              <w:t>sociale</w:t>
            </w:r>
          </w:p>
        </w:tc>
        <w:tc>
          <w:tcPr>
            <w:tcW w:w="1843" w:type="dxa"/>
            <w:tcBorders>
              <w:top w:val="single" w:sz="4" w:space="0" w:color="000000"/>
              <w:left w:val="single" w:sz="4" w:space="0" w:color="000000"/>
              <w:bottom w:val="single" w:sz="4" w:space="0" w:color="000000"/>
              <w:right w:val="single" w:sz="4" w:space="0" w:color="000000"/>
            </w:tcBorders>
          </w:tcPr>
          <w:p w:rsidR="00B72482" w:rsidRPr="004A13CC" w:rsidRDefault="00B72482" w:rsidP="004A13CC">
            <w:pPr>
              <w:pStyle w:val="TableParagraph"/>
              <w:spacing w:before="31"/>
              <w:ind w:left="14" w:right="5"/>
              <w:jc w:val="center"/>
              <w:rPr>
                <w:rFonts w:ascii="Microsoft Sans Serif"/>
                <w:sz w:val="16"/>
                <w:szCs w:val="16"/>
              </w:rPr>
            </w:pPr>
            <w:r w:rsidRPr="004A13CC">
              <w:rPr>
                <w:rFonts w:ascii="Microsoft Sans Serif"/>
                <w:sz w:val="16"/>
                <w:szCs w:val="16"/>
              </w:rPr>
              <w:t>servizi sociali</w:t>
            </w:r>
          </w:p>
        </w:tc>
        <w:tc>
          <w:tcPr>
            <w:tcW w:w="1527"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31"/>
              <w:ind w:left="10"/>
              <w:jc w:val="center"/>
              <w:rPr>
                <w:rFonts w:ascii="Microsoft Sans Serif"/>
                <w:sz w:val="20"/>
              </w:rPr>
            </w:pPr>
            <w:r>
              <w:rPr>
                <w:rFonts w:ascii="Microsoft Sans Serif"/>
                <w:spacing w:val="-2"/>
                <w:sz w:val="20"/>
              </w:rPr>
              <w:t>Ruolo</w:t>
            </w:r>
          </w:p>
        </w:tc>
        <w:tc>
          <w:tcPr>
            <w:tcW w:w="1592" w:type="dxa"/>
            <w:tcBorders>
              <w:top w:val="single" w:sz="4" w:space="0" w:color="000000"/>
              <w:left w:val="single" w:sz="4" w:space="0" w:color="000000"/>
              <w:bottom w:val="single" w:sz="4" w:space="0" w:color="000000"/>
            </w:tcBorders>
          </w:tcPr>
          <w:p w:rsidR="00B72482" w:rsidRDefault="00B72482" w:rsidP="00DD236C">
            <w:pPr>
              <w:pStyle w:val="TableParagraph"/>
              <w:rPr>
                <w:rFonts w:ascii="Times New Roman"/>
                <w:sz w:val="20"/>
              </w:rPr>
            </w:pPr>
          </w:p>
        </w:tc>
      </w:tr>
    </w:tbl>
    <w:p w:rsidR="00B72482" w:rsidRDefault="00B72482" w:rsidP="00B72482">
      <w:pPr>
        <w:pStyle w:val="Corpotesto"/>
        <w:spacing w:before="46" w:after="1"/>
        <w:rPr>
          <w:rFonts w:ascii="Calibri"/>
          <w:sz w:val="20"/>
        </w:rPr>
      </w:pPr>
    </w:p>
    <w:tbl>
      <w:tblPr>
        <w:tblStyle w:val="TableNormal"/>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628"/>
        <w:gridCol w:w="1843"/>
        <w:gridCol w:w="1527"/>
        <w:gridCol w:w="1592"/>
      </w:tblGrid>
      <w:tr w:rsidR="003569AB" w:rsidTr="00661791">
        <w:trPr>
          <w:trHeight w:val="553"/>
        </w:trPr>
        <w:tc>
          <w:tcPr>
            <w:tcW w:w="9152" w:type="dxa"/>
            <w:gridSpan w:val="5"/>
          </w:tcPr>
          <w:p w:rsidR="003569AB" w:rsidRDefault="00661791" w:rsidP="00661791">
            <w:pPr>
              <w:pStyle w:val="TableParagraph"/>
              <w:tabs>
                <w:tab w:val="left" w:pos="3100"/>
              </w:tabs>
              <w:jc w:val="both"/>
              <w:rPr>
                <w:rFonts w:ascii="Arial"/>
                <w:b/>
                <w:sz w:val="24"/>
              </w:rPr>
            </w:pPr>
            <w:r>
              <w:rPr>
                <w:rFonts w:ascii="Arial"/>
                <w:b/>
                <w:sz w:val="24"/>
              </w:rPr>
              <w:t>Settore ATTIVITA</w:t>
            </w:r>
            <w:r>
              <w:rPr>
                <w:rFonts w:ascii="Arial"/>
                <w:b/>
                <w:sz w:val="24"/>
              </w:rPr>
              <w:t>’</w:t>
            </w:r>
            <w:r>
              <w:rPr>
                <w:rFonts w:ascii="Arial"/>
                <w:b/>
                <w:sz w:val="24"/>
              </w:rPr>
              <w:t xml:space="preserve"> PRODUTTIVE ECONOMATO SERVIZI INFORMATICI CULTURALI</w:t>
            </w:r>
          </w:p>
        </w:tc>
      </w:tr>
      <w:tr w:rsidR="00B72482" w:rsidTr="0095425A">
        <w:trPr>
          <w:trHeight w:val="551"/>
        </w:trPr>
        <w:tc>
          <w:tcPr>
            <w:tcW w:w="562" w:type="dxa"/>
            <w:tcBorders>
              <w:left w:val="single" w:sz="8" w:space="0" w:color="000000"/>
              <w:bottom w:val="single" w:sz="8" w:space="0" w:color="000000"/>
              <w:right w:val="single" w:sz="8" w:space="0" w:color="000000"/>
            </w:tcBorders>
          </w:tcPr>
          <w:p w:rsidR="00B72482" w:rsidRDefault="00B72482" w:rsidP="00B72482">
            <w:pPr>
              <w:pStyle w:val="TableParagraph"/>
              <w:rPr>
                <w:rFonts w:ascii="Times New Roman"/>
              </w:rPr>
            </w:pPr>
          </w:p>
        </w:tc>
        <w:tc>
          <w:tcPr>
            <w:tcW w:w="3628" w:type="dxa"/>
            <w:tcBorders>
              <w:left w:val="single" w:sz="8" w:space="0" w:color="000000"/>
              <w:bottom w:val="single" w:sz="8" w:space="0" w:color="000000"/>
            </w:tcBorders>
          </w:tcPr>
          <w:p w:rsidR="00B72482" w:rsidRDefault="00B72482" w:rsidP="00B72482">
            <w:pPr>
              <w:pStyle w:val="TableParagraph"/>
              <w:spacing w:before="137"/>
              <w:ind w:left="12" w:right="2"/>
              <w:jc w:val="center"/>
              <w:rPr>
                <w:rFonts w:ascii="Arial"/>
                <w:b/>
                <w:sz w:val="24"/>
              </w:rPr>
            </w:pPr>
            <w:r>
              <w:rPr>
                <w:rFonts w:ascii="Arial"/>
                <w:b/>
                <w:spacing w:val="-2"/>
                <w:sz w:val="24"/>
              </w:rPr>
              <w:t>Profilo</w:t>
            </w:r>
          </w:p>
        </w:tc>
        <w:tc>
          <w:tcPr>
            <w:tcW w:w="1843" w:type="dxa"/>
            <w:tcBorders>
              <w:bottom w:val="single" w:sz="8" w:space="0" w:color="000000"/>
            </w:tcBorders>
          </w:tcPr>
          <w:p w:rsidR="00B72482" w:rsidRDefault="00B72482" w:rsidP="00B72482">
            <w:pPr>
              <w:pStyle w:val="TableParagraph"/>
              <w:spacing w:before="137"/>
              <w:ind w:left="14" w:right="2"/>
              <w:jc w:val="center"/>
              <w:rPr>
                <w:rFonts w:ascii="Arial"/>
                <w:b/>
                <w:sz w:val="24"/>
              </w:rPr>
            </w:pPr>
            <w:r>
              <w:rPr>
                <w:rFonts w:ascii="Arial"/>
                <w:b/>
                <w:spacing w:val="-2"/>
                <w:sz w:val="24"/>
              </w:rPr>
              <w:t>ufficio</w:t>
            </w:r>
          </w:p>
        </w:tc>
        <w:tc>
          <w:tcPr>
            <w:tcW w:w="1527" w:type="dxa"/>
            <w:tcBorders>
              <w:bottom w:val="single" w:sz="8" w:space="0" w:color="000000"/>
            </w:tcBorders>
          </w:tcPr>
          <w:p w:rsidR="00B72482" w:rsidRDefault="00B72482" w:rsidP="0095425A">
            <w:pPr>
              <w:pStyle w:val="TableParagraph"/>
              <w:spacing w:line="276" w:lineRule="exact"/>
              <w:jc w:val="center"/>
              <w:rPr>
                <w:rFonts w:ascii="Arial"/>
                <w:b/>
                <w:sz w:val="24"/>
              </w:rPr>
            </w:pPr>
            <w:r>
              <w:rPr>
                <w:rFonts w:ascii="Arial"/>
                <w:b/>
                <w:spacing w:val="-4"/>
                <w:sz w:val="24"/>
              </w:rPr>
              <w:t xml:space="preserve">Tipo </w:t>
            </w:r>
            <w:r>
              <w:rPr>
                <w:rFonts w:ascii="Arial"/>
                <w:b/>
                <w:spacing w:val="-2"/>
                <w:sz w:val="24"/>
              </w:rPr>
              <w:t>assunzione</w:t>
            </w:r>
          </w:p>
        </w:tc>
        <w:tc>
          <w:tcPr>
            <w:tcW w:w="1592" w:type="dxa"/>
            <w:tcBorders>
              <w:bottom w:val="single" w:sz="8" w:space="0" w:color="000000"/>
              <w:right w:val="single" w:sz="8" w:space="0" w:color="000000"/>
            </w:tcBorders>
          </w:tcPr>
          <w:p w:rsidR="00B72482" w:rsidRDefault="00B72482" w:rsidP="00B72482">
            <w:pPr>
              <w:pStyle w:val="TableParagraph"/>
              <w:spacing w:before="137"/>
              <w:ind w:left="51" w:right="41"/>
              <w:jc w:val="center"/>
              <w:rPr>
                <w:rFonts w:ascii="Arial"/>
                <w:b/>
                <w:sz w:val="24"/>
              </w:rPr>
            </w:pPr>
            <w:r>
              <w:rPr>
                <w:rFonts w:ascii="Arial"/>
                <w:b/>
                <w:spacing w:val="-4"/>
                <w:sz w:val="24"/>
              </w:rPr>
              <w:t>Note</w:t>
            </w:r>
          </w:p>
        </w:tc>
      </w:tr>
      <w:tr w:rsidR="00B72482" w:rsidTr="0095425A">
        <w:trPr>
          <w:trHeight w:val="430"/>
        </w:trPr>
        <w:tc>
          <w:tcPr>
            <w:tcW w:w="562" w:type="dxa"/>
            <w:tcBorders>
              <w:top w:val="single" w:sz="8" w:space="0" w:color="000000"/>
              <w:left w:val="single" w:sz="8" w:space="0" w:color="000000"/>
              <w:right w:val="single" w:sz="8" w:space="0" w:color="000000"/>
            </w:tcBorders>
          </w:tcPr>
          <w:p w:rsidR="00B72482" w:rsidRDefault="00B72482" w:rsidP="00B72482">
            <w:pPr>
              <w:pStyle w:val="TableParagraph"/>
              <w:spacing w:before="4"/>
              <w:ind w:left="19" w:right="5"/>
              <w:jc w:val="center"/>
              <w:rPr>
                <w:rFonts w:ascii="Microsoft Sans Serif"/>
                <w:sz w:val="20"/>
              </w:rPr>
            </w:pPr>
            <w:r>
              <w:rPr>
                <w:rFonts w:ascii="Microsoft Sans Serif"/>
                <w:spacing w:val="-5"/>
                <w:sz w:val="20"/>
              </w:rPr>
              <w:t>32</w:t>
            </w:r>
          </w:p>
        </w:tc>
        <w:tc>
          <w:tcPr>
            <w:tcW w:w="3628" w:type="dxa"/>
            <w:tcBorders>
              <w:top w:val="single" w:sz="8" w:space="0" w:color="000000"/>
              <w:left w:val="single" w:sz="8" w:space="0" w:color="000000"/>
            </w:tcBorders>
          </w:tcPr>
          <w:p w:rsidR="00B72482" w:rsidRDefault="00B72482" w:rsidP="00B72482">
            <w:pPr>
              <w:pStyle w:val="TableParagraph"/>
              <w:spacing w:before="102"/>
              <w:ind w:left="12" w:right="2"/>
              <w:jc w:val="center"/>
              <w:rPr>
                <w:rFonts w:ascii="Microsoft Sans Serif"/>
                <w:sz w:val="20"/>
              </w:rPr>
            </w:pPr>
            <w:r>
              <w:rPr>
                <w:rFonts w:ascii="Microsoft Sans Serif"/>
                <w:sz w:val="20"/>
              </w:rPr>
              <w:t>Funzionario</w:t>
            </w:r>
            <w:r>
              <w:rPr>
                <w:rFonts w:ascii="Microsoft Sans Serif"/>
                <w:spacing w:val="-13"/>
                <w:sz w:val="20"/>
              </w:rPr>
              <w:t xml:space="preserve"> </w:t>
            </w:r>
            <w:r>
              <w:rPr>
                <w:rFonts w:ascii="Microsoft Sans Serif"/>
                <w:spacing w:val="-2"/>
                <w:sz w:val="20"/>
              </w:rPr>
              <w:t>amministrativo</w:t>
            </w:r>
          </w:p>
        </w:tc>
        <w:tc>
          <w:tcPr>
            <w:tcW w:w="1843" w:type="dxa"/>
            <w:tcBorders>
              <w:top w:val="single" w:sz="8" w:space="0" w:color="000000"/>
            </w:tcBorders>
          </w:tcPr>
          <w:p w:rsidR="00B72482" w:rsidRPr="0095425A" w:rsidRDefault="00B72482" w:rsidP="0095425A">
            <w:pPr>
              <w:pStyle w:val="TableParagraph"/>
              <w:spacing w:before="31"/>
              <w:ind w:left="14" w:right="5"/>
              <w:jc w:val="center"/>
              <w:rPr>
                <w:rFonts w:ascii="Microsoft Sans Serif"/>
                <w:sz w:val="16"/>
                <w:szCs w:val="16"/>
              </w:rPr>
            </w:pPr>
            <w:proofErr w:type="spellStart"/>
            <w:r w:rsidRPr="0095425A">
              <w:rPr>
                <w:rFonts w:ascii="Microsoft Sans Serif"/>
                <w:sz w:val="16"/>
                <w:szCs w:val="16"/>
              </w:rPr>
              <w:t>resp</w:t>
            </w:r>
            <w:proofErr w:type="spellEnd"/>
            <w:r w:rsidRPr="0095425A">
              <w:rPr>
                <w:rFonts w:ascii="Microsoft Sans Serif"/>
                <w:sz w:val="16"/>
                <w:szCs w:val="16"/>
              </w:rPr>
              <w:t xml:space="preserve"> settore</w:t>
            </w:r>
          </w:p>
        </w:tc>
        <w:tc>
          <w:tcPr>
            <w:tcW w:w="1527" w:type="dxa"/>
            <w:tcBorders>
              <w:top w:val="single" w:sz="8" w:space="0" w:color="000000"/>
            </w:tcBorders>
          </w:tcPr>
          <w:p w:rsidR="00B72482" w:rsidRDefault="00B72482" w:rsidP="00B72482">
            <w:pPr>
              <w:pStyle w:val="TableParagraph"/>
              <w:spacing w:before="102"/>
              <w:ind w:left="10"/>
              <w:jc w:val="center"/>
              <w:rPr>
                <w:rFonts w:ascii="Microsoft Sans Serif"/>
                <w:sz w:val="20"/>
              </w:rPr>
            </w:pPr>
            <w:r>
              <w:rPr>
                <w:rFonts w:ascii="Microsoft Sans Serif"/>
                <w:spacing w:val="-2"/>
                <w:sz w:val="20"/>
              </w:rPr>
              <w:t>Ruolo</w:t>
            </w:r>
          </w:p>
        </w:tc>
        <w:tc>
          <w:tcPr>
            <w:tcW w:w="1592" w:type="dxa"/>
            <w:tcBorders>
              <w:top w:val="single" w:sz="8" w:space="0" w:color="000000"/>
              <w:right w:val="single" w:sz="8" w:space="0" w:color="000000"/>
            </w:tcBorders>
          </w:tcPr>
          <w:p w:rsidR="00B72482" w:rsidRDefault="00B72482" w:rsidP="00B72482">
            <w:pPr>
              <w:pStyle w:val="TableParagraph"/>
              <w:rPr>
                <w:rFonts w:ascii="Times New Roman"/>
              </w:rPr>
            </w:pPr>
          </w:p>
        </w:tc>
      </w:tr>
      <w:tr w:rsidR="00B72482" w:rsidTr="0095425A">
        <w:trPr>
          <w:trHeight w:val="285"/>
        </w:trPr>
        <w:tc>
          <w:tcPr>
            <w:tcW w:w="562" w:type="dxa"/>
            <w:tcBorders>
              <w:left w:val="single" w:sz="8" w:space="0" w:color="000000"/>
              <w:right w:val="single" w:sz="8" w:space="0" w:color="000000"/>
            </w:tcBorders>
          </w:tcPr>
          <w:p w:rsidR="00B72482" w:rsidRDefault="00661791" w:rsidP="00B72482">
            <w:pPr>
              <w:pStyle w:val="TableParagraph"/>
              <w:spacing w:before="2"/>
              <w:ind w:left="19" w:right="5"/>
              <w:jc w:val="center"/>
              <w:rPr>
                <w:rFonts w:ascii="Microsoft Sans Serif"/>
                <w:sz w:val="20"/>
              </w:rPr>
            </w:pPr>
            <w:r>
              <w:rPr>
                <w:rFonts w:ascii="Microsoft Sans Serif"/>
                <w:spacing w:val="-5"/>
                <w:sz w:val="20"/>
              </w:rPr>
              <w:t>33</w:t>
            </w:r>
          </w:p>
        </w:tc>
        <w:tc>
          <w:tcPr>
            <w:tcW w:w="3628" w:type="dxa"/>
            <w:tcBorders>
              <w:left w:val="single" w:sz="8" w:space="0" w:color="000000"/>
            </w:tcBorders>
          </w:tcPr>
          <w:p w:rsidR="00B72482" w:rsidRDefault="00B72482" w:rsidP="00B72482">
            <w:pPr>
              <w:pStyle w:val="TableParagraph"/>
              <w:spacing w:before="31"/>
              <w:ind w:left="12"/>
              <w:jc w:val="center"/>
              <w:rPr>
                <w:rFonts w:ascii="Microsoft Sans Serif"/>
                <w:sz w:val="20"/>
              </w:rPr>
            </w:pPr>
            <w:r>
              <w:rPr>
                <w:rFonts w:ascii="Microsoft Sans Serif"/>
                <w:sz w:val="20"/>
              </w:rPr>
              <w:t>Istruttore</w:t>
            </w:r>
            <w:r>
              <w:rPr>
                <w:rFonts w:ascii="Microsoft Sans Serif"/>
                <w:spacing w:val="-12"/>
                <w:sz w:val="20"/>
              </w:rPr>
              <w:t xml:space="preserve"> </w:t>
            </w:r>
            <w:r>
              <w:rPr>
                <w:rFonts w:ascii="Microsoft Sans Serif"/>
                <w:spacing w:val="-2"/>
                <w:sz w:val="20"/>
              </w:rPr>
              <w:t>amministrativo</w:t>
            </w:r>
          </w:p>
        </w:tc>
        <w:tc>
          <w:tcPr>
            <w:tcW w:w="1843" w:type="dxa"/>
          </w:tcPr>
          <w:p w:rsidR="00B72482" w:rsidRPr="0095425A" w:rsidRDefault="00B72482" w:rsidP="00B72482">
            <w:pPr>
              <w:pStyle w:val="TableParagraph"/>
              <w:spacing w:before="31"/>
              <w:ind w:left="14" w:right="5"/>
              <w:jc w:val="center"/>
              <w:rPr>
                <w:rFonts w:ascii="Microsoft Sans Serif"/>
                <w:sz w:val="16"/>
                <w:szCs w:val="16"/>
              </w:rPr>
            </w:pPr>
            <w:r w:rsidRPr="0095425A">
              <w:rPr>
                <w:rFonts w:ascii="Microsoft Sans Serif"/>
                <w:sz w:val="16"/>
                <w:szCs w:val="16"/>
              </w:rPr>
              <w:t xml:space="preserve">economato </w:t>
            </w:r>
            <w:proofErr w:type="spellStart"/>
            <w:r w:rsidRPr="0095425A">
              <w:rPr>
                <w:rFonts w:ascii="Microsoft Sans Serif"/>
                <w:sz w:val="16"/>
                <w:szCs w:val="16"/>
              </w:rPr>
              <w:t>attiv</w:t>
            </w:r>
            <w:proofErr w:type="spellEnd"/>
            <w:r w:rsidRPr="0095425A">
              <w:rPr>
                <w:rFonts w:ascii="Microsoft Sans Serif"/>
                <w:sz w:val="16"/>
                <w:szCs w:val="16"/>
              </w:rPr>
              <w:t xml:space="preserve"> </w:t>
            </w:r>
            <w:proofErr w:type="spellStart"/>
            <w:r w:rsidRPr="0095425A">
              <w:rPr>
                <w:rFonts w:ascii="Microsoft Sans Serif"/>
                <w:sz w:val="16"/>
                <w:szCs w:val="16"/>
              </w:rPr>
              <w:t>prod</w:t>
            </w:r>
            <w:proofErr w:type="spellEnd"/>
          </w:p>
        </w:tc>
        <w:tc>
          <w:tcPr>
            <w:tcW w:w="1527" w:type="dxa"/>
          </w:tcPr>
          <w:p w:rsidR="00B72482" w:rsidRDefault="00B72482" w:rsidP="00B72482">
            <w:pPr>
              <w:pStyle w:val="TableParagraph"/>
              <w:spacing w:before="31"/>
              <w:ind w:left="10"/>
              <w:jc w:val="center"/>
              <w:rPr>
                <w:rFonts w:ascii="Microsoft Sans Serif"/>
                <w:sz w:val="20"/>
              </w:rPr>
            </w:pPr>
            <w:r>
              <w:rPr>
                <w:rFonts w:ascii="Microsoft Sans Serif"/>
                <w:spacing w:val="-2"/>
                <w:sz w:val="20"/>
              </w:rPr>
              <w:t>Ruolo</w:t>
            </w:r>
          </w:p>
        </w:tc>
        <w:tc>
          <w:tcPr>
            <w:tcW w:w="1592" w:type="dxa"/>
            <w:tcBorders>
              <w:right w:val="single" w:sz="8" w:space="0" w:color="000000"/>
            </w:tcBorders>
          </w:tcPr>
          <w:p w:rsidR="00B72482" w:rsidRDefault="00B72482" w:rsidP="00B72482">
            <w:pPr>
              <w:pStyle w:val="TableParagraph"/>
              <w:rPr>
                <w:rFonts w:ascii="Times New Roman"/>
                <w:sz w:val="20"/>
              </w:rPr>
            </w:pPr>
          </w:p>
        </w:tc>
      </w:tr>
    </w:tbl>
    <w:p w:rsidR="00B72482" w:rsidRDefault="00B72482" w:rsidP="00B72482">
      <w:pPr>
        <w:pStyle w:val="Corpotesto"/>
        <w:spacing w:before="43"/>
        <w:rPr>
          <w:rFonts w:ascii="Calibri"/>
          <w:sz w:val="20"/>
        </w:rPr>
      </w:pPr>
    </w:p>
    <w:tbl>
      <w:tblPr>
        <w:tblStyle w:val="TableNormal"/>
        <w:tblW w:w="0" w:type="auto"/>
        <w:tblInd w:w="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2"/>
        <w:gridCol w:w="3623"/>
        <w:gridCol w:w="1843"/>
        <w:gridCol w:w="1532"/>
        <w:gridCol w:w="1587"/>
      </w:tblGrid>
      <w:tr w:rsidR="003569AB" w:rsidTr="00DD236C">
        <w:trPr>
          <w:trHeight w:val="327"/>
        </w:trPr>
        <w:tc>
          <w:tcPr>
            <w:tcW w:w="9147" w:type="dxa"/>
            <w:gridSpan w:val="5"/>
          </w:tcPr>
          <w:p w:rsidR="003569AB" w:rsidRDefault="003569AB" w:rsidP="00B72482">
            <w:pPr>
              <w:pStyle w:val="TableParagraph"/>
              <w:rPr>
                <w:rFonts w:ascii="Times New Roman"/>
              </w:rPr>
            </w:pPr>
            <w:r>
              <w:rPr>
                <w:rFonts w:ascii="Arial"/>
                <w:b/>
                <w:sz w:val="24"/>
              </w:rPr>
              <w:t>Settore</w:t>
            </w:r>
            <w:r>
              <w:rPr>
                <w:rFonts w:ascii="Arial"/>
                <w:b/>
                <w:spacing w:val="59"/>
                <w:sz w:val="24"/>
              </w:rPr>
              <w:t xml:space="preserve"> </w:t>
            </w:r>
            <w:r>
              <w:rPr>
                <w:rFonts w:ascii="Arial"/>
                <w:b/>
                <w:spacing w:val="-2"/>
                <w:sz w:val="24"/>
              </w:rPr>
              <w:t>VIGILANZA</w:t>
            </w:r>
          </w:p>
        </w:tc>
      </w:tr>
      <w:tr w:rsidR="00B72482" w:rsidTr="0095425A">
        <w:trPr>
          <w:trHeight w:val="553"/>
        </w:trPr>
        <w:tc>
          <w:tcPr>
            <w:tcW w:w="562" w:type="dxa"/>
          </w:tcPr>
          <w:p w:rsidR="00B72482" w:rsidRDefault="00B72482" w:rsidP="00B72482">
            <w:pPr>
              <w:pStyle w:val="TableParagraph"/>
              <w:rPr>
                <w:rFonts w:ascii="Times New Roman"/>
              </w:rPr>
            </w:pPr>
          </w:p>
        </w:tc>
        <w:tc>
          <w:tcPr>
            <w:tcW w:w="3623" w:type="dxa"/>
            <w:tcBorders>
              <w:right w:val="single" w:sz="4" w:space="0" w:color="000000"/>
            </w:tcBorders>
          </w:tcPr>
          <w:p w:rsidR="00B72482" w:rsidRDefault="00B72482" w:rsidP="00B72482">
            <w:pPr>
              <w:pStyle w:val="TableParagraph"/>
              <w:spacing w:before="137"/>
              <w:ind w:left="12" w:right="2"/>
              <w:jc w:val="center"/>
              <w:rPr>
                <w:rFonts w:ascii="Arial"/>
                <w:b/>
                <w:sz w:val="24"/>
              </w:rPr>
            </w:pPr>
            <w:r>
              <w:rPr>
                <w:rFonts w:ascii="Arial"/>
                <w:b/>
                <w:spacing w:val="-2"/>
                <w:sz w:val="24"/>
              </w:rPr>
              <w:t>Profilo</w:t>
            </w:r>
          </w:p>
        </w:tc>
        <w:tc>
          <w:tcPr>
            <w:tcW w:w="1843" w:type="dxa"/>
            <w:tcBorders>
              <w:left w:val="single" w:sz="4" w:space="0" w:color="000000"/>
              <w:right w:val="single" w:sz="4" w:space="0" w:color="000000"/>
            </w:tcBorders>
          </w:tcPr>
          <w:p w:rsidR="00B72482" w:rsidRDefault="00B72482" w:rsidP="00B72482">
            <w:pPr>
              <w:pStyle w:val="TableParagraph"/>
              <w:spacing w:before="137"/>
              <w:ind w:left="14" w:right="3"/>
              <w:jc w:val="center"/>
              <w:rPr>
                <w:rFonts w:ascii="Arial"/>
                <w:b/>
                <w:sz w:val="24"/>
              </w:rPr>
            </w:pPr>
            <w:r>
              <w:rPr>
                <w:rFonts w:ascii="Arial"/>
                <w:b/>
                <w:spacing w:val="-2"/>
                <w:sz w:val="24"/>
              </w:rPr>
              <w:t>ufficio</w:t>
            </w:r>
          </w:p>
        </w:tc>
        <w:tc>
          <w:tcPr>
            <w:tcW w:w="1532" w:type="dxa"/>
            <w:tcBorders>
              <w:left w:val="single" w:sz="4" w:space="0" w:color="000000"/>
              <w:right w:val="single" w:sz="4" w:space="0" w:color="000000"/>
            </w:tcBorders>
          </w:tcPr>
          <w:p w:rsidR="00B72482" w:rsidRDefault="00B72482" w:rsidP="0095425A">
            <w:pPr>
              <w:pStyle w:val="TableParagraph"/>
              <w:spacing w:line="270" w:lineRule="atLeast"/>
              <w:jc w:val="center"/>
              <w:rPr>
                <w:rFonts w:ascii="Arial"/>
                <w:b/>
                <w:sz w:val="24"/>
              </w:rPr>
            </w:pPr>
            <w:r>
              <w:rPr>
                <w:rFonts w:ascii="Arial"/>
                <w:b/>
                <w:spacing w:val="-4"/>
                <w:sz w:val="24"/>
              </w:rPr>
              <w:t xml:space="preserve">Tipo </w:t>
            </w:r>
            <w:r>
              <w:rPr>
                <w:rFonts w:ascii="Arial"/>
                <w:b/>
                <w:spacing w:val="-2"/>
                <w:sz w:val="24"/>
              </w:rPr>
              <w:t>assunzione</w:t>
            </w:r>
          </w:p>
        </w:tc>
        <w:tc>
          <w:tcPr>
            <w:tcW w:w="1587" w:type="dxa"/>
            <w:tcBorders>
              <w:left w:val="single" w:sz="4" w:space="0" w:color="000000"/>
            </w:tcBorders>
          </w:tcPr>
          <w:p w:rsidR="00B72482" w:rsidRDefault="00B72482" w:rsidP="00B72482">
            <w:pPr>
              <w:pStyle w:val="TableParagraph"/>
              <w:spacing w:before="137"/>
              <w:ind w:left="51" w:right="41"/>
              <w:jc w:val="center"/>
              <w:rPr>
                <w:rFonts w:ascii="Arial"/>
                <w:b/>
                <w:sz w:val="24"/>
              </w:rPr>
            </w:pPr>
            <w:r>
              <w:rPr>
                <w:rFonts w:ascii="Arial"/>
                <w:b/>
                <w:spacing w:val="-4"/>
                <w:sz w:val="24"/>
              </w:rPr>
              <w:t>Note</w:t>
            </w:r>
          </w:p>
        </w:tc>
      </w:tr>
      <w:tr w:rsidR="00B72482" w:rsidTr="0095425A">
        <w:trPr>
          <w:trHeight w:val="284"/>
        </w:trPr>
        <w:tc>
          <w:tcPr>
            <w:tcW w:w="562" w:type="dxa"/>
            <w:tcBorders>
              <w:bottom w:val="single" w:sz="4" w:space="0" w:color="000000"/>
            </w:tcBorders>
          </w:tcPr>
          <w:p w:rsidR="00B72482" w:rsidRDefault="00661791" w:rsidP="00B72482">
            <w:pPr>
              <w:pStyle w:val="TableParagraph"/>
              <w:spacing w:before="2"/>
              <w:ind w:left="19" w:right="5"/>
              <w:jc w:val="center"/>
              <w:rPr>
                <w:rFonts w:ascii="Microsoft Sans Serif"/>
                <w:sz w:val="20"/>
              </w:rPr>
            </w:pPr>
            <w:r>
              <w:rPr>
                <w:rFonts w:ascii="Microsoft Sans Serif"/>
                <w:spacing w:val="-5"/>
                <w:sz w:val="20"/>
              </w:rPr>
              <w:t>34</w:t>
            </w:r>
          </w:p>
        </w:tc>
        <w:tc>
          <w:tcPr>
            <w:tcW w:w="3623" w:type="dxa"/>
            <w:tcBorders>
              <w:bottom w:val="single" w:sz="4" w:space="0" w:color="000000"/>
              <w:right w:val="single" w:sz="4" w:space="0" w:color="000000"/>
            </w:tcBorders>
          </w:tcPr>
          <w:p w:rsidR="00B72482" w:rsidRDefault="00B72482" w:rsidP="00B72482">
            <w:pPr>
              <w:pStyle w:val="TableParagraph"/>
              <w:spacing w:before="29"/>
              <w:ind w:left="12" w:right="2"/>
              <w:jc w:val="center"/>
              <w:rPr>
                <w:rFonts w:ascii="Microsoft Sans Serif"/>
                <w:sz w:val="20"/>
              </w:rPr>
            </w:pPr>
            <w:r>
              <w:rPr>
                <w:rFonts w:ascii="Microsoft Sans Serif"/>
                <w:sz w:val="20"/>
              </w:rPr>
              <w:t>Agente</w:t>
            </w:r>
            <w:r>
              <w:rPr>
                <w:rFonts w:ascii="Microsoft Sans Serif"/>
                <w:spacing w:val="-6"/>
                <w:sz w:val="20"/>
              </w:rPr>
              <w:t xml:space="preserve"> </w:t>
            </w:r>
            <w:r>
              <w:rPr>
                <w:rFonts w:ascii="Microsoft Sans Serif"/>
                <w:sz w:val="20"/>
              </w:rPr>
              <w:t>Polizia</w:t>
            </w:r>
            <w:r>
              <w:rPr>
                <w:rFonts w:ascii="Microsoft Sans Serif"/>
                <w:spacing w:val="-8"/>
                <w:sz w:val="20"/>
              </w:rPr>
              <w:t xml:space="preserve"> </w:t>
            </w:r>
            <w:r>
              <w:rPr>
                <w:rFonts w:ascii="Microsoft Sans Serif"/>
                <w:spacing w:val="-2"/>
                <w:sz w:val="20"/>
              </w:rPr>
              <w:t>Locale</w:t>
            </w:r>
          </w:p>
        </w:tc>
        <w:tc>
          <w:tcPr>
            <w:tcW w:w="1843" w:type="dxa"/>
            <w:tcBorders>
              <w:left w:val="single" w:sz="4" w:space="0" w:color="000000"/>
              <w:bottom w:val="single" w:sz="4" w:space="0" w:color="000000"/>
              <w:right w:val="single" w:sz="4" w:space="0" w:color="000000"/>
            </w:tcBorders>
          </w:tcPr>
          <w:p w:rsidR="00B72482" w:rsidRDefault="00B72482" w:rsidP="00B72482">
            <w:pPr>
              <w:pStyle w:val="TableParagraph"/>
              <w:spacing w:before="29"/>
              <w:ind w:left="14" w:right="5"/>
              <w:jc w:val="center"/>
              <w:rPr>
                <w:rFonts w:ascii="Microsoft Sans Serif"/>
                <w:sz w:val="20"/>
              </w:rPr>
            </w:pPr>
            <w:r>
              <w:rPr>
                <w:rFonts w:ascii="Microsoft Sans Serif"/>
                <w:sz w:val="20"/>
              </w:rPr>
              <w:t>Polizia</w:t>
            </w:r>
            <w:r>
              <w:rPr>
                <w:rFonts w:ascii="Microsoft Sans Serif"/>
                <w:spacing w:val="-11"/>
                <w:sz w:val="20"/>
              </w:rPr>
              <w:t xml:space="preserve"> </w:t>
            </w:r>
            <w:r>
              <w:rPr>
                <w:rFonts w:ascii="Microsoft Sans Serif"/>
                <w:spacing w:val="-2"/>
                <w:sz w:val="20"/>
              </w:rPr>
              <w:t>locale</w:t>
            </w:r>
          </w:p>
        </w:tc>
        <w:tc>
          <w:tcPr>
            <w:tcW w:w="1532" w:type="dxa"/>
            <w:tcBorders>
              <w:left w:val="single" w:sz="4" w:space="0" w:color="000000"/>
              <w:bottom w:val="single" w:sz="4" w:space="0" w:color="000000"/>
              <w:right w:val="single" w:sz="4" w:space="0" w:color="000000"/>
            </w:tcBorders>
          </w:tcPr>
          <w:p w:rsidR="00B72482" w:rsidRDefault="00B72482" w:rsidP="00B72482">
            <w:pPr>
              <w:pStyle w:val="TableParagraph"/>
              <w:spacing w:before="29"/>
              <w:ind w:left="10"/>
              <w:jc w:val="center"/>
              <w:rPr>
                <w:rFonts w:ascii="Microsoft Sans Serif"/>
                <w:sz w:val="20"/>
              </w:rPr>
            </w:pPr>
            <w:r>
              <w:rPr>
                <w:rFonts w:ascii="Microsoft Sans Serif"/>
                <w:spacing w:val="-2"/>
                <w:sz w:val="20"/>
              </w:rPr>
              <w:t>Ruolo</w:t>
            </w:r>
          </w:p>
        </w:tc>
        <w:tc>
          <w:tcPr>
            <w:tcW w:w="1587" w:type="dxa"/>
            <w:tcBorders>
              <w:left w:val="single" w:sz="4" w:space="0" w:color="000000"/>
              <w:bottom w:val="single" w:sz="4" w:space="0" w:color="000000"/>
            </w:tcBorders>
          </w:tcPr>
          <w:p w:rsidR="00B72482" w:rsidRDefault="00B72482" w:rsidP="00B72482">
            <w:pPr>
              <w:pStyle w:val="TableParagraph"/>
              <w:rPr>
                <w:rFonts w:ascii="Times New Roman"/>
                <w:sz w:val="20"/>
              </w:rPr>
            </w:pPr>
          </w:p>
        </w:tc>
      </w:tr>
      <w:tr w:rsidR="00B72482" w:rsidTr="0095425A">
        <w:trPr>
          <w:trHeight w:val="285"/>
        </w:trPr>
        <w:tc>
          <w:tcPr>
            <w:tcW w:w="562" w:type="dxa"/>
            <w:tcBorders>
              <w:top w:val="single" w:sz="4" w:space="0" w:color="000000"/>
              <w:bottom w:val="single" w:sz="4" w:space="0" w:color="000000"/>
            </w:tcBorders>
          </w:tcPr>
          <w:p w:rsidR="00B72482" w:rsidRDefault="00661791" w:rsidP="00B72482">
            <w:pPr>
              <w:pStyle w:val="TableParagraph"/>
              <w:spacing w:before="2"/>
              <w:ind w:left="19" w:right="5"/>
              <w:jc w:val="center"/>
              <w:rPr>
                <w:rFonts w:ascii="Microsoft Sans Serif"/>
                <w:sz w:val="20"/>
              </w:rPr>
            </w:pPr>
            <w:r>
              <w:rPr>
                <w:rFonts w:ascii="Microsoft Sans Serif"/>
                <w:spacing w:val="-5"/>
                <w:sz w:val="20"/>
              </w:rPr>
              <w:t>35</w:t>
            </w:r>
          </w:p>
        </w:tc>
        <w:tc>
          <w:tcPr>
            <w:tcW w:w="3623" w:type="dxa"/>
            <w:tcBorders>
              <w:top w:val="single" w:sz="4" w:space="0" w:color="000000"/>
              <w:bottom w:val="single" w:sz="4" w:space="0" w:color="000000"/>
              <w:right w:val="single" w:sz="4" w:space="0" w:color="000000"/>
            </w:tcBorders>
          </w:tcPr>
          <w:p w:rsidR="00B72482" w:rsidRDefault="00B72482" w:rsidP="00B72482">
            <w:pPr>
              <w:pStyle w:val="TableParagraph"/>
              <w:spacing w:before="29"/>
              <w:ind w:left="12" w:right="2"/>
              <w:jc w:val="center"/>
              <w:rPr>
                <w:rFonts w:ascii="Microsoft Sans Serif"/>
                <w:sz w:val="20"/>
              </w:rPr>
            </w:pPr>
            <w:r>
              <w:rPr>
                <w:rFonts w:ascii="Microsoft Sans Serif"/>
                <w:sz w:val="20"/>
              </w:rPr>
              <w:t>Agente</w:t>
            </w:r>
            <w:r>
              <w:rPr>
                <w:rFonts w:ascii="Microsoft Sans Serif"/>
                <w:spacing w:val="-6"/>
                <w:sz w:val="20"/>
              </w:rPr>
              <w:t xml:space="preserve"> </w:t>
            </w:r>
            <w:r>
              <w:rPr>
                <w:rFonts w:ascii="Microsoft Sans Serif"/>
                <w:sz w:val="20"/>
              </w:rPr>
              <w:t>Polizia</w:t>
            </w:r>
            <w:r>
              <w:rPr>
                <w:rFonts w:ascii="Microsoft Sans Serif"/>
                <w:spacing w:val="-8"/>
                <w:sz w:val="20"/>
              </w:rPr>
              <w:t xml:space="preserve"> </w:t>
            </w:r>
            <w:r>
              <w:rPr>
                <w:rFonts w:ascii="Microsoft Sans Serif"/>
                <w:spacing w:val="-2"/>
                <w:sz w:val="20"/>
              </w:rPr>
              <w:t>Locale</w:t>
            </w:r>
          </w:p>
        </w:tc>
        <w:tc>
          <w:tcPr>
            <w:tcW w:w="1843"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29"/>
              <w:ind w:left="14" w:right="5"/>
              <w:jc w:val="center"/>
              <w:rPr>
                <w:rFonts w:ascii="Microsoft Sans Serif"/>
                <w:sz w:val="20"/>
              </w:rPr>
            </w:pPr>
            <w:r>
              <w:rPr>
                <w:rFonts w:ascii="Microsoft Sans Serif"/>
                <w:sz w:val="20"/>
              </w:rPr>
              <w:t>Polizia</w:t>
            </w:r>
            <w:r>
              <w:rPr>
                <w:rFonts w:ascii="Microsoft Sans Serif"/>
                <w:spacing w:val="-11"/>
                <w:sz w:val="20"/>
              </w:rPr>
              <w:t xml:space="preserve"> </w:t>
            </w:r>
            <w:r>
              <w:rPr>
                <w:rFonts w:ascii="Microsoft Sans Serif"/>
                <w:spacing w:val="-2"/>
                <w:sz w:val="20"/>
              </w:rPr>
              <w:t>locale</w:t>
            </w:r>
          </w:p>
        </w:tc>
        <w:tc>
          <w:tcPr>
            <w:tcW w:w="1532"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29"/>
              <w:ind w:left="10"/>
              <w:jc w:val="center"/>
              <w:rPr>
                <w:rFonts w:ascii="Microsoft Sans Serif"/>
                <w:sz w:val="20"/>
              </w:rPr>
            </w:pPr>
            <w:r>
              <w:rPr>
                <w:rFonts w:ascii="Microsoft Sans Serif"/>
                <w:spacing w:val="-2"/>
                <w:sz w:val="20"/>
              </w:rPr>
              <w:t>Ruolo</w:t>
            </w:r>
          </w:p>
        </w:tc>
        <w:tc>
          <w:tcPr>
            <w:tcW w:w="1587"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sz w:val="20"/>
              </w:rPr>
            </w:pPr>
          </w:p>
        </w:tc>
      </w:tr>
      <w:tr w:rsidR="00B72482" w:rsidTr="0095425A">
        <w:trPr>
          <w:trHeight w:val="407"/>
        </w:trPr>
        <w:tc>
          <w:tcPr>
            <w:tcW w:w="562" w:type="dxa"/>
            <w:tcBorders>
              <w:top w:val="single" w:sz="4" w:space="0" w:color="000000"/>
              <w:bottom w:val="single" w:sz="4" w:space="0" w:color="000000"/>
            </w:tcBorders>
          </w:tcPr>
          <w:p w:rsidR="00B72482" w:rsidRDefault="00661791" w:rsidP="00B72482">
            <w:pPr>
              <w:pStyle w:val="TableParagraph"/>
              <w:spacing w:before="2"/>
              <w:ind w:left="19" w:right="5"/>
              <w:jc w:val="center"/>
              <w:rPr>
                <w:rFonts w:ascii="Microsoft Sans Serif"/>
                <w:sz w:val="20"/>
              </w:rPr>
            </w:pPr>
            <w:r>
              <w:rPr>
                <w:rFonts w:ascii="Microsoft Sans Serif"/>
                <w:spacing w:val="-5"/>
                <w:sz w:val="20"/>
              </w:rPr>
              <w:t>36</w:t>
            </w:r>
          </w:p>
        </w:tc>
        <w:tc>
          <w:tcPr>
            <w:tcW w:w="3623" w:type="dxa"/>
            <w:tcBorders>
              <w:top w:val="single" w:sz="4" w:space="0" w:color="000000"/>
              <w:bottom w:val="single" w:sz="4" w:space="0" w:color="000000"/>
              <w:right w:val="single" w:sz="4" w:space="0" w:color="000000"/>
            </w:tcBorders>
          </w:tcPr>
          <w:p w:rsidR="00B72482" w:rsidRDefault="00B72482" w:rsidP="00B72482">
            <w:pPr>
              <w:pStyle w:val="TableParagraph"/>
              <w:spacing w:before="91"/>
              <w:ind w:left="12" w:right="2"/>
              <w:jc w:val="center"/>
              <w:rPr>
                <w:rFonts w:ascii="Microsoft Sans Serif"/>
                <w:sz w:val="20"/>
              </w:rPr>
            </w:pPr>
            <w:r>
              <w:rPr>
                <w:rFonts w:ascii="Microsoft Sans Serif"/>
                <w:sz w:val="20"/>
              </w:rPr>
              <w:t>Agente</w:t>
            </w:r>
            <w:r>
              <w:rPr>
                <w:rFonts w:ascii="Microsoft Sans Serif"/>
                <w:spacing w:val="-6"/>
                <w:sz w:val="20"/>
              </w:rPr>
              <w:t xml:space="preserve"> </w:t>
            </w:r>
            <w:r>
              <w:rPr>
                <w:rFonts w:ascii="Microsoft Sans Serif"/>
                <w:sz w:val="20"/>
              </w:rPr>
              <w:t>Polizia</w:t>
            </w:r>
            <w:r>
              <w:rPr>
                <w:rFonts w:ascii="Microsoft Sans Serif"/>
                <w:spacing w:val="-8"/>
                <w:sz w:val="20"/>
              </w:rPr>
              <w:t xml:space="preserve"> </w:t>
            </w:r>
            <w:r>
              <w:rPr>
                <w:rFonts w:ascii="Microsoft Sans Serif"/>
                <w:spacing w:val="-2"/>
                <w:sz w:val="20"/>
              </w:rPr>
              <w:t>Locale</w:t>
            </w:r>
          </w:p>
        </w:tc>
        <w:tc>
          <w:tcPr>
            <w:tcW w:w="1843"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91"/>
              <w:ind w:left="14" w:right="5"/>
              <w:jc w:val="center"/>
              <w:rPr>
                <w:rFonts w:ascii="Microsoft Sans Serif"/>
                <w:sz w:val="20"/>
              </w:rPr>
            </w:pPr>
            <w:r>
              <w:rPr>
                <w:rFonts w:ascii="Microsoft Sans Serif"/>
                <w:sz w:val="20"/>
              </w:rPr>
              <w:t>Polizia</w:t>
            </w:r>
            <w:r>
              <w:rPr>
                <w:rFonts w:ascii="Microsoft Sans Serif"/>
                <w:spacing w:val="-11"/>
                <w:sz w:val="20"/>
              </w:rPr>
              <w:t xml:space="preserve"> </w:t>
            </w:r>
            <w:r>
              <w:rPr>
                <w:rFonts w:ascii="Microsoft Sans Serif"/>
                <w:spacing w:val="-2"/>
                <w:sz w:val="20"/>
              </w:rPr>
              <w:t>locale</w:t>
            </w:r>
          </w:p>
        </w:tc>
        <w:tc>
          <w:tcPr>
            <w:tcW w:w="1532"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91"/>
              <w:ind w:left="10"/>
              <w:jc w:val="center"/>
              <w:rPr>
                <w:rFonts w:ascii="Microsoft Sans Serif"/>
                <w:sz w:val="20"/>
              </w:rPr>
            </w:pPr>
            <w:r>
              <w:rPr>
                <w:rFonts w:ascii="Microsoft Sans Serif"/>
                <w:spacing w:val="-2"/>
                <w:sz w:val="20"/>
              </w:rPr>
              <w:t>Ruolo</w:t>
            </w:r>
          </w:p>
        </w:tc>
        <w:tc>
          <w:tcPr>
            <w:tcW w:w="1587"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rPr>
            </w:pPr>
          </w:p>
        </w:tc>
      </w:tr>
      <w:tr w:rsidR="00B72482" w:rsidTr="0095425A">
        <w:trPr>
          <w:trHeight w:val="285"/>
        </w:trPr>
        <w:tc>
          <w:tcPr>
            <w:tcW w:w="562" w:type="dxa"/>
            <w:tcBorders>
              <w:top w:val="single" w:sz="4" w:space="0" w:color="000000"/>
              <w:bottom w:val="single" w:sz="4" w:space="0" w:color="000000"/>
            </w:tcBorders>
          </w:tcPr>
          <w:p w:rsidR="00B72482" w:rsidRDefault="00B72482" w:rsidP="00661791">
            <w:pPr>
              <w:pStyle w:val="TableParagraph"/>
              <w:spacing w:before="2"/>
              <w:ind w:left="19" w:right="5"/>
              <w:jc w:val="center"/>
              <w:rPr>
                <w:rFonts w:ascii="Microsoft Sans Serif"/>
                <w:sz w:val="20"/>
              </w:rPr>
            </w:pPr>
            <w:r>
              <w:rPr>
                <w:rFonts w:ascii="Microsoft Sans Serif"/>
                <w:spacing w:val="-5"/>
                <w:sz w:val="20"/>
              </w:rPr>
              <w:t>3</w:t>
            </w:r>
            <w:r w:rsidR="00661791">
              <w:rPr>
                <w:rFonts w:ascii="Microsoft Sans Serif"/>
                <w:spacing w:val="-5"/>
                <w:sz w:val="20"/>
              </w:rPr>
              <w:t>7</w:t>
            </w:r>
          </w:p>
        </w:tc>
        <w:tc>
          <w:tcPr>
            <w:tcW w:w="3623" w:type="dxa"/>
            <w:tcBorders>
              <w:top w:val="single" w:sz="4" w:space="0" w:color="000000"/>
              <w:bottom w:val="single" w:sz="4" w:space="0" w:color="000000"/>
              <w:right w:val="single" w:sz="4" w:space="0" w:color="000000"/>
            </w:tcBorders>
          </w:tcPr>
          <w:p w:rsidR="00B72482" w:rsidRDefault="00B72482" w:rsidP="00B72482">
            <w:pPr>
              <w:pStyle w:val="TableParagraph"/>
              <w:spacing w:before="29"/>
              <w:ind w:left="12" w:right="2"/>
              <w:jc w:val="center"/>
              <w:rPr>
                <w:rFonts w:ascii="Microsoft Sans Serif"/>
                <w:sz w:val="20"/>
              </w:rPr>
            </w:pPr>
            <w:r>
              <w:rPr>
                <w:rFonts w:ascii="Microsoft Sans Serif"/>
                <w:sz w:val="20"/>
              </w:rPr>
              <w:t>Agente</w:t>
            </w:r>
            <w:r>
              <w:rPr>
                <w:rFonts w:ascii="Microsoft Sans Serif"/>
                <w:spacing w:val="-6"/>
                <w:sz w:val="20"/>
              </w:rPr>
              <w:t xml:space="preserve"> </w:t>
            </w:r>
            <w:r>
              <w:rPr>
                <w:rFonts w:ascii="Microsoft Sans Serif"/>
                <w:sz w:val="20"/>
              </w:rPr>
              <w:t>Polizia</w:t>
            </w:r>
            <w:r>
              <w:rPr>
                <w:rFonts w:ascii="Microsoft Sans Serif"/>
                <w:spacing w:val="-8"/>
                <w:sz w:val="20"/>
              </w:rPr>
              <w:t xml:space="preserve"> </w:t>
            </w:r>
            <w:r>
              <w:rPr>
                <w:rFonts w:ascii="Microsoft Sans Serif"/>
                <w:spacing w:val="-2"/>
                <w:sz w:val="20"/>
              </w:rPr>
              <w:t>Locale</w:t>
            </w:r>
          </w:p>
        </w:tc>
        <w:tc>
          <w:tcPr>
            <w:tcW w:w="1843"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29"/>
              <w:ind w:left="14" w:right="5"/>
              <w:jc w:val="center"/>
              <w:rPr>
                <w:rFonts w:ascii="Microsoft Sans Serif"/>
                <w:sz w:val="20"/>
              </w:rPr>
            </w:pPr>
            <w:r>
              <w:rPr>
                <w:rFonts w:ascii="Microsoft Sans Serif"/>
                <w:sz w:val="20"/>
              </w:rPr>
              <w:t>Polizia</w:t>
            </w:r>
            <w:r>
              <w:rPr>
                <w:rFonts w:ascii="Microsoft Sans Serif"/>
                <w:spacing w:val="-11"/>
                <w:sz w:val="20"/>
              </w:rPr>
              <w:t xml:space="preserve"> </w:t>
            </w:r>
            <w:r>
              <w:rPr>
                <w:rFonts w:ascii="Microsoft Sans Serif"/>
                <w:spacing w:val="-2"/>
                <w:sz w:val="20"/>
              </w:rPr>
              <w:t>locale</w:t>
            </w:r>
          </w:p>
        </w:tc>
        <w:tc>
          <w:tcPr>
            <w:tcW w:w="1532"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29"/>
              <w:ind w:left="10"/>
              <w:jc w:val="center"/>
              <w:rPr>
                <w:rFonts w:ascii="Microsoft Sans Serif"/>
                <w:sz w:val="20"/>
              </w:rPr>
            </w:pPr>
            <w:r>
              <w:rPr>
                <w:rFonts w:ascii="Microsoft Sans Serif"/>
                <w:spacing w:val="-2"/>
                <w:sz w:val="20"/>
              </w:rPr>
              <w:t>Ruolo</w:t>
            </w:r>
          </w:p>
        </w:tc>
        <w:tc>
          <w:tcPr>
            <w:tcW w:w="1587"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sz w:val="20"/>
              </w:rPr>
            </w:pPr>
          </w:p>
        </w:tc>
      </w:tr>
      <w:tr w:rsidR="00B72482" w:rsidTr="0095425A">
        <w:trPr>
          <w:trHeight w:val="285"/>
        </w:trPr>
        <w:tc>
          <w:tcPr>
            <w:tcW w:w="562" w:type="dxa"/>
            <w:tcBorders>
              <w:top w:val="single" w:sz="4" w:space="0" w:color="000000"/>
              <w:bottom w:val="single" w:sz="4" w:space="0" w:color="000000"/>
            </w:tcBorders>
          </w:tcPr>
          <w:p w:rsidR="00B72482" w:rsidRDefault="00B72482" w:rsidP="00661791">
            <w:pPr>
              <w:pStyle w:val="TableParagraph"/>
              <w:spacing w:before="2"/>
              <w:ind w:left="19" w:right="5"/>
              <w:jc w:val="center"/>
              <w:rPr>
                <w:rFonts w:ascii="Microsoft Sans Serif"/>
                <w:sz w:val="20"/>
              </w:rPr>
            </w:pPr>
            <w:r>
              <w:rPr>
                <w:rFonts w:ascii="Microsoft Sans Serif"/>
                <w:spacing w:val="-5"/>
                <w:sz w:val="20"/>
              </w:rPr>
              <w:t>3</w:t>
            </w:r>
            <w:r w:rsidR="00661791">
              <w:rPr>
                <w:rFonts w:ascii="Microsoft Sans Serif"/>
                <w:spacing w:val="-5"/>
                <w:sz w:val="20"/>
              </w:rPr>
              <w:t>8</w:t>
            </w:r>
          </w:p>
        </w:tc>
        <w:tc>
          <w:tcPr>
            <w:tcW w:w="3623" w:type="dxa"/>
            <w:tcBorders>
              <w:top w:val="single" w:sz="4" w:space="0" w:color="000000"/>
              <w:bottom w:val="single" w:sz="4" w:space="0" w:color="000000"/>
              <w:right w:val="single" w:sz="4" w:space="0" w:color="000000"/>
            </w:tcBorders>
          </w:tcPr>
          <w:p w:rsidR="00B72482" w:rsidRDefault="00B72482" w:rsidP="00B72482">
            <w:pPr>
              <w:pStyle w:val="TableParagraph"/>
              <w:spacing w:before="29"/>
              <w:ind w:left="12" w:right="2"/>
              <w:jc w:val="center"/>
              <w:rPr>
                <w:rFonts w:ascii="Microsoft Sans Serif"/>
                <w:sz w:val="20"/>
              </w:rPr>
            </w:pPr>
            <w:r>
              <w:rPr>
                <w:rFonts w:ascii="Microsoft Sans Serif"/>
                <w:sz w:val="20"/>
              </w:rPr>
              <w:t>Agente</w:t>
            </w:r>
            <w:r>
              <w:rPr>
                <w:rFonts w:ascii="Microsoft Sans Serif"/>
                <w:spacing w:val="-6"/>
                <w:sz w:val="20"/>
              </w:rPr>
              <w:t xml:space="preserve"> </w:t>
            </w:r>
            <w:r>
              <w:rPr>
                <w:rFonts w:ascii="Microsoft Sans Serif"/>
                <w:sz w:val="20"/>
              </w:rPr>
              <w:t>Polizia</w:t>
            </w:r>
            <w:r>
              <w:rPr>
                <w:rFonts w:ascii="Microsoft Sans Serif"/>
                <w:spacing w:val="-8"/>
                <w:sz w:val="20"/>
              </w:rPr>
              <w:t xml:space="preserve"> </w:t>
            </w:r>
            <w:r>
              <w:rPr>
                <w:rFonts w:ascii="Microsoft Sans Serif"/>
                <w:spacing w:val="-2"/>
                <w:sz w:val="20"/>
              </w:rPr>
              <w:t>Locale</w:t>
            </w:r>
          </w:p>
        </w:tc>
        <w:tc>
          <w:tcPr>
            <w:tcW w:w="1843"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29"/>
              <w:ind w:left="14" w:right="5"/>
              <w:jc w:val="center"/>
              <w:rPr>
                <w:rFonts w:ascii="Microsoft Sans Serif"/>
                <w:sz w:val="20"/>
              </w:rPr>
            </w:pPr>
            <w:r>
              <w:rPr>
                <w:rFonts w:ascii="Microsoft Sans Serif"/>
                <w:sz w:val="20"/>
              </w:rPr>
              <w:t>Polizia</w:t>
            </w:r>
            <w:r>
              <w:rPr>
                <w:rFonts w:ascii="Microsoft Sans Serif"/>
                <w:spacing w:val="-11"/>
                <w:sz w:val="20"/>
              </w:rPr>
              <w:t xml:space="preserve"> </w:t>
            </w:r>
            <w:r>
              <w:rPr>
                <w:rFonts w:ascii="Microsoft Sans Serif"/>
                <w:spacing w:val="-2"/>
                <w:sz w:val="20"/>
              </w:rPr>
              <w:t>locale</w:t>
            </w:r>
          </w:p>
        </w:tc>
        <w:tc>
          <w:tcPr>
            <w:tcW w:w="1532"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29"/>
              <w:ind w:left="10"/>
              <w:jc w:val="center"/>
              <w:rPr>
                <w:rFonts w:ascii="Microsoft Sans Serif"/>
                <w:sz w:val="20"/>
              </w:rPr>
            </w:pPr>
            <w:r>
              <w:rPr>
                <w:rFonts w:ascii="Microsoft Sans Serif"/>
                <w:spacing w:val="-2"/>
                <w:sz w:val="20"/>
              </w:rPr>
              <w:t>Ruolo</w:t>
            </w:r>
          </w:p>
        </w:tc>
        <w:tc>
          <w:tcPr>
            <w:tcW w:w="1587"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sz w:val="20"/>
              </w:rPr>
            </w:pPr>
          </w:p>
        </w:tc>
      </w:tr>
      <w:tr w:rsidR="00B72482" w:rsidTr="0095425A">
        <w:trPr>
          <w:trHeight w:val="285"/>
        </w:trPr>
        <w:tc>
          <w:tcPr>
            <w:tcW w:w="562" w:type="dxa"/>
            <w:tcBorders>
              <w:top w:val="single" w:sz="4" w:space="0" w:color="000000"/>
              <w:bottom w:val="single" w:sz="4" w:space="0" w:color="000000"/>
            </w:tcBorders>
          </w:tcPr>
          <w:p w:rsidR="00B72482" w:rsidRDefault="00661791" w:rsidP="00B72482">
            <w:pPr>
              <w:pStyle w:val="TableParagraph"/>
              <w:spacing w:before="2"/>
              <w:ind w:left="19" w:right="5"/>
              <w:jc w:val="center"/>
              <w:rPr>
                <w:rFonts w:ascii="Microsoft Sans Serif"/>
                <w:sz w:val="20"/>
              </w:rPr>
            </w:pPr>
            <w:r>
              <w:rPr>
                <w:rFonts w:ascii="Microsoft Sans Serif"/>
                <w:spacing w:val="-5"/>
                <w:sz w:val="20"/>
              </w:rPr>
              <w:t>39</w:t>
            </w:r>
          </w:p>
        </w:tc>
        <w:tc>
          <w:tcPr>
            <w:tcW w:w="3623" w:type="dxa"/>
            <w:tcBorders>
              <w:top w:val="single" w:sz="4" w:space="0" w:color="000000"/>
              <w:bottom w:val="single" w:sz="4" w:space="0" w:color="000000"/>
              <w:right w:val="single" w:sz="4" w:space="0" w:color="000000"/>
            </w:tcBorders>
          </w:tcPr>
          <w:p w:rsidR="00B72482" w:rsidRDefault="00B72482" w:rsidP="00B72482">
            <w:pPr>
              <w:pStyle w:val="TableParagraph"/>
              <w:spacing w:before="29"/>
              <w:ind w:left="12" w:right="2"/>
              <w:jc w:val="center"/>
              <w:rPr>
                <w:rFonts w:ascii="Microsoft Sans Serif"/>
                <w:sz w:val="20"/>
              </w:rPr>
            </w:pPr>
            <w:r>
              <w:rPr>
                <w:rFonts w:ascii="Microsoft Sans Serif"/>
                <w:sz w:val="20"/>
              </w:rPr>
              <w:t>Agente</w:t>
            </w:r>
            <w:r>
              <w:rPr>
                <w:rFonts w:ascii="Microsoft Sans Serif"/>
                <w:spacing w:val="-6"/>
                <w:sz w:val="20"/>
              </w:rPr>
              <w:t xml:space="preserve"> </w:t>
            </w:r>
            <w:r>
              <w:rPr>
                <w:rFonts w:ascii="Microsoft Sans Serif"/>
                <w:sz w:val="20"/>
              </w:rPr>
              <w:t>Polizia</w:t>
            </w:r>
            <w:r>
              <w:rPr>
                <w:rFonts w:ascii="Microsoft Sans Serif"/>
                <w:spacing w:val="-8"/>
                <w:sz w:val="20"/>
              </w:rPr>
              <w:t xml:space="preserve"> </w:t>
            </w:r>
            <w:r>
              <w:rPr>
                <w:rFonts w:ascii="Microsoft Sans Serif"/>
                <w:spacing w:val="-2"/>
                <w:sz w:val="20"/>
              </w:rPr>
              <w:t>Locale</w:t>
            </w:r>
          </w:p>
        </w:tc>
        <w:tc>
          <w:tcPr>
            <w:tcW w:w="1843"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29"/>
              <w:ind w:left="14" w:right="5"/>
              <w:jc w:val="center"/>
              <w:rPr>
                <w:rFonts w:ascii="Microsoft Sans Serif"/>
                <w:sz w:val="20"/>
              </w:rPr>
            </w:pPr>
            <w:r>
              <w:rPr>
                <w:rFonts w:ascii="Microsoft Sans Serif"/>
                <w:sz w:val="20"/>
              </w:rPr>
              <w:t>Polizia</w:t>
            </w:r>
            <w:r>
              <w:rPr>
                <w:rFonts w:ascii="Microsoft Sans Serif"/>
                <w:spacing w:val="-11"/>
                <w:sz w:val="20"/>
              </w:rPr>
              <w:t xml:space="preserve"> </w:t>
            </w:r>
            <w:r>
              <w:rPr>
                <w:rFonts w:ascii="Microsoft Sans Serif"/>
                <w:spacing w:val="-2"/>
                <w:sz w:val="20"/>
              </w:rPr>
              <w:t>locale</w:t>
            </w:r>
          </w:p>
        </w:tc>
        <w:tc>
          <w:tcPr>
            <w:tcW w:w="1532"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29"/>
              <w:ind w:left="10"/>
              <w:jc w:val="center"/>
              <w:rPr>
                <w:rFonts w:ascii="Microsoft Sans Serif"/>
                <w:sz w:val="20"/>
              </w:rPr>
            </w:pPr>
            <w:r>
              <w:rPr>
                <w:rFonts w:ascii="Microsoft Sans Serif"/>
                <w:spacing w:val="-2"/>
                <w:sz w:val="20"/>
              </w:rPr>
              <w:t>Ruolo</w:t>
            </w:r>
          </w:p>
        </w:tc>
        <w:tc>
          <w:tcPr>
            <w:tcW w:w="1587"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sz w:val="20"/>
              </w:rPr>
            </w:pPr>
          </w:p>
        </w:tc>
      </w:tr>
      <w:tr w:rsidR="00B72482" w:rsidTr="0095425A">
        <w:trPr>
          <w:trHeight w:val="460"/>
        </w:trPr>
        <w:tc>
          <w:tcPr>
            <w:tcW w:w="562" w:type="dxa"/>
            <w:tcBorders>
              <w:top w:val="single" w:sz="4" w:space="0" w:color="000000"/>
              <w:bottom w:val="single" w:sz="4" w:space="0" w:color="000000"/>
            </w:tcBorders>
          </w:tcPr>
          <w:p w:rsidR="00B72482" w:rsidRDefault="00661791" w:rsidP="00B72482">
            <w:pPr>
              <w:pStyle w:val="TableParagraph"/>
              <w:spacing w:before="2"/>
              <w:ind w:left="19" w:right="5"/>
              <w:jc w:val="center"/>
              <w:rPr>
                <w:rFonts w:ascii="Microsoft Sans Serif"/>
                <w:sz w:val="20"/>
              </w:rPr>
            </w:pPr>
            <w:r>
              <w:rPr>
                <w:rFonts w:ascii="Microsoft Sans Serif"/>
                <w:spacing w:val="-5"/>
                <w:sz w:val="20"/>
              </w:rPr>
              <w:t>40</w:t>
            </w:r>
          </w:p>
        </w:tc>
        <w:tc>
          <w:tcPr>
            <w:tcW w:w="3623" w:type="dxa"/>
            <w:tcBorders>
              <w:top w:val="single" w:sz="4" w:space="0" w:color="000000"/>
              <w:bottom w:val="single" w:sz="4" w:space="0" w:color="000000"/>
              <w:right w:val="single" w:sz="4" w:space="0" w:color="000000"/>
            </w:tcBorders>
          </w:tcPr>
          <w:p w:rsidR="00B72482" w:rsidRDefault="00B72482" w:rsidP="00B72482">
            <w:pPr>
              <w:pStyle w:val="TableParagraph"/>
              <w:spacing w:line="230" w:lineRule="exact"/>
              <w:ind w:left="623" w:right="347"/>
              <w:rPr>
                <w:rFonts w:ascii="Microsoft Sans Serif"/>
                <w:sz w:val="20"/>
              </w:rPr>
            </w:pPr>
            <w:r>
              <w:rPr>
                <w:rFonts w:ascii="Microsoft Sans Serif"/>
                <w:spacing w:val="-2"/>
                <w:sz w:val="20"/>
              </w:rPr>
              <w:t>Collaboratore amministrativo</w:t>
            </w:r>
          </w:p>
        </w:tc>
        <w:tc>
          <w:tcPr>
            <w:tcW w:w="1843"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118"/>
              <w:ind w:left="14"/>
              <w:jc w:val="center"/>
              <w:rPr>
                <w:rFonts w:ascii="Microsoft Sans Serif"/>
                <w:sz w:val="20"/>
              </w:rPr>
            </w:pPr>
            <w:r>
              <w:rPr>
                <w:rFonts w:ascii="Microsoft Sans Serif"/>
                <w:sz w:val="20"/>
              </w:rPr>
              <w:t>segreteria</w:t>
            </w:r>
            <w:r>
              <w:rPr>
                <w:rFonts w:ascii="Microsoft Sans Serif"/>
                <w:spacing w:val="-13"/>
                <w:sz w:val="20"/>
              </w:rPr>
              <w:t xml:space="preserve"> </w:t>
            </w:r>
            <w:r>
              <w:rPr>
                <w:rFonts w:ascii="Microsoft Sans Serif"/>
                <w:spacing w:val="-2"/>
                <w:sz w:val="20"/>
              </w:rPr>
              <w:t>ufficio</w:t>
            </w:r>
          </w:p>
        </w:tc>
        <w:tc>
          <w:tcPr>
            <w:tcW w:w="1532" w:type="dxa"/>
            <w:tcBorders>
              <w:top w:val="single" w:sz="4" w:space="0" w:color="000000"/>
              <w:left w:val="single" w:sz="4" w:space="0" w:color="000000"/>
              <w:bottom w:val="single" w:sz="4" w:space="0" w:color="000000"/>
              <w:right w:val="single" w:sz="4" w:space="0" w:color="000000"/>
            </w:tcBorders>
          </w:tcPr>
          <w:p w:rsidR="00B72482" w:rsidRDefault="00B72482" w:rsidP="00B72482">
            <w:pPr>
              <w:pStyle w:val="TableParagraph"/>
              <w:spacing w:before="118"/>
              <w:ind w:left="10"/>
              <w:jc w:val="center"/>
              <w:rPr>
                <w:rFonts w:ascii="Microsoft Sans Serif"/>
                <w:sz w:val="20"/>
              </w:rPr>
            </w:pPr>
            <w:r>
              <w:rPr>
                <w:rFonts w:ascii="Microsoft Sans Serif"/>
                <w:spacing w:val="-2"/>
                <w:sz w:val="20"/>
              </w:rPr>
              <w:t>Ruolo</w:t>
            </w:r>
          </w:p>
        </w:tc>
        <w:tc>
          <w:tcPr>
            <w:tcW w:w="1587" w:type="dxa"/>
            <w:tcBorders>
              <w:top w:val="single" w:sz="4" w:space="0" w:color="000000"/>
              <w:left w:val="single" w:sz="4" w:space="0" w:color="000000"/>
              <w:bottom w:val="single" w:sz="4" w:space="0" w:color="000000"/>
            </w:tcBorders>
          </w:tcPr>
          <w:p w:rsidR="00B72482" w:rsidRDefault="00B72482" w:rsidP="00B72482">
            <w:pPr>
              <w:pStyle w:val="TableParagraph"/>
              <w:rPr>
                <w:rFonts w:ascii="Times New Roman"/>
              </w:rPr>
            </w:pPr>
          </w:p>
        </w:tc>
      </w:tr>
    </w:tbl>
    <w:p w:rsidR="00B72482" w:rsidRDefault="00B72482" w:rsidP="003569AB">
      <w:pPr>
        <w:pStyle w:val="Corpotesto"/>
        <w:ind w:left="709" w:hanging="403"/>
      </w:pPr>
      <w:r>
        <w:rPr>
          <w:spacing w:val="-2"/>
        </w:rPr>
        <w:t>Inoltre:</w:t>
      </w:r>
    </w:p>
    <w:p w:rsidR="003569AB" w:rsidRPr="003569AB" w:rsidRDefault="00B72482" w:rsidP="00FF1018">
      <w:pPr>
        <w:pStyle w:val="Paragrafoelenco"/>
        <w:numPr>
          <w:ilvl w:val="0"/>
          <w:numId w:val="41"/>
        </w:numPr>
        <w:tabs>
          <w:tab w:val="left" w:pos="1170"/>
          <w:tab w:val="left" w:pos="8175"/>
        </w:tabs>
        <w:spacing w:before="75" w:after="23"/>
        <w:ind w:left="709" w:right="80" w:hanging="403"/>
        <w:jc w:val="both"/>
        <w:rPr>
          <w:rFonts w:ascii="Arial"/>
          <w:b/>
          <w:sz w:val="24"/>
        </w:rPr>
      </w:pPr>
      <w:r w:rsidRPr="003569AB">
        <w:rPr>
          <w:sz w:val="24"/>
        </w:rPr>
        <w:t>sussiste</w:t>
      </w:r>
      <w:r w:rsidRPr="003569AB">
        <w:rPr>
          <w:rFonts w:ascii="Times New Roman" w:hAnsi="Times New Roman"/>
          <w:sz w:val="24"/>
        </w:rPr>
        <w:t xml:space="preserve"> </w:t>
      </w:r>
      <w:r w:rsidRPr="003569AB">
        <w:rPr>
          <w:sz w:val="24"/>
        </w:rPr>
        <w:t>ad</w:t>
      </w:r>
      <w:r w:rsidRPr="003569AB">
        <w:rPr>
          <w:rFonts w:ascii="Times New Roman" w:hAnsi="Times New Roman"/>
          <w:sz w:val="24"/>
        </w:rPr>
        <w:t xml:space="preserve"> </w:t>
      </w:r>
      <w:r w:rsidRPr="003569AB">
        <w:rPr>
          <w:sz w:val="24"/>
        </w:rPr>
        <w:t>oggi</w:t>
      </w:r>
      <w:r w:rsidRPr="003569AB">
        <w:rPr>
          <w:rFonts w:ascii="Times New Roman" w:hAnsi="Times New Roman"/>
          <w:sz w:val="24"/>
        </w:rPr>
        <w:t xml:space="preserve"> </w:t>
      </w:r>
      <w:r w:rsidRPr="003569AB">
        <w:rPr>
          <w:sz w:val="24"/>
        </w:rPr>
        <w:t>la</w:t>
      </w:r>
      <w:r w:rsidRPr="003569AB">
        <w:rPr>
          <w:rFonts w:ascii="Times New Roman" w:hAnsi="Times New Roman"/>
          <w:sz w:val="24"/>
        </w:rPr>
        <w:t xml:space="preserve"> </w:t>
      </w:r>
      <w:r w:rsidRPr="003569AB">
        <w:rPr>
          <w:sz w:val="24"/>
        </w:rPr>
        <w:t>convenzione</w:t>
      </w:r>
      <w:r w:rsidRPr="003569AB">
        <w:rPr>
          <w:rFonts w:ascii="Times New Roman" w:hAnsi="Times New Roman"/>
          <w:sz w:val="24"/>
        </w:rPr>
        <w:t xml:space="preserve"> </w:t>
      </w:r>
      <w:r w:rsidRPr="003569AB">
        <w:rPr>
          <w:sz w:val="24"/>
        </w:rPr>
        <w:t>per</w:t>
      </w:r>
      <w:r w:rsidRPr="003569AB">
        <w:rPr>
          <w:rFonts w:ascii="Times New Roman" w:hAnsi="Times New Roman"/>
          <w:sz w:val="24"/>
        </w:rPr>
        <w:t xml:space="preserve"> </w:t>
      </w:r>
      <w:r w:rsidRPr="003569AB">
        <w:rPr>
          <w:sz w:val="24"/>
        </w:rPr>
        <w:t>la</w:t>
      </w:r>
      <w:r w:rsidRPr="003569AB">
        <w:rPr>
          <w:rFonts w:ascii="Times New Roman" w:hAnsi="Times New Roman"/>
          <w:sz w:val="24"/>
        </w:rPr>
        <w:t xml:space="preserve"> </w:t>
      </w:r>
      <w:r w:rsidRPr="003569AB">
        <w:rPr>
          <w:sz w:val="24"/>
        </w:rPr>
        <w:t>gestione</w:t>
      </w:r>
      <w:r w:rsidRPr="003569AB">
        <w:rPr>
          <w:rFonts w:ascii="Times New Roman" w:hAnsi="Times New Roman"/>
          <w:sz w:val="24"/>
        </w:rPr>
        <w:t xml:space="preserve"> </w:t>
      </w:r>
      <w:r w:rsidRPr="003569AB">
        <w:rPr>
          <w:sz w:val="24"/>
        </w:rPr>
        <w:t>associata</w:t>
      </w:r>
      <w:r w:rsidRPr="003569AB">
        <w:rPr>
          <w:rFonts w:ascii="Times New Roman" w:hAnsi="Times New Roman"/>
          <w:sz w:val="24"/>
        </w:rPr>
        <w:t xml:space="preserve"> </w:t>
      </w:r>
      <w:r w:rsidRPr="003569AB">
        <w:rPr>
          <w:sz w:val="24"/>
        </w:rPr>
        <w:t>del</w:t>
      </w:r>
      <w:r w:rsidRPr="003569AB">
        <w:rPr>
          <w:rFonts w:ascii="Times New Roman" w:hAnsi="Times New Roman"/>
          <w:sz w:val="24"/>
        </w:rPr>
        <w:t xml:space="preserve"> </w:t>
      </w:r>
      <w:r w:rsidRPr="003569AB">
        <w:rPr>
          <w:sz w:val="24"/>
        </w:rPr>
        <w:t>servizio</w:t>
      </w:r>
      <w:r w:rsidRPr="003569AB">
        <w:rPr>
          <w:rFonts w:ascii="Times New Roman" w:hAnsi="Times New Roman"/>
          <w:sz w:val="24"/>
        </w:rPr>
        <w:t xml:space="preserve"> </w:t>
      </w:r>
      <w:r w:rsidRPr="003569AB">
        <w:rPr>
          <w:sz w:val="24"/>
        </w:rPr>
        <w:t>di</w:t>
      </w:r>
      <w:r w:rsidRPr="003569AB">
        <w:rPr>
          <w:rFonts w:ascii="Times New Roman" w:hAnsi="Times New Roman"/>
          <w:sz w:val="24"/>
        </w:rPr>
        <w:t xml:space="preserve"> </w:t>
      </w:r>
      <w:r w:rsidRPr="003569AB">
        <w:rPr>
          <w:sz w:val="24"/>
        </w:rPr>
        <w:t>polizia</w:t>
      </w:r>
      <w:r w:rsidRPr="003569AB">
        <w:rPr>
          <w:rFonts w:ascii="Times New Roman" w:hAnsi="Times New Roman"/>
          <w:sz w:val="24"/>
        </w:rPr>
        <w:t xml:space="preserve"> </w:t>
      </w:r>
      <w:r w:rsidRPr="003569AB">
        <w:rPr>
          <w:sz w:val="24"/>
        </w:rPr>
        <w:t>locale in scadenza al 31/12/2024,</w:t>
      </w:r>
      <w:r w:rsidRPr="003569AB">
        <w:rPr>
          <w:rFonts w:ascii="Times New Roman" w:hAnsi="Times New Roman"/>
          <w:sz w:val="24"/>
        </w:rPr>
        <w:t xml:space="preserve"> </w:t>
      </w:r>
      <w:r w:rsidRPr="003569AB">
        <w:rPr>
          <w:sz w:val="24"/>
        </w:rPr>
        <w:t xml:space="preserve">con </w:t>
      </w:r>
      <w:r w:rsidR="00B06420">
        <w:rPr>
          <w:sz w:val="24"/>
        </w:rPr>
        <w:t xml:space="preserve">attribuzione al Comune di Porto Mantovano di 12 ore settimanali del </w:t>
      </w:r>
      <w:r w:rsidRPr="003569AB">
        <w:rPr>
          <w:sz w:val="24"/>
        </w:rPr>
        <w:t>Responsabile</w:t>
      </w:r>
      <w:r w:rsidRPr="003569AB">
        <w:rPr>
          <w:rFonts w:ascii="Times New Roman" w:hAnsi="Times New Roman"/>
          <w:spacing w:val="40"/>
          <w:sz w:val="24"/>
        </w:rPr>
        <w:t xml:space="preserve"> </w:t>
      </w:r>
      <w:r w:rsidRPr="003569AB">
        <w:rPr>
          <w:sz w:val="24"/>
        </w:rPr>
        <w:t>della</w:t>
      </w:r>
      <w:r w:rsidRPr="003569AB">
        <w:rPr>
          <w:rFonts w:ascii="Times New Roman" w:hAnsi="Times New Roman"/>
          <w:spacing w:val="40"/>
          <w:sz w:val="24"/>
        </w:rPr>
        <w:t xml:space="preserve"> </w:t>
      </w:r>
      <w:r w:rsidRPr="003569AB">
        <w:rPr>
          <w:sz w:val="24"/>
        </w:rPr>
        <w:t>Polizia</w:t>
      </w:r>
      <w:r w:rsidRPr="003569AB">
        <w:rPr>
          <w:rFonts w:ascii="Times New Roman" w:hAnsi="Times New Roman"/>
          <w:sz w:val="24"/>
        </w:rPr>
        <w:t xml:space="preserve"> </w:t>
      </w:r>
      <w:r w:rsidRPr="003569AB">
        <w:rPr>
          <w:sz w:val="24"/>
        </w:rPr>
        <w:t>Locale</w:t>
      </w:r>
      <w:r w:rsidRPr="003569AB">
        <w:rPr>
          <w:rFonts w:ascii="Times New Roman" w:hAnsi="Times New Roman"/>
          <w:sz w:val="24"/>
        </w:rPr>
        <w:t xml:space="preserve"> </w:t>
      </w:r>
      <w:r w:rsidRPr="003569AB">
        <w:rPr>
          <w:sz w:val="24"/>
        </w:rPr>
        <w:t>dipendente</w:t>
      </w:r>
      <w:r w:rsidRPr="003569AB">
        <w:rPr>
          <w:rFonts w:ascii="Times New Roman" w:hAnsi="Times New Roman"/>
          <w:sz w:val="24"/>
        </w:rPr>
        <w:t xml:space="preserve"> </w:t>
      </w:r>
      <w:r w:rsidRPr="003569AB">
        <w:rPr>
          <w:sz w:val="24"/>
        </w:rPr>
        <w:t>del</w:t>
      </w:r>
      <w:r w:rsidRPr="003569AB">
        <w:rPr>
          <w:rFonts w:ascii="Times New Roman" w:hAnsi="Times New Roman"/>
          <w:sz w:val="24"/>
        </w:rPr>
        <w:t xml:space="preserve"> </w:t>
      </w:r>
      <w:r w:rsidRPr="003569AB">
        <w:rPr>
          <w:sz w:val="24"/>
        </w:rPr>
        <w:t>Comune</w:t>
      </w:r>
      <w:r w:rsidRPr="003569AB">
        <w:rPr>
          <w:rFonts w:ascii="Times New Roman" w:hAnsi="Times New Roman"/>
          <w:sz w:val="24"/>
        </w:rPr>
        <w:t xml:space="preserve"> </w:t>
      </w:r>
      <w:r w:rsidRPr="003569AB">
        <w:rPr>
          <w:sz w:val="24"/>
        </w:rPr>
        <w:t>di</w:t>
      </w:r>
      <w:r w:rsidRPr="003569AB">
        <w:rPr>
          <w:rFonts w:ascii="Times New Roman" w:hAnsi="Times New Roman"/>
          <w:sz w:val="24"/>
        </w:rPr>
        <w:t xml:space="preserve"> </w:t>
      </w:r>
      <w:r w:rsidRPr="003569AB">
        <w:rPr>
          <w:sz w:val="24"/>
        </w:rPr>
        <w:t>San</w:t>
      </w:r>
      <w:r w:rsidRPr="003569AB">
        <w:rPr>
          <w:rFonts w:ascii="Times New Roman" w:hAnsi="Times New Roman"/>
          <w:sz w:val="24"/>
        </w:rPr>
        <w:t xml:space="preserve"> </w:t>
      </w:r>
      <w:r w:rsidRPr="003569AB">
        <w:rPr>
          <w:sz w:val="24"/>
        </w:rPr>
        <w:t>Giorgio</w:t>
      </w:r>
      <w:r w:rsidRPr="003569AB">
        <w:rPr>
          <w:rFonts w:ascii="Times New Roman" w:hAnsi="Times New Roman"/>
          <w:sz w:val="24"/>
        </w:rPr>
        <w:t xml:space="preserve"> </w:t>
      </w:r>
      <w:r w:rsidRPr="003569AB">
        <w:rPr>
          <w:sz w:val="24"/>
        </w:rPr>
        <w:t>Bigarello</w:t>
      </w:r>
      <w:r w:rsidR="00B06420">
        <w:rPr>
          <w:sz w:val="24"/>
        </w:rPr>
        <w:t>;</w:t>
      </w:r>
    </w:p>
    <w:p w:rsidR="001A47D2" w:rsidRPr="001A47D2" w:rsidRDefault="00B72482" w:rsidP="00FF1018">
      <w:pPr>
        <w:pStyle w:val="Paragrafoelenco"/>
        <w:numPr>
          <w:ilvl w:val="0"/>
          <w:numId w:val="41"/>
        </w:numPr>
        <w:tabs>
          <w:tab w:val="left" w:pos="1170"/>
          <w:tab w:val="left" w:pos="8175"/>
        </w:tabs>
        <w:spacing w:before="75" w:after="23"/>
        <w:ind w:left="709" w:right="80" w:hanging="403"/>
        <w:jc w:val="both"/>
        <w:rPr>
          <w:rFonts w:ascii="Arial"/>
          <w:b/>
          <w:sz w:val="24"/>
        </w:rPr>
      </w:pPr>
      <w:r w:rsidRPr="003569AB">
        <w:rPr>
          <w:sz w:val="24"/>
        </w:rPr>
        <w:t>sussiste</w:t>
      </w:r>
      <w:r w:rsidRPr="003569AB">
        <w:rPr>
          <w:rFonts w:ascii="Times New Roman" w:hAnsi="Times New Roman"/>
          <w:sz w:val="24"/>
        </w:rPr>
        <w:t xml:space="preserve"> </w:t>
      </w:r>
      <w:r w:rsidRPr="003569AB">
        <w:rPr>
          <w:sz w:val="24"/>
        </w:rPr>
        <w:t>ad</w:t>
      </w:r>
      <w:r w:rsidRPr="003569AB">
        <w:rPr>
          <w:rFonts w:ascii="Times New Roman" w:hAnsi="Times New Roman"/>
          <w:sz w:val="24"/>
        </w:rPr>
        <w:t xml:space="preserve"> </w:t>
      </w:r>
      <w:r w:rsidRPr="003569AB">
        <w:rPr>
          <w:sz w:val="24"/>
        </w:rPr>
        <w:t>oggi</w:t>
      </w:r>
      <w:r w:rsidRPr="003569AB">
        <w:rPr>
          <w:rFonts w:ascii="Times New Roman" w:hAnsi="Times New Roman"/>
          <w:sz w:val="24"/>
        </w:rPr>
        <w:t xml:space="preserve"> </w:t>
      </w:r>
      <w:r w:rsidRPr="003569AB">
        <w:rPr>
          <w:sz w:val="24"/>
        </w:rPr>
        <w:t>la</w:t>
      </w:r>
      <w:r w:rsidRPr="003569AB">
        <w:rPr>
          <w:rFonts w:ascii="Times New Roman" w:hAnsi="Times New Roman"/>
          <w:sz w:val="24"/>
        </w:rPr>
        <w:t xml:space="preserve"> </w:t>
      </w:r>
      <w:r w:rsidRPr="003569AB">
        <w:rPr>
          <w:sz w:val="24"/>
        </w:rPr>
        <w:t>convenzione</w:t>
      </w:r>
      <w:r w:rsidRPr="003569AB">
        <w:rPr>
          <w:rFonts w:ascii="Times New Roman" w:hAnsi="Times New Roman"/>
          <w:sz w:val="24"/>
        </w:rPr>
        <w:t xml:space="preserve"> </w:t>
      </w:r>
      <w:r w:rsidRPr="003569AB">
        <w:rPr>
          <w:sz w:val="24"/>
        </w:rPr>
        <w:t>per</w:t>
      </w:r>
      <w:r w:rsidRPr="003569AB">
        <w:rPr>
          <w:rFonts w:ascii="Times New Roman" w:hAnsi="Times New Roman"/>
          <w:sz w:val="24"/>
        </w:rPr>
        <w:t xml:space="preserve"> </w:t>
      </w:r>
      <w:r w:rsidRPr="003569AB">
        <w:rPr>
          <w:sz w:val="24"/>
        </w:rPr>
        <w:t>la</w:t>
      </w:r>
      <w:r w:rsidRPr="003569AB">
        <w:rPr>
          <w:rFonts w:ascii="Times New Roman" w:hAnsi="Times New Roman"/>
          <w:sz w:val="24"/>
        </w:rPr>
        <w:t xml:space="preserve"> </w:t>
      </w:r>
      <w:r w:rsidRPr="003569AB">
        <w:rPr>
          <w:sz w:val="24"/>
        </w:rPr>
        <w:t>gestione in forma associata dell’ufficio di segreteria comunale approvata con Delibera di Consiglio comunale n. 56 del 29/7/2019, secondo la quale il Segretario Comunale del Comune di Suzzara presta servizio anche presso il Comune di Porto Mantovano per 14 ore settimanali e</w:t>
      </w:r>
      <w:r w:rsidR="00B06420">
        <w:rPr>
          <w:sz w:val="24"/>
        </w:rPr>
        <w:t xml:space="preserve"> presso </w:t>
      </w:r>
      <w:r w:rsidRPr="003569AB">
        <w:rPr>
          <w:sz w:val="24"/>
        </w:rPr>
        <w:t>il Comune di Motteggiana.</w:t>
      </w:r>
    </w:p>
    <w:p w:rsidR="001A47D2" w:rsidRPr="001A47D2" w:rsidRDefault="001A47D2" w:rsidP="001A47D2">
      <w:pPr>
        <w:pStyle w:val="Paragrafoelenco"/>
        <w:tabs>
          <w:tab w:val="left" w:pos="1170"/>
          <w:tab w:val="left" w:pos="8175"/>
        </w:tabs>
        <w:spacing w:before="75" w:after="23"/>
        <w:ind w:left="709" w:right="80" w:firstLine="0"/>
        <w:jc w:val="both"/>
        <w:rPr>
          <w:rFonts w:ascii="Arial"/>
          <w:b/>
          <w:sz w:val="24"/>
        </w:rPr>
      </w:pPr>
    </w:p>
    <w:p w:rsidR="001A47D2" w:rsidRPr="001A47D2" w:rsidRDefault="001A47D2" w:rsidP="001A47D2">
      <w:pPr>
        <w:pStyle w:val="Paragrafoelenco"/>
        <w:tabs>
          <w:tab w:val="left" w:pos="1170"/>
          <w:tab w:val="left" w:pos="8175"/>
        </w:tabs>
        <w:spacing w:before="75" w:after="23"/>
        <w:ind w:left="709" w:right="80" w:firstLine="0"/>
        <w:jc w:val="both"/>
        <w:rPr>
          <w:sz w:val="24"/>
          <w:szCs w:val="24"/>
        </w:rPr>
      </w:pPr>
      <w:r w:rsidRPr="001A47D2">
        <w:rPr>
          <w:sz w:val="24"/>
          <w:szCs w:val="24"/>
        </w:rPr>
        <w:t xml:space="preserve">La programmazione del fabbisogno di personale 2023 2025, inserita nel Piano integrato di attività e organizzazione PIAO, approvato con DGC 66 del 27/6/2023, prevedeva, oltre al mantenimento delle convenzioni in essere con altri Enti, le sostituzioni a tempo indeterminato di tutto personale cessato in corso d’anno o che cessasse nel triennio, mediante l’utilizzo delle procedure </w:t>
      </w:r>
      <w:proofErr w:type="spellStart"/>
      <w:r w:rsidRPr="001A47D2">
        <w:rPr>
          <w:sz w:val="24"/>
          <w:szCs w:val="24"/>
        </w:rPr>
        <w:t>assunzionali</w:t>
      </w:r>
      <w:proofErr w:type="spellEnd"/>
      <w:r w:rsidRPr="001A47D2">
        <w:rPr>
          <w:sz w:val="24"/>
          <w:szCs w:val="24"/>
        </w:rPr>
        <w:t xml:space="preserve"> ritenute più idonee nel rispetto della normativa vigente e degli spazi finanziari disponibili. </w:t>
      </w:r>
      <w:proofErr w:type="gramStart"/>
      <w:r w:rsidRPr="001A47D2">
        <w:rPr>
          <w:sz w:val="24"/>
          <w:szCs w:val="24"/>
        </w:rPr>
        <w:t>E’</w:t>
      </w:r>
      <w:proofErr w:type="gramEnd"/>
      <w:r w:rsidRPr="001A47D2">
        <w:rPr>
          <w:sz w:val="24"/>
          <w:szCs w:val="24"/>
        </w:rPr>
        <w:t xml:space="preserve"> stata prevista anche la possibilità di procedere all’assunzione di unità di personale con categoria e profilo professionale differente rispetto a quello cessato, in conformità alla dinamica del fabbisogno dell’ente, nei limiti imposti dalle disposizioni nel tempo vigenti in materia di spesa di personale.</w:t>
      </w:r>
    </w:p>
    <w:p w:rsidR="001A47D2" w:rsidRPr="001A47D2" w:rsidRDefault="001A47D2" w:rsidP="001A47D2">
      <w:pPr>
        <w:pStyle w:val="Paragrafoelenco"/>
        <w:tabs>
          <w:tab w:val="left" w:pos="1170"/>
          <w:tab w:val="left" w:pos="8175"/>
        </w:tabs>
        <w:spacing w:before="75" w:after="23"/>
        <w:ind w:left="709" w:right="80" w:firstLine="0"/>
        <w:jc w:val="both"/>
        <w:rPr>
          <w:sz w:val="24"/>
          <w:szCs w:val="24"/>
        </w:rPr>
      </w:pPr>
      <w:r w:rsidRPr="001A47D2">
        <w:rPr>
          <w:sz w:val="24"/>
          <w:szCs w:val="24"/>
        </w:rPr>
        <w:t>In</w:t>
      </w:r>
      <w:r w:rsidRPr="001A47D2">
        <w:rPr>
          <w:rFonts w:ascii="Times New Roman" w:hAnsi="Times New Roman"/>
          <w:spacing w:val="40"/>
          <w:sz w:val="24"/>
          <w:szCs w:val="24"/>
        </w:rPr>
        <w:t xml:space="preserve"> </w:t>
      </w:r>
      <w:r w:rsidRPr="001A47D2">
        <w:rPr>
          <w:sz w:val="24"/>
          <w:szCs w:val="24"/>
        </w:rPr>
        <w:t>relazione</w:t>
      </w:r>
      <w:r w:rsidRPr="001A47D2">
        <w:rPr>
          <w:rFonts w:ascii="Times New Roman" w:hAnsi="Times New Roman"/>
          <w:spacing w:val="40"/>
          <w:sz w:val="24"/>
          <w:szCs w:val="24"/>
        </w:rPr>
        <w:t xml:space="preserve"> </w:t>
      </w:r>
      <w:r w:rsidRPr="001A47D2">
        <w:rPr>
          <w:sz w:val="24"/>
          <w:szCs w:val="24"/>
        </w:rPr>
        <w:t>agli</w:t>
      </w:r>
      <w:r w:rsidRPr="001A47D2">
        <w:rPr>
          <w:rFonts w:ascii="Times New Roman" w:hAnsi="Times New Roman"/>
          <w:spacing w:val="40"/>
          <w:sz w:val="24"/>
          <w:szCs w:val="24"/>
        </w:rPr>
        <w:t xml:space="preserve"> </w:t>
      </w:r>
      <w:r w:rsidRPr="001A47D2">
        <w:rPr>
          <w:sz w:val="24"/>
          <w:szCs w:val="24"/>
        </w:rPr>
        <w:t>obiettivi</w:t>
      </w:r>
      <w:r w:rsidRPr="001A47D2">
        <w:rPr>
          <w:rFonts w:ascii="Times New Roman" w:hAnsi="Times New Roman"/>
          <w:spacing w:val="40"/>
          <w:sz w:val="24"/>
          <w:szCs w:val="24"/>
        </w:rPr>
        <w:t xml:space="preserve"> </w:t>
      </w:r>
      <w:r w:rsidRPr="001A47D2">
        <w:rPr>
          <w:sz w:val="24"/>
          <w:szCs w:val="24"/>
        </w:rPr>
        <w:t>strategici</w:t>
      </w:r>
      <w:r w:rsidRPr="001A47D2">
        <w:rPr>
          <w:rFonts w:ascii="Times New Roman" w:hAnsi="Times New Roman"/>
          <w:spacing w:val="40"/>
          <w:sz w:val="24"/>
          <w:szCs w:val="24"/>
        </w:rPr>
        <w:t xml:space="preserve"> </w:t>
      </w:r>
      <w:r w:rsidRPr="001A47D2">
        <w:rPr>
          <w:sz w:val="24"/>
          <w:szCs w:val="24"/>
        </w:rPr>
        <w:t>definiti</w:t>
      </w:r>
      <w:r w:rsidRPr="001A47D2">
        <w:rPr>
          <w:rFonts w:ascii="Times New Roman" w:hAnsi="Times New Roman"/>
          <w:spacing w:val="40"/>
          <w:sz w:val="24"/>
          <w:szCs w:val="24"/>
        </w:rPr>
        <w:t xml:space="preserve"> </w:t>
      </w:r>
      <w:r w:rsidRPr="001A47D2">
        <w:rPr>
          <w:sz w:val="24"/>
          <w:szCs w:val="24"/>
        </w:rPr>
        <w:t>nella</w:t>
      </w:r>
      <w:r w:rsidRPr="001A47D2">
        <w:rPr>
          <w:rFonts w:ascii="Times New Roman" w:hAnsi="Times New Roman"/>
          <w:spacing w:val="40"/>
          <w:sz w:val="24"/>
          <w:szCs w:val="24"/>
        </w:rPr>
        <w:t xml:space="preserve"> </w:t>
      </w:r>
      <w:r w:rsidRPr="001A47D2">
        <w:rPr>
          <w:sz w:val="24"/>
          <w:szCs w:val="24"/>
        </w:rPr>
        <w:t>Sezione</w:t>
      </w:r>
      <w:r w:rsidRPr="001A47D2">
        <w:rPr>
          <w:rFonts w:ascii="Times New Roman" w:hAnsi="Times New Roman"/>
          <w:spacing w:val="40"/>
          <w:sz w:val="24"/>
          <w:szCs w:val="24"/>
        </w:rPr>
        <w:t xml:space="preserve"> </w:t>
      </w:r>
      <w:r w:rsidRPr="001A47D2">
        <w:rPr>
          <w:sz w:val="24"/>
          <w:szCs w:val="24"/>
        </w:rPr>
        <w:t>2.1</w:t>
      </w:r>
      <w:r w:rsidRPr="001A47D2">
        <w:rPr>
          <w:rFonts w:ascii="Times New Roman" w:hAnsi="Times New Roman"/>
          <w:spacing w:val="40"/>
          <w:sz w:val="24"/>
          <w:szCs w:val="24"/>
        </w:rPr>
        <w:t xml:space="preserve"> </w:t>
      </w:r>
      <w:r w:rsidRPr="001A47D2">
        <w:rPr>
          <w:sz w:val="24"/>
          <w:szCs w:val="24"/>
        </w:rPr>
        <w:t>(Valore</w:t>
      </w:r>
      <w:r w:rsidRPr="001A47D2">
        <w:rPr>
          <w:rFonts w:ascii="Times New Roman" w:hAnsi="Times New Roman"/>
          <w:sz w:val="24"/>
          <w:szCs w:val="24"/>
        </w:rPr>
        <w:t xml:space="preserve"> </w:t>
      </w:r>
      <w:r w:rsidRPr="001A47D2">
        <w:rPr>
          <w:sz w:val="24"/>
          <w:szCs w:val="24"/>
        </w:rPr>
        <w:t>pubblico)</w:t>
      </w:r>
      <w:r w:rsidRPr="001A47D2">
        <w:rPr>
          <w:rFonts w:ascii="Times New Roman" w:hAnsi="Times New Roman"/>
          <w:spacing w:val="40"/>
          <w:sz w:val="24"/>
          <w:szCs w:val="24"/>
        </w:rPr>
        <w:t xml:space="preserve"> </w:t>
      </w:r>
      <w:r w:rsidRPr="001A47D2">
        <w:rPr>
          <w:sz w:val="24"/>
          <w:szCs w:val="24"/>
        </w:rPr>
        <w:t>del</w:t>
      </w:r>
      <w:r w:rsidRPr="001A47D2">
        <w:rPr>
          <w:rFonts w:ascii="Times New Roman" w:hAnsi="Times New Roman"/>
          <w:spacing w:val="40"/>
          <w:sz w:val="24"/>
          <w:szCs w:val="24"/>
        </w:rPr>
        <w:t xml:space="preserve"> </w:t>
      </w:r>
      <w:r w:rsidRPr="001A47D2">
        <w:rPr>
          <w:sz w:val="24"/>
          <w:szCs w:val="24"/>
        </w:rPr>
        <w:t>PIAO 2023-2025,</w:t>
      </w:r>
      <w:r w:rsidRPr="001A47D2">
        <w:rPr>
          <w:rFonts w:ascii="Times New Roman" w:hAnsi="Times New Roman"/>
          <w:spacing w:val="40"/>
          <w:sz w:val="24"/>
          <w:szCs w:val="24"/>
        </w:rPr>
        <w:t xml:space="preserve"> </w:t>
      </w:r>
      <w:r w:rsidRPr="001A47D2">
        <w:rPr>
          <w:sz w:val="24"/>
          <w:szCs w:val="24"/>
        </w:rPr>
        <w:t>si</w:t>
      </w:r>
      <w:r w:rsidRPr="001A47D2">
        <w:rPr>
          <w:rFonts w:ascii="Times New Roman" w:hAnsi="Times New Roman"/>
          <w:spacing w:val="40"/>
          <w:sz w:val="24"/>
          <w:szCs w:val="24"/>
        </w:rPr>
        <w:t xml:space="preserve"> </w:t>
      </w:r>
      <w:r w:rsidRPr="001A47D2">
        <w:rPr>
          <w:sz w:val="24"/>
          <w:szCs w:val="24"/>
        </w:rPr>
        <w:t>sono</w:t>
      </w:r>
      <w:r w:rsidRPr="001A47D2">
        <w:rPr>
          <w:rFonts w:ascii="Times New Roman" w:hAnsi="Times New Roman"/>
          <w:spacing w:val="40"/>
          <w:sz w:val="24"/>
          <w:szCs w:val="24"/>
        </w:rPr>
        <w:t xml:space="preserve"> </w:t>
      </w:r>
      <w:r w:rsidRPr="001A47D2">
        <w:rPr>
          <w:sz w:val="24"/>
          <w:szCs w:val="24"/>
        </w:rPr>
        <w:t>evidenziati</w:t>
      </w:r>
      <w:r w:rsidRPr="001A47D2">
        <w:rPr>
          <w:rFonts w:ascii="Times New Roman" w:hAnsi="Times New Roman"/>
          <w:spacing w:val="40"/>
          <w:sz w:val="24"/>
          <w:szCs w:val="24"/>
        </w:rPr>
        <w:t xml:space="preserve"> </w:t>
      </w:r>
      <w:r w:rsidRPr="001A47D2">
        <w:rPr>
          <w:sz w:val="24"/>
          <w:szCs w:val="24"/>
        </w:rPr>
        <w:t>nel</w:t>
      </w:r>
      <w:r w:rsidRPr="001A47D2">
        <w:rPr>
          <w:rFonts w:ascii="Times New Roman" w:hAnsi="Times New Roman"/>
          <w:spacing w:val="40"/>
          <w:sz w:val="24"/>
          <w:szCs w:val="24"/>
        </w:rPr>
        <w:t xml:space="preserve"> </w:t>
      </w:r>
      <w:r w:rsidRPr="001A47D2">
        <w:rPr>
          <w:sz w:val="24"/>
          <w:szCs w:val="24"/>
        </w:rPr>
        <w:t>medesimo</w:t>
      </w:r>
      <w:r w:rsidRPr="001A47D2">
        <w:rPr>
          <w:rFonts w:ascii="Times New Roman" w:hAnsi="Times New Roman"/>
          <w:spacing w:val="40"/>
          <w:sz w:val="24"/>
          <w:szCs w:val="24"/>
        </w:rPr>
        <w:t xml:space="preserve"> </w:t>
      </w:r>
      <w:r w:rsidRPr="001A47D2">
        <w:rPr>
          <w:sz w:val="24"/>
          <w:szCs w:val="24"/>
        </w:rPr>
        <w:t>PIAO</w:t>
      </w:r>
      <w:r w:rsidRPr="001A47D2">
        <w:rPr>
          <w:rFonts w:ascii="Times New Roman" w:hAnsi="Times New Roman"/>
          <w:spacing w:val="40"/>
          <w:sz w:val="24"/>
          <w:szCs w:val="24"/>
        </w:rPr>
        <w:t xml:space="preserve"> </w:t>
      </w:r>
      <w:r w:rsidRPr="001A47D2">
        <w:rPr>
          <w:sz w:val="24"/>
          <w:szCs w:val="24"/>
        </w:rPr>
        <w:t>i</w:t>
      </w:r>
      <w:r w:rsidRPr="001A47D2">
        <w:rPr>
          <w:rFonts w:ascii="Times New Roman" w:hAnsi="Times New Roman"/>
          <w:spacing w:val="40"/>
          <w:sz w:val="24"/>
          <w:szCs w:val="24"/>
        </w:rPr>
        <w:t xml:space="preserve"> </w:t>
      </w:r>
      <w:r w:rsidRPr="001A47D2">
        <w:rPr>
          <w:sz w:val="24"/>
          <w:szCs w:val="24"/>
        </w:rPr>
        <w:t>seguenti</w:t>
      </w:r>
      <w:r w:rsidRPr="001A47D2">
        <w:rPr>
          <w:rFonts w:ascii="Times New Roman" w:hAnsi="Times New Roman"/>
          <w:sz w:val="24"/>
          <w:szCs w:val="24"/>
        </w:rPr>
        <w:t xml:space="preserve"> </w:t>
      </w:r>
      <w:r w:rsidRPr="001A47D2">
        <w:rPr>
          <w:sz w:val="24"/>
          <w:szCs w:val="24"/>
        </w:rPr>
        <w:t>elementi</w:t>
      </w:r>
      <w:r w:rsidRPr="001A47D2">
        <w:rPr>
          <w:rFonts w:ascii="Times New Roman" w:hAnsi="Times New Roman"/>
          <w:sz w:val="24"/>
          <w:szCs w:val="24"/>
        </w:rPr>
        <w:t xml:space="preserve"> </w:t>
      </w:r>
      <w:r w:rsidRPr="001A47D2">
        <w:rPr>
          <w:sz w:val="24"/>
          <w:szCs w:val="24"/>
        </w:rPr>
        <w:t>di</w:t>
      </w:r>
      <w:r w:rsidRPr="001A47D2">
        <w:rPr>
          <w:rFonts w:ascii="Times New Roman" w:hAnsi="Times New Roman"/>
          <w:sz w:val="24"/>
          <w:szCs w:val="24"/>
        </w:rPr>
        <w:t xml:space="preserve"> </w:t>
      </w:r>
      <w:r w:rsidRPr="001A47D2">
        <w:rPr>
          <w:sz w:val="24"/>
          <w:szCs w:val="24"/>
        </w:rPr>
        <w:t>rilievo</w:t>
      </w:r>
      <w:r w:rsidRPr="001A47D2">
        <w:rPr>
          <w:rFonts w:ascii="Times New Roman" w:hAnsi="Times New Roman"/>
          <w:sz w:val="24"/>
          <w:szCs w:val="24"/>
        </w:rPr>
        <w:t xml:space="preserve"> </w:t>
      </w:r>
      <w:r w:rsidRPr="001A47D2">
        <w:rPr>
          <w:sz w:val="24"/>
          <w:szCs w:val="24"/>
        </w:rPr>
        <w:t>a</w:t>
      </w:r>
      <w:r w:rsidRPr="001A47D2">
        <w:rPr>
          <w:rFonts w:ascii="Times New Roman" w:hAnsi="Times New Roman"/>
          <w:sz w:val="24"/>
          <w:szCs w:val="24"/>
        </w:rPr>
        <w:t xml:space="preserve"> </w:t>
      </w:r>
      <w:r w:rsidRPr="001A47D2">
        <w:rPr>
          <w:sz w:val="24"/>
          <w:szCs w:val="24"/>
        </w:rPr>
        <w:t>fondamento</w:t>
      </w:r>
      <w:r w:rsidRPr="001A47D2">
        <w:rPr>
          <w:rFonts w:ascii="Times New Roman" w:hAnsi="Times New Roman"/>
          <w:sz w:val="24"/>
          <w:szCs w:val="24"/>
        </w:rPr>
        <w:t xml:space="preserve"> </w:t>
      </w:r>
      <w:r w:rsidRPr="001A47D2">
        <w:rPr>
          <w:sz w:val="24"/>
          <w:szCs w:val="24"/>
        </w:rPr>
        <w:t>delle</w:t>
      </w:r>
      <w:r w:rsidRPr="001A47D2">
        <w:rPr>
          <w:rFonts w:ascii="Times New Roman" w:hAnsi="Times New Roman"/>
          <w:sz w:val="24"/>
          <w:szCs w:val="24"/>
        </w:rPr>
        <w:t xml:space="preserve"> </w:t>
      </w:r>
      <w:r w:rsidRPr="001A47D2">
        <w:rPr>
          <w:sz w:val="24"/>
          <w:szCs w:val="24"/>
        </w:rPr>
        <w:t>necessità</w:t>
      </w:r>
      <w:r w:rsidRPr="001A47D2">
        <w:rPr>
          <w:rFonts w:ascii="Times New Roman" w:hAnsi="Times New Roman"/>
          <w:sz w:val="24"/>
          <w:szCs w:val="24"/>
        </w:rPr>
        <w:t xml:space="preserve"> </w:t>
      </w:r>
      <w:proofErr w:type="spellStart"/>
      <w:r w:rsidRPr="001A47D2">
        <w:rPr>
          <w:sz w:val="24"/>
          <w:szCs w:val="24"/>
        </w:rPr>
        <w:t>dotazionali</w:t>
      </w:r>
      <w:proofErr w:type="spellEnd"/>
      <w:r w:rsidRPr="001A47D2">
        <w:rPr>
          <w:rFonts w:ascii="Times New Roman" w:hAnsi="Times New Roman"/>
          <w:sz w:val="24"/>
          <w:szCs w:val="24"/>
        </w:rPr>
        <w:t xml:space="preserve"> </w:t>
      </w:r>
      <w:r w:rsidRPr="001A47D2">
        <w:rPr>
          <w:sz w:val="24"/>
          <w:szCs w:val="24"/>
        </w:rPr>
        <w:t>dell’ente:</w:t>
      </w:r>
    </w:p>
    <w:p w:rsidR="001A47D2" w:rsidRPr="001A47D2" w:rsidRDefault="001A47D2" w:rsidP="00FF1018">
      <w:pPr>
        <w:pStyle w:val="Paragrafoelenco"/>
        <w:numPr>
          <w:ilvl w:val="0"/>
          <w:numId w:val="44"/>
        </w:numPr>
        <w:tabs>
          <w:tab w:val="left" w:pos="2047"/>
        </w:tabs>
        <w:ind w:left="2047" w:right="901" w:hanging="357"/>
        <w:jc w:val="both"/>
        <w:rPr>
          <w:sz w:val="24"/>
          <w:szCs w:val="24"/>
        </w:rPr>
      </w:pPr>
      <w:r w:rsidRPr="001A47D2">
        <w:rPr>
          <w:sz w:val="24"/>
          <w:szCs w:val="24"/>
        </w:rPr>
        <w:t>Necessità</w:t>
      </w:r>
      <w:r w:rsidRPr="001A47D2">
        <w:rPr>
          <w:rFonts w:ascii="Times New Roman" w:hAnsi="Times New Roman"/>
          <w:sz w:val="24"/>
          <w:szCs w:val="24"/>
        </w:rPr>
        <w:t xml:space="preserve"> </w:t>
      </w:r>
      <w:r w:rsidRPr="001A47D2">
        <w:rPr>
          <w:sz w:val="24"/>
          <w:szCs w:val="24"/>
        </w:rPr>
        <w:t>di</w:t>
      </w:r>
      <w:r w:rsidRPr="001A47D2">
        <w:rPr>
          <w:rFonts w:ascii="Times New Roman" w:hAnsi="Times New Roman"/>
          <w:sz w:val="24"/>
          <w:szCs w:val="24"/>
        </w:rPr>
        <w:t xml:space="preserve"> </w:t>
      </w:r>
      <w:r w:rsidRPr="001A47D2">
        <w:rPr>
          <w:sz w:val="24"/>
          <w:szCs w:val="24"/>
        </w:rPr>
        <w:t>potenziare</w:t>
      </w:r>
      <w:r w:rsidRPr="001A47D2">
        <w:rPr>
          <w:rFonts w:ascii="Times New Roman" w:hAnsi="Times New Roman"/>
          <w:sz w:val="24"/>
          <w:szCs w:val="24"/>
        </w:rPr>
        <w:t xml:space="preserve"> </w:t>
      </w:r>
      <w:r w:rsidRPr="001A47D2">
        <w:rPr>
          <w:sz w:val="24"/>
          <w:szCs w:val="24"/>
        </w:rPr>
        <w:t>l’organico</w:t>
      </w:r>
      <w:r w:rsidRPr="001A47D2">
        <w:rPr>
          <w:rFonts w:ascii="Times New Roman" w:hAnsi="Times New Roman"/>
          <w:sz w:val="24"/>
          <w:szCs w:val="24"/>
        </w:rPr>
        <w:t xml:space="preserve"> </w:t>
      </w:r>
      <w:r w:rsidRPr="001A47D2">
        <w:rPr>
          <w:sz w:val="24"/>
          <w:szCs w:val="24"/>
        </w:rPr>
        <w:t>del</w:t>
      </w:r>
      <w:r w:rsidRPr="001A47D2">
        <w:rPr>
          <w:rFonts w:ascii="Times New Roman" w:hAnsi="Times New Roman"/>
          <w:sz w:val="24"/>
          <w:szCs w:val="24"/>
        </w:rPr>
        <w:t xml:space="preserve"> </w:t>
      </w:r>
      <w:r w:rsidRPr="001A47D2">
        <w:rPr>
          <w:sz w:val="24"/>
          <w:szCs w:val="24"/>
        </w:rPr>
        <w:t>Settore</w:t>
      </w:r>
      <w:r w:rsidRPr="001A47D2">
        <w:rPr>
          <w:rFonts w:ascii="Times New Roman" w:hAnsi="Times New Roman"/>
          <w:sz w:val="24"/>
          <w:szCs w:val="24"/>
        </w:rPr>
        <w:t xml:space="preserve"> </w:t>
      </w:r>
      <w:r w:rsidRPr="001A47D2">
        <w:rPr>
          <w:sz w:val="24"/>
          <w:szCs w:val="24"/>
        </w:rPr>
        <w:t>tecnico,</w:t>
      </w:r>
      <w:r w:rsidRPr="001A47D2">
        <w:rPr>
          <w:rFonts w:ascii="Times New Roman" w:hAnsi="Times New Roman"/>
          <w:sz w:val="24"/>
          <w:szCs w:val="24"/>
        </w:rPr>
        <w:t xml:space="preserve"> </w:t>
      </w:r>
      <w:r w:rsidRPr="001A47D2">
        <w:rPr>
          <w:sz w:val="24"/>
          <w:szCs w:val="24"/>
        </w:rPr>
        <w:t>tenuto</w:t>
      </w:r>
      <w:r w:rsidRPr="001A47D2">
        <w:rPr>
          <w:rFonts w:ascii="Times New Roman" w:hAnsi="Times New Roman"/>
          <w:sz w:val="24"/>
          <w:szCs w:val="24"/>
        </w:rPr>
        <w:t xml:space="preserve"> </w:t>
      </w:r>
      <w:r w:rsidRPr="001A47D2">
        <w:rPr>
          <w:sz w:val="24"/>
          <w:szCs w:val="24"/>
        </w:rPr>
        <w:t>conto</w:t>
      </w:r>
      <w:r w:rsidRPr="001A47D2">
        <w:rPr>
          <w:rFonts w:ascii="Times New Roman" w:hAnsi="Times New Roman"/>
          <w:sz w:val="24"/>
          <w:szCs w:val="24"/>
        </w:rPr>
        <w:t xml:space="preserve"> </w:t>
      </w:r>
      <w:r w:rsidRPr="001A47D2">
        <w:rPr>
          <w:sz w:val="24"/>
          <w:szCs w:val="24"/>
        </w:rPr>
        <w:t>dell’incremento</w:t>
      </w:r>
      <w:r w:rsidRPr="001A47D2">
        <w:rPr>
          <w:rFonts w:ascii="Times New Roman" w:hAnsi="Times New Roman"/>
          <w:sz w:val="24"/>
          <w:szCs w:val="24"/>
        </w:rPr>
        <w:t xml:space="preserve"> </w:t>
      </w:r>
      <w:r w:rsidRPr="001A47D2">
        <w:rPr>
          <w:sz w:val="24"/>
          <w:szCs w:val="24"/>
        </w:rPr>
        <w:t>dei</w:t>
      </w:r>
      <w:r w:rsidRPr="001A47D2">
        <w:rPr>
          <w:rFonts w:ascii="Times New Roman" w:hAnsi="Times New Roman"/>
          <w:sz w:val="24"/>
          <w:szCs w:val="24"/>
        </w:rPr>
        <w:t xml:space="preserve"> </w:t>
      </w:r>
      <w:r w:rsidRPr="001A47D2">
        <w:rPr>
          <w:sz w:val="24"/>
          <w:szCs w:val="24"/>
        </w:rPr>
        <w:t>progetti</w:t>
      </w:r>
      <w:r w:rsidRPr="001A47D2">
        <w:rPr>
          <w:rFonts w:ascii="Times New Roman" w:hAnsi="Times New Roman"/>
          <w:sz w:val="24"/>
          <w:szCs w:val="24"/>
        </w:rPr>
        <w:t xml:space="preserve"> </w:t>
      </w:r>
      <w:r w:rsidRPr="001A47D2">
        <w:rPr>
          <w:sz w:val="24"/>
          <w:szCs w:val="24"/>
        </w:rPr>
        <w:t>legati</w:t>
      </w:r>
      <w:r w:rsidRPr="001A47D2">
        <w:rPr>
          <w:rFonts w:ascii="Times New Roman" w:hAnsi="Times New Roman"/>
          <w:sz w:val="24"/>
          <w:szCs w:val="24"/>
        </w:rPr>
        <w:t xml:space="preserve"> </w:t>
      </w:r>
      <w:r w:rsidRPr="001A47D2">
        <w:rPr>
          <w:sz w:val="24"/>
          <w:szCs w:val="24"/>
        </w:rPr>
        <w:t>anche</w:t>
      </w:r>
      <w:r w:rsidRPr="001A47D2">
        <w:rPr>
          <w:rFonts w:ascii="Times New Roman" w:hAnsi="Times New Roman"/>
          <w:sz w:val="24"/>
          <w:szCs w:val="24"/>
        </w:rPr>
        <w:t xml:space="preserve"> </w:t>
      </w:r>
      <w:r w:rsidRPr="001A47D2">
        <w:rPr>
          <w:sz w:val="24"/>
          <w:szCs w:val="24"/>
        </w:rPr>
        <w:t>al</w:t>
      </w:r>
      <w:r w:rsidRPr="001A47D2">
        <w:rPr>
          <w:rFonts w:ascii="Times New Roman" w:hAnsi="Times New Roman"/>
          <w:sz w:val="24"/>
          <w:szCs w:val="24"/>
        </w:rPr>
        <w:t xml:space="preserve"> </w:t>
      </w:r>
      <w:r w:rsidRPr="001A47D2">
        <w:rPr>
          <w:sz w:val="24"/>
          <w:szCs w:val="24"/>
        </w:rPr>
        <w:t>PNRR;</w:t>
      </w:r>
    </w:p>
    <w:p w:rsidR="001A47D2" w:rsidRPr="001A47D2" w:rsidRDefault="001A47D2" w:rsidP="00FF1018">
      <w:pPr>
        <w:pStyle w:val="Paragrafoelenco"/>
        <w:numPr>
          <w:ilvl w:val="0"/>
          <w:numId w:val="44"/>
        </w:numPr>
        <w:tabs>
          <w:tab w:val="left" w:pos="2047"/>
        </w:tabs>
        <w:ind w:left="2047" w:right="899" w:hanging="357"/>
        <w:jc w:val="both"/>
        <w:rPr>
          <w:sz w:val="24"/>
          <w:szCs w:val="24"/>
        </w:rPr>
      </w:pPr>
      <w:r w:rsidRPr="001A47D2">
        <w:rPr>
          <w:sz w:val="24"/>
          <w:szCs w:val="24"/>
        </w:rPr>
        <w:t>Garantire</w:t>
      </w:r>
      <w:r w:rsidRPr="001A47D2">
        <w:rPr>
          <w:rFonts w:ascii="Times New Roman" w:hAnsi="Times New Roman"/>
          <w:sz w:val="24"/>
          <w:szCs w:val="24"/>
        </w:rPr>
        <w:t xml:space="preserve"> </w:t>
      </w:r>
      <w:r w:rsidRPr="001A47D2">
        <w:rPr>
          <w:sz w:val="24"/>
          <w:szCs w:val="24"/>
        </w:rPr>
        <w:t>un</w:t>
      </w:r>
      <w:r w:rsidRPr="001A47D2">
        <w:rPr>
          <w:rFonts w:ascii="Times New Roman" w:hAnsi="Times New Roman"/>
          <w:sz w:val="24"/>
          <w:szCs w:val="24"/>
        </w:rPr>
        <w:t xml:space="preserve"> </w:t>
      </w:r>
      <w:r w:rsidRPr="001A47D2">
        <w:rPr>
          <w:sz w:val="24"/>
          <w:szCs w:val="24"/>
        </w:rPr>
        <w:t>elevato</w:t>
      </w:r>
      <w:r w:rsidRPr="001A47D2">
        <w:rPr>
          <w:rFonts w:ascii="Times New Roman" w:hAnsi="Times New Roman"/>
          <w:sz w:val="24"/>
          <w:szCs w:val="24"/>
        </w:rPr>
        <w:t xml:space="preserve"> </w:t>
      </w:r>
      <w:r w:rsidRPr="001A47D2">
        <w:rPr>
          <w:sz w:val="24"/>
          <w:szCs w:val="24"/>
        </w:rPr>
        <w:t>standard</w:t>
      </w:r>
      <w:r w:rsidRPr="001A47D2">
        <w:rPr>
          <w:rFonts w:ascii="Times New Roman" w:hAnsi="Times New Roman"/>
          <w:sz w:val="24"/>
          <w:szCs w:val="24"/>
        </w:rPr>
        <w:t xml:space="preserve"> </w:t>
      </w:r>
      <w:r w:rsidRPr="001A47D2">
        <w:rPr>
          <w:sz w:val="24"/>
          <w:szCs w:val="24"/>
        </w:rPr>
        <w:t>qualitativo</w:t>
      </w:r>
      <w:r w:rsidRPr="001A47D2">
        <w:rPr>
          <w:rFonts w:ascii="Times New Roman" w:hAnsi="Times New Roman"/>
          <w:sz w:val="24"/>
          <w:szCs w:val="24"/>
        </w:rPr>
        <w:t xml:space="preserve"> </w:t>
      </w:r>
      <w:r w:rsidRPr="001A47D2">
        <w:rPr>
          <w:sz w:val="24"/>
          <w:szCs w:val="24"/>
        </w:rPr>
        <w:t>dei</w:t>
      </w:r>
      <w:r w:rsidRPr="001A47D2">
        <w:rPr>
          <w:rFonts w:ascii="Times New Roman" w:hAnsi="Times New Roman"/>
          <w:sz w:val="24"/>
          <w:szCs w:val="24"/>
        </w:rPr>
        <w:t xml:space="preserve"> </w:t>
      </w:r>
      <w:r w:rsidRPr="001A47D2">
        <w:rPr>
          <w:sz w:val="24"/>
          <w:szCs w:val="24"/>
        </w:rPr>
        <w:t>servizi</w:t>
      </w:r>
      <w:r w:rsidRPr="001A47D2">
        <w:rPr>
          <w:rFonts w:ascii="Times New Roman" w:hAnsi="Times New Roman"/>
          <w:sz w:val="24"/>
          <w:szCs w:val="24"/>
        </w:rPr>
        <w:t xml:space="preserve"> </w:t>
      </w:r>
      <w:r w:rsidRPr="001A47D2">
        <w:rPr>
          <w:sz w:val="24"/>
          <w:szCs w:val="24"/>
        </w:rPr>
        <w:t>offerti</w:t>
      </w:r>
      <w:r w:rsidRPr="001A47D2">
        <w:rPr>
          <w:rFonts w:ascii="Times New Roman" w:hAnsi="Times New Roman"/>
          <w:sz w:val="24"/>
          <w:szCs w:val="24"/>
        </w:rPr>
        <w:t xml:space="preserve"> </w:t>
      </w:r>
      <w:r w:rsidRPr="001A47D2">
        <w:rPr>
          <w:sz w:val="24"/>
          <w:szCs w:val="24"/>
        </w:rPr>
        <w:t>al</w:t>
      </w:r>
      <w:r w:rsidRPr="001A47D2">
        <w:rPr>
          <w:rFonts w:ascii="Times New Roman" w:hAnsi="Times New Roman"/>
          <w:sz w:val="24"/>
          <w:szCs w:val="24"/>
        </w:rPr>
        <w:t xml:space="preserve"> </w:t>
      </w:r>
      <w:r w:rsidRPr="001A47D2">
        <w:rPr>
          <w:spacing w:val="-2"/>
          <w:sz w:val="24"/>
          <w:szCs w:val="24"/>
        </w:rPr>
        <w:t>pubblico;</w:t>
      </w:r>
    </w:p>
    <w:p w:rsidR="001A47D2" w:rsidRPr="001A47D2" w:rsidRDefault="001A47D2" w:rsidP="00FF1018">
      <w:pPr>
        <w:pStyle w:val="Paragrafoelenco"/>
        <w:numPr>
          <w:ilvl w:val="0"/>
          <w:numId w:val="44"/>
        </w:numPr>
        <w:tabs>
          <w:tab w:val="left" w:pos="2047"/>
        </w:tabs>
        <w:ind w:left="2047" w:right="900" w:hanging="357"/>
        <w:jc w:val="both"/>
        <w:rPr>
          <w:sz w:val="24"/>
          <w:szCs w:val="24"/>
        </w:rPr>
      </w:pPr>
      <w:r w:rsidRPr="001A47D2">
        <w:rPr>
          <w:sz w:val="24"/>
          <w:szCs w:val="24"/>
        </w:rPr>
        <w:t>Mantenere</w:t>
      </w:r>
      <w:r w:rsidRPr="001A47D2">
        <w:rPr>
          <w:rFonts w:ascii="Times New Roman" w:hAnsi="Times New Roman"/>
          <w:sz w:val="24"/>
          <w:szCs w:val="24"/>
        </w:rPr>
        <w:t xml:space="preserve"> </w:t>
      </w:r>
      <w:r w:rsidRPr="001A47D2">
        <w:rPr>
          <w:sz w:val="24"/>
          <w:szCs w:val="24"/>
        </w:rPr>
        <w:t>efficienza</w:t>
      </w:r>
      <w:r w:rsidRPr="001A47D2">
        <w:rPr>
          <w:rFonts w:ascii="Times New Roman" w:hAnsi="Times New Roman"/>
          <w:sz w:val="24"/>
          <w:szCs w:val="24"/>
        </w:rPr>
        <w:t xml:space="preserve"> </w:t>
      </w:r>
      <w:r w:rsidRPr="001A47D2">
        <w:rPr>
          <w:sz w:val="24"/>
          <w:szCs w:val="24"/>
        </w:rPr>
        <w:t>ed</w:t>
      </w:r>
      <w:r w:rsidRPr="001A47D2">
        <w:rPr>
          <w:rFonts w:ascii="Times New Roman" w:hAnsi="Times New Roman"/>
          <w:sz w:val="24"/>
          <w:szCs w:val="24"/>
        </w:rPr>
        <w:t xml:space="preserve"> </w:t>
      </w:r>
      <w:r w:rsidRPr="001A47D2">
        <w:rPr>
          <w:sz w:val="24"/>
          <w:szCs w:val="24"/>
        </w:rPr>
        <w:t>efficacia</w:t>
      </w:r>
      <w:r w:rsidRPr="001A47D2">
        <w:rPr>
          <w:rFonts w:ascii="Times New Roman" w:hAnsi="Times New Roman"/>
          <w:sz w:val="24"/>
          <w:szCs w:val="24"/>
        </w:rPr>
        <w:t xml:space="preserve"> </w:t>
      </w:r>
      <w:r w:rsidRPr="001A47D2">
        <w:rPr>
          <w:sz w:val="24"/>
          <w:szCs w:val="24"/>
        </w:rPr>
        <w:t>degli</w:t>
      </w:r>
      <w:r w:rsidRPr="001A47D2">
        <w:rPr>
          <w:rFonts w:ascii="Times New Roman" w:hAnsi="Times New Roman"/>
          <w:sz w:val="24"/>
          <w:szCs w:val="24"/>
        </w:rPr>
        <w:t xml:space="preserve"> </w:t>
      </w:r>
      <w:r w:rsidRPr="001A47D2">
        <w:rPr>
          <w:sz w:val="24"/>
          <w:szCs w:val="24"/>
        </w:rPr>
        <w:t>organismi</w:t>
      </w:r>
      <w:r w:rsidRPr="001A47D2">
        <w:rPr>
          <w:rFonts w:ascii="Times New Roman" w:hAnsi="Times New Roman"/>
          <w:sz w:val="24"/>
          <w:szCs w:val="24"/>
        </w:rPr>
        <w:t xml:space="preserve"> </w:t>
      </w:r>
      <w:r w:rsidRPr="001A47D2">
        <w:rPr>
          <w:sz w:val="24"/>
          <w:szCs w:val="24"/>
        </w:rPr>
        <w:t>deputati</w:t>
      </w:r>
      <w:r w:rsidRPr="001A47D2">
        <w:rPr>
          <w:rFonts w:ascii="Times New Roman" w:hAnsi="Times New Roman"/>
          <w:sz w:val="24"/>
          <w:szCs w:val="24"/>
        </w:rPr>
        <w:t xml:space="preserve"> </w:t>
      </w:r>
      <w:r w:rsidRPr="001A47D2">
        <w:rPr>
          <w:sz w:val="24"/>
          <w:szCs w:val="24"/>
        </w:rPr>
        <w:t>alla</w:t>
      </w:r>
      <w:r w:rsidRPr="001A47D2">
        <w:rPr>
          <w:rFonts w:ascii="Times New Roman" w:hAnsi="Times New Roman"/>
          <w:sz w:val="24"/>
          <w:szCs w:val="24"/>
        </w:rPr>
        <w:t xml:space="preserve"> </w:t>
      </w:r>
      <w:r w:rsidRPr="001A47D2">
        <w:rPr>
          <w:sz w:val="24"/>
          <w:szCs w:val="24"/>
        </w:rPr>
        <w:t>sicurezza</w:t>
      </w:r>
      <w:r w:rsidRPr="001A47D2">
        <w:rPr>
          <w:rFonts w:ascii="Times New Roman" w:hAnsi="Times New Roman"/>
          <w:sz w:val="24"/>
          <w:szCs w:val="24"/>
        </w:rPr>
        <w:t xml:space="preserve"> </w:t>
      </w:r>
      <w:r w:rsidRPr="001A47D2">
        <w:rPr>
          <w:sz w:val="24"/>
          <w:szCs w:val="24"/>
        </w:rPr>
        <w:lastRenderedPageBreak/>
        <w:t>urbana;</w:t>
      </w:r>
    </w:p>
    <w:p w:rsidR="001A47D2" w:rsidRPr="001A47D2" w:rsidRDefault="001A47D2" w:rsidP="00FF1018">
      <w:pPr>
        <w:pStyle w:val="Paragrafoelenco"/>
        <w:numPr>
          <w:ilvl w:val="0"/>
          <w:numId w:val="44"/>
        </w:numPr>
        <w:tabs>
          <w:tab w:val="left" w:pos="2047"/>
        </w:tabs>
        <w:ind w:left="2047" w:right="897" w:hanging="357"/>
        <w:jc w:val="both"/>
        <w:rPr>
          <w:sz w:val="24"/>
          <w:szCs w:val="24"/>
        </w:rPr>
      </w:pPr>
      <w:r w:rsidRPr="001A47D2">
        <w:rPr>
          <w:sz w:val="24"/>
          <w:szCs w:val="24"/>
        </w:rPr>
        <w:t>Necessità</w:t>
      </w:r>
      <w:r w:rsidRPr="001A47D2">
        <w:rPr>
          <w:rFonts w:ascii="Times New Roman" w:hAnsi="Times New Roman"/>
          <w:sz w:val="24"/>
          <w:szCs w:val="24"/>
        </w:rPr>
        <w:t xml:space="preserve"> </w:t>
      </w:r>
      <w:r w:rsidRPr="001A47D2">
        <w:rPr>
          <w:sz w:val="24"/>
          <w:szCs w:val="24"/>
        </w:rPr>
        <w:t>di</w:t>
      </w:r>
      <w:r w:rsidRPr="001A47D2">
        <w:rPr>
          <w:rFonts w:ascii="Times New Roman" w:hAnsi="Times New Roman"/>
          <w:sz w:val="24"/>
          <w:szCs w:val="24"/>
        </w:rPr>
        <w:t xml:space="preserve"> </w:t>
      </w:r>
      <w:r w:rsidRPr="001A47D2">
        <w:rPr>
          <w:sz w:val="24"/>
          <w:szCs w:val="24"/>
        </w:rPr>
        <w:t>potenziare</w:t>
      </w:r>
      <w:r w:rsidRPr="001A47D2">
        <w:rPr>
          <w:rFonts w:ascii="Times New Roman" w:hAnsi="Times New Roman"/>
          <w:sz w:val="24"/>
          <w:szCs w:val="24"/>
        </w:rPr>
        <w:t xml:space="preserve"> </w:t>
      </w:r>
      <w:r w:rsidRPr="001A47D2">
        <w:rPr>
          <w:sz w:val="24"/>
          <w:szCs w:val="24"/>
        </w:rPr>
        <w:t>l’organico</w:t>
      </w:r>
      <w:r w:rsidRPr="001A47D2">
        <w:rPr>
          <w:rFonts w:ascii="Times New Roman" w:hAnsi="Times New Roman"/>
          <w:sz w:val="24"/>
          <w:szCs w:val="24"/>
        </w:rPr>
        <w:t xml:space="preserve"> </w:t>
      </w:r>
      <w:r w:rsidRPr="001A47D2">
        <w:rPr>
          <w:sz w:val="24"/>
          <w:szCs w:val="24"/>
        </w:rPr>
        <w:t>del</w:t>
      </w:r>
      <w:r w:rsidRPr="001A47D2">
        <w:rPr>
          <w:rFonts w:ascii="Times New Roman" w:hAnsi="Times New Roman"/>
          <w:sz w:val="24"/>
          <w:szCs w:val="24"/>
        </w:rPr>
        <w:t xml:space="preserve"> </w:t>
      </w:r>
      <w:r w:rsidRPr="001A47D2">
        <w:rPr>
          <w:sz w:val="24"/>
          <w:szCs w:val="24"/>
        </w:rPr>
        <w:t>Settore</w:t>
      </w:r>
      <w:r w:rsidRPr="001A47D2">
        <w:rPr>
          <w:rFonts w:ascii="Times New Roman" w:hAnsi="Times New Roman"/>
          <w:sz w:val="24"/>
          <w:szCs w:val="24"/>
        </w:rPr>
        <w:t xml:space="preserve"> </w:t>
      </w:r>
      <w:r w:rsidRPr="001A47D2">
        <w:rPr>
          <w:sz w:val="24"/>
          <w:szCs w:val="24"/>
        </w:rPr>
        <w:t>Servizi</w:t>
      </w:r>
      <w:r w:rsidRPr="001A47D2">
        <w:rPr>
          <w:rFonts w:ascii="Times New Roman" w:hAnsi="Times New Roman"/>
          <w:sz w:val="24"/>
          <w:szCs w:val="24"/>
        </w:rPr>
        <w:t xml:space="preserve"> </w:t>
      </w:r>
      <w:r w:rsidRPr="001A47D2">
        <w:rPr>
          <w:sz w:val="24"/>
          <w:szCs w:val="24"/>
        </w:rPr>
        <w:t>alla</w:t>
      </w:r>
      <w:r w:rsidRPr="001A47D2">
        <w:rPr>
          <w:rFonts w:ascii="Times New Roman" w:hAnsi="Times New Roman"/>
          <w:sz w:val="24"/>
          <w:szCs w:val="24"/>
        </w:rPr>
        <w:t xml:space="preserve"> </w:t>
      </w:r>
      <w:r w:rsidRPr="001A47D2">
        <w:rPr>
          <w:sz w:val="24"/>
          <w:szCs w:val="24"/>
        </w:rPr>
        <w:t>Persona,</w:t>
      </w:r>
      <w:r w:rsidRPr="001A47D2">
        <w:rPr>
          <w:rFonts w:ascii="Times New Roman" w:hAnsi="Times New Roman"/>
          <w:sz w:val="24"/>
          <w:szCs w:val="24"/>
        </w:rPr>
        <w:t xml:space="preserve"> </w:t>
      </w:r>
      <w:r w:rsidRPr="001A47D2">
        <w:rPr>
          <w:sz w:val="24"/>
          <w:szCs w:val="24"/>
        </w:rPr>
        <w:t>tenuto</w:t>
      </w:r>
      <w:r w:rsidRPr="001A47D2">
        <w:rPr>
          <w:rFonts w:ascii="Times New Roman" w:hAnsi="Times New Roman"/>
          <w:sz w:val="24"/>
          <w:szCs w:val="24"/>
        </w:rPr>
        <w:t xml:space="preserve"> </w:t>
      </w:r>
      <w:r w:rsidRPr="001A47D2">
        <w:rPr>
          <w:sz w:val="24"/>
          <w:szCs w:val="24"/>
        </w:rPr>
        <w:t>conto</w:t>
      </w:r>
      <w:r w:rsidRPr="001A47D2">
        <w:rPr>
          <w:rFonts w:ascii="Times New Roman" w:hAnsi="Times New Roman"/>
          <w:sz w:val="24"/>
          <w:szCs w:val="24"/>
        </w:rPr>
        <w:t xml:space="preserve"> </w:t>
      </w:r>
      <w:r w:rsidRPr="001A47D2">
        <w:rPr>
          <w:sz w:val="24"/>
          <w:szCs w:val="24"/>
        </w:rPr>
        <w:t>delle</w:t>
      </w:r>
      <w:r w:rsidRPr="001A47D2">
        <w:rPr>
          <w:rFonts w:ascii="Times New Roman" w:hAnsi="Times New Roman"/>
          <w:sz w:val="24"/>
          <w:szCs w:val="24"/>
        </w:rPr>
        <w:t xml:space="preserve"> </w:t>
      </w:r>
      <w:r w:rsidRPr="001A47D2">
        <w:rPr>
          <w:sz w:val="24"/>
          <w:szCs w:val="24"/>
        </w:rPr>
        <w:t>nuove</w:t>
      </w:r>
      <w:r w:rsidRPr="001A47D2">
        <w:rPr>
          <w:rFonts w:ascii="Times New Roman" w:hAnsi="Times New Roman"/>
          <w:sz w:val="24"/>
          <w:szCs w:val="24"/>
        </w:rPr>
        <w:t xml:space="preserve"> </w:t>
      </w:r>
      <w:r w:rsidRPr="001A47D2">
        <w:rPr>
          <w:sz w:val="24"/>
          <w:szCs w:val="24"/>
        </w:rPr>
        <w:t>esigenze</w:t>
      </w:r>
      <w:r w:rsidRPr="001A47D2">
        <w:rPr>
          <w:rFonts w:ascii="Times New Roman" w:hAnsi="Times New Roman"/>
          <w:sz w:val="24"/>
          <w:szCs w:val="24"/>
        </w:rPr>
        <w:t xml:space="preserve"> </w:t>
      </w:r>
      <w:r w:rsidRPr="001A47D2">
        <w:rPr>
          <w:sz w:val="24"/>
          <w:szCs w:val="24"/>
        </w:rPr>
        <w:t>e</w:t>
      </w:r>
      <w:r w:rsidRPr="001A47D2">
        <w:rPr>
          <w:rFonts w:ascii="Times New Roman" w:hAnsi="Times New Roman"/>
          <w:sz w:val="24"/>
          <w:szCs w:val="24"/>
        </w:rPr>
        <w:t xml:space="preserve"> </w:t>
      </w:r>
      <w:r w:rsidRPr="001A47D2">
        <w:rPr>
          <w:sz w:val="24"/>
          <w:szCs w:val="24"/>
        </w:rPr>
        <w:t>fragilità</w:t>
      </w:r>
      <w:r w:rsidRPr="001A47D2">
        <w:rPr>
          <w:rFonts w:ascii="Times New Roman" w:hAnsi="Times New Roman"/>
          <w:sz w:val="24"/>
          <w:szCs w:val="24"/>
        </w:rPr>
        <w:t xml:space="preserve"> </w:t>
      </w:r>
      <w:r w:rsidRPr="001A47D2">
        <w:rPr>
          <w:sz w:val="24"/>
          <w:szCs w:val="24"/>
        </w:rPr>
        <w:t>emerse</w:t>
      </w:r>
      <w:r w:rsidRPr="001A47D2">
        <w:rPr>
          <w:rFonts w:ascii="Times New Roman" w:hAnsi="Times New Roman"/>
          <w:sz w:val="24"/>
          <w:szCs w:val="24"/>
        </w:rPr>
        <w:t xml:space="preserve"> </w:t>
      </w:r>
      <w:r w:rsidRPr="001A47D2">
        <w:rPr>
          <w:sz w:val="24"/>
          <w:szCs w:val="24"/>
        </w:rPr>
        <w:t>post</w:t>
      </w:r>
      <w:r w:rsidRPr="001A47D2">
        <w:rPr>
          <w:rFonts w:ascii="Times New Roman" w:hAnsi="Times New Roman"/>
          <w:sz w:val="24"/>
          <w:szCs w:val="24"/>
        </w:rPr>
        <w:t xml:space="preserve"> </w:t>
      </w:r>
      <w:proofErr w:type="spellStart"/>
      <w:r w:rsidRPr="001A47D2">
        <w:rPr>
          <w:sz w:val="24"/>
          <w:szCs w:val="24"/>
        </w:rPr>
        <w:t>covid</w:t>
      </w:r>
      <w:proofErr w:type="spellEnd"/>
      <w:r w:rsidRPr="001A47D2">
        <w:rPr>
          <w:rFonts w:ascii="Times New Roman" w:hAnsi="Times New Roman"/>
          <w:sz w:val="24"/>
          <w:szCs w:val="24"/>
        </w:rPr>
        <w:t xml:space="preserve"> </w:t>
      </w:r>
      <w:r w:rsidRPr="001A47D2">
        <w:rPr>
          <w:sz w:val="24"/>
          <w:szCs w:val="24"/>
        </w:rPr>
        <w:t>con</w:t>
      </w:r>
      <w:r w:rsidRPr="001A47D2">
        <w:rPr>
          <w:rFonts w:ascii="Times New Roman" w:hAnsi="Times New Roman"/>
          <w:sz w:val="24"/>
          <w:szCs w:val="24"/>
        </w:rPr>
        <w:t xml:space="preserve"> </w:t>
      </w:r>
      <w:r w:rsidRPr="001A47D2">
        <w:rPr>
          <w:sz w:val="24"/>
          <w:szCs w:val="24"/>
        </w:rPr>
        <w:t>potenziamento</w:t>
      </w:r>
      <w:r w:rsidRPr="001A47D2">
        <w:rPr>
          <w:rFonts w:ascii="Times New Roman" w:hAnsi="Times New Roman"/>
          <w:sz w:val="24"/>
          <w:szCs w:val="24"/>
        </w:rPr>
        <w:t xml:space="preserve"> </w:t>
      </w:r>
      <w:r w:rsidRPr="001A47D2">
        <w:rPr>
          <w:sz w:val="24"/>
          <w:szCs w:val="24"/>
        </w:rPr>
        <w:t>anche</w:t>
      </w:r>
      <w:r w:rsidRPr="001A47D2">
        <w:rPr>
          <w:rFonts w:ascii="Times New Roman" w:hAnsi="Times New Roman"/>
          <w:sz w:val="24"/>
          <w:szCs w:val="24"/>
        </w:rPr>
        <w:t xml:space="preserve"> </w:t>
      </w:r>
      <w:r w:rsidRPr="001A47D2">
        <w:rPr>
          <w:sz w:val="24"/>
          <w:szCs w:val="24"/>
        </w:rPr>
        <w:t>della</w:t>
      </w:r>
      <w:r w:rsidRPr="001A47D2">
        <w:rPr>
          <w:rFonts w:ascii="Times New Roman" w:hAnsi="Times New Roman"/>
          <w:sz w:val="24"/>
          <w:szCs w:val="24"/>
        </w:rPr>
        <w:t xml:space="preserve"> </w:t>
      </w:r>
      <w:r w:rsidRPr="001A47D2">
        <w:rPr>
          <w:sz w:val="24"/>
          <w:szCs w:val="24"/>
        </w:rPr>
        <w:t>dotazione</w:t>
      </w:r>
      <w:r w:rsidRPr="001A47D2">
        <w:rPr>
          <w:rFonts w:ascii="Times New Roman" w:hAnsi="Times New Roman"/>
          <w:sz w:val="24"/>
          <w:szCs w:val="24"/>
        </w:rPr>
        <w:t xml:space="preserve"> </w:t>
      </w:r>
      <w:r w:rsidRPr="001A47D2">
        <w:rPr>
          <w:sz w:val="24"/>
          <w:szCs w:val="24"/>
        </w:rPr>
        <w:t>di</w:t>
      </w:r>
      <w:r w:rsidRPr="001A47D2">
        <w:rPr>
          <w:rFonts w:ascii="Times New Roman" w:hAnsi="Times New Roman"/>
          <w:sz w:val="24"/>
          <w:szCs w:val="24"/>
        </w:rPr>
        <w:t xml:space="preserve"> </w:t>
      </w:r>
      <w:r w:rsidRPr="001A47D2">
        <w:rPr>
          <w:sz w:val="24"/>
          <w:szCs w:val="24"/>
        </w:rPr>
        <w:t>Assistenti</w:t>
      </w:r>
      <w:r w:rsidRPr="001A47D2">
        <w:rPr>
          <w:rFonts w:ascii="Times New Roman" w:hAnsi="Times New Roman"/>
          <w:sz w:val="24"/>
          <w:szCs w:val="24"/>
        </w:rPr>
        <w:t xml:space="preserve"> </w:t>
      </w:r>
      <w:r w:rsidRPr="001A47D2">
        <w:rPr>
          <w:sz w:val="24"/>
          <w:szCs w:val="24"/>
        </w:rPr>
        <w:t>Sociali.</w:t>
      </w:r>
    </w:p>
    <w:p w:rsidR="001A47D2" w:rsidRDefault="001A47D2" w:rsidP="001A47D2">
      <w:pPr>
        <w:pStyle w:val="Paragrafoelenco"/>
        <w:tabs>
          <w:tab w:val="left" w:pos="2047"/>
        </w:tabs>
        <w:ind w:left="2047" w:right="897" w:firstLine="0"/>
        <w:rPr>
          <w:sz w:val="24"/>
        </w:rPr>
      </w:pPr>
    </w:p>
    <w:p w:rsidR="001A47D2" w:rsidRDefault="001A47D2" w:rsidP="00934E73">
      <w:pPr>
        <w:pStyle w:val="Corpotesto"/>
        <w:spacing w:line="254" w:lineRule="auto"/>
        <w:ind w:left="709" w:right="92"/>
        <w:jc w:val="both"/>
      </w:pPr>
      <w:r>
        <w:t>In</w:t>
      </w:r>
      <w:r>
        <w:rPr>
          <w:rFonts w:ascii="Times New Roman"/>
        </w:rPr>
        <w:t xml:space="preserve"> </w:t>
      </w:r>
      <w:r>
        <w:t>attuazione</w:t>
      </w:r>
      <w:r>
        <w:rPr>
          <w:rFonts w:ascii="Times New Roman"/>
        </w:rPr>
        <w:t xml:space="preserve"> </w:t>
      </w:r>
      <w:r>
        <w:t>del</w:t>
      </w:r>
      <w:r>
        <w:rPr>
          <w:rFonts w:ascii="Times New Roman"/>
        </w:rPr>
        <w:t xml:space="preserve"> </w:t>
      </w:r>
      <w:r>
        <w:t>PIAO</w:t>
      </w:r>
      <w:r>
        <w:rPr>
          <w:rFonts w:ascii="Times New Roman"/>
        </w:rPr>
        <w:t xml:space="preserve"> </w:t>
      </w:r>
      <w:r>
        <w:t>2023-2025</w:t>
      </w:r>
      <w:r>
        <w:rPr>
          <w:rFonts w:ascii="Times New Roman"/>
        </w:rPr>
        <w:t xml:space="preserve"> </w:t>
      </w:r>
      <w:r>
        <w:t>sono</w:t>
      </w:r>
      <w:r>
        <w:rPr>
          <w:rFonts w:ascii="Times New Roman"/>
        </w:rPr>
        <w:t xml:space="preserve"> </w:t>
      </w:r>
      <w:r>
        <w:t>state</w:t>
      </w:r>
      <w:r>
        <w:rPr>
          <w:rFonts w:ascii="Times New Roman"/>
        </w:rPr>
        <w:t xml:space="preserve"> </w:t>
      </w:r>
      <w:r>
        <w:t>portate</w:t>
      </w:r>
      <w:r>
        <w:rPr>
          <w:rFonts w:ascii="Times New Roman"/>
        </w:rPr>
        <w:t xml:space="preserve"> </w:t>
      </w:r>
      <w:r>
        <w:t>a</w:t>
      </w:r>
      <w:r>
        <w:rPr>
          <w:rFonts w:ascii="Times New Roman"/>
        </w:rPr>
        <w:t xml:space="preserve"> </w:t>
      </w:r>
      <w:r>
        <w:t>termine</w:t>
      </w:r>
      <w:r>
        <w:rPr>
          <w:rFonts w:ascii="Times New Roman"/>
        </w:rPr>
        <w:t xml:space="preserve"> </w:t>
      </w:r>
      <w:r>
        <w:t>alla</w:t>
      </w:r>
      <w:r>
        <w:rPr>
          <w:rFonts w:ascii="Times New Roman"/>
        </w:rPr>
        <w:t xml:space="preserve"> </w:t>
      </w:r>
      <w:r>
        <w:t>data</w:t>
      </w:r>
      <w:r>
        <w:rPr>
          <w:rFonts w:ascii="Times New Roman"/>
        </w:rPr>
        <w:t xml:space="preserve"> </w:t>
      </w:r>
      <w:r>
        <w:t>del</w:t>
      </w:r>
      <w:r>
        <w:rPr>
          <w:rFonts w:ascii="Times New Roman"/>
        </w:rPr>
        <w:t xml:space="preserve"> </w:t>
      </w:r>
      <w:r>
        <w:t>31/12/2023</w:t>
      </w:r>
      <w:r>
        <w:rPr>
          <w:rFonts w:ascii="Times New Roman"/>
        </w:rPr>
        <w:t xml:space="preserve"> </w:t>
      </w:r>
      <w:r>
        <w:t>le</w:t>
      </w:r>
      <w:r>
        <w:rPr>
          <w:rFonts w:ascii="Times New Roman"/>
        </w:rPr>
        <w:t xml:space="preserve"> </w:t>
      </w:r>
      <w:r>
        <w:t>seguenti</w:t>
      </w:r>
      <w:r>
        <w:rPr>
          <w:rFonts w:ascii="Times New Roman"/>
        </w:rPr>
        <w:t xml:space="preserve"> </w:t>
      </w:r>
      <w:r>
        <w:t>assunzioni</w:t>
      </w:r>
      <w:r>
        <w:rPr>
          <w:rFonts w:ascii="Times New Roman"/>
        </w:rPr>
        <w:t xml:space="preserve"> </w:t>
      </w:r>
      <w:r>
        <w:t>nel</w:t>
      </w:r>
      <w:r>
        <w:rPr>
          <w:rFonts w:ascii="Times New Roman"/>
        </w:rPr>
        <w:t xml:space="preserve"> </w:t>
      </w:r>
      <w:r>
        <w:t>2023:</w:t>
      </w:r>
    </w:p>
    <w:p w:rsidR="001A47D2" w:rsidRDefault="001A47D2" w:rsidP="00FF1018">
      <w:pPr>
        <w:pStyle w:val="Paragrafoelenco"/>
        <w:numPr>
          <w:ilvl w:val="0"/>
          <w:numId w:val="43"/>
        </w:numPr>
        <w:tabs>
          <w:tab w:val="left" w:pos="1912"/>
        </w:tabs>
        <w:ind w:left="1912" w:right="234" w:hanging="237"/>
        <w:jc w:val="both"/>
        <w:rPr>
          <w:sz w:val="24"/>
        </w:rPr>
      </w:pPr>
      <w:r>
        <w:rPr>
          <w:sz w:val="24"/>
        </w:rPr>
        <w:t>(un) Agente</w:t>
      </w:r>
      <w:r>
        <w:rPr>
          <w:rFonts w:ascii="Times New Roman"/>
          <w:spacing w:val="14"/>
          <w:sz w:val="24"/>
        </w:rPr>
        <w:t xml:space="preserve"> </w:t>
      </w:r>
      <w:r>
        <w:rPr>
          <w:sz w:val="24"/>
        </w:rPr>
        <w:t>di</w:t>
      </w:r>
      <w:r>
        <w:rPr>
          <w:rFonts w:ascii="Times New Roman"/>
          <w:spacing w:val="12"/>
          <w:sz w:val="24"/>
        </w:rPr>
        <w:t xml:space="preserve"> </w:t>
      </w:r>
      <w:r>
        <w:rPr>
          <w:sz w:val="24"/>
        </w:rPr>
        <w:t>Polizia</w:t>
      </w:r>
      <w:r>
        <w:rPr>
          <w:rFonts w:ascii="Times New Roman"/>
          <w:spacing w:val="13"/>
          <w:sz w:val="24"/>
        </w:rPr>
        <w:t xml:space="preserve"> </w:t>
      </w:r>
      <w:r>
        <w:rPr>
          <w:spacing w:val="-2"/>
          <w:sz w:val="24"/>
        </w:rPr>
        <w:t>Locale dal 16/8/2023</w:t>
      </w:r>
    </w:p>
    <w:p w:rsidR="001A47D2" w:rsidRPr="0078248B" w:rsidRDefault="001A47D2" w:rsidP="00FF1018">
      <w:pPr>
        <w:pStyle w:val="Paragrafoelenco"/>
        <w:numPr>
          <w:ilvl w:val="0"/>
          <w:numId w:val="43"/>
        </w:numPr>
        <w:tabs>
          <w:tab w:val="left" w:pos="1912"/>
        </w:tabs>
        <w:spacing w:before="21"/>
        <w:ind w:left="1912" w:right="234" w:hanging="237"/>
        <w:jc w:val="both"/>
        <w:rPr>
          <w:sz w:val="24"/>
        </w:rPr>
      </w:pPr>
      <w:r>
        <w:rPr>
          <w:sz w:val="24"/>
        </w:rPr>
        <w:t>(due) Assistenti</w:t>
      </w:r>
      <w:r>
        <w:rPr>
          <w:rFonts w:ascii="Times New Roman"/>
          <w:spacing w:val="7"/>
          <w:sz w:val="24"/>
        </w:rPr>
        <w:t xml:space="preserve"> </w:t>
      </w:r>
      <w:r>
        <w:rPr>
          <w:spacing w:val="-2"/>
          <w:sz w:val="24"/>
        </w:rPr>
        <w:t>Sociali: un A.S. dal 1/8/2023 e un A.S. dal 1/9/2023</w:t>
      </w:r>
    </w:p>
    <w:p w:rsidR="001A47D2" w:rsidRDefault="001A47D2" w:rsidP="00934E73">
      <w:pPr>
        <w:tabs>
          <w:tab w:val="left" w:pos="1912"/>
        </w:tabs>
        <w:spacing w:before="21"/>
        <w:ind w:left="1675" w:right="234"/>
        <w:rPr>
          <w:sz w:val="24"/>
        </w:rPr>
      </w:pPr>
      <w:r>
        <w:rPr>
          <w:sz w:val="24"/>
        </w:rPr>
        <w:t>1 (un Funzionario Tecnico) dal 16/11/2023</w:t>
      </w:r>
    </w:p>
    <w:p w:rsidR="001A47D2" w:rsidRDefault="001A47D2" w:rsidP="00934E73">
      <w:pPr>
        <w:tabs>
          <w:tab w:val="left" w:pos="1912"/>
        </w:tabs>
        <w:spacing w:before="21"/>
        <w:ind w:left="1675" w:right="234"/>
        <w:rPr>
          <w:sz w:val="24"/>
        </w:rPr>
      </w:pPr>
      <w:r>
        <w:rPr>
          <w:sz w:val="24"/>
        </w:rPr>
        <w:t>1 (un istruttore amministrativo) dal 27/12/2023</w:t>
      </w:r>
    </w:p>
    <w:p w:rsidR="001A47D2" w:rsidRDefault="001A47D2" w:rsidP="00934E73">
      <w:pPr>
        <w:tabs>
          <w:tab w:val="left" w:pos="1912"/>
        </w:tabs>
        <w:spacing w:before="21"/>
        <w:ind w:left="1675" w:right="234"/>
        <w:jc w:val="both"/>
        <w:rPr>
          <w:sz w:val="24"/>
        </w:rPr>
      </w:pPr>
      <w:r>
        <w:rPr>
          <w:sz w:val="24"/>
        </w:rPr>
        <w:t xml:space="preserve">1 (un) istruttore amministrativo a tempo determinato dal 27/12/2023 fino alla scadenza del diritto alla conservazione del posto di un istruttore amministrativo dimessosi. </w:t>
      </w:r>
    </w:p>
    <w:p w:rsidR="001A47D2" w:rsidRDefault="001A47D2" w:rsidP="00934E73">
      <w:pPr>
        <w:tabs>
          <w:tab w:val="left" w:pos="1912"/>
        </w:tabs>
        <w:spacing w:before="21"/>
        <w:ind w:left="851" w:right="993" w:hanging="142"/>
        <w:rPr>
          <w:sz w:val="24"/>
        </w:rPr>
      </w:pPr>
      <w:r>
        <w:rPr>
          <w:sz w:val="24"/>
        </w:rPr>
        <w:t>Si sono verificate nel 2023 le seguenti cessazioni:</w:t>
      </w:r>
    </w:p>
    <w:p w:rsidR="001A47D2" w:rsidRPr="001A47D2" w:rsidRDefault="001A47D2" w:rsidP="00B06420">
      <w:pPr>
        <w:pStyle w:val="Paragrafoelenco"/>
        <w:tabs>
          <w:tab w:val="left" w:pos="1170"/>
          <w:tab w:val="left" w:pos="1912"/>
          <w:tab w:val="left" w:pos="8175"/>
        </w:tabs>
        <w:spacing w:before="75" w:after="23"/>
        <w:ind w:left="1985" w:right="789" w:hanging="284"/>
        <w:jc w:val="both"/>
        <w:rPr>
          <w:rFonts w:ascii="Arial"/>
          <w:b/>
          <w:sz w:val="24"/>
        </w:rPr>
      </w:pPr>
      <w:r>
        <w:rPr>
          <w:sz w:val="24"/>
        </w:rPr>
        <w:t xml:space="preserve">2 </w:t>
      </w:r>
      <w:r w:rsidRPr="001A47D2">
        <w:rPr>
          <w:sz w:val="24"/>
        </w:rPr>
        <w:t xml:space="preserve">(due) Istruttori amministrativi/contabili collocati in pensione: uno il 31/7/2023 e uno il 31/8/2023; </w:t>
      </w:r>
    </w:p>
    <w:p w:rsidR="001A47D2" w:rsidRDefault="001A47D2" w:rsidP="00B06420">
      <w:pPr>
        <w:pStyle w:val="Paragrafoelenco"/>
        <w:tabs>
          <w:tab w:val="left" w:pos="1170"/>
          <w:tab w:val="left" w:pos="1912"/>
          <w:tab w:val="left" w:pos="8175"/>
        </w:tabs>
        <w:spacing w:before="75" w:after="23"/>
        <w:ind w:left="1985" w:right="789" w:hanging="284"/>
        <w:jc w:val="both"/>
        <w:rPr>
          <w:sz w:val="24"/>
        </w:rPr>
      </w:pPr>
      <w:r w:rsidRPr="001A47D2">
        <w:rPr>
          <w:sz w:val="24"/>
        </w:rPr>
        <w:t>1 (un) Istruttore amministrativo dimessosi il 30/9/2023 con dirit</w:t>
      </w:r>
      <w:r w:rsidR="00B1652F">
        <w:rPr>
          <w:sz w:val="24"/>
        </w:rPr>
        <w:t>to alla conservazione del posto fino al 31/3/2024.</w:t>
      </w:r>
    </w:p>
    <w:p w:rsidR="00D6246B" w:rsidRPr="001A47D2" w:rsidRDefault="00D6246B" w:rsidP="00B06420">
      <w:pPr>
        <w:pStyle w:val="Paragrafoelenco"/>
        <w:tabs>
          <w:tab w:val="left" w:pos="1170"/>
          <w:tab w:val="left" w:pos="1912"/>
          <w:tab w:val="left" w:pos="8175"/>
        </w:tabs>
        <w:spacing w:before="75" w:after="23"/>
        <w:ind w:left="1985" w:right="789" w:hanging="284"/>
        <w:jc w:val="both"/>
        <w:rPr>
          <w:rFonts w:ascii="Arial"/>
          <w:b/>
          <w:sz w:val="24"/>
        </w:rPr>
      </w:pPr>
    </w:p>
    <w:p w:rsidR="00241D15" w:rsidRPr="00D7559C" w:rsidRDefault="003569AB" w:rsidP="00FF1018">
      <w:pPr>
        <w:pStyle w:val="Titolo2"/>
        <w:numPr>
          <w:ilvl w:val="2"/>
          <w:numId w:val="9"/>
        </w:numPr>
        <w:tabs>
          <w:tab w:val="left" w:pos="1013"/>
        </w:tabs>
        <w:spacing w:before="92"/>
        <w:ind w:left="1012" w:hanging="781"/>
        <w:jc w:val="both"/>
        <w:rPr>
          <w:b/>
          <w:u w:val="none"/>
        </w:rPr>
      </w:pPr>
      <w:bookmarkStart w:id="25" w:name="_TOC_250001"/>
      <w:r w:rsidRPr="00D7559C">
        <w:rPr>
          <w:b/>
          <w:u w:val="thick"/>
        </w:rPr>
        <w:t>P</w:t>
      </w:r>
      <w:r w:rsidR="00DB1480" w:rsidRPr="00D7559C">
        <w:rPr>
          <w:b/>
          <w:u w:val="thick"/>
        </w:rPr>
        <w:t>rogrammazione</w:t>
      </w:r>
      <w:r w:rsidR="00DB1480" w:rsidRPr="00D7559C">
        <w:rPr>
          <w:b/>
          <w:spacing w:val="-6"/>
          <w:u w:val="thick"/>
        </w:rPr>
        <w:t xml:space="preserve"> </w:t>
      </w:r>
      <w:r w:rsidR="00DB1480" w:rsidRPr="00D7559C">
        <w:rPr>
          <w:b/>
          <w:u w:val="thick"/>
        </w:rPr>
        <w:t>strategica</w:t>
      </w:r>
      <w:r w:rsidR="00DB1480" w:rsidRPr="00D7559C">
        <w:rPr>
          <w:b/>
          <w:spacing w:val="-5"/>
          <w:u w:val="thick"/>
        </w:rPr>
        <w:t xml:space="preserve"> </w:t>
      </w:r>
      <w:r w:rsidR="00DB1480" w:rsidRPr="00D7559C">
        <w:rPr>
          <w:b/>
          <w:u w:val="thick"/>
        </w:rPr>
        <w:t>delle</w:t>
      </w:r>
      <w:r w:rsidR="00DB1480" w:rsidRPr="00D7559C">
        <w:rPr>
          <w:b/>
          <w:spacing w:val="-6"/>
          <w:u w:val="thick"/>
        </w:rPr>
        <w:t xml:space="preserve"> </w:t>
      </w:r>
      <w:r w:rsidR="00DB1480" w:rsidRPr="00D7559C">
        <w:rPr>
          <w:b/>
          <w:u w:val="thick"/>
        </w:rPr>
        <w:t>risorse</w:t>
      </w:r>
      <w:r w:rsidR="00DB1480" w:rsidRPr="00D7559C">
        <w:rPr>
          <w:b/>
          <w:spacing w:val="-5"/>
          <w:u w:val="thick"/>
        </w:rPr>
        <w:t xml:space="preserve"> </w:t>
      </w:r>
      <w:bookmarkEnd w:id="25"/>
      <w:r w:rsidR="00DB1480" w:rsidRPr="00D7559C">
        <w:rPr>
          <w:b/>
          <w:u w:val="thick"/>
        </w:rPr>
        <w:t>umane</w:t>
      </w:r>
    </w:p>
    <w:p w:rsidR="00241D15" w:rsidRDefault="00DB1480" w:rsidP="00FF1018">
      <w:pPr>
        <w:pStyle w:val="Titolo4"/>
        <w:numPr>
          <w:ilvl w:val="0"/>
          <w:numId w:val="8"/>
        </w:numPr>
        <w:tabs>
          <w:tab w:val="left" w:pos="514"/>
        </w:tabs>
        <w:spacing w:before="25"/>
        <w:ind w:hanging="282"/>
        <w:jc w:val="both"/>
      </w:pPr>
      <w:r>
        <w:rPr>
          <w:u w:val="thick"/>
        </w:rPr>
        <w:t>capacità</w:t>
      </w:r>
      <w:r>
        <w:rPr>
          <w:spacing w:val="-4"/>
          <w:u w:val="thick"/>
        </w:rPr>
        <w:t xml:space="preserve"> </w:t>
      </w:r>
      <w:proofErr w:type="spellStart"/>
      <w:r>
        <w:rPr>
          <w:u w:val="thick"/>
        </w:rPr>
        <w:t>assunzionale</w:t>
      </w:r>
      <w:proofErr w:type="spellEnd"/>
      <w:r>
        <w:rPr>
          <w:spacing w:val="-1"/>
          <w:u w:val="thick"/>
        </w:rPr>
        <w:t xml:space="preserve"> </w:t>
      </w:r>
      <w:r>
        <w:rPr>
          <w:u w:val="thick"/>
        </w:rPr>
        <w:t>calcolata</w:t>
      </w:r>
      <w:r>
        <w:rPr>
          <w:spacing w:val="-3"/>
          <w:u w:val="thick"/>
        </w:rPr>
        <w:t xml:space="preserve"> </w:t>
      </w:r>
      <w:r>
        <w:rPr>
          <w:u w:val="thick"/>
        </w:rPr>
        <w:t>sulla</w:t>
      </w:r>
      <w:r>
        <w:rPr>
          <w:spacing w:val="-3"/>
          <w:u w:val="thick"/>
        </w:rPr>
        <w:t xml:space="preserve"> </w:t>
      </w:r>
      <w:r>
        <w:rPr>
          <w:u w:val="thick"/>
        </w:rPr>
        <w:t>base</w:t>
      </w:r>
      <w:r>
        <w:rPr>
          <w:spacing w:val="3"/>
          <w:u w:val="thick"/>
        </w:rPr>
        <w:t xml:space="preserve"> </w:t>
      </w:r>
      <w:r>
        <w:rPr>
          <w:u w:val="thick"/>
        </w:rPr>
        <w:t>dei</w:t>
      </w:r>
      <w:r>
        <w:rPr>
          <w:spacing w:val="-1"/>
          <w:u w:val="thick"/>
        </w:rPr>
        <w:t xml:space="preserve"> </w:t>
      </w:r>
      <w:r>
        <w:rPr>
          <w:u w:val="thick"/>
        </w:rPr>
        <w:t>vigenti</w:t>
      </w:r>
      <w:r>
        <w:rPr>
          <w:spacing w:val="1"/>
          <w:u w:val="thick"/>
        </w:rPr>
        <w:t xml:space="preserve"> </w:t>
      </w:r>
      <w:r>
        <w:rPr>
          <w:u w:val="thick"/>
        </w:rPr>
        <w:t>vincoli</w:t>
      </w:r>
      <w:r>
        <w:rPr>
          <w:spacing w:val="-1"/>
          <w:u w:val="thick"/>
        </w:rPr>
        <w:t xml:space="preserve"> </w:t>
      </w:r>
      <w:r>
        <w:rPr>
          <w:u w:val="thick"/>
        </w:rPr>
        <w:t>di</w:t>
      </w:r>
      <w:r>
        <w:rPr>
          <w:spacing w:val="-2"/>
          <w:u w:val="thick"/>
        </w:rPr>
        <w:t xml:space="preserve"> </w:t>
      </w:r>
      <w:r>
        <w:rPr>
          <w:u w:val="thick"/>
        </w:rPr>
        <w:t>spesa</w:t>
      </w:r>
    </w:p>
    <w:p w:rsidR="00241D15" w:rsidRDefault="00DB1480" w:rsidP="00FF1018">
      <w:pPr>
        <w:pStyle w:val="Paragrafoelenco"/>
        <w:numPr>
          <w:ilvl w:val="1"/>
          <w:numId w:val="8"/>
        </w:numPr>
        <w:tabs>
          <w:tab w:val="left" w:pos="1649"/>
          <w:tab w:val="left" w:pos="1650"/>
        </w:tabs>
        <w:spacing w:before="183"/>
        <w:ind w:hanging="1057"/>
        <w:jc w:val="left"/>
        <w:rPr>
          <w:rFonts w:ascii="Arial"/>
          <w:b/>
          <w:sz w:val="24"/>
        </w:rPr>
      </w:pPr>
      <w:r>
        <w:rPr>
          <w:rFonts w:ascii="Arial"/>
          <w:b/>
          <w:sz w:val="24"/>
        </w:rPr>
        <w:t>Verifica</w:t>
      </w:r>
      <w:r>
        <w:rPr>
          <w:rFonts w:ascii="Arial"/>
          <w:b/>
          <w:spacing w:val="-2"/>
          <w:sz w:val="24"/>
        </w:rPr>
        <w:t xml:space="preserve"> </w:t>
      </w:r>
      <w:r>
        <w:rPr>
          <w:rFonts w:ascii="Arial"/>
          <w:b/>
          <w:sz w:val="24"/>
        </w:rPr>
        <w:t>degli</w:t>
      </w:r>
      <w:r>
        <w:rPr>
          <w:rFonts w:ascii="Arial"/>
          <w:b/>
          <w:spacing w:val="-4"/>
          <w:sz w:val="24"/>
        </w:rPr>
        <w:t xml:space="preserve"> </w:t>
      </w:r>
      <w:r>
        <w:rPr>
          <w:rFonts w:ascii="Arial"/>
          <w:b/>
          <w:sz w:val="24"/>
        </w:rPr>
        <w:t>spazi</w:t>
      </w:r>
      <w:r>
        <w:rPr>
          <w:rFonts w:ascii="Arial"/>
          <w:b/>
          <w:spacing w:val="-2"/>
          <w:sz w:val="24"/>
        </w:rPr>
        <w:t xml:space="preserve"> </w:t>
      </w:r>
      <w:proofErr w:type="spellStart"/>
      <w:r>
        <w:rPr>
          <w:rFonts w:ascii="Arial"/>
          <w:b/>
          <w:sz w:val="24"/>
        </w:rPr>
        <w:t>assunzionali</w:t>
      </w:r>
      <w:proofErr w:type="spellEnd"/>
      <w:r>
        <w:rPr>
          <w:rFonts w:ascii="Arial"/>
          <w:b/>
          <w:spacing w:val="-4"/>
          <w:sz w:val="24"/>
        </w:rPr>
        <w:t xml:space="preserve"> </w:t>
      </w:r>
      <w:r>
        <w:rPr>
          <w:rFonts w:ascii="Arial"/>
          <w:b/>
          <w:sz w:val="24"/>
        </w:rPr>
        <w:t>a</w:t>
      </w:r>
      <w:r>
        <w:rPr>
          <w:rFonts w:ascii="Arial"/>
          <w:b/>
          <w:spacing w:val="-1"/>
          <w:sz w:val="24"/>
        </w:rPr>
        <w:t xml:space="preserve"> </w:t>
      </w:r>
      <w:r>
        <w:rPr>
          <w:rFonts w:ascii="Arial"/>
          <w:b/>
          <w:sz w:val="24"/>
        </w:rPr>
        <w:t>tempo</w:t>
      </w:r>
      <w:r>
        <w:rPr>
          <w:rFonts w:ascii="Arial"/>
          <w:b/>
          <w:spacing w:val="-5"/>
          <w:sz w:val="24"/>
        </w:rPr>
        <w:t xml:space="preserve"> </w:t>
      </w:r>
      <w:r>
        <w:rPr>
          <w:rFonts w:ascii="Arial"/>
          <w:b/>
          <w:sz w:val="24"/>
        </w:rPr>
        <w:t>indeterminato</w:t>
      </w:r>
    </w:p>
    <w:p w:rsidR="0091402E" w:rsidRPr="0091402E" w:rsidRDefault="00DB1480" w:rsidP="0091402E">
      <w:pPr>
        <w:pStyle w:val="Corpotesto"/>
        <w:spacing w:before="19" w:line="259" w:lineRule="auto"/>
        <w:ind w:left="232" w:right="691"/>
        <w:jc w:val="both"/>
        <w:rPr>
          <w:u w:val="single"/>
        </w:rPr>
      </w:pPr>
      <w:r>
        <w:t xml:space="preserve">In applicazione delle regole introdotte dall’articolo 33, comma 2, del </w:t>
      </w:r>
      <w:proofErr w:type="spellStart"/>
      <w:r>
        <w:t>d.l.</w:t>
      </w:r>
      <w:proofErr w:type="spellEnd"/>
      <w:r>
        <w:t xml:space="preserve"> 34/2019 convertito</w:t>
      </w:r>
      <w:r>
        <w:rPr>
          <w:spacing w:val="1"/>
        </w:rPr>
        <w:t xml:space="preserve"> </w:t>
      </w:r>
      <w:r>
        <w:rPr>
          <w:spacing w:val="-1"/>
        </w:rPr>
        <w:t>in</w:t>
      </w:r>
      <w:r>
        <w:rPr>
          <w:spacing w:val="-15"/>
        </w:rPr>
        <w:t xml:space="preserve"> </w:t>
      </w:r>
      <w:r>
        <w:t>legge</w:t>
      </w:r>
      <w:r>
        <w:rPr>
          <w:spacing w:val="-14"/>
        </w:rPr>
        <w:t xml:space="preserve"> </w:t>
      </w:r>
      <w:r>
        <w:t>58/2019</w:t>
      </w:r>
      <w:r>
        <w:rPr>
          <w:spacing w:val="-16"/>
        </w:rPr>
        <w:t xml:space="preserve"> </w:t>
      </w:r>
      <w:r>
        <w:t>e</w:t>
      </w:r>
      <w:r>
        <w:rPr>
          <w:spacing w:val="-14"/>
        </w:rPr>
        <w:t xml:space="preserve"> </w:t>
      </w:r>
      <w:proofErr w:type="spellStart"/>
      <w:r>
        <w:t>s.m.i.</w:t>
      </w:r>
      <w:proofErr w:type="spellEnd"/>
      <w:r>
        <w:t>,</w:t>
      </w:r>
      <w:r>
        <w:rPr>
          <w:spacing w:val="-15"/>
        </w:rPr>
        <w:t xml:space="preserve"> </w:t>
      </w:r>
      <w:r>
        <w:t>e</w:t>
      </w:r>
      <w:r>
        <w:rPr>
          <w:spacing w:val="-14"/>
        </w:rPr>
        <w:t xml:space="preserve"> </w:t>
      </w:r>
      <w:r>
        <w:t>del</w:t>
      </w:r>
      <w:r>
        <w:rPr>
          <w:spacing w:val="-15"/>
        </w:rPr>
        <w:t xml:space="preserve"> </w:t>
      </w:r>
      <w:r>
        <w:t>decreto</w:t>
      </w:r>
      <w:r>
        <w:rPr>
          <w:spacing w:val="-14"/>
        </w:rPr>
        <w:t xml:space="preserve"> </w:t>
      </w:r>
      <w:r>
        <w:t>ministeriale</w:t>
      </w:r>
      <w:r>
        <w:rPr>
          <w:spacing w:val="-15"/>
        </w:rPr>
        <w:t xml:space="preserve"> </w:t>
      </w:r>
      <w:r>
        <w:t>attuativo</w:t>
      </w:r>
      <w:r>
        <w:rPr>
          <w:spacing w:val="-13"/>
        </w:rPr>
        <w:t xml:space="preserve"> </w:t>
      </w:r>
      <w:r>
        <w:t>17/03/2020,</w:t>
      </w:r>
      <w:r>
        <w:rPr>
          <w:spacing w:val="-6"/>
        </w:rPr>
        <w:t xml:space="preserve"> </w:t>
      </w:r>
      <w:r>
        <w:t>effettuato</w:t>
      </w:r>
      <w:r>
        <w:rPr>
          <w:spacing w:val="-13"/>
        </w:rPr>
        <w:t xml:space="preserve"> </w:t>
      </w:r>
      <w:r>
        <w:t>il</w:t>
      </w:r>
      <w:r>
        <w:rPr>
          <w:spacing w:val="-16"/>
        </w:rPr>
        <w:t xml:space="preserve"> </w:t>
      </w:r>
      <w:r>
        <w:t>calcolo</w:t>
      </w:r>
      <w:r>
        <w:rPr>
          <w:spacing w:val="-64"/>
        </w:rPr>
        <w:t xml:space="preserve"> </w:t>
      </w:r>
      <w:r>
        <w:t>degli</w:t>
      </w:r>
      <w:r>
        <w:rPr>
          <w:spacing w:val="-12"/>
        </w:rPr>
        <w:t xml:space="preserve"> </w:t>
      </w:r>
      <w:r>
        <w:t>spazi</w:t>
      </w:r>
      <w:r>
        <w:rPr>
          <w:spacing w:val="-11"/>
        </w:rPr>
        <w:t xml:space="preserve"> </w:t>
      </w:r>
      <w:proofErr w:type="spellStart"/>
      <w:r>
        <w:t>assunzionali</w:t>
      </w:r>
      <w:proofErr w:type="spellEnd"/>
      <w:r>
        <w:rPr>
          <w:spacing w:val="-12"/>
        </w:rPr>
        <w:t xml:space="preserve"> </w:t>
      </w:r>
      <w:r>
        <w:t>disponibili</w:t>
      </w:r>
      <w:r>
        <w:rPr>
          <w:spacing w:val="-11"/>
        </w:rPr>
        <w:t xml:space="preserve"> </w:t>
      </w:r>
      <w:r>
        <w:t>con</w:t>
      </w:r>
      <w:r>
        <w:rPr>
          <w:spacing w:val="-10"/>
        </w:rPr>
        <w:t xml:space="preserve"> </w:t>
      </w:r>
      <w:r>
        <w:t>riferimento</w:t>
      </w:r>
      <w:r>
        <w:rPr>
          <w:spacing w:val="-11"/>
        </w:rPr>
        <w:t xml:space="preserve"> </w:t>
      </w:r>
      <w:r>
        <w:t>al</w:t>
      </w:r>
      <w:r>
        <w:rPr>
          <w:spacing w:val="-12"/>
        </w:rPr>
        <w:t xml:space="preserve"> </w:t>
      </w:r>
      <w:r>
        <w:t>rendiconto</w:t>
      </w:r>
      <w:r>
        <w:rPr>
          <w:spacing w:val="-11"/>
        </w:rPr>
        <w:t xml:space="preserve"> </w:t>
      </w:r>
      <w:r>
        <w:t>di</w:t>
      </w:r>
      <w:r>
        <w:rPr>
          <w:spacing w:val="-12"/>
        </w:rPr>
        <w:t xml:space="preserve"> </w:t>
      </w:r>
      <w:r>
        <w:t>gestione</w:t>
      </w:r>
      <w:r>
        <w:rPr>
          <w:spacing w:val="-9"/>
        </w:rPr>
        <w:t xml:space="preserve"> </w:t>
      </w:r>
      <w:r>
        <w:t>degli</w:t>
      </w:r>
      <w:r>
        <w:rPr>
          <w:spacing w:val="-12"/>
        </w:rPr>
        <w:t xml:space="preserve"> </w:t>
      </w:r>
      <w:r>
        <w:t>anni</w:t>
      </w:r>
      <w:r>
        <w:rPr>
          <w:spacing w:val="-11"/>
        </w:rPr>
        <w:t xml:space="preserve"> </w:t>
      </w:r>
      <w:r>
        <w:t>2020,</w:t>
      </w:r>
      <w:r>
        <w:rPr>
          <w:spacing w:val="-64"/>
        </w:rPr>
        <w:t xml:space="preserve"> </w:t>
      </w:r>
      <w:r>
        <w:t>2021 e 2022 per le entrate, al netto del FCDE dell’ultima delle tre annualità considerate</w:t>
      </w:r>
      <w:r w:rsidR="00934E73">
        <w:t xml:space="preserve"> (</w:t>
      </w:r>
      <w:r w:rsidR="00934E73" w:rsidRPr="00934E73">
        <w:t>per i comuni che hanno attribuito al gestore l'entrata da Tari corrispettiva e re</w:t>
      </w:r>
      <w:r w:rsidR="00934E73" w:rsidRPr="002752F1">
        <w:t>lativa spesa, l'entrata da Tari va contabilizzata fra le entrate correnti al netto del FCDE di parte corrente; Anci nel quaderno 3 del 2022 fornisce le istruzioni per il conteggio dell’entrata da Tari: tali comuni considerano il costo del servizio previsto nel piano economico finanziario tra le entrate correnti ai fini della determinazione del valore soglia, al netto del Fondo svalutazione crediti riconducibile al piano finanziario dell’anno considerato)</w:t>
      </w:r>
      <w:r>
        <w:t>, e</w:t>
      </w:r>
      <w:r>
        <w:rPr>
          <w:spacing w:val="1"/>
        </w:rPr>
        <w:t xml:space="preserve"> </w:t>
      </w:r>
      <w:r>
        <w:t>dell’anno 2022 per la spesa di personale</w:t>
      </w:r>
      <w:r w:rsidR="008C6425">
        <w:t xml:space="preserve"> (al netto degli arretrati contrattuali 2019-2021 ai sensi dell’art. 3 comma 4 ter </w:t>
      </w:r>
      <w:proofErr w:type="spellStart"/>
      <w:r w:rsidR="008C6425">
        <w:t>d.l.</w:t>
      </w:r>
      <w:proofErr w:type="spellEnd"/>
      <w:r w:rsidR="008C6425">
        <w:t xml:space="preserve"> 36/2022)</w:t>
      </w:r>
      <w:r w:rsidRPr="00CA2334">
        <w:t xml:space="preserve">, </w:t>
      </w:r>
      <w:r w:rsidRPr="00AE645D">
        <w:rPr>
          <w:b/>
          <w:u w:val="single"/>
        </w:rPr>
        <w:t>il Comune evidenzia un rapporto percentuale tra</w:t>
      </w:r>
      <w:r w:rsidRPr="00AE645D">
        <w:rPr>
          <w:b/>
          <w:spacing w:val="1"/>
        </w:rPr>
        <w:t xml:space="preserve"> </w:t>
      </w:r>
      <w:r w:rsidRPr="00AE645D">
        <w:rPr>
          <w:b/>
          <w:u w:val="single"/>
        </w:rPr>
        <w:t>spesa</w:t>
      </w:r>
      <w:r w:rsidRPr="00AE645D">
        <w:rPr>
          <w:b/>
          <w:spacing w:val="-3"/>
          <w:u w:val="single"/>
        </w:rPr>
        <w:t xml:space="preserve"> </w:t>
      </w:r>
      <w:r w:rsidRPr="00AE645D">
        <w:rPr>
          <w:b/>
          <w:u w:val="single"/>
        </w:rPr>
        <w:t>ed</w:t>
      </w:r>
      <w:r w:rsidRPr="00AE645D">
        <w:rPr>
          <w:b/>
          <w:spacing w:val="-2"/>
          <w:u w:val="single"/>
        </w:rPr>
        <w:t xml:space="preserve"> </w:t>
      </w:r>
      <w:r w:rsidRPr="00AE645D">
        <w:rPr>
          <w:b/>
          <w:u w:val="single"/>
        </w:rPr>
        <w:t>entrate</w:t>
      </w:r>
      <w:r w:rsidRPr="00AE645D">
        <w:rPr>
          <w:b/>
          <w:spacing w:val="-1"/>
          <w:u w:val="single"/>
        </w:rPr>
        <w:t xml:space="preserve"> </w:t>
      </w:r>
      <w:r w:rsidRPr="00AE645D">
        <w:rPr>
          <w:b/>
          <w:u w:val="single"/>
        </w:rPr>
        <w:t>pari</w:t>
      </w:r>
      <w:r w:rsidRPr="00AE645D">
        <w:rPr>
          <w:b/>
          <w:spacing w:val="-2"/>
          <w:u w:val="single"/>
        </w:rPr>
        <w:t xml:space="preserve"> </w:t>
      </w:r>
      <w:r w:rsidRPr="00AE645D">
        <w:rPr>
          <w:b/>
          <w:u w:val="single"/>
        </w:rPr>
        <w:t>al</w:t>
      </w:r>
      <w:r w:rsidRPr="00AE645D">
        <w:rPr>
          <w:b/>
          <w:spacing w:val="3"/>
          <w:u w:val="single"/>
        </w:rPr>
        <w:t xml:space="preserve"> </w:t>
      </w:r>
      <w:r w:rsidRPr="00AE645D">
        <w:rPr>
          <w:rFonts w:ascii="Arial" w:hAnsi="Arial"/>
          <w:b/>
          <w:u w:val="single"/>
        </w:rPr>
        <w:t>14,</w:t>
      </w:r>
      <w:r w:rsidR="00934E73" w:rsidRPr="00AE645D">
        <w:rPr>
          <w:rFonts w:ascii="Arial" w:hAnsi="Arial"/>
          <w:b/>
          <w:u w:val="single"/>
        </w:rPr>
        <w:t>10</w:t>
      </w:r>
      <w:r w:rsidRPr="00AE645D">
        <w:rPr>
          <w:rFonts w:ascii="Arial" w:hAnsi="Arial"/>
          <w:b/>
          <w:u w:val="single"/>
        </w:rPr>
        <w:t>%</w:t>
      </w:r>
      <w:r w:rsidRPr="00AE645D">
        <w:rPr>
          <w:b/>
          <w:u w:val="single"/>
        </w:rPr>
        <w:t>.</w:t>
      </w:r>
      <w:r w:rsidR="008C6425" w:rsidRPr="008C6425">
        <w:t xml:space="preserve"> </w:t>
      </w:r>
      <w:r w:rsidR="002752F1">
        <w:t xml:space="preserve"> </w:t>
      </w:r>
      <w:r w:rsidR="0091402E" w:rsidRPr="0027120C">
        <w:t xml:space="preserve">La L. 79/2022, di conversione del D.L. 36/2022, reca un’importante novità per le amministrazioni locali, rappresentata dalla possibilità di escludere gli arretrati contrattuali dalle spese (di personale) rilevanti ai fini della determinazione degli spazi </w:t>
      </w:r>
      <w:proofErr w:type="spellStart"/>
      <w:r w:rsidR="0091402E" w:rsidRPr="0027120C">
        <w:t>assunzionali</w:t>
      </w:r>
      <w:proofErr w:type="spellEnd"/>
      <w:r w:rsidR="0091402E" w:rsidRPr="0027120C">
        <w:t>, sulla base quanto previsto dal D.M. 17.03.2020.L’art. 3</w:t>
      </w:r>
      <w:r w:rsidR="0091402E">
        <w:t xml:space="preserve"> </w:t>
      </w:r>
      <w:r w:rsidR="0091402E" w:rsidRPr="0027120C">
        <w:t xml:space="preserve">stabilisce (comma 4-ter.) </w:t>
      </w:r>
      <w:r w:rsidR="0091402E" w:rsidRPr="0091402E">
        <w:t>“</w:t>
      </w:r>
      <w:r w:rsidR="0091402E" w:rsidRPr="00081472">
        <w:rPr>
          <w:i/>
        </w:rPr>
        <w:t>a decorrere dall’anno 2022, per il contratto collettivo nazionale di lavoro relativo al triennio 2019- 2021 e per i successivi rinnovi contrattuali, la spesa di personale conseguente ai rinnovi dei contratti collettivi nazionali di lavoro, riferita alla corresponsione degli arretrati di competenza delle annualità precedenti all’anno di effettiva erogazione di tali emolumenti, non rileva ai fini della verifica del rispetto dei valori soglia di cui ai commi 1, 1-bis e 2 dell’articolo 33 del decreto-legge 30 aprile 2019, n. 34, convertito, con modificazioni, dalla legge 28 giugno 2019, n. 58</w:t>
      </w:r>
      <w:r w:rsidR="00081472">
        <w:t>”</w:t>
      </w:r>
      <w:r w:rsidR="0091402E" w:rsidRPr="0091402E">
        <w:t>.</w:t>
      </w:r>
      <w:r w:rsidR="0091402E" w:rsidRPr="0027120C">
        <w:t xml:space="preserve"> </w:t>
      </w:r>
      <w:r w:rsidR="0091402E">
        <w:t>Pertanto</w:t>
      </w:r>
      <w:r w:rsidR="008C6425">
        <w:t xml:space="preserve"> si è tenuto conto di questa novità </w:t>
      </w:r>
      <w:r w:rsidR="0091402E">
        <w:t>i</w:t>
      </w:r>
      <w:r w:rsidR="0091402E" w:rsidRPr="0027120C">
        <w:t xml:space="preserve">n fase di </w:t>
      </w:r>
      <w:r w:rsidR="008C6425">
        <w:t>ri</w:t>
      </w:r>
      <w:r w:rsidR="0091402E" w:rsidRPr="0027120C">
        <w:t>calcolo della incidenza della spesa di personale su entrate correnti con i dati del consuntivo 202</w:t>
      </w:r>
      <w:r w:rsidR="008C6425">
        <w:t xml:space="preserve">2 e se ne terrà conto in fase di calcolo della incidenza della spesa di personale 2023 su entrate correnti (media 2021-2023) </w:t>
      </w:r>
      <w:r w:rsidR="008C6425">
        <w:lastRenderedPageBreak/>
        <w:t>in fase di rendiconto 2023</w:t>
      </w:r>
      <w:r w:rsidR="0091402E">
        <w:t>.</w:t>
      </w:r>
    </w:p>
    <w:p w:rsidR="0091402E" w:rsidRDefault="0091402E">
      <w:pPr>
        <w:pStyle w:val="Corpotesto"/>
        <w:spacing w:before="19" w:line="259" w:lineRule="auto"/>
        <w:ind w:left="232" w:right="691"/>
        <w:jc w:val="both"/>
      </w:pPr>
    </w:p>
    <w:p w:rsidR="00241D15" w:rsidRDefault="00DB1480">
      <w:pPr>
        <w:pStyle w:val="Corpotesto"/>
        <w:spacing w:line="259" w:lineRule="auto"/>
        <w:ind w:left="232" w:right="690"/>
        <w:jc w:val="both"/>
      </w:pPr>
      <w:r>
        <w:t>Con riferimento alla classe demografica di appartenenza dell’ente, la percentuale prevista</w:t>
      </w:r>
      <w:r>
        <w:rPr>
          <w:spacing w:val="1"/>
        </w:rPr>
        <w:t xml:space="preserve"> </w:t>
      </w:r>
      <w:r>
        <w:t>nel decreto ministeriale attuativo in Tabella 1 è pari al 27% e quella prevista in Tabella 3 è</w:t>
      </w:r>
      <w:r>
        <w:rPr>
          <w:spacing w:val="-64"/>
        </w:rPr>
        <w:t xml:space="preserve"> </w:t>
      </w:r>
      <w:r>
        <w:t>pari al 31%. Il Comune si colloca pertanto entro la soglia più bassa, disponendo di un</w:t>
      </w:r>
      <w:r>
        <w:rPr>
          <w:spacing w:val="1"/>
        </w:rPr>
        <w:t xml:space="preserve"> </w:t>
      </w:r>
      <w:r>
        <w:t xml:space="preserve">margine per capacità </w:t>
      </w:r>
      <w:proofErr w:type="spellStart"/>
      <w:r>
        <w:t>assunzionale</w:t>
      </w:r>
      <w:proofErr w:type="spellEnd"/>
      <w:r>
        <w:t xml:space="preserve"> aggiuntiva teorica rispetto a quella ordinaria, ex art. 4,</w:t>
      </w:r>
      <w:r>
        <w:rPr>
          <w:spacing w:val="1"/>
        </w:rPr>
        <w:t xml:space="preserve"> </w:t>
      </w:r>
      <w:r>
        <w:t xml:space="preserve">comma 2, del </w:t>
      </w:r>
      <w:proofErr w:type="spellStart"/>
      <w:r>
        <w:t>d.m.</w:t>
      </w:r>
      <w:proofErr w:type="spellEnd"/>
      <w:r>
        <w:t xml:space="preserve"> 17 marzo 2020, da utilizzare per la programmazione dei fabbisogni del</w:t>
      </w:r>
      <w:r>
        <w:rPr>
          <w:spacing w:val="1"/>
        </w:rPr>
        <w:t xml:space="preserve"> </w:t>
      </w:r>
      <w:r>
        <w:t>triennio 202</w:t>
      </w:r>
      <w:r w:rsidR="00DD236C">
        <w:t>4</w:t>
      </w:r>
      <w:r>
        <w:t>/202</w:t>
      </w:r>
      <w:r w:rsidR="00DD236C">
        <w:t>6</w:t>
      </w:r>
      <w:r w:rsidRPr="0056438A">
        <w:t xml:space="preserve">, di </w:t>
      </w:r>
      <w:r w:rsidRPr="00081472">
        <w:t xml:space="preserve">Euro </w:t>
      </w:r>
      <w:r w:rsidRPr="00081472">
        <w:rPr>
          <w:rFonts w:ascii="Arial" w:hAnsi="Arial"/>
        </w:rPr>
        <w:t>3</w:t>
      </w:r>
      <w:r w:rsidR="0056438A" w:rsidRPr="00081472">
        <w:rPr>
          <w:rFonts w:ascii="Arial" w:hAnsi="Arial"/>
        </w:rPr>
        <w:t>42</w:t>
      </w:r>
      <w:r w:rsidRPr="00081472">
        <w:rPr>
          <w:rFonts w:ascii="Arial" w:hAnsi="Arial"/>
        </w:rPr>
        <w:t>.</w:t>
      </w:r>
      <w:r w:rsidR="0056438A" w:rsidRPr="00081472">
        <w:rPr>
          <w:rFonts w:ascii="Arial" w:hAnsi="Arial"/>
        </w:rPr>
        <w:t>049</w:t>
      </w:r>
      <w:r w:rsidRPr="00081472">
        <w:rPr>
          <w:rFonts w:ascii="Arial" w:hAnsi="Arial"/>
        </w:rPr>
        <w:t>,</w:t>
      </w:r>
      <w:r w:rsidR="0056438A" w:rsidRPr="00081472">
        <w:rPr>
          <w:rFonts w:ascii="Arial" w:hAnsi="Arial"/>
        </w:rPr>
        <w:t>49</w:t>
      </w:r>
      <w:r w:rsidRPr="0056438A">
        <w:rPr>
          <w:rFonts w:ascii="Arial" w:hAnsi="Arial"/>
          <w:b/>
        </w:rPr>
        <w:t xml:space="preserve"> </w:t>
      </w:r>
      <w:r w:rsidR="002752F1" w:rsidRPr="002752F1">
        <w:rPr>
          <w:rFonts w:ascii="Arial" w:hAnsi="Arial"/>
        </w:rPr>
        <w:t>per il 2024</w:t>
      </w:r>
      <w:r w:rsidR="002752F1">
        <w:rPr>
          <w:rFonts w:ascii="Arial" w:hAnsi="Arial"/>
        </w:rPr>
        <w:t>,</w:t>
      </w:r>
      <w:r w:rsidR="002752F1" w:rsidRPr="002752F1">
        <w:rPr>
          <w:rFonts w:ascii="Arial" w:hAnsi="Arial"/>
        </w:rPr>
        <w:t xml:space="preserve"> </w:t>
      </w:r>
      <w:r w:rsidRPr="0056438A">
        <w:t>con individuazione di una “soglia” teorica di spesa,</w:t>
      </w:r>
      <w:r w:rsidRPr="0056438A">
        <w:rPr>
          <w:spacing w:val="1"/>
        </w:rPr>
        <w:t xml:space="preserve"> </w:t>
      </w:r>
      <w:r w:rsidRPr="0056438A">
        <w:t>ai</w:t>
      </w:r>
      <w:r w:rsidRPr="0056438A">
        <w:rPr>
          <w:spacing w:val="-2"/>
        </w:rPr>
        <w:t xml:space="preserve"> </w:t>
      </w:r>
      <w:r w:rsidRPr="0056438A">
        <w:t>sensi</w:t>
      </w:r>
      <w:r w:rsidRPr="0056438A">
        <w:rPr>
          <w:spacing w:val="-3"/>
        </w:rPr>
        <w:t xml:space="preserve"> </w:t>
      </w:r>
      <w:r w:rsidRPr="0056438A">
        <w:t>della</w:t>
      </w:r>
      <w:r w:rsidRPr="0056438A">
        <w:rPr>
          <w:spacing w:val="3"/>
        </w:rPr>
        <w:t xml:space="preserve"> </w:t>
      </w:r>
      <w:r w:rsidRPr="0056438A">
        <w:rPr>
          <w:rFonts w:ascii="Arial" w:hAnsi="Arial"/>
          <w:i/>
        </w:rPr>
        <w:t>Tabella</w:t>
      </w:r>
      <w:r w:rsidRPr="0056438A">
        <w:rPr>
          <w:rFonts w:ascii="Arial" w:hAnsi="Arial"/>
          <w:i/>
          <w:spacing w:val="-3"/>
        </w:rPr>
        <w:t xml:space="preserve"> </w:t>
      </w:r>
      <w:r w:rsidRPr="0056438A">
        <w:rPr>
          <w:rFonts w:ascii="Arial" w:hAnsi="Arial"/>
          <w:i/>
        </w:rPr>
        <w:t xml:space="preserve">1 </w:t>
      </w:r>
      <w:r w:rsidRPr="0056438A">
        <w:t>del</w:t>
      </w:r>
      <w:r w:rsidRPr="0056438A">
        <w:rPr>
          <w:spacing w:val="-1"/>
        </w:rPr>
        <w:t xml:space="preserve"> </w:t>
      </w:r>
      <w:r w:rsidRPr="008C6425">
        <w:t>decreto, di</w:t>
      </w:r>
      <w:r w:rsidRPr="008C6425">
        <w:rPr>
          <w:spacing w:val="-4"/>
        </w:rPr>
        <w:t xml:space="preserve"> </w:t>
      </w:r>
      <w:r w:rsidRPr="008C6425">
        <w:t>Euro 2.9</w:t>
      </w:r>
      <w:r w:rsidR="00934E73">
        <w:t>39.573,61</w:t>
      </w:r>
      <w:r w:rsidRPr="008C6425">
        <w:t>.</w:t>
      </w:r>
    </w:p>
    <w:p w:rsidR="00AE645D" w:rsidRDefault="00AE645D">
      <w:pPr>
        <w:pStyle w:val="Corpotesto"/>
        <w:spacing w:line="259" w:lineRule="auto"/>
        <w:ind w:left="232" w:right="690"/>
        <w:jc w:val="both"/>
      </w:pPr>
    </w:p>
    <w:p w:rsidR="00241D15" w:rsidRDefault="00DB1480" w:rsidP="00FF67B0">
      <w:pPr>
        <w:pStyle w:val="Corpotesto"/>
        <w:spacing w:line="259" w:lineRule="auto"/>
        <w:ind w:left="232" w:right="689"/>
        <w:jc w:val="both"/>
      </w:pPr>
      <w:r>
        <w:t>Come indicato all’art. 4, comma 1, del Decreto Attuativo, ai Comuni, che si collocano al di</w:t>
      </w:r>
      <w:r>
        <w:rPr>
          <w:spacing w:val="1"/>
        </w:rPr>
        <w:t xml:space="preserve"> </w:t>
      </w:r>
      <w:r>
        <w:t>sotto</w:t>
      </w:r>
      <w:r>
        <w:rPr>
          <w:spacing w:val="21"/>
        </w:rPr>
        <w:t xml:space="preserve"> </w:t>
      </w:r>
      <w:r>
        <w:t>del</w:t>
      </w:r>
      <w:r>
        <w:rPr>
          <w:spacing w:val="23"/>
        </w:rPr>
        <w:t xml:space="preserve"> </w:t>
      </w:r>
      <w:r>
        <w:t>valore</w:t>
      </w:r>
      <w:r>
        <w:rPr>
          <w:spacing w:val="24"/>
        </w:rPr>
        <w:t xml:space="preserve"> </w:t>
      </w:r>
      <w:r>
        <w:t>soglia,</w:t>
      </w:r>
      <w:r>
        <w:rPr>
          <w:spacing w:val="24"/>
        </w:rPr>
        <w:t xml:space="preserve"> </w:t>
      </w:r>
      <w:r>
        <w:t>è</w:t>
      </w:r>
      <w:r>
        <w:rPr>
          <w:spacing w:val="24"/>
        </w:rPr>
        <w:t xml:space="preserve"> </w:t>
      </w:r>
      <w:r>
        <w:t>riconosciuta</w:t>
      </w:r>
      <w:r>
        <w:rPr>
          <w:spacing w:val="24"/>
        </w:rPr>
        <w:t xml:space="preserve"> </w:t>
      </w:r>
      <w:r>
        <w:t>una</w:t>
      </w:r>
      <w:r>
        <w:rPr>
          <w:spacing w:val="22"/>
        </w:rPr>
        <w:t xml:space="preserve"> </w:t>
      </w:r>
      <w:r>
        <w:t>capacità</w:t>
      </w:r>
      <w:r>
        <w:rPr>
          <w:spacing w:val="24"/>
        </w:rPr>
        <w:t xml:space="preserve"> </w:t>
      </w:r>
      <w:r>
        <w:t>di</w:t>
      </w:r>
      <w:r>
        <w:rPr>
          <w:spacing w:val="23"/>
        </w:rPr>
        <w:t xml:space="preserve"> </w:t>
      </w:r>
      <w:r>
        <w:t>spesa</w:t>
      </w:r>
      <w:r>
        <w:rPr>
          <w:spacing w:val="23"/>
        </w:rPr>
        <w:t xml:space="preserve"> </w:t>
      </w:r>
      <w:r>
        <w:t>aggiuntiva</w:t>
      </w:r>
      <w:r>
        <w:rPr>
          <w:spacing w:val="24"/>
        </w:rPr>
        <w:t xml:space="preserve"> </w:t>
      </w:r>
      <w:r>
        <w:t>per</w:t>
      </w:r>
      <w:r>
        <w:rPr>
          <w:spacing w:val="20"/>
        </w:rPr>
        <w:t xml:space="preserve"> </w:t>
      </w:r>
      <w:r>
        <w:t>assunzioni</w:t>
      </w:r>
      <w:r>
        <w:rPr>
          <w:spacing w:val="20"/>
        </w:rPr>
        <w:t xml:space="preserve"> </w:t>
      </w:r>
      <w:r>
        <w:t>a</w:t>
      </w:r>
    </w:p>
    <w:p w:rsidR="00241D15" w:rsidRDefault="00DB1480" w:rsidP="00FF67B0">
      <w:pPr>
        <w:pStyle w:val="Corpotesto"/>
        <w:spacing w:line="259" w:lineRule="auto"/>
        <w:ind w:left="232" w:right="690"/>
        <w:jc w:val="both"/>
      </w:pPr>
      <w:r>
        <w:t>tempo indeterminato fino al raggiungimento del valore soglia. Tale potenzialità espansiva</w:t>
      </w:r>
      <w:r>
        <w:rPr>
          <w:spacing w:val="1"/>
        </w:rPr>
        <w:t xml:space="preserve"> </w:t>
      </w:r>
      <w:r>
        <w:t>della spesa esplica i suoi effetti gradualmente, secondo incrementi massimi annuali -</w:t>
      </w:r>
      <w:r>
        <w:rPr>
          <w:spacing w:val="1"/>
        </w:rPr>
        <w:t xml:space="preserve"> </w:t>
      </w:r>
      <w:r>
        <w:t>determinati in misura percentuale rispetto alla spesa di personale registrata nell’anno 2018</w:t>
      </w:r>
      <w:r>
        <w:rPr>
          <w:spacing w:val="-64"/>
        </w:rPr>
        <w:t xml:space="preserve"> </w:t>
      </w:r>
      <w:r>
        <w:t>di</w:t>
      </w:r>
      <w:r>
        <w:rPr>
          <w:spacing w:val="-4"/>
        </w:rPr>
        <w:t xml:space="preserve"> </w:t>
      </w:r>
      <w:r>
        <w:t>euro</w:t>
      </w:r>
      <w:r>
        <w:rPr>
          <w:spacing w:val="-5"/>
        </w:rPr>
        <w:t xml:space="preserve"> </w:t>
      </w:r>
      <w:r>
        <w:t>1.581.908,17</w:t>
      </w:r>
      <w:r>
        <w:rPr>
          <w:spacing w:val="-1"/>
        </w:rPr>
        <w:t xml:space="preserve"> </w:t>
      </w:r>
      <w:r>
        <w:t>-</w:t>
      </w:r>
      <w:r>
        <w:rPr>
          <w:spacing w:val="-5"/>
        </w:rPr>
        <w:t xml:space="preserve"> </w:t>
      </w:r>
      <w:r>
        <w:t>indicati</w:t>
      </w:r>
      <w:r>
        <w:rPr>
          <w:spacing w:val="-5"/>
        </w:rPr>
        <w:t xml:space="preserve"> </w:t>
      </w:r>
      <w:r>
        <w:t>all’articolo</w:t>
      </w:r>
      <w:r>
        <w:rPr>
          <w:spacing w:val="-5"/>
        </w:rPr>
        <w:t xml:space="preserve"> </w:t>
      </w:r>
      <w:r>
        <w:t>5</w:t>
      </w:r>
      <w:r>
        <w:rPr>
          <w:spacing w:val="-4"/>
        </w:rPr>
        <w:t xml:space="preserve"> </w:t>
      </w:r>
      <w:r>
        <w:t>del</w:t>
      </w:r>
      <w:r>
        <w:rPr>
          <w:spacing w:val="-4"/>
        </w:rPr>
        <w:t xml:space="preserve"> </w:t>
      </w:r>
      <w:r>
        <w:t>decreto</w:t>
      </w:r>
      <w:r>
        <w:rPr>
          <w:spacing w:val="-4"/>
        </w:rPr>
        <w:t xml:space="preserve"> </w:t>
      </w:r>
      <w:r w:rsidRPr="00DB2B80">
        <w:t>ministeriale</w:t>
      </w:r>
      <w:r w:rsidRPr="00DB2B80">
        <w:rPr>
          <w:spacing w:val="-3"/>
        </w:rPr>
        <w:t xml:space="preserve"> </w:t>
      </w:r>
      <w:r w:rsidRPr="00DB2B80">
        <w:t>(+22%</w:t>
      </w:r>
      <w:r w:rsidRPr="00DB2B80">
        <w:rPr>
          <w:spacing w:val="-8"/>
        </w:rPr>
        <w:t xml:space="preserve"> </w:t>
      </w:r>
      <w:r w:rsidRPr="00DB2B80">
        <w:t>per</w:t>
      </w:r>
      <w:r w:rsidRPr="00DB2B80">
        <w:rPr>
          <w:spacing w:val="-10"/>
        </w:rPr>
        <w:t xml:space="preserve"> </w:t>
      </w:r>
      <w:r w:rsidRPr="00DB2B80">
        <w:t>il</w:t>
      </w:r>
      <w:r w:rsidRPr="00DB2B80">
        <w:rPr>
          <w:spacing w:val="-9"/>
        </w:rPr>
        <w:t xml:space="preserve"> </w:t>
      </w:r>
      <w:r w:rsidRPr="00DB2B80">
        <w:t>2024</w:t>
      </w:r>
      <w:r w:rsidRPr="00DB2B80">
        <w:rPr>
          <w:spacing w:val="-8"/>
        </w:rPr>
        <w:t xml:space="preserve"> </w:t>
      </w:r>
      <w:r w:rsidRPr="00DB2B80">
        <w:t>pari</w:t>
      </w:r>
      <w:r w:rsidRPr="00DB2B80">
        <w:rPr>
          <w:spacing w:val="-9"/>
        </w:rPr>
        <w:t xml:space="preserve"> </w:t>
      </w:r>
      <w:r w:rsidRPr="00DB2B80">
        <w:t>a</w:t>
      </w:r>
      <w:r w:rsidRPr="00DB2B80">
        <w:rPr>
          <w:spacing w:val="-7"/>
        </w:rPr>
        <w:t xml:space="preserve"> </w:t>
      </w:r>
      <w:r w:rsidRPr="00DB2B80">
        <w:t>euro</w:t>
      </w:r>
      <w:r w:rsidRPr="00DB2B80">
        <w:rPr>
          <w:spacing w:val="-8"/>
        </w:rPr>
        <w:t xml:space="preserve"> </w:t>
      </w:r>
      <w:r w:rsidRPr="00DB2B80">
        <w:t>342.049,49</w:t>
      </w:r>
      <w:r w:rsidR="00FF67B0" w:rsidRPr="00DB2B80">
        <w:t>; + 27% anni successivi</w:t>
      </w:r>
      <w:r w:rsidRPr="00DB2B80">
        <w:t>),</w:t>
      </w:r>
      <w:r w:rsidRPr="00DB2B80">
        <w:rPr>
          <w:spacing w:val="-8"/>
        </w:rPr>
        <w:t xml:space="preserve"> </w:t>
      </w:r>
      <w:r w:rsidRPr="00DB2B80">
        <w:t>e</w:t>
      </w:r>
      <w:r w:rsidRPr="00DB2B80">
        <w:rPr>
          <w:spacing w:val="-11"/>
        </w:rPr>
        <w:t xml:space="preserve"> </w:t>
      </w:r>
      <w:r w:rsidRPr="00DB2B80">
        <w:t>fermo</w:t>
      </w:r>
      <w:r w:rsidRPr="00DB2B80">
        <w:rPr>
          <w:spacing w:val="-10"/>
        </w:rPr>
        <w:t xml:space="preserve"> </w:t>
      </w:r>
      <w:r w:rsidRPr="00DB2B80">
        <w:t>restando</w:t>
      </w:r>
      <w:r w:rsidRPr="00DB2B80">
        <w:rPr>
          <w:spacing w:val="-8"/>
        </w:rPr>
        <w:t xml:space="preserve"> </w:t>
      </w:r>
      <w:r w:rsidRPr="00DB2B80">
        <w:t>il</w:t>
      </w:r>
      <w:r w:rsidRPr="00DB2B80">
        <w:rPr>
          <w:spacing w:val="-9"/>
        </w:rPr>
        <w:t xml:space="preserve"> </w:t>
      </w:r>
      <w:r w:rsidRPr="00DB2B80">
        <w:t>rispetto</w:t>
      </w:r>
      <w:r w:rsidRPr="002752F1">
        <w:t xml:space="preserve"> </w:t>
      </w:r>
      <w:r>
        <w:t>del</w:t>
      </w:r>
      <w:r w:rsidRPr="002752F1">
        <w:t xml:space="preserve"> </w:t>
      </w:r>
      <w:r>
        <w:t>valore</w:t>
      </w:r>
      <w:r w:rsidRPr="002752F1">
        <w:t xml:space="preserve"> </w:t>
      </w:r>
      <w:r>
        <w:t>soglia.</w:t>
      </w:r>
    </w:p>
    <w:p w:rsidR="00241D15" w:rsidRDefault="00DB1480" w:rsidP="00AE645D">
      <w:pPr>
        <w:pStyle w:val="Corpotesto"/>
        <w:spacing w:before="160" w:line="259" w:lineRule="auto"/>
        <w:ind w:left="232" w:right="694"/>
        <w:jc w:val="both"/>
        <w:rPr>
          <w:sz w:val="26"/>
        </w:rPr>
      </w:pPr>
      <w:r>
        <w:t>La programmazione dei fabbisogni 202</w:t>
      </w:r>
      <w:r w:rsidR="00FF67B0">
        <w:t>4</w:t>
      </w:r>
      <w:r>
        <w:t xml:space="preserve"> – 202</w:t>
      </w:r>
      <w:r w:rsidR="00FF67B0">
        <w:t>6</w:t>
      </w:r>
      <w:r>
        <w:t xml:space="preserve"> risulta pienamente compatibile con la</w:t>
      </w:r>
      <w:r>
        <w:rPr>
          <w:spacing w:val="1"/>
        </w:rPr>
        <w:t xml:space="preserve"> </w:t>
      </w:r>
      <w:r>
        <w:t xml:space="preserve">disponibilità concessa dal </w:t>
      </w:r>
      <w:proofErr w:type="spellStart"/>
      <w:r>
        <w:t>d.m.</w:t>
      </w:r>
      <w:proofErr w:type="spellEnd"/>
      <w:r>
        <w:t xml:space="preserve"> 17 marzo 2020. Essa risulta compatibile, alla luce dei dati</w:t>
      </w:r>
      <w:r>
        <w:rPr>
          <w:spacing w:val="1"/>
        </w:rPr>
        <w:t xml:space="preserve"> </w:t>
      </w:r>
      <w:r>
        <w:t>previsionali disponibili, con il mantenimento del rispetto della “soglia”, secondo il principio</w:t>
      </w:r>
      <w:r>
        <w:rPr>
          <w:spacing w:val="1"/>
        </w:rPr>
        <w:t xml:space="preserve"> </w:t>
      </w:r>
      <w:r>
        <w:t>della sostenibilità finanziaria, anche nel corso delle annualità successive, oggetto della</w:t>
      </w:r>
      <w:r>
        <w:rPr>
          <w:spacing w:val="1"/>
        </w:rPr>
        <w:t xml:space="preserve"> </w:t>
      </w:r>
      <w:r w:rsidRPr="00DB2B80">
        <w:t>presente</w:t>
      </w:r>
      <w:r w:rsidRPr="00DB2B80">
        <w:rPr>
          <w:spacing w:val="-1"/>
        </w:rPr>
        <w:t xml:space="preserve"> </w:t>
      </w:r>
      <w:r w:rsidR="00AE645D">
        <w:t xml:space="preserve">programmazione strategica. </w:t>
      </w:r>
    </w:p>
    <w:p w:rsidR="00241D15" w:rsidRPr="00DB2B80" w:rsidRDefault="00DB1480" w:rsidP="00FF1018">
      <w:pPr>
        <w:pStyle w:val="Titolo4"/>
        <w:numPr>
          <w:ilvl w:val="1"/>
          <w:numId w:val="8"/>
        </w:numPr>
        <w:tabs>
          <w:tab w:val="left" w:pos="942"/>
        </w:tabs>
        <w:spacing w:before="158"/>
        <w:ind w:left="941" w:hanging="710"/>
        <w:jc w:val="both"/>
        <w:rPr>
          <w:u w:val="thick"/>
        </w:rPr>
      </w:pPr>
      <w:r>
        <w:rPr>
          <w:u w:val="thick"/>
        </w:rPr>
        <w:t>Verific</w:t>
      </w:r>
      <w:r w:rsidRPr="00DB2B80">
        <w:rPr>
          <w:u w:val="thick"/>
        </w:rPr>
        <w:t>a</w:t>
      </w:r>
      <w:r w:rsidRPr="00DB2B80">
        <w:rPr>
          <w:spacing w:val="-3"/>
          <w:u w:val="thick"/>
        </w:rPr>
        <w:t xml:space="preserve"> </w:t>
      </w:r>
      <w:r w:rsidRPr="00DB2B80">
        <w:rPr>
          <w:u w:val="thick"/>
        </w:rPr>
        <w:t>del</w:t>
      </w:r>
      <w:r w:rsidRPr="00DB2B80">
        <w:rPr>
          <w:spacing w:val="-4"/>
          <w:u w:val="thick"/>
        </w:rPr>
        <w:t xml:space="preserve"> </w:t>
      </w:r>
      <w:r w:rsidRPr="00DB2B80">
        <w:rPr>
          <w:u w:val="thick"/>
        </w:rPr>
        <w:t>rispetto</w:t>
      </w:r>
      <w:r w:rsidRPr="00DB2B80">
        <w:rPr>
          <w:spacing w:val="-2"/>
          <w:u w:val="thick"/>
        </w:rPr>
        <w:t xml:space="preserve"> </w:t>
      </w:r>
      <w:r w:rsidRPr="00DB2B80">
        <w:rPr>
          <w:u w:val="thick"/>
        </w:rPr>
        <w:t>del</w:t>
      </w:r>
      <w:r w:rsidRPr="00DB2B80">
        <w:rPr>
          <w:spacing w:val="-3"/>
          <w:u w:val="thick"/>
        </w:rPr>
        <w:t xml:space="preserve"> </w:t>
      </w:r>
      <w:r w:rsidRPr="00DB2B80">
        <w:rPr>
          <w:u w:val="thick"/>
        </w:rPr>
        <w:t>tetto</w:t>
      </w:r>
      <w:r w:rsidRPr="00DB2B80">
        <w:rPr>
          <w:spacing w:val="-2"/>
          <w:u w:val="thick"/>
        </w:rPr>
        <w:t xml:space="preserve"> </w:t>
      </w:r>
      <w:r w:rsidRPr="00DB2B80">
        <w:rPr>
          <w:u w:val="thick"/>
        </w:rPr>
        <w:t>alla</w:t>
      </w:r>
      <w:r w:rsidRPr="00DB2B80">
        <w:rPr>
          <w:spacing w:val="-2"/>
          <w:u w:val="thick"/>
        </w:rPr>
        <w:t xml:space="preserve"> </w:t>
      </w:r>
      <w:r w:rsidRPr="00DB2B80">
        <w:rPr>
          <w:u w:val="thick"/>
        </w:rPr>
        <w:t>spesa</w:t>
      </w:r>
      <w:r w:rsidRPr="00DB2B80">
        <w:rPr>
          <w:spacing w:val="-3"/>
          <w:u w:val="thick"/>
        </w:rPr>
        <w:t xml:space="preserve"> </w:t>
      </w:r>
      <w:r w:rsidRPr="00DB2B80">
        <w:rPr>
          <w:u w:val="thick"/>
        </w:rPr>
        <w:t>di</w:t>
      </w:r>
      <w:r w:rsidRPr="00DB2B80">
        <w:rPr>
          <w:spacing w:val="-4"/>
          <w:u w:val="thick"/>
        </w:rPr>
        <w:t xml:space="preserve"> </w:t>
      </w:r>
      <w:r w:rsidRPr="00DB2B80">
        <w:rPr>
          <w:u w:val="thick"/>
        </w:rPr>
        <w:t>personale</w:t>
      </w:r>
    </w:p>
    <w:p w:rsidR="00241D15" w:rsidRPr="00081472" w:rsidRDefault="00DB1480">
      <w:pPr>
        <w:spacing w:before="182" w:line="259" w:lineRule="auto"/>
        <w:ind w:left="593" w:right="689"/>
        <w:jc w:val="both"/>
        <w:rPr>
          <w:sz w:val="24"/>
        </w:rPr>
      </w:pPr>
      <w:r>
        <w:rPr>
          <w:sz w:val="24"/>
        </w:rPr>
        <w:t>La sp</w:t>
      </w:r>
      <w:r w:rsidR="00FF67B0">
        <w:rPr>
          <w:sz w:val="24"/>
        </w:rPr>
        <w:t>esa di personale</w:t>
      </w:r>
      <w:r>
        <w:rPr>
          <w:sz w:val="24"/>
        </w:rPr>
        <w:t>, derivante dalla presente programmazione dei</w:t>
      </w:r>
      <w:r>
        <w:rPr>
          <w:spacing w:val="1"/>
          <w:sz w:val="24"/>
        </w:rPr>
        <w:t xml:space="preserve"> </w:t>
      </w:r>
      <w:r>
        <w:rPr>
          <w:sz w:val="24"/>
        </w:rPr>
        <w:t>fabbisogni di personale, è compatibile con il rispetto del tetto di spesa di personale in</w:t>
      </w:r>
      <w:r>
        <w:rPr>
          <w:spacing w:val="1"/>
          <w:sz w:val="24"/>
        </w:rPr>
        <w:t xml:space="preserve"> </w:t>
      </w:r>
      <w:r>
        <w:rPr>
          <w:sz w:val="24"/>
        </w:rPr>
        <w:t>valore</w:t>
      </w:r>
      <w:r>
        <w:rPr>
          <w:spacing w:val="-8"/>
          <w:sz w:val="24"/>
        </w:rPr>
        <w:t xml:space="preserve"> </w:t>
      </w:r>
      <w:r>
        <w:rPr>
          <w:sz w:val="24"/>
        </w:rPr>
        <w:t>assoluto</w:t>
      </w:r>
      <w:r>
        <w:rPr>
          <w:spacing w:val="-9"/>
          <w:sz w:val="24"/>
        </w:rPr>
        <w:t xml:space="preserve"> </w:t>
      </w:r>
      <w:r>
        <w:rPr>
          <w:sz w:val="24"/>
        </w:rPr>
        <w:t>determinato</w:t>
      </w:r>
      <w:r>
        <w:rPr>
          <w:spacing w:val="-10"/>
          <w:sz w:val="24"/>
        </w:rPr>
        <w:t xml:space="preserve"> </w:t>
      </w:r>
      <w:r>
        <w:rPr>
          <w:sz w:val="24"/>
        </w:rPr>
        <w:t>ai</w:t>
      </w:r>
      <w:r>
        <w:rPr>
          <w:spacing w:val="-8"/>
          <w:sz w:val="24"/>
        </w:rPr>
        <w:t xml:space="preserve"> </w:t>
      </w:r>
      <w:r>
        <w:rPr>
          <w:sz w:val="24"/>
        </w:rPr>
        <w:t>sensi</w:t>
      </w:r>
      <w:r>
        <w:rPr>
          <w:spacing w:val="-9"/>
          <w:sz w:val="24"/>
        </w:rPr>
        <w:t xml:space="preserve"> </w:t>
      </w:r>
      <w:r>
        <w:rPr>
          <w:sz w:val="24"/>
        </w:rPr>
        <w:t>dell’art.</w:t>
      </w:r>
      <w:r>
        <w:rPr>
          <w:spacing w:val="-7"/>
          <w:sz w:val="24"/>
        </w:rPr>
        <w:t xml:space="preserve"> </w:t>
      </w:r>
      <w:r>
        <w:rPr>
          <w:sz w:val="24"/>
        </w:rPr>
        <w:t>1,</w:t>
      </w:r>
      <w:r>
        <w:rPr>
          <w:spacing w:val="-8"/>
          <w:sz w:val="24"/>
        </w:rPr>
        <w:t xml:space="preserve"> </w:t>
      </w:r>
      <w:r>
        <w:rPr>
          <w:sz w:val="24"/>
        </w:rPr>
        <w:t>comma</w:t>
      </w:r>
      <w:r>
        <w:rPr>
          <w:spacing w:val="-8"/>
          <w:sz w:val="24"/>
        </w:rPr>
        <w:t xml:space="preserve"> </w:t>
      </w:r>
      <w:r>
        <w:rPr>
          <w:sz w:val="24"/>
        </w:rPr>
        <w:t>557</w:t>
      </w:r>
      <w:r>
        <w:rPr>
          <w:spacing w:val="-9"/>
          <w:sz w:val="24"/>
        </w:rPr>
        <w:t xml:space="preserve"> </w:t>
      </w:r>
      <w:r>
        <w:rPr>
          <w:sz w:val="24"/>
        </w:rPr>
        <w:t>della</w:t>
      </w:r>
      <w:r>
        <w:rPr>
          <w:spacing w:val="-9"/>
          <w:sz w:val="24"/>
        </w:rPr>
        <w:t xml:space="preserve"> </w:t>
      </w:r>
      <w:r>
        <w:rPr>
          <w:sz w:val="24"/>
        </w:rPr>
        <w:t>legge</w:t>
      </w:r>
      <w:r>
        <w:rPr>
          <w:spacing w:val="-8"/>
          <w:sz w:val="24"/>
        </w:rPr>
        <w:t xml:space="preserve"> </w:t>
      </w:r>
      <w:r>
        <w:rPr>
          <w:sz w:val="24"/>
        </w:rPr>
        <w:t>296/2006,</w:t>
      </w:r>
      <w:r>
        <w:rPr>
          <w:spacing w:val="-3"/>
          <w:sz w:val="24"/>
        </w:rPr>
        <w:t xml:space="preserve"> </w:t>
      </w:r>
      <w:proofErr w:type="gramStart"/>
      <w:r w:rsidRPr="00081472">
        <w:rPr>
          <w:rFonts w:ascii="Arial" w:hAnsi="Arial"/>
          <w:sz w:val="24"/>
        </w:rPr>
        <w:t>anche</w:t>
      </w:r>
      <w:r w:rsidR="00AE645D">
        <w:rPr>
          <w:rFonts w:ascii="Arial" w:hAnsi="Arial"/>
          <w:sz w:val="24"/>
        </w:rPr>
        <w:t xml:space="preserve"> </w:t>
      </w:r>
      <w:r w:rsidRPr="00081472">
        <w:rPr>
          <w:rFonts w:ascii="Arial" w:hAnsi="Arial"/>
          <w:spacing w:val="-64"/>
          <w:sz w:val="24"/>
        </w:rPr>
        <w:t xml:space="preserve"> </w:t>
      </w:r>
      <w:r w:rsidRPr="00081472">
        <w:rPr>
          <w:rFonts w:ascii="Arial" w:hAnsi="Arial"/>
          <w:sz w:val="24"/>
        </w:rPr>
        <w:t>tenuto</w:t>
      </w:r>
      <w:proofErr w:type="gramEnd"/>
      <w:r w:rsidRPr="00081472">
        <w:rPr>
          <w:rFonts w:ascii="Arial" w:hAnsi="Arial"/>
          <w:sz w:val="24"/>
        </w:rPr>
        <w:t xml:space="preserve"> conto della esclusione dal vincolo per la maggiore spesa di personale realizzata</w:t>
      </w:r>
      <w:r w:rsidRPr="00081472">
        <w:rPr>
          <w:rFonts w:ascii="Arial" w:hAnsi="Arial"/>
          <w:spacing w:val="1"/>
          <w:sz w:val="24"/>
        </w:rPr>
        <w:t xml:space="preserve"> </w:t>
      </w:r>
      <w:r w:rsidRPr="00081472">
        <w:rPr>
          <w:rFonts w:ascii="Arial" w:hAnsi="Arial"/>
          <w:sz w:val="24"/>
        </w:rPr>
        <w:t>a</w:t>
      </w:r>
      <w:r w:rsidRPr="00081472">
        <w:rPr>
          <w:rFonts w:ascii="Arial" w:hAnsi="Arial"/>
          <w:spacing w:val="-8"/>
          <w:sz w:val="24"/>
        </w:rPr>
        <w:t xml:space="preserve"> </w:t>
      </w:r>
      <w:r w:rsidRPr="00081472">
        <w:rPr>
          <w:rFonts w:ascii="Arial" w:hAnsi="Arial"/>
          <w:sz w:val="24"/>
        </w:rPr>
        <w:t>valere</w:t>
      </w:r>
      <w:r w:rsidRPr="00081472">
        <w:rPr>
          <w:rFonts w:ascii="Arial" w:hAnsi="Arial"/>
          <w:spacing w:val="-7"/>
          <w:sz w:val="24"/>
        </w:rPr>
        <w:t xml:space="preserve"> </w:t>
      </w:r>
      <w:r w:rsidRPr="00081472">
        <w:rPr>
          <w:rFonts w:ascii="Arial" w:hAnsi="Arial"/>
          <w:sz w:val="24"/>
        </w:rPr>
        <w:t>sui</w:t>
      </w:r>
      <w:r w:rsidRPr="00081472">
        <w:rPr>
          <w:rFonts w:ascii="Arial" w:hAnsi="Arial"/>
          <w:spacing w:val="-8"/>
          <w:sz w:val="24"/>
        </w:rPr>
        <w:t xml:space="preserve"> </w:t>
      </w:r>
      <w:r w:rsidRPr="00081472">
        <w:rPr>
          <w:rFonts w:ascii="Arial" w:hAnsi="Arial"/>
          <w:sz w:val="24"/>
        </w:rPr>
        <w:t>maggiori</w:t>
      </w:r>
      <w:r w:rsidRPr="00081472">
        <w:rPr>
          <w:rFonts w:ascii="Arial" w:hAnsi="Arial"/>
          <w:spacing w:val="-9"/>
          <w:sz w:val="24"/>
        </w:rPr>
        <w:t xml:space="preserve"> </w:t>
      </w:r>
      <w:r w:rsidRPr="00081472">
        <w:rPr>
          <w:rFonts w:ascii="Arial" w:hAnsi="Arial"/>
          <w:sz w:val="24"/>
        </w:rPr>
        <w:t>spazi</w:t>
      </w:r>
      <w:r w:rsidRPr="00081472">
        <w:rPr>
          <w:rFonts w:ascii="Arial" w:hAnsi="Arial"/>
          <w:spacing w:val="-8"/>
          <w:sz w:val="24"/>
        </w:rPr>
        <w:t xml:space="preserve"> </w:t>
      </w:r>
      <w:proofErr w:type="spellStart"/>
      <w:r w:rsidRPr="00081472">
        <w:rPr>
          <w:rFonts w:ascii="Arial" w:hAnsi="Arial"/>
          <w:sz w:val="24"/>
        </w:rPr>
        <w:t>assunzionali</w:t>
      </w:r>
      <w:proofErr w:type="spellEnd"/>
      <w:r w:rsidRPr="00081472">
        <w:rPr>
          <w:rFonts w:ascii="Arial" w:hAnsi="Arial"/>
          <w:spacing w:val="-9"/>
          <w:sz w:val="24"/>
        </w:rPr>
        <w:t xml:space="preserve"> </w:t>
      </w:r>
      <w:r w:rsidRPr="00081472">
        <w:rPr>
          <w:rFonts w:ascii="Arial" w:hAnsi="Arial"/>
          <w:sz w:val="24"/>
        </w:rPr>
        <w:t>concessi</w:t>
      </w:r>
      <w:r w:rsidRPr="00081472">
        <w:rPr>
          <w:rFonts w:ascii="Arial" w:hAnsi="Arial"/>
          <w:spacing w:val="-8"/>
          <w:sz w:val="24"/>
        </w:rPr>
        <w:t xml:space="preserve"> </w:t>
      </w:r>
      <w:r w:rsidRPr="00081472">
        <w:rPr>
          <w:rFonts w:ascii="Arial" w:hAnsi="Arial"/>
          <w:sz w:val="24"/>
        </w:rPr>
        <w:t>dal</w:t>
      </w:r>
      <w:r w:rsidRPr="00081472">
        <w:rPr>
          <w:rFonts w:ascii="Arial" w:hAnsi="Arial"/>
          <w:spacing w:val="-11"/>
          <w:sz w:val="24"/>
        </w:rPr>
        <w:t xml:space="preserve"> </w:t>
      </w:r>
      <w:proofErr w:type="spellStart"/>
      <w:r w:rsidRPr="00081472">
        <w:rPr>
          <w:rFonts w:ascii="Arial" w:hAnsi="Arial"/>
          <w:sz w:val="24"/>
        </w:rPr>
        <w:t>d.m.</w:t>
      </w:r>
      <w:proofErr w:type="spellEnd"/>
      <w:r w:rsidRPr="00081472">
        <w:rPr>
          <w:rFonts w:ascii="Arial" w:hAnsi="Arial"/>
          <w:spacing w:val="-7"/>
          <w:sz w:val="24"/>
        </w:rPr>
        <w:t xml:space="preserve"> </w:t>
      </w:r>
      <w:r w:rsidRPr="00081472">
        <w:rPr>
          <w:rFonts w:ascii="Arial" w:hAnsi="Arial"/>
          <w:sz w:val="24"/>
        </w:rPr>
        <w:t>17/03/2020</w:t>
      </w:r>
      <w:r w:rsidRPr="00081472">
        <w:rPr>
          <w:rFonts w:ascii="Arial" w:hAnsi="Arial"/>
          <w:spacing w:val="-7"/>
          <w:sz w:val="24"/>
        </w:rPr>
        <w:t xml:space="preserve"> </w:t>
      </w:r>
      <w:r w:rsidRPr="00081472">
        <w:rPr>
          <w:rFonts w:ascii="Arial" w:hAnsi="Arial"/>
          <w:sz w:val="24"/>
        </w:rPr>
        <w:t>(ex</w:t>
      </w:r>
      <w:r w:rsidRPr="00081472">
        <w:rPr>
          <w:rFonts w:ascii="Arial" w:hAnsi="Arial"/>
          <w:spacing w:val="-10"/>
          <w:sz w:val="24"/>
        </w:rPr>
        <w:t xml:space="preserve"> </w:t>
      </w:r>
      <w:r w:rsidRPr="00081472">
        <w:rPr>
          <w:rFonts w:ascii="Arial" w:hAnsi="Arial"/>
          <w:sz w:val="24"/>
        </w:rPr>
        <w:t>art.</w:t>
      </w:r>
      <w:r w:rsidRPr="00081472">
        <w:rPr>
          <w:rFonts w:ascii="Arial" w:hAnsi="Arial"/>
          <w:spacing w:val="-10"/>
          <w:sz w:val="24"/>
        </w:rPr>
        <w:t xml:space="preserve"> </w:t>
      </w:r>
      <w:r w:rsidRPr="00081472">
        <w:rPr>
          <w:rFonts w:ascii="Arial" w:hAnsi="Arial"/>
          <w:sz w:val="24"/>
        </w:rPr>
        <w:t>7,</w:t>
      </w:r>
      <w:r w:rsidRPr="00081472">
        <w:rPr>
          <w:rFonts w:ascii="Arial" w:hAnsi="Arial"/>
          <w:spacing w:val="-7"/>
          <w:sz w:val="24"/>
        </w:rPr>
        <w:t xml:space="preserve"> </w:t>
      </w:r>
      <w:r w:rsidRPr="00081472">
        <w:rPr>
          <w:rFonts w:ascii="Arial" w:hAnsi="Arial"/>
          <w:sz w:val="24"/>
        </w:rPr>
        <w:t>comma</w:t>
      </w:r>
      <w:r w:rsidRPr="00081472">
        <w:rPr>
          <w:rFonts w:ascii="Arial" w:hAnsi="Arial"/>
          <w:spacing w:val="-64"/>
          <w:sz w:val="24"/>
        </w:rPr>
        <w:t xml:space="preserve"> </w:t>
      </w:r>
      <w:r w:rsidRPr="00081472">
        <w:rPr>
          <w:rFonts w:ascii="Arial" w:hAnsi="Arial"/>
          <w:sz w:val="24"/>
        </w:rPr>
        <w:t>1,</w:t>
      </w:r>
      <w:r w:rsidRPr="00081472">
        <w:rPr>
          <w:rFonts w:ascii="Arial" w:hAnsi="Arial"/>
          <w:spacing w:val="-1"/>
          <w:sz w:val="24"/>
        </w:rPr>
        <w:t xml:space="preserve"> </w:t>
      </w:r>
      <w:r w:rsidRPr="00081472">
        <w:rPr>
          <w:rFonts w:ascii="Arial" w:hAnsi="Arial"/>
          <w:sz w:val="24"/>
        </w:rPr>
        <w:t>del</w:t>
      </w:r>
      <w:r w:rsidRPr="00081472">
        <w:rPr>
          <w:rFonts w:ascii="Arial" w:hAnsi="Arial"/>
          <w:spacing w:val="-1"/>
          <w:sz w:val="24"/>
        </w:rPr>
        <w:t xml:space="preserve"> </w:t>
      </w:r>
      <w:r w:rsidRPr="00081472">
        <w:rPr>
          <w:rFonts w:ascii="Arial" w:hAnsi="Arial"/>
          <w:sz w:val="24"/>
        </w:rPr>
        <w:t>medesimo decreto attuativo</w:t>
      </w:r>
      <w:r w:rsidRPr="00081472">
        <w:rPr>
          <w:sz w:val="24"/>
        </w:rPr>
        <w:t>) come</w:t>
      </w:r>
      <w:r w:rsidRPr="00081472">
        <w:rPr>
          <w:spacing w:val="-1"/>
          <w:sz w:val="24"/>
        </w:rPr>
        <w:t xml:space="preserve"> </w:t>
      </w:r>
      <w:r w:rsidRPr="00081472">
        <w:rPr>
          <w:sz w:val="24"/>
        </w:rPr>
        <w:t>segue:</w:t>
      </w:r>
    </w:p>
    <w:tbl>
      <w:tblPr>
        <w:tblStyle w:val="TableNormal"/>
        <w:tblW w:w="0" w:type="auto"/>
        <w:tblInd w:w="5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1417"/>
        <w:gridCol w:w="1434"/>
        <w:gridCol w:w="1233"/>
        <w:gridCol w:w="1156"/>
        <w:gridCol w:w="1131"/>
      </w:tblGrid>
      <w:tr w:rsidR="00735B43" w:rsidRPr="008C6425" w:rsidTr="006628AD">
        <w:trPr>
          <w:trHeight w:val="560"/>
        </w:trPr>
        <w:tc>
          <w:tcPr>
            <w:tcW w:w="2552" w:type="dxa"/>
            <w:tcBorders>
              <w:left w:val="single" w:sz="8" w:space="0" w:color="000000"/>
              <w:right w:val="single" w:sz="8" w:space="0" w:color="000000"/>
            </w:tcBorders>
            <w:shd w:val="clear" w:color="auto" w:fill="DDEBF7"/>
          </w:tcPr>
          <w:p w:rsidR="00735B43" w:rsidRPr="00081472" w:rsidRDefault="00735B43">
            <w:pPr>
              <w:pStyle w:val="TableParagraph"/>
              <w:rPr>
                <w:rFonts w:ascii="Times New Roman"/>
                <w:sz w:val="20"/>
              </w:rPr>
            </w:pPr>
          </w:p>
        </w:tc>
        <w:tc>
          <w:tcPr>
            <w:tcW w:w="1417" w:type="dxa"/>
            <w:tcBorders>
              <w:left w:val="single" w:sz="8" w:space="0" w:color="000000"/>
              <w:right w:val="single" w:sz="8" w:space="0" w:color="000000"/>
            </w:tcBorders>
            <w:shd w:val="clear" w:color="auto" w:fill="DDEBF7"/>
          </w:tcPr>
          <w:p w:rsidR="00735B43" w:rsidRPr="00081472" w:rsidRDefault="00735B43">
            <w:pPr>
              <w:pStyle w:val="TableParagraph"/>
              <w:spacing w:before="70"/>
              <w:ind w:left="-10" w:right="19"/>
              <w:jc w:val="right"/>
              <w:rPr>
                <w:rFonts w:ascii="Arial"/>
                <w:b/>
                <w:sz w:val="15"/>
              </w:rPr>
            </w:pPr>
            <w:r w:rsidRPr="00081472">
              <w:rPr>
                <w:rFonts w:ascii="Arial"/>
                <w:b/>
                <w:w w:val="115"/>
                <w:sz w:val="15"/>
              </w:rPr>
              <w:t>Media</w:t>
            </w:r>
            <w:r w:rsidRPr="00081472">
              <w:rPr>
                <w:rFonts w:ascii="Arial"/>
                <w:b/>
                <w:spacing w:val="2"/>
                <w:w w:val="115"/>
                <w:sz w:val="15"/>
              </w:rPr>
              <w:t xml:space="preserve"> </w:t>
            </w:r>
            <w:r w:rsidRPr="00081472">
              <w:rPr>
                <w:rFonts w:ascii="Arial"/>
                <w:b/>
                <w:w w:val="115"/>
                <w:sz w:val="15"/>
              </w:rPr>
              <w:t>2011/2013 per enti soggetti a patto</w:t>
            </w:r>
          </w:p>
        </w:tc>
        <w:tc>
          <w:tcPr>
            <w:tcW w:w="1434" w:type="dxa"/>
            <w:tcBorders>
              <w:left w:val="single" w:sz="8" w:space="0" w:color="000000"/>
              <w:right w:val="single" w:sz="8" w:space="0" w:color="000000"/>
            </w:tcBorders>
            <w:shd w:val="clear" w:color="auto" w:fill="DDEBF7"/>
          </w:tcPr>
          <w:p w:rsidR="00735B43" w:rsidRPr="00081472" w:rsidRDefault="00735B43" w:rsidP="00735B43">
            <w:pPr>
              <w:pStyle w:val="TableParagraph"/>
              <w:spacing w:before="70"/>
              <w:ind w:left="-10" w:right="19"/>
              <w:jc w:val="right"/>
            </w:pPr>
            <w:r>
              <w:rPr>
                <w:rFonts w:ascii="Arial"/>
                <w:b/>
                <w:w w:val="115"/>
                <w:sz w:val="15"/>
              </w:rPr>
              <w:t>Preconsuntivo</w:t>
            </w:r>
            <w:r w:rsidR="0049324E">
              <w:rPr>
                <w:rFonts w:ascii="Arial"/>
                <w:b/>
                <w:w w:val="115"/>
                <w:sz w:val="15"/>
              </w:rPr>
              <w:t xml:space="preserve"> </w:t>
            </w:r>
            <w:r>
              <w:rPr>
                <w:rFonts w:ascii="Arial"/>
                <w:b/>
                <w:w w:val="115"/>
                <w:sz w:val="15"/>
              </w:rPr>
              <w:t>2023</w:t>
            </w:r>
          </w:p>
        </w:tc>
        <w:tc>
          <w:tcPr>
            <w:tcW w:w="1233" w:type="dxa"/>
            <w:tcBorders>
              <w:left w:val="single" w:sz="8" w:space="0" w:color="000000"/>
              <w:right w:val="single" w:sz="8" w:space="0" w:color="000000"/>
            </w:tcBorders>
            <w:shd w:val="clear" w:color="auto" w:fill="DDEBF7"/>
          </w:tcPr>
          <w:p w:rsidR="00735B43" w:rsidRPr="00081472" w:rsidRDefault="00735B43">
            <w:pPr>
              <w:pStyle w:val="TableParagraph"/>
            </w:pPr>
          </w:p>
          <w:p w:rsidR="00735B43" w:rsidRPr="00081472" w:rsidRDefault="00735B43" w:rsidP="00081472">
            <w:pPr>
              <w:pStyle w:val="TableParagraph"/>
              <w:spacing w:line="295" w:lineRule="auto"/>
              <w:ind w:left="570" w:hanging="283"/>
              <w:rPr>
                <w:rFonts w:ascii="Arial"/>
                <w:b/>
                <w:sz w:val="15"/>
              </w:rPr>
            </w:pPr>
            <w:r w:rsidRPr="00081472">
              <w:rPr>
                <w:rFonts w:ascii="Arial"/>
                <w:b/>
                <w:w w:val="115"/>
                <w:sz w:val="15"/>
              </w:rPr>
              <w:t>Previsione</w:t>
            </w:r>
            <w:r w:rsidRPr="00081472">
              <w:rPr>
                <w:rFonts w:ascii="Arial"/>
                <w:b/>
                <w:spacing w:val="-45"/>
                <w:w w:val="115"/>
                <w:sz w:val="15"/>
              </w:rPr>
              <w:t xml:space="preserve"> </w:t>
            </w:r>
            <w:r w:rsidRPr="00081472">
              <w:rPr>
                <w:rFonts w:ascii="Arial"/>
                <w:b/>
                <w:w w:val="115"/>
                <w:sz w:val="15"/>
              </w:rPr>
              <w:t>2024</w:t>
            </w:r>
          </w:p>
        </w:tc>
        <w:tc>
          <w:tcPr>
            <w:tcW w:w="1156" w:type="dxa"/>
            <w:tcBorders>
              <w:left w:val="single" w:sz="8" w:space="0" w:color="000000"/>
              <w:right w:val="single" w:sz="8" w:space="0" w:color="000000"/>
            </w:tcBorders>
            <w:shd w:val="clear" w:color="auto" w:fill="DDEBF7"/>
          </w:tcPr>
          <w:p w:rsidR="00735B43" w:rsidRPr="00081472" w:rsidRDefault="00735B43">
            <w:pPr>
              <w:pStyle w:val="TableParagraph"/>
            </w:pPr>
          </w:p>
          <w:p w:rsidR="00735B43" w:rsidRPr="00081472" w:rsidRDefault="00735B43" w:rsidP="00081472">
            <w:pPr>
              <w:pStyle w:val="TableParagraph"/>
              <w:spacing w:line="295" w:lineRule="auto"/>
              <w:ind w:left="522" w:hanging="283"/>
              <w:rPr>
                <w:rFonts w:ascii="Arial"/>
                <w:b/>
                <w:sz w:val="15"/>
              </w:rPr>
            </w:pPr>
            <w:r w:rsidRPr="00081472">
              <w:rPr>
                <w:rFonts w:ascii="Arial"/>
                <w:b/>
                <w:w w:val="115"/>
                <w:sz w:val="15"/>
              </w:rPr>
              <w:t>Previsione</w:t>
            </w:r>
            <w:r w:rsidRPr="00081472">
              <w:rPr>
                <w:rFonts w:ascii="Arial"/>
                <w:b/>
                <w:spacing w:val="-45"/>
                <w:w w:val="115"/>
                <w:sz w:val="15"/>
              </w:rPr>
              <w:t xml:space="preserve"> </w:t>
            </w:r>
            <w:r w:rsidRPr="00081472">
              <w:rPr>
                <w:rFonts w:ascii="Arial"/>
                <w:b/>
                <w:w w:val="115"/>
                <w:sz w:val="15"/>
              </w:rPr>
              <w:t>2025</w:t>
            </w:r>
          </w:p>
        </w:tc>
        <w:tc>
          <w:tcPr>
            <w:tcW w:w="1131" w:type="dxa"/>
            <w:tcBorders>
              <w:left w:val="single" w:sz="8" w:space="0" w:color="000000"/>
              <w:right w:val="single" w:sz="8" w:space="0" w:color="000000"/>
            </w:tcBorders>
            <w:shd w:val="clear" w:color="auto" w:fill="DDEBF7"/>
          </w:tcPr>
          <w:p w:rsidR="00735B43" w:rsidRPr="00081472" w:rsidRDefault="00735B43">
            <w:pPr>
              <w:pStyle w:val="TableParagraph"/>
            </w:pPr>
          </w:p>
          <w:p w:rsidR="00735B43" w:rsidRPr="00081472" w:rsidRDefault="00735B43" w:rsidP="00081472">
            <w:pPr>
              <w:pStyle w:val="TableParagraph"/>
              <w:spacing w:line="295" w:lineRule="auto"/>
              <w:ind w:left="506" w:hanging="282"/>
              <w:rPr>
                <w:rFonts w:ascii="Arial"/>
                <w:b/>
                <w:sz w:val="15"/>
              </w:rPr>
            </w:pPr>
            <w:r w:rsidRPr="00081472">
              <w:rPr>
                <w:rFonts w:ascii="Arial"/>
                <w:b/>
                <w:w w:val="115"/>
                <w:sz w:val="15"/>
              </w:rPr>
              <w:t>Previsione</w:t>
            </w:r>
            <w:r w:rsidRPr="00081472">
              <w:rPr>
                <w:rFonts w:ascii="Arial"/>
                <w:b/>
                <w:spacing w:val="-45"/>
                <w:w w:val="115"/>
                <w:sz w:val="15"/>
              </w:rPr>
              <w:t xml:space="preserve"> </w:t>
            </w:r>
            <w:r w:rsidRPr="00081472">
              <w:rPr>
                <w:rFonts w:ascii="Arial"/>
                <w:b/>
                <w:w w:val="115"/>
                <w:sz w:val="15"/>
              </w:rPr>
              <w:t>2026</w:t>
            </w:r>
          </w:p>
        </w:tc>
      </w:tr>
      <w:tr w:rsidR="00735B43" w:rsidRPr="008C6425" w:rsidTr="006628AD">
        <w:trPr>
          <w:trHeight w:val="204"/>
        </w:trPr>
        <w:tc>
          <w:tcPr>
            <w:tcW w:w="2552" w:type="dxa"/>
            <w:tcBorders>
              <w:left w:val="single" w:sz="8" w:space="0" w:color="000000"/>
              <w:right w:val="single" w:sz="8" w:space="0" w:color="000000"/>
            </w:tcBorders>
          </w:tcPr>
          <w:p w:rsidR="00735B43" w:rsidRPr="00081472" w:rsidRDefault="00735B43" w:rsidP="00093DCF">
            <w:pPr>
              <w:pStyle w:val="TableParagraph"/>
              <w:spacing w:before="56"/>
              <w:ind w:left="36"/>
              <w:rPr>
                <w:sz w:val="15"/>
              </w:rPr>
            </w:pPr>
            <w:r w:rsidRPr="00081472">
              <w:rPr>
                <w:spacing w:val="-1"/>
                <w:w w:val="115"/>
                <w:sz w:val="15"/>
              </w:rPr>
              <w:t>Spese</w:t>
            </w:r>
            <w:r>
              <w:rPr>
                <w:spacing w:val="-1"/>
                <w:w w:val="115"/>
                <w:sz w:val="15"/>
              </w:rPr>
              <w:t xml:space="preserve"> macro 101 (ex</w:t>
            </w:r>
            <w:r w:rsidRPr="00081472">
              <w:rPr>
                <w:spacing w:val="-9"/>
                <w:w w:val="115"/>
                <w:sz w:val="15"/>
              </w:rPr>
              <w:t xml:space="preserve"> </w:t>
            </w:r>
            <w:r>
              <w:rPr>
                <w:spacing w:val="-1"/>
                <w:w w:val="115"/>
                <w:sz w:val="15"/>
              </w:rPr>
              <w:t>intervento 1) + dir. rogito</w:t>
            </w:r>
          </w:p>
        </w:tc>
        <w:tc>
          <w:tcPr>
            <w:tcW w:w="1417" w:type="dxa"/>
            <w:tcBorders>
              <w:left w:val="single" w:sz="8" w:space="0" w:color="000000"/>
              <w:right w:val="single" w:sz="8" w:space="0" w:color="000000"/>
            </w:tcBorders>
          </w:tcPr>
          <w:p w:rsidR="00735B43" w:rsidRPr="00081472" w:rsidRDefault="00735B43">
            <w:pPr>
              <w:pStyle w:val="TableParagraph"/>
              <w:spacing w:before="42" w:line="205" w:lineRule="exact"/>
              <w:ind w:left="-10" w:right="18"/>
              <w:jc w:val="right"/>
              <w:rPr>
                <w:sz w:val="18"/>
              </w:rPr>
            </w:pPr>
            <w:r w:rsidRPr="00081472">
              <w:rPr>
                <w:w w:val="115"/>
                <w:sz w:val="18"/>
              </w:rPr>
              <w:t>1.512.147,38</w:t>
            </w:r>
          </w:p>
        </w:tc>
        <w:tc>
          <w:tcPr>
            <w:tcW w:w="1434" w:type="dxa"/>
            <w:tcBorders>
              <w:left w:val="single" w:sz="8" w:space="0" w:color="000000"/>
              <w:right w:val="single" w:sz="8" w:space="0" w:color="000000"/>
            </w:tcBorders>
          </w:tcPr>
          <w:p w:rsidR="00735B43" w:rsidRPr="00735B43" w:rsidRDefault="00735B43" w:rsidP="00735B43">
            <w:pPr>
              <w:pStyle w:val="TableParagraph"/>
              <w:spacing w:before="42" w:line="205" w:lineRule="exact"/>
              <w:ind w:right="18"/>
              <w:jc w:val="right"/>
              <w:rPr>
                <w:w w:val="115"/>
                <w:sz w:val="18"/>
              </w:rPr>
            </w:pPr>
            <w:r>
              <w:rPr>
                <w:w w:val="115"/>
                <w:sz w:val="18"/>
              </w:rPr>
              <w:t>1</w:t>
            </w:r>
            <w:r w:rsidRPr="00735B43">
              <w:rPr>
                <w:w w:val="115"/>
                <w:sz w:val="18"/>
              </w:rPr>
              <w:t>.507.221,00</w:t>
            </w:r>
          </w:p>
        </w:tc>
        <w:tc>
          <w:tcPr>
            <w:tcW w:w="1233" w:type="dxa"/>
            <w:tcBorders>
              <w:left w:val="single" w:sz="8" w:space="0" w:color="000000"/>
              <w:right w:val="single" w:sz="8" w:space="0" w:color="000000"/>
            </w:tcBorders>
          </w:tcPr>
          <w:p w:rsidR="00735B43" w:rsidRPr="00081472" w:rsidRDefault="00735B43">
            <w:pPr>
              <w:pStyle w:val="TableParagraph"/>
              <w:spacing w:before="42" w:line="205" w:lineRule="exact"/>
              <w:ind w:right="18"/>
              <w:jc w:val="right"/>
              <w:rPr>
                <w:sz w:val="18"/>
              </w:rPr>
            </w:pPr>
            <w:r>
              <w:rPr>
                <w:sz w:val="18"/>
              </w:rPr>
              <w:t>1.695.673,19</w:t>
            </w:r>
          </w:p>
        </w:tc>
        <w:tc>
          <w:tcPr>
            <w:tcW w:w="1156" w:type="dxa"/>
            <w:tcBorders>
              <w:left w:val="single" w:sz="8" w:space="0" w:color="000000"/>
              <w:right w:val="single" w:sz="8" w:space="0" w:color="000000"/>
            </w:tcBorders>
          </w:tcPr>
          <w:p w:rsidR="00735B43" w:rsidRPr="00081472" w:rsidRDefault="00735B43">
            <w:pPr>
              <w:pStyle w:val="TableParagraph"/>
              <w:spacing w:before="42" w:line="205" w:lineRule="exact"/>
              <w:ind w:right="18"/>
              <w:jc w:val="right"/>
              <w:rPr>
                <w:sz w:val="18"/>
              </w:rPr>
            </w:pPr>
            <w:r>
              <w:rPr>
                <w:sz w:val="18"/>
              </w:rPr>
              <w:t>1.696.362,01</w:t>
            </w:r>
          </w:p>
        </w:tc>
        <w:tc>
          <w:tcPr>
            <w:tcW w:w="1131" w:type="dxa"/>
            <w:tcBorders>
              <w:left w:val="single" w:sz="8" w:space="0" w:color="000000"/>
              <w:right w:val="single" w:sz="8" w:space="0" w:color="000000"/>
            </w:tcBorders>
          </w:tcPr>
          <w:p w:rsidR="00735B43" w:rsidRPr="00081472" w:rsidRDefault="00735B43">
            <w:pPr>
              <w:pStyle w:val="TableParagraph"/>
              <w:spacing w:before="42" w:line="205" w:lineRule="exact"/>
              <w:ind w:left="-10" w:right="18"/>
              <w:jc w:val="right"/>
              <w:rPr>
                <w:sz w:val="18"/>
              </w:rPr>
            </w:pPr>
            <w:r>
              <w:rPr>
                <w:sz w:val="18"/>
              </w:rPr>
              <w:t>1.696.848,70</w:t>
            </w:r>
          </w:p>
        </w:tc>
      </w:tr>
      <w:tr w:rsidR="00735B43" w:rsidRPr="008C6425" w:rsidTr="006628AD">
        <w:trPr>
          <w:trHeight w:val="204"/>
        </w:trPr>
        <w:tc>
          <w:tcPr>
            <w:tcW w:w="2552" w:type="dxa"/>
            <w:tcBorders>
              <w:left w:val="single" w:sz="8" w:space="0" w:color="000000"/>
              <w:right w:val="single" w:sz="8" w:space="0" w:color="000000"/>
            </w:tcBorders>
          </w:tcPr>
          <w:p w:rsidR="00735B43" w:rsidRPr="00081472" w:rsidRDefault="00735B43" w:rsidP="00F0554D">
            <w:pPr>
              <w:pStyle w:val="TableParagraph"/>
              <w:tabs>
                <w:tab w:val="center" w:pos="2070"/>
              </w:tabs>
              <w:spacing w:before="56"/>
              <w:ind w:left="36"/>
              <w:rPr>
                <w:sz w:val="15"/>
              </w:rPr>
            </w:pPr>
            <w:r w:rsidRPr="00081472">
              <w:rPr>
                <w:spacing w:val="-1"/>
                <w:w w:val="115"/>
                <w:sz w:val="15"/>
              </w:rPr>
              <w:t>Spese</w:t>
            </w:r>
            <w:r w:rsidRPr="00081472">
              <w:rPr>
                <w:spacing w:val="-9"/>
                <w:w w:val="115"/>
                <w:sz w:val="15"/>
              </w:rPr>
              <w:t xml:space="preserve"> </w:t>
            </w:r>
            <w:r>
              <w:rPr>
                <w:spacing w:val="-9"/>
                <w:w w:val="115"/>
                <w:sz w:val="15"/>
              </w:rPr>
              <w:t xml:space="preserve">macro 101 (ex </w:t>
            </w:r>
            <w:r>
              <w:rPr>
                <w:spacing w:val="-1"/>
                <w:w w:val="115"/>
                <w:sz w:val="15"/>
              </w:rPr>
              <w:t>intervento 3 e intervento 8)</w:t>
            </w:r>
          </w:p>
        </w:tc>
        <w:tc>
          <w:tcPr>
            <w:tcW w:w="1417" w:type="dxa"/>
            <w:tcBorders>
              <w:left w:val="single" w:sz="8" w:space="0" w:color="000000"/>
              <w:right w:val="single" w:sz="8" w:space="0" w:color="000000"/>
            </w:tcBorders>
          </w:tcPr>
          <w:p w:rsidR="00735B43" w:rsidRPr="00081472" w:rsidRDefault="00735B43">
            <w:pPr>
              <w:pStyle w:val="TableParagraph"/>
              <w:spacing w:before="42" w:line="205" w:lineRule="exact"/>
              <w:ind w:left="-10" w:right="17"/>
              <w:jc w:val="right"/>
              <w:rPr>
                <w:sz w:val="18"/>
              </w:rPr>
            </w:pPr>
            <w:r w:rsidRPr="00081472">
              <w:rPr>
                <w:w w:val="115"/>
                <w:sz w:val="18"/>
              </w:rPr>
              <w:t>8.010,48</w:t>
            </w:r>
          </w:p>
        </w:tc>
        <w:tc>
          <w:tcPr>
            <w:tcW w:w="1434" w:type="dxa"/>
            <w:tcBorders>
              <w:left w:val="single" w:sz="8" w:space="0" w:color="000000"/>
              <w:right w:val="single" w:sz="8" w:space="0" w:color="000000"/>
            </w:tcBorders>
          </w:tcPr>
          <w:p w:rsidR="00735B43" w:rsidRPr="00735B43" w:rsidRDefault="00735B43">
            <w:pPr>
              <w:pStyle w:val="TableParagraph"/>
              <w:spacing w:before="42" w:line="205" w:lineRule="exact"/>
              <w:ind w:right="18"/>
              <w:jc w:val="right"/>
              <w:rPr>
                <w:w w:val="115"/>
                <w:sz w:val="18"/>
              </w:rPr>
            </w:pPr>
            <w:r w:rsidRPr="00735B43">
              <w:rPr>
                <w:w w:val="115"/>
                <w:sz w:val="18"/>
              </w:rPr>
              <w:t>16.482,96</w:t>
            </w:r>
          </w:p>
        </w:tc>
        <w:tc>
          <w:tcPr>
            <w:tcW w:w="1233" w:type="dxa"/>
            <w:tcBorders>
              <w:left w:val="single" w:sz="8" w:space="0" w:color="000000"/>
              <w:right w:val="single" w:sz="8" w:space="0" w:color="000000"/>
            </w:tcBorders>
          </w:tcPr>
          <w:p w:rsidR="00735B43" w:rsidRPr="00081472" w:rsidRDefault="00735B43">
            <w:pPr>
              <w:pStyle w:val="TableParagraph"/>
              <w:spacing w:before="42" w:line="205" w:lineRule="exact"/>
              <w:ind w:right="18"/>
              <w:jc w:val="right"/>
              <w:rPr>
                <w:sz w:val="18"/>
              </w:rPr>
            </w:pPr>
            <w:r>
              <w:rPr>
                <w:sz w:val="18"/>
              </w:rPr>
              <w:t>20.500,00</w:t>
            </w:r>
          </w:p>
        </w:tc>
        <w:tc>
          <w:tcPr>
            <w:tcW w:w="1156" w:type="dxa"/>
            <w:tcBorders>
              <w:left w:val="single" w:sz="8" w:space="0" w:color="000000"/>
              <w:right w:val="single" w:sz="8" w:space="0" w:color="000000"/>
            </w:tcBorders>
          </w:tcPr>
          <w:p w:rsidR="00735B43" w:rsidRPr="00081472" w:rsidRDefault="00735B43">
            <w:pPr>
              <w:pStyle w:val="TableParagraph"/>
              <w:spacing w:before="42" w:line="205" w:lineRule="exact"/>
              <w:ind w:right="17"/>
              <w:jc w:val="right"/>
              <w:rPr>
                <w:sz w:val="18"/>
              </w:rPr>
            </w:pPr>
            <w:r>
              <w:rPr>
                <w:sz w:val="18"/>
              </w:rPr>
              <w:t>20.500,00</w:t>
            </w:r>
          </w:p>
        </w:tc>
        <w:tc>
          <w:tcPr>
            <w:tcW w:w="1131" w:type="dxa"/>
            <w:tcBorders>
              <w:left w:val="single" w:sz="8" w:space="0" w:color="000000"/>
              <w:right w:val="single" w:sz="8" w:space="0" w:color="000000"/>
            </w:tcBorders>
          </w:tcPr>
          <w:p w:rsidR="00735B43" w:rsidRPr="00081472" w:rsidRDefault="00735B43">
            <w:pPr>
              <w:pStyle w:val="TableParagraph"/>
              <w:spacing w:before="42" w:line="205" w:lineRule="exact"/>
              <w:ind w:left="-10" w:right="19"/>
              <w:jc w:val="right"/>
              <w:rPr>
                <w:sz w:val="18"/>
              </w:rPr>
            </w:pPr>
            <w:r>
              <w:rPr>
                <w:sz w:val="18"/>
              </w:rPr>
              <w:t>20.500,00</w:t>
            </w:r>
          </w:p>
        </w:tc>
      </w:tr>
      <w:tr w:rsidR="00735B43" w:rsidRPr="008C6425" w:rsidTr="006628AD">
        <w:trPr>
          <w:trHeight w:val="204"/>
        </w:trPr>
        <w:tc>
          <w:tcPr>
            <w:tcW w:w="2552" w:type="dxa"/>
            <w:tcBorders>
              <w:left w:val="single" w:sz="8" w:space="0" w:color="000000"/>
              <w:right w:val="single" w:sz="8" w:space="0" w:color="000000"/>
            </w:tcBorders>
          </w:tcPr>
          <w:p w:rsidR="00735B43" w:rsidRPr="00081472" w:rsidRDefault="00735B43" w:rsidP="00093DCF">
            <w:pPr>
              <w:pStyle w:val="TableParagraph"/>
              <w:spacing w:before="56"/>
              <w:ind w:left="36"/>
              <w:rPr>
                <w:sz w:val="15"/>
              </w:rPr>
            </w:pPr>
            <w:r>
              <w:rPr>
                <w:spacing w:val="-1"/>
                <w:w w:val="115"/>
                <w:sz w:val="15"/>
              </w:rPr>
              <w:t xml:space="preserve">Spese macro 102 intervento 7 </w:t>
            </w:r>
            <w:r w:rsidRPr="00081472">
              <w:rPr>
                <w:spacing w:val="-1"/>
                <w:w w:val="115"/>
                <w:sz w:val="15"/>
              </w:rPr>
              <w:t>Irap</w:t>
            </w:r>
            <w:r w:rsidRPr="00081472">
              <w:rPr>
                <w:spacing w:val="-11"/>
                <w:w w:val="115"/>
                <w:sz w:val="15"/>
              </w:rPr>
              <w:t xml:space="preserve"> </w:t>
            </w:r>
          </w:p>
        </w:tc>
        <w:tc>
          <w:tcPr>
            <w:tcW w:w="1417" w:type="dxa"/>
            <w:tcBorders>
              <w:left w:val="single" w:sz="8" w:space="0" w:color="000000"/>
              <w:right w:val="single" w:sz="8" w:space="0" w:color="000000"/>
            </w:tcBorders>
          </w:tcPr>
          <w:p w:rsidR="00735B43" w:rsidRPr="00081472" w:rsidRDefault="00735B43" w:rsidP="00735B43">
            <w:pPr>
              <w:pStyle w:val="TableParagraph"/>
              <w:spacing w:before="42" w:line="205" w:lineRule="exact"/>
              <w:ind w:left="-10" w:right="17"/>
              <w:jc w:val="right"/>
              <w:rPr>
                <w:sz w:val="18"/>
              </w:rPr>
            </w:pPr>
            <w:r w:rsidRPr="00081472">
              <w:rPr>
                <w:w w:val="115"/>
                <w:sz w:val="18"/>
              </w:rPr>
              <w:t>87.</w:t>
            </w:r>
            <w:r>
              <w:rPr>
                <w:w w:val="115"/>
                <w:sz w:val="18"/>
              </w:rPr>
              <w:t>935,59</w:t>
            </w:r>
          </w:p>
        </w:tc>
        <w:tc>
          <w:tcPr>
            <w:tcW w:w="1434" w:type="dxa"/>
            <w:tcBorders>
              <w:left w:val="single" w:sz="8" w:space="0" w:color="000000"/>
              <w:right w:val="single" w:sz="8" w:space="0" w:color="000000"/>
            </w:tcBorders>
          </w:tcPr>
          <w:p w:rsidR="00735B43" w:rsidRPr="00735B43" w:rsidRDefault="00735B43">
            <w:pPr>
              <w:pStyle w:val="TableParagraph"/>
              <w:spacing w:before="42" w:line="205" w:lineRule="exact"/>
              <w:ind w:right="18"/>
              <w:jc w:val="right"/>
              <w:rPr>
                <w:w w:val="115"/>
                <w:sz w:val="18"/>
              </w:rPr>
            </w:pPr>
            <w:r w:rsidRPr="00735B43">
              <w:rPr>
                <w:w w:val="115"/>
                <w:sz w:val="18"/>
              </w:rPr>
              <w:t>96.361,79</w:t>
            </w:r>
          </w:p>
        </w:tc>
        <w:tc>
          <w:tcPr>
            <w:tcW w:w="1233" w:type="dxa"/>
            <w:tcBorders>
              <w:left w:val="single" w:sz="8" w:space="0" w:color="000000"/>
              <w:right w:val="single" w:sz="8" w:space="0" w:color="000000"/>
            </w:tcBorders>
          </w:tcPr>
          <w:p w:rsidR="00735B43" w:rsidRPr="00081472" w:rsidRDefault="00735B43">
            <w:pPr>
              <w:pStyle w:val="TableParagraph"/>
              <w:spacing w:before="42" w:line="205" w:lineRule="exact"/>
              <w:ind w:right="18"/>
              <w:jc w:val="right"/>
              <w:rPr>
                <w:sz w:val="18"/>
              </w:rPr>
            </w:pPr>
            <w:r>
              <w:rPr>
                <w:sz w:val="18"/>
              </w:rPr>
              <w:t>110.274,43</w:t>
            </w:r>
          </w:p>
        </w:tc>
        <w:tc>
          <w:tcPr>
            <w:tcW w:w="1156" w:type="dxa"/>
            <w:tcBorders>
              <w:left w:val="single" w:sz="8" w:space="0" w:color="000000"/>
              <w:right w:val="single" w:sz="8" w:space="0" w:color="000000"/>
            </w:tcBorders>
          </w:tcPr>
          <w:p w:rsidR="00735B43" w:rsidRPr="00081472" w:rsidRDefault="00735B43">
            <w:pPr>
              <w:pStyle w:val="TableParagraph"/>
              <w:spacing w:before="42" w:line="205" w:lineRule="exact"/>
              <w:ind w:right="17"/>
              <w:jc w:val="right"/>
              <w:rPr>
                <w:sz w:val="18"/>
              </w:rPr>
            </w:pPr>
            <w:r>
              <w:rPr>
                <w:sz w:val="18"/>
              </w:rPr>
              <w:t>110.739,32</w:t>
            </w:r>
          </w:p>
        </w:tc>
        <w:tc>
          <w:tcPr>
            <w:tcW w:w="1131" w:type="dxa"/>
            <w:tcBorders>
              <w:left w:val="single" w:sz="8" w:space="0" w:color="000000"/>
              <w:right w:val="single" w:sz="8" w:space="0" w:color="000000"/>
            </w:tcBorders>
          </w:tcPr>
          <w:p w:rsidR="00735B43" w:rsidRPr="00081472" w:rsidRDefault="00735B43">
            <w:pPr>
              <w:pStyle w:val="TableParagraph"/>
              <w:spacing w:before="42" w:line="205" w:lineRule="exact"/>
              <w:ind w:left="-10" w:right="18"/>
              <w:jc w:val="right"/>
              <w:rPr>
                <w:sz w:val="18"/>
              </w:rPr>
            </w:pPr>
            <w:r>
              <w:rPr>
                <w:sz w:val="18"/>
              </w:rPr>
              <w:t>110.251,32</w:t>
            </w:r>
          </w:p>
        </w:tc>
      </w:tr>
      <w:tr w:rsidR="00735B43" w:rsidRPr="008C6425" w:rsidTr="006628AD">
        <w:trPr>
          <w:trHeight w:val="204"/>
        </w:trPr>
        <w:tc>
          <w:tcPr>
            <w:tcW w:w="2552" w:type="dxa"/>
            <w:tcBorders>
              <w:left w:val="single" w:sz="8" w:space="0" w:color="000000"/>
              <w:right w:val="single" w:sz="8" w:space="0" w:color="000000"/>
            </w:tcBorders>
          </w:tcPr>
          <w:p w:rsidR="00735B43" w:rsidRPr="00081472" w:rsidRDefault="00735B43">
            <w:pPr>
              <w:pStyle w:val="TableParagraph"/>
              <w:spacing w:before="56"/>
              <w:ind w:left="1527"/>
              <w:rPr>
                <w:rFonts w:ascii="Arial"/>
                <w:b/>
                <w:sz w:val="15"/>
              </w:rPr>
            </w:pPr>
            <w:r w:rsidRPr="00081472">
              <w:rPr>
                <w:rFonts w:ascii="Arial"/>
                <w:b/>
                <w:w w:val="115"/>
                <w:sz w:val="15"/>
              </w:rPr>
              <w:t>Totale</w:t>
            </w:r>
            <w:r w:rsidRPr="00081472">
              <w:rPr>
                <w:rFonts w:ascii="Arial"/>
                <w:b/>
                <w:spacing w:val="34"/>
                <w:w w:val="115"/>
                <w:sz w:val="15"/>
              </w:rPr>
              <w:t xml:space="preserve"> </w:t>
            </w:r>
            <w:r w:rsidRPr="00081472">
              <w:rPr>
                <w:rFonts w:ascii="Arial"/>
                <w:b/>
                <w:w w:val="115"/>
                <w:sz w:val="15"/>
              </w:rPr>
              <w:t>spese</w:t>
            </w:r>
            <w:r w:rsidRPr="00081472">
              <w:rPr>
                <w:rFonts w:ascii="Arial"/>
                <w:b/>
                <w:spacing w:val="34"/>
                <w:w w:val="115"/>
                <w:sz w:val="15"/>
              </w:rPr>
              <w:t xml:space="preserve"> </w:t>
            </w:r>
            <w:r w:rsidRPr="00081472">
              <w:rPr>
                <w:rFonts w:ascii="Arial"/>
                <w:b/>
                <w:w w:val="115"/>
                <w:sz w:val="15"/>
              </w:rPr>
              <w:t>di</w:t>
            </w:r>
            <w:r w:rsidRPr="00081472">
              <w:rPr>
                <w:rFonts w:ascii="Arial"/>
                <w:b/>
                <w:spacing w:val="14"/>
                <w:w w:val="115"/>
                <w:sz w:val="15"/>
              </w:rPr>
              <w:t xml:space="preserve"> </w:t>
            </w:r>
            <w:r w:rsidRPr="00081472">
              <w:rPr>
                <w:rFonts w:ascii="Arial"/>
                <w:b/>
                <w:w w:val="115"/>
                <w:sz w:val="15"/>
              </w:rPr>
              <w:t>personale</w:t>
            </w:r>
            <w:r w:rsidRPr="00081472">
              <w:rPr>
                <w:rFonts w:ascii="Arial"/>
                <w:b/>
                <w:spacing w:val="34"/>
                <w:w w:val="115"/>
                <w:sz w:val="15"/>
              </w:rPr>
              <w:t xml:space="preserve"> </w:t>
            </w:r>
            <w:r w:rsidRPr="00081472">
              <w:rPr>
                <w:rFonts w:ascii="Arial"/>
                <w:b/>
                <w:w w:val="115"/>
                <w:sz w:val="15"/>
              </w:rPr>
              <w:t>(A)</w:t>
            </w:r>
          </w:p>
        </w:tc>
        <w:tc>
          <w:tcPr>
            <w:tcW w:w="1417" w:type="dxa"/>
            <w:tcBorders>
              <w:left w:val="single" w:sz="8" w:space="0" w:color="000000"/>
              <w:right w:val="single" w:sz="8" w:space="0" w:color="000000"/>
            </w:tcBorders>
            <w:shd w:val="clear" w:color="auto" w:fill="DDEBF7"/>
          </w:tcPr>
          <w:p w:rsidR="00735B43" w:rsidRPr="00735B43" w:rsidRDefault="00735B43" w:rsidP="00735B43">
            <w:pPr>
              <w:pStyle w:val="TableParagraph"/>
              <w:spacing w:before="42" w:line="205" w:lineRule="exact"/>
              <w:ind w:left="-10" w:right="18"/>
              <w:jc w:val="right"/>
              <w:rPr>
                <w:rFonts w:ascii="Arial"/>
                <w:b/>
                <w:sz w:val="16"/>
                <w:szCs w:val="16"/>
              </w:rPr>
            </w:pPr>
            <w:r w:rsidRPr="00735B43">
              <w:rPr>
                <w:rFonts w:ascii="Arial"/>
                <w:b/>
                <w:w w:val="115"/>
                <w:sz w:val="16"/>
                <w:szCs w:val="16"/>
              </w:rPr>
              <w:t>1.608.093,46</w:t>
            </w:r>
          </w:p>
        </w:tc>
        <w:tc>
          <w:tcPr>
            <w:tcW w:w="1434" w:type="dxa"/>
            <w:tcBorders>
              <w:left w:val="single" w:sz="8" w:space="0" w:color="000000"/>
              <w:right w:val="single" w:sz="8" w:space="0" w:color="000000"/>
            </w:tcBorders>
            <w:shd w:val="clear" w:color="auto" w:fill="DDEBF7"/>
          </w:tcPr>
          <w:p w:rsidR="00735B43" w:rsidRPr="00735B43" w:rsidRDefault="00735B43">
            <w:pPr>
              <w:pStyle w:val="TableParagraph"/>
              <w:spacing w:before="42" w:line="205" w:lineRule="exact"/>
              <w:ind w:right="18"/>
              <w:jc w:val="right"/>
              <w:rPr>
                <w:rFonts w:ascii="Arial"/>
                <w:b/>
                <w:w w:val="115"/>
                <w:sz w:val="16"/>
                <w:szCs w:val="16"/>
              </w:rPr>
            </w:pPr>
            <w:r w:rsidRPr="00735B43">
              <w:rPr>
                <w:rFonts w:ascii="Arial"/>
                <w:b/>
                <w:w w:val="115"/>
                <w:sz w:val="16"/>
                <w:szCs w:val="16"/>
              </w:rPr>
              <w:t>1.620.065,75</w:t>
            </w:r>
          </w:p>
        </w:tc>
        <w:tc>
          <w:tcPr>
            <w:tcW w:w="1233" w:type="dxa"/>
            <w:tcBorders>
              <w:left w:val="single" w:sz="8" w:space="0" w:color="000000"/>
              <w:right w:val="single" w:sz="8" w:space="0" w:color="000000"/>
            </w:tcBorders>
            <w:shd w:val="clear" w:color="auto" w:fill="DDEBF7"/>
          </w:tcPr>
          <w:p w:rsidR="00735B43" w:rsidRPr="00735B43" w:rsidRDefault="00735B43">
            <w:pPr>
              <w:pStyle w:val="TableParagraph"/>
              <w:spacing w:before="42" w:line="205" w:lineRule="exact"/>
              <w:ind w:right="18"/>
              <w:jc w:val="right"/>
              <w:rPr>
                <w:rFonts w:ascii="Arial"/>
                <w:b/>
                <w:w w:val="115"/>
                <w:sz w:val="16"/>
                <w:szCs w:val="16"/>
              </w:rPr>
            </w:pPr>
            <w:r w:rsidRPr="00735B43">
              <w:rPr>
                <w:rFonts w:ascii="Arial"/>
                <w:b/>
                <w:w w:val="115"/>
                <w:sz w:val="16"/>
                <w:szCs w:val="16"/>
              </w:rPr>
              <w:t>1.826.447,62</w:t>
            </w:r>
          </w:p>
        </w:tc>
        <w:tc>
          <w:tcPr>
            <w:tcW w:w="1156" w:type="dxa"/>
            <w:tcBorders>
              <w:left w:val="single" w:sz="8" w:space="0" w:color="000000"/>
              <w:right w:val="single" w:sz="8" w:space="0" w:color="000000"/>
            </w:tcBorders>
            <w:shd w:val="clear" w:color="auto" w:fill="DDEBF7"/>
          </w:tcPr>
          <w:p w:rsidR="00735B43" w:rsidRPr="00735B43" w:rsidRDefault="00735B43">
            <w:pPr>
              <w:pStyle w:val="TableParagraph"/>
              <w:spacing w:before="42" w:line="205" w:lineRule="exact"/>
              <w:ind w:right="18"/>
              <w:jc w:val="right"/>
              <w:rPr>
                <w:rFonts w:ascii="Arial"/>
                <w:b/>
                <w:sz w:val="16"/>
                <w:szCs w:val="16"/>
              </w:rPr>
            </w:pPr>
            <w:r w:rsidRPr="00735B43">
              <w:rPr>
                <w:rFonts w:ascii="Arial"/>
                <w:b/>
                <w:sz w:val="16"/>
                <w:szCs w:val="16"/>
              </w:rPr>
              <w:t>1.827.601,33</w:t>
            </w:r>
          </w:p>
        </w:tc>
        <w:tc>
          <w:tcPr>
            <w:tcW w:w="1131" w:type="dxa"/>
            <w:tcBorders>
              <w:left w:val="single" w:sz="8" w:space="0" w:color="000000"/>
              <w:right w:val="single" w:sz="8" w:space="0" w:color="000000"/>
            </w:tcBorders>
            <w:shd w:val="clear" w:color="auto" w:fill="DDEBF7"/>
          </w:tcPr>
          <w:p w:rsidR="00735B43" w:rsidRPr="00735B43" w:rsidRDefault="00735B43">
            <w:pPr>
              <w:pStyle w:val="TableParagraph"/>
              <w:spacing w:before="42" w:line="205" w:lineRule="exact"/>
              <w:ind w:left="-10" w:right="18"/>
              <w:jc w:val="right"/>
              <w:rPr>
                <w:rFonts w:ascii="Arial"/>
                <w:b/>
                <w:sz w:val="16"/>
                <w:szCs w:val="16"/>
              </w:rPr>
            </w:pPr>
            <w:r w:rsidRPr="00735B43">
              <w:rPr>
                <w:rFonts w:ascii="Arial"/>
                <w:b/>
                <w:sz w:val="16"/>
                <w:szCs w:val="16"/>
              </w:rPr>
              <w:t>1.827.600,02</w:t>
            </w:r>
          </w:p>
        </w:tc>
      </w:tr>
      <w:tr w:rsidR="00735B43" w:rsidRPr="008C6425" w:rsidTr="006628AD">
        <w:trPr>
          <w:trHeight w:val="204"/>
        </w:trPr>
        <w:tc>
          <w:tcPr>
            <w:tcW w:w="2552" w:type="dxa"/>
            <w:tcBorders>
              <w:left w:val="single" w:sz="8" w:space="0" w:color="000000"/>
              <w:right w:val="single" w:sz="8" w:space="0" w:color="000000"/>
            </w:tcBorders>
          </w:tcPr>
          <w:p w:rsidR="00735B43" w:rsidRPr="00081472" w:rsidRDefault="00735B43">
            <w:pPr>
              <w:pStyle w:val="TableParagraph"/>
              <w:spacing w:before="56"/>
              <w:ind w:left="36"/>
              <w:rPr>
                <w:sz w:val="15"/>
              </w:rPr>
            </w:pPr>
            <w:r w:rsidRPr="00081472">
              <w:rPr>
                <w:spacing w:val="-1"/>
                <w:w w:val="115"/>
                <w:sz w:val="15"/>
              </w:rPr>
              <w:t>(-)</w:t>
            </w:r>
            <w:r w:rsidRPr="00081472">
              <w:rPr>
                <w:w w:val="115"/>
                <w:sz w:val="15"/>
              </w:rPr>
              <w:t xml:space="preserve"> </w:t>
            </w:r>
            <w:r w:rsidRPr="00081472">
              <w:rPr>
                <w:spacing w:val="-1"/>
                <w:w w:val="115"/>
                <w:sz w:val="15"/>
              </w:rPr>
              <w:t>Componenti</w:t>
            </w:r>
            <w:r w:rsidRPr="00081472">
              <w:rPr>
                <w:spacing w:val="-11"/>
                <w:w w:val="115"/>
                <w:sz w:val="15"/>
              </w:rPr>
              <w:t xml:space="preserve"> </w:t>
            </w:r>
            <w:r w:rsidRPr="00081472">
              <w:rPr>
                <w:spacing w:val="-1"/>
                <w:w w:val="115"/>
                <w:sz w:val="15"/>
              </w:rPr>
              <w:t>escluse</w:t>
            </w:r>
            <w:r w:rsidRPr="00081472">
              <w:rPr>
                <w:spacing w:val="-6"/>
                <w:w w:val="115"/>
                <w:sz w:val="15"/>
              </w:rPr>
              <w:t xml:space="preserve"> </w:t>
            </w:r>
            <w:r w:rsidRPr="00081472">
              <w:rPr>
                <w:spacing w:val="-1"/>
                <w:w w:val="115"/>
                <w:sz w:val="15"/>
              </w:rPr>
              <w:t>(B)</w:t>
            </w:r>
          </w:p>
        </w:tc>
        <w:tc>
          <w:tcPr>
            <w:tcW w:w="1417" w:type="dxa"/>
            <w:tcBorders>
              <w:left w:val="single" w:sz="8" w:space="0" w:color="000000"/>
              <w:right w:val="single" w:sz="8" w:space="0" w:color="000000"/>
            </w:tcBorders>
          </w:tcPr>
          <w:p w:rsidR="00735B43" w:rsidRPr="00081472" w:rsidRDefault="00735B43">
            <w:pPr>
              <w:pStyle w:val="TableParagraph"/>
              <w:spacing w:before="42" w:line="205" w:lineRule="exact"/>
              <w:ind w:left="-10" w:right="17"/>
              <w:jc w:val="right"/>
              <w:rPr>
                <w:sz w:val="18"/>
              </w:rPr>
            </w:pPr>
            <w:r w:rsidRPr="00081472">
              <w:rPr>
                <w:w w:val="115"/>
                <w:sz w:val="18"/>
              </w:rPr>
              <w:t>84.798,38</w:t>
            </w:r>
          </w:p>
        </w:tc>
        <w:tc>
          <w:tcPr>
            <w:tcW w:w="1434" w:type="dxa"/>
            <w:tcBorders>
              <w:left w:val="single" w:sz="8" w:space="0" w:color="000000"/>
              <w:right w:val="single" w:sz="8" w:space="0" w:color="000000"/>
            </w:tcBorders>
          </w:tcPr>
          <w:p w:rsidR="00735B43" w:rsidRDefault="00735B43">
            <w:pPr>
              <w:pStyle w:val="TableParagraph"/>
              <w:spacing w:before="42" w:line="205" w:lineRule="exact"/>
              <w:ind w:right="18"/>
              <w:jc w:val="right"/>
              <w:rPr>
                <w:sz w:val="18"/>
              </w:rPr>
            </w:pPr>
            <w:r w:rsidRPr="00735B43">
              <w:rPr>
                <w:w w:val="115"/>
                <w:sz w:val="18"/>
              </w:rPr>
              <w:t>225.747,21</w:t>
            </w:r>
          </w:p>
        </w:tc>
        <w:tc>
          <w:tcPr>
            <w:tcW w:w="1233" w:type="dxa"/>
            <w:tcBorders>
              <w:left w:val="single" w:sz="8" w:space="0" w:color="000000"/>
              <w:right w:val="single" w:sz="8" w:space="0" w:color="000000"/>
            </w:tcBorders>
          </w:tcPr>
          <w:p w:rsidR="00735B43" w:rsidRPr="00081472" w:rsidRDefault="00735B43">
            <w:pPr>
              <w:pStyle w:val="TableParagraph"/>
              <w:spacing w:before="42" w:line="205" w:lineRule="exact"/>
              <w:ind w:right="18"/>
              <w:jc w:val="right"/>
              <w:rPr>
                <w:sz w:val="18"/>
              </w:rPr>
            </w:pPr>
            <w:r>
              <w:rPr>
                <w:sz w:val="18"/>
              </w:rPr>
              <w:t>352.464,77</w:t>
            </w:r>
          </w:p>
        </w:tc>
        <w:tc>
          <w:tcPr>
            <w:tcW w:w="1156" w:type="dxa"/>
            <w:tcBorders>
              <w:left w:val="single" w:sz="8" w:space="0" w:color="000000"/>
              <w:right w:val="single" w:sz="8" w:space="0" w:color="000000"/>
            </w:tcBorders>
          </w:tcPr>
          <w:p w:rsidR="00735B43" w:rsidRPr="00081472" w:rsidRDefault="00735B43">
            <w:pPr>
              <w:pStyle w:val="TableParagraph"/>
              <w:spacing w:before="42" w:line="205" w:lineRule="exact"/>
              <w:ind w:right="17"/>
              <w:jc w:val="right"/>
              <w:rPr>
                <w:sz w:val="18"/>
              </w:rPr>
            </w:pPr>
            <w:r>
              <w:rPr>
                <w:sz w:val="18"/>
              </w:rPr>
              <w:t>349.087,71</w:t>
            </w:r>
          </w:p>
        </w:tc>
        <w:tc>
          <w:tcPr>
            <w:tcW w:w="1131" w:type="dxa"/>
            <w:tcBorders>
              <w:left w:val="single" w:sz="8" w:space="0" w:color="000000"/>
              <w:right w:val="single" w:sz="8" w:space="0" w:color="000000"/>
            </w:tcBorders>
          </w:tcPr>
          <w:p w:rsidR="00735B43" w:rsidRPr="00081472" w:rsidRDefault="00735B43">
            <w:pPr>
              <w:pStyle w:val="TableParagraph"/>
              <w:spacing w:before="42" w:line="205" w:lineRule="exact"/>
              <w:ind w:left="-10" w:right="18"/>
              <w:jc w:val="right"/>
              <w:rPr>
                <w:sz w:val="18"/>
              </w:rPr>
            </w:pPr>
            <w:r>
              <w:rPr>
                <w:sz w:val="18"/>
              </w:rPr>
              <w:t>349.606,40</w:t>
            </w:r>
          </w:p>
        </w:tc>
      </w:tr>
      <w:tr w:rsidR="00735B43" w:rsidRPr="008C6425" w:rsidTr="006628AD">
        <w:trPr>
          <w:trHeight w:val="324"/>
        </w:trPr>
        <w:tc>
          <w:tcPr>
            <w:tcW w:w="2552" w:type="dxa"/>
            <w:tcBorders>
              <w:left w:val="single" w:sz="8" w:space="0" w:color="000000"/>
              <w:right w:val="single" w:sz="8" w:space="0" w:color="000000"/>
            </w:tcBorders>
          </w:tcPr>
          <w:p w:rsidR="00735B43" w:rsidRPr="00081472" w:rsidRDefault="00735B43">
            <w:pPr>
              <w:pStyle w:val="TableParagraph"/>
              <w:ind w:left="36"/>
              <w:rPr>
                <w:rFonts w:ascii="Arial"/>
                <w:b/>
                <w:sz w:val="15"/>
              </w:rPr>
            </w:pPr>
            <w:r w:rsidRPr="00081472">
              <w:rPr>
                <w:rFonts w:ascii="Arial"/>
                <w:b/>
                <w:w w:val="115"/>
                <w:sz w:val="15"/>
              </w:rPr>
              <w:t>(=)</w:t>
            </w:r>
            <w:r w:rsidRPr="00081472">
              <w:rPr>
                <w:rFonts w:ascii="Arial"/>
                <w:b/>
                <w:spacing w:val="28"/>
                <w:w w:val="115"/>
                <w:sz w:val="15"/>
              </w:rPr>
              <w:t xml:space="preserve"> </w:t>
            </w:r>
            <w:r w:rsidRPr="00081472">
              <w:rPr>
                <w:rFonts w:ascii="Arial"/>
                <w:b/>
                <w:w w:val="115"/>
                <w:sz w:val="15"/>
              </w:rPr>
              <w:t>Componenti</w:t>
            </w:r>
            <w:r w:rsidRPr="00081472">
              <w:rPr>
                <w:rFonts w:ascii="Arial"/>
                <w:b/>
                <w:spacing w:val="20"/>
                <w:w w:val="115"/>
                <w:sz w:val="15"/>
              </w:rPr>
              <w:t xml:space="preserve"> </w:t>
            </w:r>
            <w:r w:rsidRPr="00081472">
              <w:rPr>
                <w:rFonts w:ascii="Arial"/>
                <w:b/>
                <w:w w:val="115"/>
                <w:sz w:val="15"/>
              </w:rPr>
              <w:t>assoggettate</w:t>
            </w:r>
            <w:r w:rsidRPr="00081472">
              <w:rPr>
                <w:rFonts w:ascii="Arial"/>
                <w:b/>
                <w:spacing w:val="41"/>
                <w:w w:val="115"/>
                <w:sz w:val="15"/>
              </w:rPr>
              <w:t xml:space="preserve"> </w:t>
            </w:r>
            <w:r w:rsidRPr="00081472">
              <w:rPr>
                <w:rFonts w:ascii="Arial"/>
                <w:b/>
                <w:w w:val="115"/>
                <w:sz w:val="15"/>
              </w:rPr>
              <w:t>al</w:t>
            </w:r>
            <w:r w:rsidRPr="00081472">
              <w:rPr>
                <w:rFonts w:ascii="Arial"/>
                <w:b/>
                <w:spacing w:val="20"/>
                <w:w w:val="115"/>
                <w:sz w:val="15"/>
              </w:rPr>
              <w:t xml:space="preserve"> </w:t>
            </w:r>
            <w:r w:rsidRPr="00081472">
              <w:rPr>
                <w:rFonts w:ascii="Arial"/>
                <w:b/>
                <w:w w:val="115"/>
                <w:sz w:val="15"/>
              </w:rPr>
              <w:t>limite</w:t>
            </w:r>
            <w:r w:rsidRPr="00081472">
              <w:rPr>
                <w:rFonts w:ascii="Arial"/>
                <w:b/>
                <w:spacing w:val="40"/>
                <w:w w:val="115"/>
                <w:sz w:val="15"/>
              </w:rPr>
              <w:t xml:space="preserve"> </w:t>
            </w:r>
            <w:r w:rsidRPr="00081472">
              <w:rPr>
                <w:rFonts w:ascii="Arial"/>
                <w:b/>
                <w:w w:val="115"/>
                <w:sz w:val="15"/>
              </w:rPr>
              <w:t>di</w:t>
            </w:r>
            <w:r w:rsidRPr="00081472">
              <w:rPr>
                <w:rFonts w:ascii="Arial"/>
                <w:b/>
                <w:spacing w:val="20"/>
                <w:w w:val="115"/>
                <w:sz w:val="15"/>
              </w:rPr>
              <w:t xml:space="preserve"> </w:t>
            </w:r>
            <w:r w:rsidRPr="00081472">
              <w:rPr>
                <w:rFonts w:ascii="Arial"/>
                <w:b/>
                <w:w w:val="115"/>
                <w:sz w:val="15"/>
              </w:rPr>
              <w:t>spesa</w:t>
            </w:r>
          </w:p>
          <w:p w:rsidR="00735B43" w:rsidRPr="00081472" w:rsidRDefault="00735B43">
            <w:pPr>
              <w:pStyle w:val="TableParagraph"/>
              <w:spacing w:before="38"/>
              <w:ind w:left="36"/>
              <w:rPr>
                <w:rFonts w:ascii="Arial"/>
                <w:b/>
                <w:sz w:val="15"/>
              </w:rPr>
            </w:pPr>
            <w:r w:rsidRPr="00081472">
              <w:rPr>
                <w:rFonts w:ascii="Arial"/>
                <w:b/>
                <w:w w:val="115"/>
                <w:sz w:val="15"/>
              </w:rPr>
              <w:t>A-B</w:t>
            </w:r>
          </w:p>
        </w:tc>
        <w:tc>
          <w:tcPr>
            <w:tcW w:w="1417" w:type="dxa"/>
            <w:tcBorders>
              <w:left w:val="single" w:sz="8" w:space="0" w:color="000000"/>
              <w:right w:val="single" w:sz="8" w:space="0" w:color="000000"/>
            </w:tcBorders>
            <w:shd w:val="clear" w:color="auto" w:fill="DDEBF7"/>
          </w:tcPr>
          <w:p w:rsidR="00735B43" w:rsidRPr="00081472" w:rsidRDefault="00735B43">
            <w:pPr>
              <w:pStyle w:val="TableParagraph"/>
              <w:spacing w:before="1"/>
              <w:rPr>
                <w:sz w:val="17"/>
              </w:rPr>
            </w:pPr>
          </w:p>
          <w:p w:rsidR="00735B43" w:rsidRPr="00081472" w:rsidRDefault="00735B43" w:rsidP="00735B43">
            <w:pPr>
              <w:pStyle w:val="TableParagraph"/>
              <w:spacing w:line="205" w:lineRule="exact"/>
              <w:ind w:left="-10" w:right="18"/>
              <w:jc w:val="right"/>
              <w:rPr>
                <w:rFonts w:ascii="Arial"/>
                <w:b/>
                <w:sz w:val="18"/>
              </w:rPr>
            </w:pPr>
            <w:r w:rsidRPr="00081472">
              <w:rPr>
                <w:rFonts w:ascii="Arial"/>
                <w:b/>
                <w:w w:val="115"/>
                <w:sz w:val="18"/>
              </w:rPr>
              <w:t>1.523.</w:t>
            </w:r>
            <w:r>
              <w:rPr>
                <w:rFonts w:ascii="Arial"/>
                <w:b/>
                <w:w w:val="115"/>
                <w:sz w:val="18"/>
              </w:rPr>
              <w:t>295,08</w:t>
            </w:r>
          </w:p>
        </w:tc>
        <w:tc>
          <w:tcPr>
            <w:tcW w:w="1434" w:type="dxa"/>
            <w:tcBorders>
              <w:left w:val="single" w:sz="8" w:space="0" w:color="000000"/>
              <w:right w:val="single" w:sz="8" w:space="0" w:color="000000"/>
            </w:tcBorders>
            <w:shd w:val="clear" w:color="auto" w:fill="DDEBF7"/>
          </w:tcPr>
          <w:p w:rsidR="00735B43" w:rsidRDefault="00735B43">
            <w:pPr>
              <w:pStyle w:val="TableParagraph"/>
              <w:spacing w:line="205" w:lineRule="exact"/>
              <w:ind w:right="18"/>
              <w:jc w:val="right"/>
              <w:rPr>
                <w:rFonts w:ascii="Arial"/>
                <w:b/>
                <w:w w:val="115"/>
                <w:sz w:val="18"/>
              </w:rPr>
            </w:pPr>
          </w:p>
          <w:p w:rsidR="00735B43" w:rsidRDefault="00735B43">
            <w:pPr>
              <w:pStyle w:val="TableParagraph"/>
              <w:spacing w:line="205" w:lineRule="exact"/>
              <w:ind w:right="18"/>
              <w:jc w:val="right"/>
              <w:rPr>
                <w:rFonts w:ascii="Arial"/>
                <w:b/>
                <w:sz w:val="18"/>
              </w:rPr>
            </w:pPr>
            <w:r w:rsidRPr="00735B43">
              <w:rPr>
                <w:rFonts w:ascii="Arial"/>
                <w:b/>
                <w:w w:val="115"/>
                <w:sz w:val="18"/>
              </w:rPr>
              <w:t>1.394.318,54</w:t>
            </w:r>
          </w:p>
        </w:tc>
        <w:tc>
          <w:tcPr>
            <w:tcW w:w="1233" w:type="dxa"/>
            <w:tcBorders>
              <w:left w:val="single" w:sz="8" w:space="0" w:color="000000"/>
              <w:right w:val="single" w:sz="8" w:space="0" w:color="000000"/>
            </w:tcBorders>
            <w:shd w:val="clear" w:color="auto" w:fill="DDEBF7"/>
          </w:tcPr>
          <w:p w:rsidR="00735B43" w:rsidRDefault="00735B43">
            <w:pPr>
              <w:pStyle w:val="TableParagraph"/>
              <w:spacing w:line="205" w:lineRule="exact"/>
              <w:ind w:right="18"/>
              <w:jc w:val="right"/>
              <w:rPr>
                <w:rFonts w:ascii="Arial"/>
                <w:b/>
                <w:sz w:val="18"/>
              </w:rPr>
            </w:pPr>
          </w:p>
          <w:p w:rsidR="00735B43" w:rsidRPr="00081472" w:rsidRDefault="00735B43">
            <w:pPr>
              <w:pStyle w:val="TableParagraph"/>
              <w:spacing w:line="205" w:lineRule="exact"/>
              <w:ind w:right="18"/>
              <w:jc w:val="right"/>
              <w:rPr>
                <w:rFonts w:ascii="Arial"/>
                <w:b/>
                <w:sz w:val="18"/>
              </w:rPr>
            </w:pPr>
            <w:r>
              <w:rPr>
                <w:rFonts w:ascii="Arial"/>
                <w:b/>
                <w:sz w:val="18"/>
              </w:rPr>
              <w:t>1.473.982,85</w:t>
            </w:r>
          </w:p>
        </w:tc>
        <w:tc>
          <w:tcPr>
            <w:tcW w:w="1156" w:type="dxa"/>
            <w:tcBorders>
              <w:left w:val="single" w:sz="8" w:space="0" w:color="000000"/>
              <w:right w:val="single" w:sz="8" w:space="0" w:color="000000"/>
            </w:tcBorders>
            <w:shd w:val="clear" w:color="auto" w:fill="DDEBF7"/>
          </w:tcPr>
          <w:p w:rsidR="00735B43" w:rsidRDefault="00735B43">
            <w:pPr>
              <w:pStyle w:val="TableParagraph"/>
              <w:spacing w:line="205" w:lineRule="exact"/>
              <w:ind w:right="18"/>
              <w:jc w:val="right"/>
              <w:rPr>
                <w:rFonts w:ascii="Arial"/>
                <w:b/>
                <w:sz w:val="18"/>
              </w:rPr>
            </w:pPr>
          </w:p>
          <w:p w:rsidR="00735B43" w:rsidRPr="00081472" w:rsidRDefault="00735B43">
            <w:pPr>
              <w:pStyle w:val="TableParagraph"/>
              <w:spacing w:line="205" w:lineRule="exact"/>
              <w:ind w:right="18"/>
              <w:jc w:val="right"/>
              <w:rPr>
                <w:rFonts w:ascii="Arial"/>
                <w:b/>
                <w:sz w:val="18"/>
              </w:rPr>
            </w:pPr>
            <w:r>
              <w:rPr>
                <w:rFonts w:ascii="Arial"/>
                <w:b/>
                <w:sz w:val="18"/>
              </w:rPr>
              <w:t>1.478.513,62</w:t>
            </w:r>
          </w:p>
        </w:tc>
        <w:tc>
          <w:tcPr>
            <w:tcW w:w="1131" w:type="dxa"/>
            <w:tcBorders>
              <w:left w:val="single" w:sz="8" w:space="0" w:color="000000"/>
              <w:right w:val="single" w:sz="8" w:space="0" w:color="000000"/>
            </w:tcBorders>
            <w:shd w:val="clear" w:color="auto" w:fill="DDEBF7"/>
          </w:tcPr>
          <w:p w:rsidR="00735B43" w:rsidRDefault="00735B43">
            <w:pPr>
              <w:pStyle w:val="TableParagraph"/>
              <w:spacing w:line="205" w:lineRule="exact"/>
              <w:ind w:left="-10" w:right="18"/>
              <w:jc w:val="right"/>
              <w:rPr>
                <w:rFonts w:ascii="Arial"/>
                <w:b/>
                <w:sz w:val="18"/>
              </w:rPr>
            </w:pPr>
          </w:p>
          <w:p w:rsidR="00735B43" w:rsidRPr="00081472" w:rsidRDefault="00735B43">
            <w:pPr>
              <w:pStyle w:val="TableParagraph"/>
              <w:spacing w:line="205" w:lineRule="exact"/>
              <w:ind w:left="-10" w:right="18"/>
              <w:jc w:val="right"/>
              <w:rPr>
                <w:rFonts w:ascii="Arial"/>
                <w:b/>
                <w:sz w:val="18"/>
              </w:rPr>
            </w:pPr>
            <w:r>
              <w:rPr>
                <w:rFonts w:ascii="Arial"/>
                <w:b/>
                <w:sz w:val="18"/>
              </w:rPr>
              <w:t>1.477.993,62</w:t>
            </w:r>
          </w:p>
        </w:tc>
      </w:tr>
      <w:tr w:rsidR="00735B43" w:rsidTr="006628AD">
        <w:trPr>
          <w:trHeight w:val="204"/>
        </w:trPr>
        <w:tc>
          <w:tcPr>
            <w:tcW w:w="3969" w:type="dxa"/>
            <w:gridSpan w:val="2"/>
            <w:tcBorders>
              <w:left w:val="single" w:sz="8" w:space="0" w:color="000000"/>
              <w:right w:val="single" w:sz="8" w:space="0" w:color="D3D3D3"/>
            </w:tcBorders>
          </w:tcPr>
          <w:p w:rsidR="00735B43" w:rsidRPr="00081472" w:rsidRDefault="00735B43">
            <w:pPr>
              <w:pStyle w:val="TableParagraph"/>
              <w:spacing w:before="70"/>
              <w:ind w:left="36"/>
              <w:rPr>
                <w:sz w:val="15"/>
              </w:rPr>
            </w:pPr>
            <w:r w:rsidRPr="00081472">
              <w:rPr>
                <w:spacing w:val="-1"/>
                <w:w w:val="115"/>
                <w:sz w:val="15"/>
              </w:rPr>
              <w:t>(ex</w:t>
            </w:r>
            <w:r w:rsidRPr="00081472">
              <w:rPr>
                <w:spacing w:val="-4"/>
                <w:w w:val="115"/>
                <w:sz w:val="15"/>
              </w:rPr>
              <w:t xml:space="preserve"> </w:t>
            </w:r>
            <w:r w:rsidRPr="00081472">
              <w:rPr>
                <w:spacing w:val="-1"/>
                <w:w w:val="115"/>
                <w:sz w:val="15"/>
              </w:rPr>
              <w:t>art.</w:t>
            </w:r>
            <w:r w:rsidRPr="00081472">
              <w:rPr>
                <w:spacing w:val="-10"/>
                <w:w w:val="115"/>
                <w:sz w:val="15"/>
              </w:rPr>
              <w:t xml:space="preserve"> </w:t>
            </w:r>
            <w:r w:rsidRPr="00081472">
              <w:rPr>
                <w:spacing w:val="-1"/>
                <w:w w:val="115"/>
                <w:sz w:val="15"/>
              </w:rPr>
              <w:t>1,</w:t>
            </w:r>
            <w:r w:rsidRPr="00081472">
              <w:rPr>
                <w:spacing w:val="-10"/>
                <w:w w:val="115"/>
                <w:sz w:val="15"/>
              </w:rPr>
              <w:t xml:space="preserve"> </w:t>
            </w:r>
            <w:r w:rsidRPr="00081472">
              <w:rPr>
                <w:spacing w:val="-1"/>
                <w:w w:val="115"/>
                <w:sz w:val="15"/>
              </w:rPr>
              <w:t>comma</w:t>
            </w:r>
            <w:r w:rsidRPr="00081472">
              <w:rPr>
                <w:spacing w:val="-11"/>
                <w:w w:val="115"/>
                <w:sz w:val="15"/>
              </w:rPr>
              <w:t xml:space="preserve"> </w:t>
            </w:r>
            <w:r w:rsidRPr="00081472">
              <w:rPr>
                <w:spacing w:val="-1"/>
                <w:w w:val="115"/>
                <w:sz w:val="15"/>
              </w:rPr>
              <w:t>557,</w:t>
            </w:r>
            <w:r w:rsidRPr="00081472">
              <w:rPr>
                <w:spacing w:val="-10"/>
                <w:w w:val="115"/>
                <w:sz w:val="15"/>
              </w:rPr>
              <w:t xml:space="preserve"> </w:t>
            </w:r>
            <w:r w:rsidRPr="00081472">
              <w:rPr>
                <w:spacing w:val="-1"/>
                <w:w w:val="115"/>
                <w:sz w:val="15"/>
              </w:rPr>
              <w:t>legge</w:t>
            </w:r>
            <w:r w:rsidRPr="00081472">
              <w:rPr>
                <w:spacing w:val="-11"/>
                <w:w w:val="115"/>
                <w:sz w:val="15"/>
              </w:rPr>
              <w:t xml:space="preserve"> </w:t>
            </w:r>
            <w:r w:rsidRPr="00081472">
              <w:rPr>
                <w:w w:val="115"/>
                <w:sz w:val="15"/>
              </w:rPr>
              <w:t>n.</w:t>
            </w:r>
            <w:r w:rsidRPr="00081472">
              <w:rPr>
                <w:spacing w:val="-10"/>
                <w:w w:val="115"/>
                <w:sz w:val="15"/>
              </w:rPr>
              <w:t xml:space="preserve"> </w:t>
            </w:r>
            <w:r w:rsidRPr="00081472">
              <w:rPr>
                <w:w w:val="115"/>
                <w:sz w:val="15"/>
              </w:rPr>
              <w:t>296/</w:t>
            </w:r>
            <w:r w:rsidRPr="00081472">
              <w:rPr>
                <w:spacing w:val="-10"/>
                <w:w w:val="115"/>
                <w:sz w:val="15"/>
              </w:rPr>
              <w:t xml:space="preserve"> </w:t>
            </w:r>
            <w:r w:rsidRPr="00081472">
              <w:rPr>
                <w:w w:val="115"/>
                <w:sz w:val="15"/>
              </w:rPr>
              <w:t>2006</w:t>
            </w:r>
            <w:r w:rsidRPr="00081472">
              <w:rPr>
                <w:spacing w:val="-11"/>
                <w:w w:val="115"/>
                <w:sz w:val="15"/>
              </w:rPr>
              <w:t xml:space="preserve"> </w:t>
            </w:r>
            <w:r w:rsidRPr="00081472">
              <w:rPr>
                <w:w w:val="115"/>
                <w:sz w:val="15"/>
              </w:rPr>
              <w:t>o</w:t>
            </w:r>
            <w:r w:rsidRPr="00081472">
              <w:rPr>
                <w:spacing w:val="-11"/>
                <w:w w:val="115"/>
                <w:sz w:val="15"/>
              </w:rPr>
              <w:t xml:space="preserve"> </w:t>
            </w:r>
            <w:r w:rsidRPr="00081472">
              <w:rPr>
                <w:w w:val="115"/>
                <w:sz w:val="15"/>
              </w:rPr>
              <w:t>comma</w:t>
            </w:r>
            <w:r w:rsidRPr="00081472">
              <w:rPr>
                <w:spacing w:val="-11"/>
                <w:w w:val="115"/>
                <w:sz w:val="15"/>
              </w:rPr>
              <w:t xml:space="preserve"> </w:t>
            </w:r>
            <w:r w:rsidRPr="00081472">
              <w:rPr>
                <w:w w:val="115"/>
                <w:sz w:val="15"/>
              </w:rPr>
              <w:t>562)</w:t>
            </w:r>
          </w:p>
        </w:tc>
        <w:tc>
          <w:tcPr>
            <w:tcW w:w="1434" w:type="dxa"/>
            <w:tcBorders>
              <w:left w:val="single" w:sz="8" w:space="0" w:color="D3D3D3"/>
              <w:right w:val="single" w:sz="8" w:space="0" w:color="D3D3D3"/>
            </w:tcBorders>
          </w:tcPr>
          <w:p w:rsidR="00735B43" w:rsidRPr="00081472" w:rsidRDefault="00735B43">
            <w:pPr>
              <w:pStyle w:val="TableParagraph"/>
              <w:rPr>
                <w:rFonts w:ascii="Times New Roman"/>
                <w:sz w:val="18"/>
              </w:rPr>
            </w:pPr>
          </w:p>
        </w:tc>
        <w:tc>
          <w:tcPr>
            <w:tcW w:w="1233" w:type="dxa"/>
            <w:tcBorders>
              <w:left w:val="single" w:sz="8" w:space="0" w:color="D3D3D3"/>
              <w:right w:val="single" w:sz="8" w:space="0" w:color="D3D3D3"/>
            </w:tcBorders>
          </w:tcPr>
          <w:p w:rsidR="00735B43" w:rsidRPr="00081472" w:rsidRDefault="00735B43">
            <w:pPr>
              <w:pStyle w:val="TableParagraph"/>
              <w:rPr>
                <w:rFonts w:ascii="Times New Roman"/>
                <w:sz w:val="18"/>
              </w:rPr>
            </w:pPr>
          </w:p>
        </w:tc>
        <w:tc>
          <w:tcPr>
            <w:tcW w:w="1156" w:type="dxa"/>
            <w:tcBorders>
              <w:left w:val="single" w:sz="8" w:space="0" w:color="D3D3D3"/>
              <w:right w:val="single" w:sz="8" w:space="0" w:color="D3D3D3"/>
            </w:tcBorders>
          </w:tcPr>
          <w:p w:rsidR="00735B43" w:rsidRPr="00081472" w:rsidRDefault="00735B43">
            <w:pPr>
              <w:pStyle w:val="TableParagraph"/>
              <w:rPr>
                <w:rFonts w:ascii="Times New Roman"/>
                <w:sz w:val="18"/>
              </w:rPr>
            </w:pPr>
          </w:p>
        </w:tc>
        <w:tc>
          <w:tcPr>
            <w:tcW w:w="1131" w:type="dxa"/>
            <w:tcBorders>
              <w:left w:val="single" w:sz="8" w:space="0" w:color="D3D3D3"/>
              <w:right w:val="single" w:sz="8" w:space="0" w:color="000000"/>
            </w:tcBorders>
          </w:tcPr>
          <w:p w:rsidR="00735B43" w:rsidRPr="00081472" w:rsidRDefault="00735B43">
            <w:pPr>
              <w:pStyle w:val="TableParagraph"/>
              <w:rPr>
                <w:rFonts w:ascii="Times New Roman"/>
                <w:sz w:val="18"/>
              </w:rPr>
            </w:pPr>
          </w:p>
        </w:tc>
      </w:tr>
    </w:tbl>
    <w:p w:rsidR="00241D15" w:rsidRDefault="00DB1480" w:rsidP="00FF1018">
      <w:pPr>
        <w:pStyle w:val="Titolo4"/>
        <w:numPr>
          <w:ilvl w:val="1"/>
          <w:numId w:val="8"/>
        </w:numPr>
        <w:tabs>
          <w:tab w:val="left" w:pos="941"/>
          <w:tab w:val="left" w:pos="942"/>
        </w:tabs>
        <w:spacing w:before="75"/>
        <w:ind w:left="941" w:hanging="710"/>
        <w:jc w:val="left"/>
      </w:pPr>
      <w:r>
        <w:rPr>
          <w:u w:val="thick"/>
        </w:rPr>
        <w:t>Verifica</w:t>
      </w:r>
      <w:r>
        <w:rPr>
          <w:spacing w:val="-3"/>
          <w:u w:val="thick"/>
        </w:rPr>
        <w:t xml:space="preserve"> </w:t>
      </w:r>
      <w:r>
        <w:rPr>
          <w:u w:val="thick"/>
        </w:rPr>
        <w:t>del</w:t>
      </w:r>
      <w:r>
        <w:rPr>
          <w:spacing w:val="-4"/>
          <w:u w:val="thick"/>
        </w:rPr>
        <w:t xml:space="preserve"> </w:t>
      </w:r>
      <w:r>
        <w:rPr>
          <w:u w:val="thick"/>
        </w:rPr>
        <w:t>rispetto</w:t>
      </w:r>
      <w:r>
        <w:rPr>
          <w:spacing w:val="-2"/>
          <w:u w:val="thick"/>
        </w:rPr>
        <w:t xml:space="preserve"> </w:t>
      </w:r>
      <w:r>
        <w:rPr>
          <w:u w:val="thick"/>
        </w:rPr>
        <w:t>del</w:t>
      </w:r>
      <w:r>
        <w:rPr>
          <w:spacing w:val="-2"/>
          <w:u w:val="thick"/>
        </w:rPr>
        <w:t xml:space="preserve"> </w:t>
      </w:r>
      <w:r>
        <w:rPr>
          <w:u w:val="thick"/>
        </w:rPr>
        <w:t>tetto</w:t>
      </w:r>
      <w:r>
        <w:rPr>
          <w:spacing w:val="-2"/>
          <w:u w:val="thick"/>
        </w:rPr>
        <w:t xml:space="preserve"> </w:t>
      </w:r>
      <w:r>
        <w:rPr>
          <w:u w:val="thick"/>
        </w:rPr>
        <w:t>alla</w:t>
      </w:r>
      <w:r>
        <w:rPr>
          <w:spacing w:val="-2"/>
          <w:u w:val="thick"/>
        </w:rPr>
        <w:t xml:space="preserve"> </w:t>
      </w:r>
      <w:r>
        <w:rPr>
          <w:u w:val="thick"/>
        </w:rPr>
        <w:t>spesa</w:t>
      </w:r>
      <w:r>
        <w:rPr>
          <w:spacing w:val="-2"/>
          <w:u w:val="thick"/>
        </w:rPr>
        <w:t xml:space="preserve"> </w:t>
      </w:r>
      <w:r>
        <w:rPr>
          <w:u w:val="thick"/>
        </w:rPr>
        <w:t>per</w:t>
      </w:r>
      <w:r>
        <w:rPr>
          <w:spacing w:val="-5"/>
          <w:u w:val="thick"/>
        </w:rPr>
        <w:t xml:space="preserve"> </w:t>
      </w:r>
      <w:r>
        <w:rPr>
          <w:u w:val="thick"/>
        </w:rPr>
        <w:t>lavoro</w:t>
      </w:r>
      <w:r>
        <w:rPr>
          <w:spacing w:val="-2"/>
          <w:u w:val="thick"/>
        </w:rPr>
        <w:t xml:space="preserve"> </w:t>
      </w:r>
      <w:r>
        <w:rPr>
          <w:u w:val="thick"/>
        </w:rPr>
        <w:t>flessibile</w:t>
      </w:r>
    </w:p>
    <w:p w:rsidR="00241D15" w:rsidRDefault="00DB1480">
      <w:pPr>
        <w:pStyle w:val="Corpotesto"/>
        <w:spacing w:before="182" w:line="259" w:lineRule="auto"/>
        <w:ind w:left="660" w:right="690"/>
        <w:jc w:val="both"/>
      </w:pPr>
      <w:r>
        <w:t>La</w:t>
      </w:r>
      <w:r>
        <w:rPr>
          <w:spacing w:val="-12"/>
        </w:rPr>
        <w:t xml:space="preserve"> </w:t>
      </w:r>
      <w:r>
        <w:t>spesa</w:t>
      </w:r>
      <w:r>
        <w:rPr>
          <w:spacing w:val="-13"/>
        </w:rPr>
        <w:t xml:space="preserve"> </w:t>
      </w:r>
      <w:r>
        <w:t>di</w:t>
      </w:r>
      <w:r>
        <w:rPr>
          <w:spacing w:val="-14"/>
        </w:rPr>
        <w:t xml:space="preserve"> </w:t>
      </w:r>
      <w:r>
        <w:t>personale</w:t>
      </w:r>
      <w:r>
        <w:rPr>
          <w:spacing w:val="-16"/>
        </w:rPr>
        <w:t xml:space="preserve"> </w:t>
      </w:r>
      <w:r>
        <w:t>attualmente</w:t>
      </w:r>
      <w:r>
        <w:rPr>
          <w:spacing w:val="-12"/>
        </w:rPr>
        <w:t xml:space="preserve"> </w:t>
      </w:r>
      <w:r>
        <w:t>prevista</w:t>
      </w:r>
      <w:r>
        <w:rPr>
          <w:spacing w:val="-13"/>
        </w:rPr>
        <w:t xml:space="preserve"> </w:t>
      </w:r>
      <w:r>
        <w:t>mediante</w:t>
      </w:r>
      <w:r>
        <w:rPr>
          <w:spacing w:val="-13"/>
        </w:rPr>
        <w:t xml:space="preserve"> </w:t>
      </w:r>
      <w:r>
        <w:t>forme</w:t>
      </w:r>
      <w:r>
        <w:rPr>
          <w:spacing w:val="-13"/>
        </w:rPr>
        <w:t xml:space="preserve"> </w:t>
      </w:r>
      <w:r>
        <w:t>di</w:t>
      </w:r>
      <w:r>
        <w:rPr>
          <w:spacing w:val="-12"/>
        </w:rPr>
        <w:t xml:space="preserve"> </w:t>
      </w:r>
      <w:r>
        <w:t>lavoro</w:t>
      </w:r>
      <w:r>
        <w:rPr>
          <w:spacing w:val="-16"/>
        </w:rPr>
        <w:t xml:space="preserve"> </w:t>
      </w:r>
      <w:r>
        <w:t>flessibile</w:t>
      </w:r>
      <w:r>
        <w:rPr>
          <w:spacing w:val="-13"/>
        </w:rPr>
        <w:t xml:space="preserve"> </w:t>
      </w:r>
      <w:r>
        <w:t>derivante</w:t>
      </w:r>
      <w:r>
        <w:rPr>
          <w:spacing w:val="-64"/>
        </w:rPr>
        <w:t xml:space="preserve"> </w:t>
      </w:r>
      <w:r>
        <w:t>dalla presente programmazione dei fabbisogni di personale, assoggettata al rispetto</w:t>
      </w:r>
      <w:r>
        <w:rPr>
          <w:spacing w:val="1"/>
        </w:rPr>
        <w:t xml:space="preserve"> </w:t>
      </w:r>
      <w:r>
        <w:t>dell’art.</w:t>
      </w:r>
      <w:r>
        <w:rPr>
          <w:spacing w:val="-2"/>
        </w:rPr>
        <w:t xml:space="preserve"> </w:t>
      </w:r>
      <w:r>
        <w:t>9,</w:t>
      </w:r>
      <w:r>
        <w:rPr>
          <w:spacing w:val="-4"/>
        </w:rPr>
        <w:t xml:space="preserve"> </w:t>
      </w:r>
      <w:r>
        <w:t>comma</w:t>
      </w:r>
      <w:r>
        <w:rPr>
          <w:spacing w:val="-2"/>
        </w:rPr>
        <w:t xml:space="preserve"> </w:t>
      </w:r>
      <w:r>
        <w:t>28,</w:t>
      </w:r>
      <w:r>
        <w:rPr>
          <w:spacing w:val="-4"/>
        </w:rPr>
        <w:t xml:space="preserve"> </w:t>
      </w:r>
      <w:r>
        <w:t>del</w:t>
      </w:r>
      <w:r>
        <w:rPr>
          <w:spacing w:val="-3"/>
        </w:rPr>
        <w:t xml:space="preserve"> </w:t>
      </w:r>
      <w:r>
        <w:t>D.L.</w:t>
      </w:r>
      <w:r>
        <w:rPr>
          <w:spacing w:val="-4"/>
        </w:rPr>
        <w:t xml:space="preserve"> </w:t>
      </w:r>
      <w:r>
        <w:t>78/2010,</w:t>
      </w:r>
      <w:r>
        <w:rPr>
          <w:spacing w:val="-2"/>
        </w:rPr>
        <w:t xml:space="preserve"> </w:t>
      </w:r>
      <w:r>
        <w:t>convertito</w:t>
      </w:r>
      <w:r>
        <w:rPr>
          <w:spacing w:val="-1"/>
        </w:rPr>
        <w:t xml:space="preserve"> </w:t>
      </w:r>
      <w:r>
        <w:t>in</w:t>
      </w:r>
      <w:r>
        <w:rPr>
          <w:spacing w:val="-2"/>
        </w:rPr>
        <w:t xml:space="preserve"> </w:t>
      </w:r>
      <w:r>
        <w:t>legge</w:t>
      </w:r>
      <w:r>
        <w:rPr>
          <w:spacing w:val="-2"/>
        </w:rPr>
        <w:t xml:space="preserve"> </w:t>
      </w:r>
      <w:r>
        <w:t>122/2010,</w:t>
      </w:r>
      <w:r>
        <w:rPr>
          <w:spacing w:val="-2"/>
        </w:rPr>
        <w:t xml:space="preserve"> </w:t>
      </w:r>
      <w:r>
        <w:t>è</w:t>
      </w:r>
      <w:r>
        <w:rPr>
          <w:spacing w:val="-1"/>
        </w:rPr>
        <w:t xml:space="preserve"> </w:t>
      </w:r>
      <w:r>
        <w:t>la</w:t>
      </w:r>
      <w:r>
        <w:rPr>
          <w:spacing w:val="-2"/>
        </w:rPr>
        <w:t xml:space="preserve"> </w:t>
      </w:r>
      <w:r>
        <w:t>seguente:</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859"/>
        <w:gridCol w:w="1830"/>
        <w:gridCol w:w="1830"/>
        <w:gridCol w:w="1830"/>
      </w:tblGrid>
      <w:tr w:rsidR="00676AC2" w:rsidTr="0003783A">
        <w:trPr>
          <w:trHeight w:val="275"/>
        </w:trPr>
        <w:tc>
          <w:tcPr>
            <w:tcW w:w="1858" w:type="dxa"/>
            <w:tcBorders>
              <w:bottom w:val="nil"/>
            </w:tcBorders>
          </w:tcPr>
          <w:p w:rsidR="00676AC2" w:rsidRDefault="00676AC2">
            <w:pPr>
              <w:pStyle w:val="TableParagraph"/>
              <w:tabs>
                <w:tab w:val="left" w:pos="1112"/>
              </w:tabs>
              <w:spacing w:line="255" w:lineRule="exact"/>
              <w:ind w:left="107"/>
              <w:rPr>
                <w:sz w:val="24"/>
              </w:rPr>
            </w:pPr>
            <w:r>
              <w:rPr>
                <w:sz w:val="24"/>
              </w:rPr>
              <w:lastRenderedPageBreak/>
              <w:t>Valore</w:t>
            </w:r>
            <w:r>
              <w:rPr>
                <w:sz w:val="24"/>
              </w:rPr>
              <w:tab/>
              <w:t>spesa</w:t>
            </w:r>
          </w:p>
        </w:tc>
        <w:tc>
          <w:tcPr>
            <w:tcW w:w="1859" w:type="dxa"/>
          </w:tcPr>
          <w:p w:rsidR="00676AC2" w:rsidRDefault="00676AC2">
            <w:pPr>
              <w:pStyle w:val="TableParagraph"/>
              <w:spacing w:line="255" w:lineRule="exact"/>
              <w:ind w:left="110"/>
              <w:rPr>
                <w:sz w:val="24"/>
              </w:rPr>
            </w:pPr>
            <w:r>
              <w:rPr>
                <w:sz w:val="24"/>
              </w:rPr>
              <w:t>anno</w:t>
            </w:r>
            <w:r>
              <w:rPr>
                <w:spacing w:val="-2"/>
                <w:sz w:val="24"/>
              </w:rPr>
              <w:t xml:space="preserve"> </w:t>
            </w:r>
            <w:r>
              <w:rPr>
                <w:sz w:val="24"/>
              </w:rPr>
              <w:t>2009</w:t>
            </w:r>
          </w:p>
        </w:tc>
        <w:tc>
          <w:tcPr>
            <w:tcW w:w="1830" w:type="dxa"/>
          </w:tcPr>
          <w:p w:rsidR="00676AC2" w:rsidRPr="00955908" w:rsidRDefault="00676AC2">
            <w:pPr>
              <w:pStyle w:val="TableParagraph"/>
              <w:spacing w:line="255" w:lineRule="exact"/>
              <w:ind w:left="105"/>
              <w:rPr>
                <w:sz w:val="24"/>
              </w:rPr>
            </w:pPr>
            <w:r w:rsidRPr="00955908">
              <w:rPr>
                <w:sz w:val="24"/>
              </w:rPr>
              <w:t>Anno</w:t>
            </w:r>
            <w:r w:rsidRPr="00955908">
              <w:rPr>
                <w:spacing w:val="-3"/>
                <w:sz w:val="24"/>
              </w:rPr>
              <w:t xml:space="preserve"> </w:t>
            </w:r>
            <w:r w:rsidRPr="00955908">
              <w:rPr>
                <w:sz w:val="24"/>
              </w:rPr>
              <w:t>2024</w:t>
            </w:r>
          </w:p>
        </w:tc>
        <w:tc>
          <w:tcPr>
            <w:tcW w:w="1830" w:type="dxa"/>
          </w:tcPr>
          <w:p w:rsidR="00676AC2" w:rsidRDefault="00676AC2">
            <w:pPr>
              <w:pStyle w:val="TableParagraph"/>
              <w:spacing w:line="255" w:lineRule="exact"/>
              <w:ind w:left="105"/>
              <w:rPr>
                <w:sz w:val="24"/>
              </w:rPr>
            </w:pPr>
            <w:r>
              <w:rPr>
                <w:sz w:val="24"/>
              </w:rPr>
              <w:t>Anno</w:t>
            </w:r>
            <w:r>
              <w:rPr>
                <w:spacing w:val="-3"/>
                <w:sz w:val="24"/>
              </w:rPr>
              <w:t xml:space="preserve"> </w:t>
            </w:r>
            <w:r>
              <w:rPr>
                <w:sz w:val="24"/>
              </w:rPr>
              <w:t>2025</w:t>
            </w:r>
          </w:p>
        </w:tc>
        <w:tc>
          <w:tcPr>
            <w:tcW w:w="1830" w:type="dxa"/>
          </w:tcPr>
          <w:p w:rsidR="00676AC2" w:rsidRDefault="00676AC2">
            <w:pPr>
              <w:pStyle w:val="TableParagraph"/>
              <w:spacing w:line="255" w:lineRule="exact"/>
              <w:ind w:left="105"/>
              <w:rPr>
                <w:sz w:val="24"/>
              </w:rPr>
            </w:pPr>
            <w:r>
              <w:rPr>
                <w:sz w:val="24"/>
              </w:rPr>
              <w:t>Anno 2026</w:t>
            </w:r>
          </w:p>
        </w:tc>
      </w:tr>
      <w:tr w:rsidR="00676AC2" w:rsidTr="0003783A">
        <w:trPr>
          <w:trHeight w:val="542"/>
        </w:trPr>
        <w:tc>
          <w:tcPr>
            <w:tcW w:w="1858" w:type="dxa"/>
            <w:tcBorders>
              <w:top w:val="nil"/>
            </w:tcBorders>
          </w:tcPr>
          <w:p w:rsidR="00676AC2" w:rsidRDefault="00676AC2">
            <w:pPr>
              <w:pStyle w:val="TableParagraph"/>
              <w:tabs>
                <w:tab w:val="left" w:pos="1098"/>
              </w:tabs>
              <w:spacing w:line="267" w:lineRule="exact"/>
              <w:ind w:left="107"/>
              <w:rPr>
                <w:sz w:val="24"/>
              </w:rPr>
            </w:pPr>
            <w:r>
              <w:rPr>
                <w:sz w:val="24"/>
              </w:rPr>
              <w:t>per</w:t>
            </w:r>
            <w:r>
              <w:rPr>
                <w:sz w:val="24"/>
              </w:rPr>
              <w:tab/>
              <w:t>lavoro</w:t>
            </w:r>
          </w:p>
          <w:p w:rsidR="00676AC2" w:rsidRDefault="00676AC2">
            <w:pPr>
              <w:pStyle w:val="TableParagraph"/>
              <w:spacing w:line="255" w:lineRule="exact"/>
              <w:ind w:left="107"/>
              <w:rPr>
                <w:sz w:val="24"/>
              </w:rPr>
            </w:pPr>
            <w:r>
              <w:rPr>
                <w:sz w:val="24"/>
              </w:rPr>
              <w:t>flessibile</w:t>
            </w:r>
          </w:p>
        </w:tc>
        <w:tc>
          <w:tcPr>
            <w:tcW w:w="1859" w:type="dxa"/>
          </w:tcPr>
          <w:p w:rsidR="00676AC2" w:rsidRDefault="00676AC2">
            <w:pPr>
              <w:pStyle w:val="TableParagraph"/>
              <w:spacing w:line="268" w:lineRule="exact"/>
              <w:ind w:left="110"/>
              <w:rPr>
                <w:rFonts w:ascii="Calibri"/>
                <w:b/>
              </w:rPr>
            </w:pPr>
            <w:r>
              <w:rPr>
                <w:rFonts w:ascii="Calibri"/>
                <w:b/>
              </w:rPr>
              <w:t>76.560,68</w:t>
            </w:r>
          </w:p>
        </w:tc>
        <w:tc>
          <w:tcPr>
            <w:tcW w:w="1830" w:type="dxa"/>
          </w:tcPr>
          <w:p w:rsidR="00676AC2" w:rsidRPr="00955908" w:rsidRDefault="00676AC2">
            <w:pPr>
              <w:pStyle w:val="TableParagraph"/>
              <w:ind w:left="105"/>
              <w:rPr>
                <w:sz w:val="24"/>
              </w:rPr>
            </w:pPr>
            <w:r w:rsidRPr="00955908">
              <w:rPr>
                <w:sz w:val="24"/>
              </w:rPr>
              <w:t>8.551,51</w:t>
            </w:r>
          </w:p>
        </w:tc>
        <w:tc>
          <w:tcPr>
            <w:tcW w:w="1830" w:type="dxa"/>
          </w:tcPr>
          <w:p w:rsidR="00676AC2" w:rsidRDefault="00676AC2">
            <w:pPr>
              <w:pStyle w:val="TableParagraph"/>
              <w:ind w:left="105"/>
              <w:rPr>
                <w:sz w:val="24"/>
              </w:rPr>
            </w:pPr>
            <w:r>
              <w:rPr>
                <w:sz w:val="24"/>
              </w:rPr>
              <w:t>0</w:t>
            </w:r>
          </w:p>
        </w:tc>
        <w:tc>
          <w:tcPr>
            <w:tcW w:w="1830" w:type="dxa"/>
          </w:tcPr>
          <w:p w:rsidR="00676AC2" w:rsidRDefault="00676AC2">
            <w:pPr>
              <w:pStyle w:val="TableParagraph"/>
              <w:ind w:left="105"/>
              <w:rPr>
                <w:sz w:val="24"/>
              </w:rPr>
            </w:pPr>
            <w:r>
              <w:rPr>
                <w:sz w:val="24"/>
              </w:rPr>
              <w:t>0</w:t>
            </w:r>
          </w:p>
        </w:tc>
      </w:tr>
    </w:tbl>
    <w:p w:rsidR="00241D15" w:rsidRDefault="00241D15">
      <w:pPr>
        <w:pStyle w:val="Corpotesto"/>
        <w:spacing w:before="3"/>
        <w:rPr>
          <w:sz w:val="25"/>
        </w:rPr>
      </w:pPr>
    </w:p>
    <w:p w:rsidR="00241D15" w:rsidRDefault="00DB1480">
      <w:pPr>
        <w:pStyle w:val="Corpotesto"/>
        <w:spacing w:line="259" w:lineRule="auto"/>
        <w:ind w:left="660" w:right="690"/>
        <w:jc w:val="both"/>
      </w:pPr>
      <w:proofErr w:type="gramStart"/>
      <w:r>
        <w:t>E’</w:t>
      </w:r>
      <w:proofErr w:type="gramEnd"/>
      <w:r>
        <w:t xml:space="preserve"> possibile procedere alle eventuali assunzioni a tempo determinato necessarie per</w:t>
      </w:r>
      <w:r>
        <w:rPr>
          <w:spacing w:val="1"/>
        </w:rPr>
        <w:t xml:space="preserve"> </w:t>
      </w:r>
      <w:r>
        <w:t>rispondere ad esigenze del PNRR in deroga all’articolo 9, comma 28, del D.L. n.</w:t>
      </w:r>
      <w:r>
        <w:rPr>
          <w:spacing w:val="1"/>
        </w:rPr>
        <w:t xml:space="preserve"> </w:t>
      </w:r>
      <w:r>
        <w:t>78/2010 (spesa sostenuta per i contratti di lavoro flessibile nell’anno 2009), ai sensi</w:t>
      </w:r>
      <w:r>
        <w:rPr>
          <w:spacing w:val="1"/>
        </w:rPr>
        <w:t xml:space="preserve"> </w:t>
      </w:r>
      <w:r>
        <w:t xml:space="preserve">dell’art. 1 comma 1 </w:t>
      </w:r>
      <w:proofErr w:type="spellStart"/>
      <w:r>
        <w:t>D.l.</w:t>
      </w:r>
      <w:proofErr w:type="spellEnd"/>
      <w:r>
        <w:t xml:space="preserve"> 80/2021. Gli impegni di spesa sono assunti a carico degli</w:t>
      </w:r>
      <w:r>
        <w:rPr>
          <w:spacing w:val="1"/>
        </w:rPr>
        <w:t xml:space="preserve"> </w:t>
      </w:r>
      <w:r>
        <w:t>stanziamenti</w:t>
      </w:r>
      <w:r>
        <w:rPr>
          <w:spacing w:val="-5"/>
        </w:rPr>
        <w:t xml:space="preserve"> </w:t>
      </w:r>
      <w:r>
        <w:t>rigu</w:t>
      </w:r>
      <w:r w:rsidR="007F4520">
        <w:t>a</w:t>
      </w:r>
      <w:r>
        <w:t>rdanti</w:t>
      </w:r>
      <w:r>
        <w:rPr>
          <w:spacing w:val="-4"/>
        </w:rPr>
        <w:t xml:space="preserve"> </w:t>
      </w:r>
      <w:r>
        <w:t>i</w:t>
      </w:r>
      <w:r>
        <w:rPr>
          <w:spacing w:val="-6"/>
        </w:rPr>
        <w:t xml:space="preserve"> </w:t>
      </w:r>
      <w:r>
        <w:t>lavori.</w:t>
      </w:r>
      <w:r>
        <w:rPr>
          <w:spacing w:val="-4"/>
        </w:rPr>
        <w:t xml:space="preserve"> </w:t>
      </w:r>
      <w:r>
        <w:t>Gli</w:t>
      </w:r>
      <w:r>
        <w:rPr>
          <w:spacing w:val="-8"/>
        </w:rPr>
        <w:t xml:space="preserve"> </w:t>
      </w:r>
      <w:r>
        <w:t>stipendi</w:t>
      </w:r>
      <w:r>
        <w:rPr>
          <w:spacing w:val="-7"/>
        </w:rPr>
        <w:t xml:space="preserve"> </w:t>
      </w:r>
      <w:r>
        <w:t>sono</w:t>
      </w:r>
      <w:r>
        <w:rPr>
          <w:spacing w:val="-6"/>
        </w:rPr>
        <w:t xml:space="preserve"> </w:t>
      </w:r>
      <w:r>
        <w:t>poi</w:t>
      </w:r>
      <w:r>
        <w:rPr>
          <w:spacing w:val="-8"/>
        </w:rPr>
        <w:t xml:space="preserve"> </w:t>
      </w:r>
      <w:r>
        <w:t>impegnati</w:t>
      </w:r>
      <w:r>
        <w:rPr>
          <w:spacing w:val="-7"/>
        </w:rPr>
        <w:t xml:space="preserve"> </w:t>
      </w:r>
      <w:r>
        <w:t>tra</w:t>
      </w:r>
      <w:r>
        <w:rPr>
          <w:spacing w:val="-7"/>
        </w:rPr>
        <w:t xml:space="preserve"> </w:t>
      </w:r>
      <w:r>
        <w:t>le</w:t>
      </w:r>
      <w:r>
        <w:rPr>
          <w:spacing w:val="-9"/>
        </w:rPr>
        <w:t xml:space="preserve"> </w:t>
      </w:r>
      <w:r w:rsidR="00BD459B">
        <w:rPr>
          <w:spacing w:val="-9"/>
        </w:rPr>
        <w:t xml:space="preserve">spese di personale con copertura </w:t>
      </w:r>
      <w:r>
        <w:t>con</w:t>
      </w:r>
      <w:r>
        <w:rPr>
          <w:spacing w:val="-2"/>
        </w:rPr>
        <w:t xml:space="preserve"> </w:t>
      </w:r>
      <w:r>
        <w:t>accertamento in</w:t>
      </w:r>
      <w:r>
        <w:rPr>
          <w:spacing w:val="-2"/>
        </w:rPr>
        <w:t xml:space="preserve"> </w:t>
      </w:r>
      <w:r>
        <w:t>entrata.</w:t>
      </w:r>
    </w:p>
    <w:p w:rsidR="00241D15" w:rsidRDefault="00241D15">
      <w:pPr>
        <w:pStyle w:val="Corpotesto"/>
        <w:spacing w:before="8"/>
        <w:rPr>
          <w:sz w:val="25"/>
        </w:rPr>
      </w:pPr>
    </w:p>
    <w:p w:rsidR="00241D15" w:rsidRDefault="00DB1480">
      <w:pPr>
        <w:pStyle w:val="Corpotesto"/>
        <w:spacing w:line="259" w:lineRule="auto"/>
        <w:ind w:left="660" w:right="695"/>
        <w:jc w:val="both"/>
      </w:pPr>
      <w:r>
        <w:t>Si specifica che per rispondere ad esigenze di carattere esclusivamente temporaneo o</w:t>
      </w:r>
      <w:r>
        <w:rPr>
          <w:spacing w:val="-64"/>
        </w:rPr>
        <w:t xml:space="preserve"> </w:t>
      </w:r>
      <w:r>
        <w:t>eccezionale</w:t>
      </w:r>
      <w:r>
        <w:rPr>
          <w:spacing w:val="1"/>
        </w:rPr>
        <w:t xml:space="preserve"> </w:t>
      </w:r>
      <w:r>
        <w:t>nel</w:t>
      </w:r>
      <w:r>
        <w:rPr>
          <w:spacing w:val="1"/>
        </w:rPr>
        <w:t xml:space="preserve"> </w:t>
      </w:r>
      <w:r>
        <w:t>rispetto</w:t>
      </w:r>
      <w:r>
        <w:rPr>
          <w:spacing w:val="1"/>
        </w:rPr>
        <w:t xml:space="preserve"> </w:t>
      </w:r>
      <w:r>
        <w:t>del</w:t>
      </w:r>
      <w:r>
        <w:rPr>
          <w:spacing w:val="1"/>
        </w:rPr>
        <w:t xml:space="preserve"> </w:t>
      </w:r>
      <w:r>
        <w:t>limite</w:t>
      </w:r>
      <w:r>
        <w:rPr>
          <w:spacing w:val="1"/>
        </w:rPr>
        <w:t xml:space="preserve"> </w:t>
      </w:r>
      <w:r>
        <w:t>di</w:t>
      </w:r>
      <w:r>
        <w:rPr>
          <w:spacing w:val="1"/>
        </w:rPr>
        <w:t xml:space="preserve"> </w:t>
      </w:r>
      <w:r>
        <w:t>spesa</w:t>
      </w:r>
      <w:r>
        <w:rPr>
          <w:spacing w:val="1"/>
        </w:rPr>
        <w:t xml:space="preserve"> </w:t>
      </w:r>
      <w:r>
        <w:t>previsto</w:t>
      </w:r>
      <w:r>
        <w:rPr>
          <w:spacing w:val="1"/>
        </w:rPr>
        <w:t xml:space="preserve"> </w:t>
      </w:r>
      <w:r>
        <w:t>dall’art.</w:t>
      </w:r>
      <w:r>
        <w:rPr>
          <w:spacing w:val="1"/>
        </w:rPr>
        <w:t xml:space="preserve"> </w:t>
      </w:r>
      <w:r>
        <w:t>9,</w:t>
      </w:r>
      <w:r>
        <w:rPr>
          <w:spacing w:val="1"/>
        </w:rPr>
        <w:t xml:space="preserve"> </w:t>
      </w:r>
      <w:r>
        <w:t>comma</w:t>
      </w:r>
      <w:r>
        <w:rPr>
          <w:spacing w:val="1"/>
        </w:rPr>
        <w:t xml:space="preserve"> </w:t>
      </w:r>
      <w:r>
        <w:t>28,</w:t>
      </w:r>
      <w:r>
        <w:rPr>
          <w:spacing w:val="1"/>
        </w:rPr>
        <w:t xml:space="preserve"> </w:t>
      </w:r>
      <w:r>
        <w:t>del</w:t>
      </w:r>
      <w:r>
        <w:rPr>
          <w:spacing w:val="1"/>
        </w:rPr>
        <w:t xml:space="preserve"> </w:t>
      </w:r>
      <w:r>
        <w:t xml:space="preserve">D.L.78/2010 convertito in Legge 122/2010 e </w:t>
      </w:r>
      <w:proofErr w:type="spellStart"/>
      <w:r>
        <w:t>s.m.i.</w:t>
      </w:r>
      <w:proofErr w:type="spellEnd"/>
      <w:r>
        <w:t xml:space="preserve"> e delle altre disposizioni nel tempo</w:t>
      </w:r>
      <w:r>
        <w:rPr>
          <w:spacing w:val="1"/>
        </w:rPr>
        <w:t xml:space="preserve"> </w:t>
      </w:r>
      <w:r>
        <w:t>vigenti</w:t>
      </w:r>
      <w:r>
        <w:rPr>
          <w:spacing w:val="-15"/>
        </w:rPr>
        <w:t xml:space="preserve"> </w:t>
      </w:r>
      <w:r>
        <w:t>in</w:t>
      </w:r>
      <w:r>
        <w:rPr>
          <w:spacing w:val="-14"/>
        </w:rPr>
        <w:t xml:space="preserve"> </w:t>
      </w:r>
      <w:r>
        <w:t>materia</w:t>
      </w:r>
      <w:r>
        <w:rPr>
          <w:spacing w:val="-14"/>
        </w:rPr>
        <w:t xml:space="preserve"> </w:t>
      </w:r>
      <w:r>
        <w:t>di</w:t>
      </w:r>
      <w:r>
        <w:rPr>
          <w:spacing w:val="-15"/>
        </w:rPr>
        <w:t xml:space="preserve"> </w:t>
      </w:r>
      <w:r>
        <w:t>spesa</w:t>
      </w:r>
      <w:r>
        <w:rPr>
          <w:spacing w:val="-13"/>
        </w:rPr>
        <w:t xml:space="preserve"> </w:t>
      </w:r>
      <w:r>
        <w:t>di</w:t>
      </w:r>
      <w:r>
        <w:rPr>
          <w:spacing w:val="-15"/>
        </w:rPr>
        <w:t xml:space="preserve"> </w:t>
      </w:r>
      <w:r>
        <w:t>personale</w:t>
      </w:r>
      <w:r>
        <w:rPr>
          <w:spacing w:val="-14"/>
        </w:rPr>
        <w:t xml:space="preserve"> </w:t>
      </w:r>
      <w:r>
        <w:t>e</w:t>
      </w:r>
      <w:r>
        <w:rPr>
          <w:spacing w:val="-16"/>
        </w:rPr>
        <w:t xml:space="preserve"> </w:t>
      </w:r>
      <w:r>
        <w:t>di</w:t>
      </w:r>
      <w:r>
        <w:rPr>
          <w:spacing w:val="-14"/>
        </w:rPr>
        <w:t xml:space="preserve"> </w:t>
      </w:r>
      <w:r>
        <w:t>lavoro</w:t>
      </w:r>
      <w:r>
        <w:rPr>
          <w:spacing w:val="-15"/>
        </w:rPr>
        <w:t xml:space="preserve"> </w:t>
      </w:r>
      <w:r>
        <w:t>flessibile,</w:t>
      </w:r>
      <w:r>
        <w:rPr>
          <w:spacing w:val="-13"/>
        </w:rPr>
        <w:t xml:space="preserve"> </w:t>
      </w:r>
      <w:r>
        <w:t>è</w:t>
      </w:r>
      <w:r>
        <w:rPr>
          <w:spacing w:val="-13"/>
        </w:rPr>
        <w:t xml:space="preserve"> </w:t>
      </w:r>
      <w:r>
        <w:t>possib</w:t>
      </w:r>
      <w:r w:rsidR="00BD459B">
        <w:t>i</w:t>
      </w:r>
      <w:r>
        <w:t>le</w:t>
      </w:r>
      <w:r>
        <w:rPr>
          <w:spacing w:val="-14"/>
        </w:rPr>
        <w:t xml:space="preserve"> </w:t>
      </w:r>
      <w:r>
        <w:t>assumere</w:t>
      </w:r>
      <w:r>
        <w:rPr>
          <w:spacing w:val="-14"/>
        </w:rPr>
        <w:t xml:space="preserve"> </w:t>
      </w:r>
      <w:r>
        <w:t>previa</w:t>
      </w:r>
      <w:r>
        <w:rPr>
          <w:spacing w:val="-64"/>
        </w:rPr>
        <w:t xml:space="preserve"> </w:t>
      </w:r>
      <w:r>
        <w:t>verifica</w:t>
      </w:r>
      <w:r>
        <w:rPr>
          <w:spacing w:val="-1"/>
        </w:rPr>
        <w:t xml:space="preserve"> </w:t>
      </w:r>
      <w:r>
        <w:t>della sussistenza</w:t>
      </w:r>
      <w:r>
        <w:rPr>
          <w:spacing w:val="-1"/>
        </w:rPr>
        <w:t xml:space="preserve"> </w:t>
      </w:r>
      <w:r>
        <w:t>degli</w:t>
      </w:r>
      <w:r>
        <w:rPr>
          <w:spacing w:val="-1"/>
        </w:rPr>
        <w:t xml:space="preserve"> </w:t>
      </w:r>
      <w:r>
        <w:t>stanziamenti</w:t>
      </w:r>
      <w:r>
        <w:rPr>
          <w:spacing w:val="-3"/>
        </w:rPr>
        <w:t xml:space="preserve"> </w:t>
      </w:r>
      <w:r>
        <w:t>di</w:t>
      </w:r>
      <w:r>
        <w:rPr>
          <w:spacing w:val="-1"/>
        </w:rPr>
        <w:t xml:space="preserve"> </w:t>
      </w:r>
      <w:r>
        <w:t>bilancio.</w:t>
      </w:r>
    </w:p>
    <w:p w:rsidR="00241D15" w:rsidRDefault="00DB1480" w:rsidP="00FF1018">
      <w:pPr>
        <w:pStyle w:val="Titolo4"/>
        <w:numPr>
          <w:ilvl w:val="1"/>
          <w:numId w:val="8"/>
        </w:numPr>
        <w:tabs>
          <w:tab w:val="left" w:pos="941"/>
          <w:tab w:val="left" w:pos="942"/>
        </w:tabs>
        <w:spacing w:before="159"/>
        <w:ind w:left="941" w:hanging="710"/>
        <w:jc w:val="left"/>
      </w:pPr>
      <w:r>
        <w:rPr>
          <w:u w:val="thick"/>
        </w:rPr>
        <w:t>Verifica</w:t>
      </w:r>
      <w:r>
        <w:rPr>
          <w:spacing w:val="-3"/>
          <w:u w:val="thick"/>
        </w:rPr>
        <w:t xml:space="preserve"> </w:t>
      </w:r>
      <w:r>
        <w:rPr>
          <w:u w:val="thick"/>
        </w:rPr>
        <w:t>dell’assenza</w:t>
      </w:r>
      <w:r>
        <w:rPr>
          <w:spacing w:val="-5"/>
          <w:u w:val="thick"/>
        </w:rPr>
        <w:t xml:space="preserve"> </w:t>
      </w:r>
      <w:r>
        <w:rPr>
          <w:u w:val="thick"/>
        </w:rPr>
        <w:t>di</w:t>
      </w:r>
      <w:r>
        <w:rPr>
          <w:spacing w:val="-3"/>
          <w:u w:val="thick"/>
        </w:rPr>
        <w:t xml:space="preserve"> </w:t>
      </w:r>
      <w:r>
        <w:rPr>
          <w:u w:val="thick"/>
        </w:rPr>
        <w:t>eccedenza</w:t>
      </w:r>
      <w:r>
        <w:rPr>
          <w:spacing w:val="-4"/>
          <w:u w:val="thick"/>
        </w:rPr>
        <w:t xml:space="preserve"> </w:t>
      </w:r>
      <w:r>
        <w:rPr>
          <w:u w:val="thick"/>
        </w:rPr>
        <w:t>di</w:t>
      </w:r>
      <w:r>
        <w:rPr>
          <w:spacing w:val="-2"/>
          <w:u w:val="thick"/>
        </w:rPr>
        <w:t xml:space="preserve"> </w:t>
      </w:r>
      <w:r>
        <w:rPr>
          <w:u w:val="thick"/>
        </w:rPr>
        <w:t>personale</w:t>
      </w:r>
    </w:p>
    <w:p w:rsidR="00241D15" w:rsidRDefault="00DB1480" w:rsidP="008C6425">
      <w:pPr>
        <w:pStyle w:val="Corpotesto"/>
        <w:spacing w:before="8"/>
        <w:ind w:left="567" w:right="659"/>
        <w:jc w:val="both"/>
      </w:pPr>
      <w:r w:rsidRPr="0072565B">
        <w:rPr>
          <w:sz w:val="25"/>
        </w:rPr>
        <w:t>In merito alla verifica delle situazioni di soprannumero e/o eccedenza di cui all’art. 33 del d.lgs.165/2001 sono state acquisite le relazioni dei singoli Responsabili attraverso le quali si giunge alle seguenti conclusioni: non sono individuate situazioni di eccedenza o soprannumero nell’Ente (</w:t>
      </w:r>
      <w:proofErr w:type="spellStart"/>
      <w:r w:rsidR="0072565B" w:rsidRPr="0072565B">
        <w:rPr>
          <w:sz w:val="25"/>
        </w:rPr>
        <w:t>prot</w:t>
      </w:r>
      <w:proofErr w:type="spellEnd"/>
      <w:r w:rsidR="0072565B" w:rsidRPr="0072565B">
        <w:rPr>
          <w:sz w:val="25"/>
        </w:rPr>
        <w:t xml:space="preserve">. 3372 del 12/2/2024 per il settore Attività produttive, cultura, servizio economato informatica, </w:t>
      </w:r>
      <w:proofErr w:type="spellStart"/>
      <w:r w:rsidR="0072565B" w:rsidRPr="0072565B">
        <w:rPr>
          <w:sz w:val="25"/>
        </w:rPr>
        <w:t>prot</w:t>
      </w:r>
      <w:proofErr w:type="spellEnd"/>
      <w:r w:rsidR="0072565B" w:rsidRPr="0072565B">
        <w:rPr>
          <w:sz w:val="25"/>
        </w:rPr>
        <w:t xml:space="preserve">. 3493 del 13/2/2024 per il settore vigilanza polizia locale, </w:t>
      </w:r>
      <w:proofErr w:type="spellStart"/>
      <w:r w:rsidR="0072565B" w:rsidRPr="0072565B">
        <w:rPr>
          <w:sz w:val="25"/>
        </w:rPr>
        <w:t>prot</w:t>
      </w:r>
      <w:proofErr w:type="spellEnd"/>
      <w:r w:rsidR="0072565B" w:rsidRPr="0072565B">
        <w:rPr>
          <w:sz w:val="25"/>
        </w:rPr>
        <w:t xml:space="preserve">. 3513 del 13/2/2024 per il settore Ragioneria, tributi, controllo di gestione, controllo società partecipate, </w:t>
      </w:r>
      <w:proofErr w:type="spellStart"/>
      <w:r w:rsidR="0072565B" w:rsidRPr="0072565B">
        <w:rPr>
          <w:sz w:val="25"/>
        </w:rPr>
        <w:t>prot</w:t>
      </w:r>
      <w:proofErr w:type="spellEnd"/>
      <w:r w:rsidR="0072565B" w:rsidRPr="0072565B">
        <w:rPr>
          <w:sz w:val="25"/>
        </w:rPr>
        <w:t xml:space="preserve">. 3530 del 13/2/2024 per il settore Amministrativo, </w:t>
      </w:r>
      <w:proofErr w:type="spellStart"/>
      <w:r w:rsidR="0072565B" w:rsidRPr="0072565B">
        <w:rPr>
          <w:sz w:val="25"/>
        </w:rPr>
        <w:t>prot</w:t>
      </w:r>
      <w:proofErr w:type="spellEnd"/>
      <w:r w:rsidR="0072565B" w:rsidRPr="0072565B">
        <w:rPr>
          <w:sz w:val="25"/>
        </w:rPr>
        <w:t xml:space="preserve">. 3546 del 13/2/2024 per il settore Servizi alla persona, e </w:t>
      </w:r>
      <w:proofErr w:type="spellStart"/>
      <w:r w:rsidR="0072565B" w:rsidRPr="0072565B">
        <w:rPr>
          <w:sz w:val="25"/>
        </w:rPr>
        <w:t>prot</w:t>
      </w:r>
      <w:proofErr w:type="spellEnd"/>
      <w:r w:rsidR="0072565B" w:rsidRPr="0072565B">
        <w:rPr>
          <w:sz w:val="25"/>
        </w:rPr>
        <w:t>. 3746 del 15/2/2024 per il settore Tecnico opere pubbliche e urbanistica</w:t>
      </w:r>
      <w:r w:rsidR="0072565B">
        <w:rPr>
          <w:sz w:val="25"/>
        </w:rPr>
        <w:t>).</w:t>
      </w:r>
    </w:p>
    <w:p w:rsidR="00241D15" w:rsidRDefault="00241D15">
      <w:pPr>
        <w:pStyle w:val="Corpotesto"/>
        <w:rPr>
          <w:sz w:val="26"/>
        </w:rPr>
      </w:pPr>
    </w:p>
    <w:p w:rsidR="00241D15" w:rsidRDefault="00DB1480" w:rsidP="00FF1018">
      <w:pPr>
        <w:pStyle w:val="Titolo4"/>
        <w:numPr>
          <w:ilvl w:val="1"/>
          <w:numId w:val="8"/>
        </w:numPr>
        <w:tabs>
          <w:tab w:val="left" w:pos="941"/>
          <w:tab w:val="left" w:pos="942"/>
        </w:tabs>
        <w:spacing w:before="159" w:line="259" w:lineRule="auto"/>
        <w:ind w:left="232" w:right="691" w:firstLine="0"/>
        <w:jc w:val="both"/>
      </w:pPr>
      <w:r>
        <w:rPr>
          <w:u w:val="thick"/>
        </w:rPr>
        <w:t>Verifica</w:t>
      </w:r>
      <w:r>
        <w:rPr>
          <w:spacing w:val="14"/>
          <w:u w:val="thick"/>
        </w:rPr>
        <w:t xml:space="preserve"> </w:t>
      </w:r>
      <w:r>
        <w:rPr>
          <w:u w:val="thick"/>
        </w:rPr>
        <w:t>del</w:t>
      </w:r>
      <w:r>
        <w:rPr>
          <w:spacing w:val="14"/>
          <w:u w:val="thick"/>
        </w:rPr>
        <w:t xml:space="preserve"> </w:t>
      </w:r>
      <w:r>
        <w:rPr>
          <w:u w:val="thick"/>
        </w:rPr>
        <w:t>rispetto</w:t>
      </w:r>
      <w:r>
        <w:rPr>
          <w:spacing w:val="11"/>
          <w:u w:val="thick"/>
        </w:rPr>
        <w:t xml:space="preserve"> </w:t>
      </w:r>
      <w:r>
        <w:rPr>
          <w:u w:val="thick"/>
        </w:rPr>
        <w:t>delle</w:t>
      </w:r>
      <w:r>
        <w:rPr>
          <w:spacing w:val="12"/>
          <w:u w:val="thick"/>
        </w:rPr>
        <w:t xml:space="preserve"> </w:t>
      </w:r>
      <w:r>
        <w:rPr>
          <w:u w:val="thick"/>
        </w:rPr>
        <w:t>altre</w:t>
      </w:r>
      <w:r>
        <w:rPr>
          <w:spacing w:val="12"/>
          <w:u w:val="thick"/>
        </w:rPr>
        <w:t xml:space="preserve"> </w:t>
      </w:r>
      <w:r>
        <w:rPr>
          <w:u w:val="thick"/>
        </w:rPr>
        <w:t>norme</w:t>
      </w:r>
      <w:r>
        <w:rPr>
          <w:spacing w:val="10"/>
          <w:u w:val="thick"/>
        </w:rPr>
        <w:t xml:space="preserve"> </w:t>
      </w:r>
      <w:r>
        <w:rPr>
          <w:u w:val="thick"/>
        </w:rPr>
        <w:t>rilevanti</w:t>
      </w:r>
      <w:r>
        <w:rPr>
          <w:spacing w:val="14"/>
          <w:u w:val="thick"/>
        </w:rPr>
        <w:t xml:space="preserve"> </w:t>
      </w:r>
      <w:r>
        <w:rPr>
          <w:u w:val="thick"/>
        </w:rPr>
        <w:t>ai</w:t>
      </w:r>
      <w:r>
        <w:rPr>
          <w:spacing w:val="14"/>
          <w:u w:val="thick"/>
        </w:rPr>
        <w:t xml:space="preserve"> </w:t>
      </w:r>
      <w:r>
        <w:rPr>
          <w:u w:val="thick"/>
        </w:rPr>
        <w:t>fini</w:t>
      </w:r>
      <w:r>
        <w:rPr>
          <w:spacing w:val="11"/>
          <w:u w:val="thick"/>
        </w:rPr>
        <w:t xml:space="preserve"> </w:t>
      </w:r>
      <w:r>
        <w:rPr>
          <w:u w:val="thick"/>
        </w:rPr>
        <w:t>della</w:t>
      </w:r>
      <w:r>
        <w:rPr>
          <w:spacing w:val="14"/>
          <w:u w:val="thick"/>
        </w:rPr>
        <w:t xml:space="preserve"> </w:t>
      </w:r>
      <w:r>
        <w:rPr>
          <w:u w:val="thick"/>
        </w:rPr>
        <w:t>possibilità</w:t>
      </w:r>
      <w:r>
        <w:rPr>
          <w:spacing w:val="12"/>
          <w:u w:val="thick"/>
        </w:rPr>
        <w:t xml:space="preserve"> </w:t>
      </w:r>
      <w:r>
        <w:rPr>
          <w:u w:val="thick"/>
        </w:rPr>
        <w:t>di</w:t>
      </w:r>
      <w:r>
        <w:rPr>
          <w:spacing w:val="-64"/>
        </w:rPr>
        <w:t xml:space="preserve"> </w:t>
      </w:r>
      <w:r>
        <w:rPr>
          <w:u w:val="thick"/>
        </w:rPr>
        <w:t>assumere</w:t>
      </w:r>
    </w:p>
    <w:p w:rsidR="00241D15" w:rsidRDefault="00DB1480" w:rsidP="00FF1018">
      <w:pPr>
        <w:pStyle w:val="Paragrafoelenco"/>
        <w:numPr>
          <w:ilvl w:val="0"/>
          <w:numId w:val="7"/>
        </w:numPr>
        <w:tabs>
          <w:tab w:val="left" w:pos="954"/>
        </w:tabs>
        <w:spacing w:before="160" w:line="254" w:lineRule="auto"/>
        <w:ind w:right="690"/>
        <w:jc w:val="both"/>
        <w:rPr>
          <w:sz w:val="24"/>
        </w:rPr>
      </w:pPr>
      <w:r>
        <w:rPr>
          <w:sz w:val="24"/>
        </w:rPr>
        <w:t>Ai</w:t>
      </w:r>
      <w:r>
        <w:rPr>
          <w:spacing w:val="1"/>
          <w:sz w:val="24"/>
        </w:rPr>
        <w:t xml:space="preserve"> </w:t>
      </w:r>
      <w:r>
        <w:rPr>
          <w:sz w:val="24"/>
        </w:rPr>
        <w:t>sensi</w:t>
      </w:r>
      <w:r>
        <w:rPr>
          <w:spacing w:val="1"/>
          <w:sz w:val="24"/>
        </w:rPr>
        <w:t xml:space="preserve"> </w:t>
      </w:r>
      <w:r>
        <w:rPr>
          <w:sz w:val="24"/>
        </w:rPr>
        <w:t>dell’art.</w:t>
      </w:r>
      <w:r>
        <w:rPr>
          <w:spacing w:val="1"/>
          <w:sz w:val="24"/>
        </w:rPr>
        <w:t xml:space="preserve"> </w:t>
      </w:r>
      <w:r>
        <w:rPr>
          <w:sz w:val="24"/>
        </w:rPr>
        <w:t>9,</w:t>
      </w:r>
      <w:r>
        <w:rPr>
          <w:spacing w:val="1"/>
          <w:sz w:val="24"/>
        </w:rPr>
        <w:t xml:space="preserve"> </w:t>
      </w:r>
      <w:r>
        <w:rPr>
          <w:sz w:val="24"/>
        </w:rPr>
        <w:t>comma</w:t>
      </w:r>
      <w:r>
        <w:rPr>
          <w:spacing w:val="1"/>
          <w:sz w:val="24"/>
        </w:rPr>
        <w:t xml:space="preserve"> </w:t>
      </w:r>
      <w:r>
        <w:rPr>
          <w:sz w:val="24"/>
        </w:rPr>
        <w:t>1-quinquies,</w:t>
      </w:r>
      <w:r>
        <w:rPr>
          <w:spacing w:val="1"/>
          <w:sz w:val="24"/>
        </w:rPr>
        <w:t xml:space="preserve"> </w:t>
      </w:r>
      <w:r>
        <w:rPr>
          <w:sz w:val="24"/>
        </w:rPr>
        <w:t>del</w:t>
      </w:r>
      <w:r>
        <w:rPr>
          <w:spacing w:val="1"/>
          <w:sz w:val="24"/>
        </w:rPr>
        <w:t xml:space="preserve"> </w:t>
      </w:r>
      <w:proofErr w:type="spellStart"/>
      <w:r>
        <w:rPr>
          <w:sz w:val="24"/>
        </w:rPr>
        <w:t>d.l.</w:t>
      </w:r>
      <w:proofErr w:type="spellEnd"/>
      <w:r>
        <w:rPr>
          <w:spacing w:val="1"/>
          <w:sz w:val="24"/>
        </w:rPr>
        <w:t xml:space="preserve"> </w:t>
      </w:r>
      <w:r>
        <w:rPr>
          <w:sz w:val="24"/>
        </w:rPr>
        <w:t>113/2016,</w:t>
      </w:r>
      <w:r>
        <w:rPr>
          <w:spacing w:val="1"/>
          <w:sz w:val="24"/>
        </w:rPr>
        <w:t xml:space="preserve"> </w:t>
      </w:r>
      <w:r>
        <w:rPr>
          <w:sz w:val="24"/>
        </w:rPr>
        <w:t>convertito</w:t>
      </w:r>
      <w:r>
        <w:rPr>
          <w:spacing w:val="1"/>
          <w:sz w:val="24"/>
        </w:rPr>
        <w:t xml:space="preserve"> </w:t>
      </w:r>
      <w:r>
        <w:rPr>
          <w:sz w:val="24"/>
        </w:rPr>
        <w:t>in</w:t>
      </w:r>
      <w:r>
        <w:rPr>
          <w:spacing w:val="1"/>
          <w:sz w:val="24"/>
        </w:rPr>
        <w:t xml:space="preserve"> </w:t>
      </w:r>
      <w:r>
        <w:rPr>
          <w:sz w:val="24"/>
        </w:rPr>
        <w:t>legge</w:t>
      </w:r>
      <w:r>
        <w:rPr>
          <w:spacing w:val="1"/>
          <w:sz w:val="24"/>
        </w:rPr>
        <w:t xml:space="preserve"> </w:t>
      </w:r>
      <w:r>
        <w:rPr>
          <w:sz w:val="24"/>
        </w:rPr>
        <w:t>160/2016, l’ente ha rispettato i termini per l'approvazione di bilanci di previsione,</w:t>
      </w:r>
      <w:r>
        <w:rPr>
          <w:spacing w:val="1"/>
          <w:sz w:val="24"/>
        </w:rPr>
        <w:t xml:space="preserve"> </w:t>
      </w:r>
      <w:r>
        <w:rPr>
          <w:sz w:val="24"/>
        </w:rPr>
        <w:t>rendiconti, bilancio consolidato ed ha inviato i relativi dati alla Banca Dati delle</w:t>
      </w:r>
      <w:r>
        <w:rPr>
          <w:spacing w:val="1"/>
          <w:sz w:val="24"/>
        </w:rPr>
        <w:t xml:space="preserve"> </w:t>
      </w:r>
      <w:r>
        <w:rPr>
          <w:sz w:val="24"/>
        </w:rPr>
        <w:t>Amministrazioni</w:t>
      </w:r>
      <w:r>
        <w:rPr>
          <w:spacing w:val="-17"/>
          <w:sz w:val="24"/>
        </w:rPr>
        <w:t xml:space="preserve"> </w:t>
      </w:r>
      <w:r>
        <w:rPr>
          <w:sz w:val="24"/>
        </w:rPr>
        <w:t>Pubbliche</w:t>
      </w:r>
      <w:r>
        <w:rPr>
          <w:spacing w:val="-13"/>
          <w:sz w:val="24"/>
        </w:rPr>
        <w:t xml:space="preserve"> </w:t>
      </w:r>
      <w:r>
        <w:rPr>
          <w:sz w:val="24"/>
        </w:rPr>
        <w:t>entro</w:t>
      </w:r>
      <w:r>
        <w:rPr>
          <w:spacing w:val="-15"/>
          <w:sz w:val="24"/>
        </w:rPr>
        <w:t xml:space="preserve"> </w:t>
      </w:r>
      <w:r>
        <w:rPr>
          <w:sz w:val="24"/>
        </w:rPr>
        <w:t>trenta</w:t>
      </w:r>
      <w:r>
        <w:rPr>
          <w:spacing w:val="-15"/>
          <w:sz w:val="24"/>
        </w:rPr>
        <w:t xml:space="preserve"> </w:t>
      </w:r>
      <w:r>
        <w:rPr>
          <w:sz w:val="24"/>
        </w:rPr>
        <w:t>giorni</w:t>
      </w:r>
      <w:r>
        <w:rPr>
          <w:spacing w:val="-16"/>
          <w:sz w:val="24"/>
        </w:rPr>
        <w:t xml:space="preserve"> </w:t>
      </w:r>
      <w:r>
        <w:rPr>
          <w:sz w:val="24"/>
        </w:rPr>
        <w:t>dal</w:t>
      </w:r>
      <w:r>
        <w:rPr>
          <w:spacing w:val="-17"/>
          <w:sz w:val="24"/>
        </w:rPr>
        <w:t xml:space="preserve"> </w:t>
      </w:r>
      <w:r>
        <w:rPr>
          <w:sz w:val="24"/>
        </w:rPr>
        <w:t>termine</w:t>
      </w:r>
      <w:r>
        <w:rPr>
          <w:spacing w:val="-15"/>
          <w:sz w:val="24"/>
        </w:rPr>
        <w:t xml:space="preserve"> </w:t>
      </w:r>
      <w:r>
        <w:rPr>
          <w:sz w:val="24"/>
        </w:rPr>
        <w:t>previsto</w:t>
      </w:r>
      <w:r>
        <w:rPr>
          <w:spacing w:val="-14"/>
          <w:sz w:val="24"/>
        </w:rPr>
        <w:t xml:space="preserve"> </w:t>
      </w:r>
      <w:r>
        <w:rPr>
          <w:sz w:val="24"/>
        </w:rPr>
        <w:t>per</w:t>
      </w:r>
      <w:r>
        <w:rPr>
          <w:spacing w:val="-17"/>
          <w:sz w:val="24"/>
        </w:rPr>
        <w:t xml:space="preserve"> </w:t>
      </w:r>
      <w:r>
        <w:rPr>
          <w:sz w:val="24"/>
        </w:rPr>
        <w:t>l’approvazione;</w:t>
      </w:r>
    </w:p>
    <w:p w:rsidR="00241D15" w:rsidRDefault="00DB1480" w:rsidP="00FF1018">
      <w:pPr>
        <w:pStyle w:val="Paragrafoelenco"/>
        <w:numPr>
          <w:ilvl w:val="0"/>
          <w:numId w:val="7"/>
        </w:numPr>
        <w:tabs>
          <w:tab w:val="left" w:pos="954"/>
        </w:tabs>
        <w:spacing w:before="4" w:line="254" w:lineRule="auto"/>
        <w:ind w:right="691"/>
        <w:jc w:val="both"/>
        <w:rPr>
          <w:sz w:val="24"/>
        </w:rPr>
      </w:pPr>
      <w:r>
        <w:rPr>
          <w:sz w:val="24"/>
        </w:rPr>
        <w:t>L’ente alla data odierna ottempera all’obbligo di certificazione dei crediti di cui all’art.</w:t>
      </w:r>
      <w:r>
        <w:rPr>
          <w:spacing w:val="-65"/>
          <w:sz w:val="24"/>
        </w:rPr>
        <w:t xml:space="preserve"> </w:t>
      </w:r>
      <w:r>
        <w:rPr>
          <w:sz w:val="24"/>
        </w:rPr>
        <w:t xml:space="preserve">27, comma 9, </w:t>
      </w:r>
      <w:proofErr w:type="spellStart"/>
      <w:r>
        <w:rPr>
          <w:sz w:val="24"/>
        </w:rPr>
        <w:t>lett</w:t>
      </w:r>
      <w:proofErr w:type="spellEnd"/>
      <w:r>
        <w:rPr>
          <w:sz w:val="24"/>
        </w:rPr>
        <w:t>. c), del D.L. 26/4/2014, n. 66 convertito nella legge 23/6/2014, n.</w:t>
      </w:r>
      <w:r>
        <w:rPr>
          <w:spacing w:val="1"/>
          <w:sz w:val="24"/>
        </w:rPr>
        <w:t xml:space="preserve"> </w:t>
      </w:r>
      <w:r>
        <w:rPr>
          <w:sz w:val="24"/>
        </w:rPr>
        <w:t>89 di integrazione dell’art. 9, comma 3-bis, del D.L. 29/11/2008, n. 185, convertito in</w:t>
      </w:r>
      <w:r>
        <w:rPr>
          <w:spacing w:val="-64"/>
          <w:sz w:val="24"/>
        </w:rPr>
        <w:t xml:space="preserve"> </w:t>
      </w:r>
      <w:r>
        <w:rPr>
          <w:sz w:val="24"/>
        </w:rPr>
        <w:t>L.</w:t>
      </w:r>
      <w:r>
        <w:rPr>
          <w:spacing w:val="-1"/>
          <w:sz w:val="24"/>
        </w:rPr>
        <w:t xml:space="preserve"> </w:t>
      </w:r>
      <w:r>
        <w:rPr>
          <w:sz w:val="24"/>
        </w:rPr>
        <w:t>28/1/2009,</w:t>
      </w:r>
      <w:r>
        <w:rPr>
          <w:spacing w:val="-2"/>
          <w:sz w:val="24"/>
        </w:rPr>
        <w:t xml:space="preserve"> </w:t>
      </w:r>
      <w:r>
        <w:rPr>
          <w:sz w:val="24"/>
        </w:rPr>
        <w:t>n.</w:t>
      </w:r>
      <w:r>
        <w:rPr>
          <w:spacing w:val="-2"/>
          <w:sz w:val="24"/>
        </w:rPr>
        <w:t xml:space="preserve"> </w:t>
      </w:r>
      <w:r>
        <w:rPr>
          <w:sz w:val="24"/>
        </w:rPr>
        <w:t>2;</w:t>
      </w:r>
    </w:p>
    <w:p w:rsidR="00241D15" w:rsidRDefault="00DB1480" w:rsidP="00FF1018">
      <w:pPr>
        <w:pStyle w:val="Paragrafoelenco"/>
        <w:numPr>
          <w:ilvl w:val="0"/>
          <w:numId w:val="7"/>
        </w:numPr>
        <w:tabs>
          <w:tab w:val="left" w:pos="954"/>
        </w:tabs>
        <w:spacing w:before="4" w:line="254" w:lineRule="auto"/>
        <w:ind w:right="697"/>
        <w:jc w:val="both"/>
        <w:rPr>
          <w:sz w:val="24"/>
        </w:rPr>
      </w:pPr>
      <w:r>
        <w:rPr>
          <w:sz w:val="24"/>
        </w:rPr>
        <w:t>L’ente non si trova in condizioni strutturalmente deficitarie, ai sensi dell’art. 243 del</w:t>
      </w:r>
      <w:r>
        <w:rPr>
          <w:spacing w:val="1"/>
          <w:sz w:val="24"/>
        </w:rPr>
        <w:t xml:space="preserve"> </w:t>
      </w:r>
      <w:r>
        <w:rPr>
          <w:sz w:val="24"/>
        </w:rPr>
        <w:t>d.lgs. 18/8/2000, n. 267, pertanto non è soggetto ai controlli centrali sulle dotazioni</w:t>
      </w:r>
      <w:r>
        <w:rPr>
          <w:spacing w:val="1"/>
          <w:sz w:val="24"/>
        </w:rPr>
        <w:t xml:space="preserve"> </w:t>
      </w:r>
      <w:r>
        <w:rPr>
          <w:sz w:val="24"/>
        </w:rPr>
        <w:t>organiche e</w:t>
      </w:r>
      <w:r>
        <w:rPr>
          <w:spacing w:val="-1"/>
          <w:sz w:val="24"/>
        </w:rPr>
        <w:t xml:space="preserve"> </w:t>
      </w:r>
      <w:r>
        <w:rPr>
          <w:sz w:val="24"/>
        </w:rPr>
        <w:t>sulle assunzioni</w:t>
      </w:r>
      <w:r>
        <w:rPr>
          <w:spacing w:val="-2"/>
          <w:sz w:val="24"/>
        </w:rPr>
        <w:t xml:space="preserve"> </w:t>
      </w:r>
      <w:r>
        <w:rPr>
          <w:sz w:val="24"/>
        </w:rPr>
        <w:t>di</w:t>
      </w:r>
      <w:r>
        <w:rPr>
          <w:spacing w:val="-1"/>
          <w:sz w:val="24"/>
        </w:rPr>
        <w:t xml:space="preserve"> </w:t>
      </w:r>
      <w:r>
        <w:rPr>
          <w:sz w:val="24"/>
        </w:rPr>
        <w:t>personale.</w:t>
      </w:r>
    </w:p>
    <w:p w:rsidR="00241D15" w:rsidRDefault="00DB1480">
      <w:pPr>
        <w:pStyle w:val="Corpotesto"/>
        <w:spacing w:before="75"/>
        <w:ind w:left="593"/>
      </w:pPr>
      <w:r>
        <w:t>Il</w:t>
      </w:r>
      <w:r>
        <w:rPr>
          <w:spacing w:val="37"/>
        </w:rPr>
        <w:t xml:space="preserve"> </w:t>
      </w:r>
      <w:r>
        <w:t>Comune</w:t>
      </w:r>
      <w:r>
        <w:rPr>
          <w:spacing w:val="103"/>
        </w:rPr>
        <w:t xml:space="preserve"> </w:t>
      </w:r>
      <w:r>
        <w:t>di</w:t>
      </w:r>
      <w:r>
        <w:rPr>
          <w:spacing w:val="100"/>
        </w:rPr>
        <w:t xml:space="preserve"> </w:t>
      </w:r>
      <w:r>
        <w:t>Porto</w:t>
      </w:r>
      <w:r>
        <w:rPr>
          <w:spacing w:val="101"/>
        </w:rPr>
        <w:t xml:space="preserve"> </w:t>
      </w:r>
      <w:r>
        <w:t>Mantovano</w:t>
      </w:r>
      <w:r>
        <w:rPr>
          <w:spacing w:val="101"/>
        </w:rPr>
        <w:t xml:space="preserve"> </w:t>
      </w:r>
      <w:r>
        <w:t>non</w:t>
      </w:r>
      <w:r>
        <w:rPr>
          <w:spacing w:val="104"/>
        </w:rPr>
        <w:t xml:space="preserve"> </w:t>
      </w:r>
      <w:r>
        <w:t>soggiace</w:t>
      </w:r>
      <w:r>
        <w:rPr>
          <w:spacing w:val="104"/>
        </w:rPr>
        <w:t xml:space="preserve"> </w:t>
      </w:r>
      <w:r>
        <w:t>al</w:t>
      </w:r>
      <w:r>
        <w:rPr>
          <w:spacing w:val="102"/>
        </w:rPr>
        <w:t xml:space="preserve"> </w:t>
      </w:r>
      <w:r>
        <w:t>divieto</w:t>
      </w:r>
      <w:r>
        <w:rPr>
          <w:spacing w:val="104"/>
        </w:rPr>
        <w:t xml:space="preserve"> </w:t>
      </w:r>
      <w:r>
        <w:t>assoluto</w:t>
      </w:r>
      <w:r>
        <w:rPr>
          <w:spacing w:val="101"/>
        </w:rPr>
        <w:t xml:space="preserve"> </w:t>
      </w:r>
      <w:r>
        <w:t>di</w:t>
      </w:r>
      <w:r>
        <w:rPr>
          <w:spacing w:val="102"/>
        </w:rPr>
        <w:t xml:space="preserve"> </w:t>
      </w:r>
      <w:r>
        <w:t>procedere</w:t>
      </w:r>
    </w:p>
    <w:p w:rsidR="00241D15" w:rsidRDefault="00DB1480">
      <w:pPr>
        <w:pStyle w:val="Corpotesto"/>
        <w:spacing w:before="24"/>
        <w:ind w:left="593"/>
      </w:pPr>
      <w:r>
        <w:t>all’assunzione</w:t>
      </w:r>
      <w:r>
        <w:rPr>
          <w:spacing w:val="-5"/>
        </w:rPr>
        <w:t xml:space="preserve"> </w:t>
      </w:r>
      <w:r>
        <w:t>di</w:t>
      </w:r>
      <w:r>
        <w:rPr>
          <w:spacing w:val="-7"/>
        </w:rPr>
        <w:t xml:space="preserve"> </w:t>
      </w:r>
      <w:r>
        <w:t>personale.</w:t>
      </w:r>
    </w:p>
    <w:p w:rsidR="00241D15" w:rsidRDefault="00DB1480" w:rsidP="00FF1018">
      <w:pPr>
        <w:pStyle w:val="Titolo4"/>
        <w:numPr>
          <w:ilvl w:val="0"/>
          <w:numId w:val="8"/>
        </w:numPr>
        <w:tabs>
          <w:tab w:val="left" w:pos="526"/>
        </w:tabs>
        <w:spacing w:before="180"/>
        <w:ind w:left="525" w:hanging="294"/>
      </w:pPr>
      <w:r>
        <w:rPr>
          <w:u w:val="thick"/>
        </w:rPr>
        <w:t>stima</w:t>
      </w:r>
      <w:r>
        <w:rPr>
          <w:spacing w:val="-1"/>
          <w:u w:val="thick"/>
        </w:rPr>
        <w:t xml:space="preserve"> </w:t>
      </w:r>
      <w:r>
        <w:rPr>
          <w:u w:val="thick"/>
        </w:rPr>
        <w:t>del</w:t>
      </w:r>
      <w:r>
        <w:rPr>
          <w:spacing w:val="-3"/>
          <w:u w:val="thick"/>
        </w:rPr>
        <w:t xml:space="preserve"> </w:t>
      </w:r>
      <w:r>
        <w:rPr>
          <w:u w:val="thick"/>
        </w:rPr>
        <w:t>trend delle cessazioni</w:t>
      </w:r>
    </w:p>
    <w:p w:rsidR="008C6425" w:rsidRDefault="008C6425" w:rsidP="008C6425">
      <w:pPr>
        <w:ind w:left="967" w:right="897"/>
        <w:jc w:val="both"/>
        <w:rPr>
          <w:rFonts w:ascii="Arial" w:hAnsi="Arial" w:cs="Arial"/>
          <w:sz w:val="24"/>
          <w:szCs w:val="24"/>
        </w:rPr>
      </w:pPr>
      <w:r>
        <w:rPr>
          <w:rFonts w:ascii="Arial" w:hAnsi="Arial" w:cs="Arial"/>
          <w:sz w:val="24"/>
          <w:szCs w:val="24"/>
        </w:rPr>
        <w:t xml:space="preserve">Considerato il trend delle cessazioni degli ultimi anni legate per minima parte a quiescenza, ma verificatesi in special modo per dimissioni ai fini di presa di servizio presso altri Enti, o per motivazioni personali, si ritiene possibile effettuare una </w:t>
      </w:r>
      <w:r>
        <w:rPr>
          <w:rFonts w:ascii="Arial" w:hAnsi="Arial" w:cs="Arial"/>
          <w:sz w:val="24"/>
          <w:szCs w:val="24"/>
        </w:rPr>
        <w:lastRenderedPageBreak/>
        <w:t>previsione attendibile delle sole cessazioni nel prossimo triennio 2024/2026 con accesso al trattamento pensionistico che sono:</w:t>
      </w:r>
    </w:p>
    <w:p w:rsidR="008C6425" w:rsidRPr="00AF5579" w:rsidRDefault="008C6425" w:rsidP="00FF1018">
      <w:pPr>
        <w:pStyle w:val="Paragrafoelenco"/>
        <w:widowControl/>
        <w:numPr>
          <w:ilvl w:val="0"/>
          <w:numId w:val="42"/>
        </w:numPr>
        <w:autoSpaceDE/>
        <w:autoSpaceDN/>
        <w:spacing w:after="160" w:line="256" w:lineRule="auto"/>
        <w:contextualSpacing/>
        <w:jc w:val="both"/>
        <w:rPr>
          <w:rFonts w:ascii="Arial" w:hAnsi="Arial" w:cs="Arial"/>
          <w:b/>
          <w:color w:val="FF0000"/>
          <w:sz w:val="24"/>
          <w:szCs w:val="24"/>
        </w:rPr>
      </w:pPr>
      <w:r w:rsidRPr="00AF5579">
        <w:rPr>
          <w:rFonts w:ascii="Arial" w:hAnsi="Arial" w:cs="Arial"/>
          <w:b/>
          <w:sz w:val="24"/>
          <w:szCs w:val="24"/>
        </w:rPr>
        <w:t>nessuna</w:t>
      </w:r>
    </w:p>
    <w:p w:rsidR="008C6425" w:rsidRDefault="008C6425" w:rsidP="008C6425">
      <w:pPr>
        <w:ind w:left="967" w:right="897"/>
        <w:jc w:val="both"/>
        <w:rPr>
          <w:rFonts w:ascii="Arial" w:hAnsi="Arial" w:cs="Arial"/>
          <w:sz w:val="24"/>
          <w:szCs w:val="24"/>
        </w:rPr>
      </w:pPr>
      <w:r>
        <w:rPr>
          <w:rFonts w:ascii="Arial" w:hAnsi="Arial" w:cs="Arial"/>
          <w:sz w:val="24"/>
          <w:szCs w:val="24"/>
        </w:rPr>
        <w:t>A</w:t>
      </w:r>
      <w:r w:rsidR="00BD459B">
        <w:rPr>
          <w:rFonts w:ascii="Arial" w:hAnsi="Arial" w:cs="Arial"/>
          <w:sz w:val="24"/>
          <w:szCs w:val="24"/>
        </w:rPr>
        <w:t>d oggi si è</w:t>
      </w:r>
      <w:r>
        <w:rPr>
          <w:rFonts w:ascii="Arial" w:hAnsi="Arial" w:cs="Arial"/>
          <w:sz w:val="24"/>
          <w:szCs w:val="24"/>
        </w:rPr>
        <w:t xml:space="preserve"> verificata una cessazione </w:t>
      </w:r>
      <w:r w:rsidR="00BD459B">
        <w:rPr>
          <w:rFonts w:ascii="Arial" w:hAnsi="Arial" w:cs="Arial"/>
          <w:sz w:val="24"/>
          <w:szCs w:val="24"/>
        </w:rPr>
        <w:t xml:space="preserve">imprevista </w:t>
      </w:r>
      <w:r>
        <w:rPr>
          <w:rFonts w:ascii="Arial" w:hAnsi="Arial" w:cs="Arial"/>
          <w:sz w:val="24"/>
          <w:szCs w:val="24"/>
        </w:rPr>
        <w:t xml:space="preserve">per dimissioni volontarie di </w:t>
      </w:r>
      <w:r w:rsidRPr="00AF5579">
        <w:rPr>
          <w:rFonts w:ascii="Arial" w:hAnsi="Arial" w:cs="Arial"/>
          <w:b/>
          <w:sz w:val="24"/>
          <w:szCs w:val="24"/>
        </w:rPr>
        <w:t>un Assistente sociale</w:t>
      </w:r>
    </w:p>
    <w:p w:rsidR="008C6425" w:rsidRDefault="008C6425" w:rsidP="008C6425">
      <w:pPr>
        <w:ind w:left="967" w:right="897"/>
        <w:jc w:val="both"/>
        <w:rPr>
          <w:rFonts w:ascii="Arial" w:hAnsi="Arial" w:cs="Arial"/>
          <w:sz w:val="24"/>
          <w:szCs w:val="24"/>
        </w:rPr>
      </w:pPr>
      <w:r>
        <w:rPr>
          <w:rFonts w:ascii="Arial" w:hAnsi="Arial" w:cs="Arial"/>
          <w:sz w:val="24"/>
          <w:szCs w:val="24"/>
        </w:rPr>
        <w:t xml:space="preserve">Alla data del 30/4/2024 si verificherà una cessazione </w:t>
      </w:r>
      <w:r w:rsidR="00BD459B">
        <w:rPr>
          <w:rFonts w:ascii="Arial" w:hAnsi="Arial" w:cs="Arial"/>
          <w:sz w:val="24"/>
          <w:szCs w:val="24"/>
        </w:rPr>
        <w:t xml:space="preserve">imprevista </w:t>
      </w:r>
      <w:r>
        <w:rPr>
          <w:rFonts w:ascii="Arial" w:hAnsi="Arial" w:cs="Arial"/>
          <w:sz w:val="24"/>
          <w:szCs w:val="24"/>
        </w:rPr>
        <w:t xml:space="preserve">per dimissioni volontarie di </w:t>
      </w:r>
      <w:r w:rsidRPr="00AF5579">
        <w:rPr>
          <w:rFonts w:ascii="Arial" w:hAnsi="Arial" w:cs="Arial"/>
          <w:b/>
          <w:sz w:val="24"/>
          <w:szCs w:val="24"/>
        </w:rPr>
        <w:t>un Istruttore Amministrativo</w:t>
      </w:r>
      <w:r>
        <w:rPr>
          <w:rFonts w:ascii="Arial" w:hAnsi="Arial" w:cs="Arial"/>
          <w:b/>
          <w:sz w:val="24"/>
          <w:szCs w:val="24"/>
        </w:rPr>
        <w:t xml:space="preserve"> </w:t>
      </w:r>
      <w:r w:rsidRPr="00AF5579">
        <w:rPr>
          <w:rFonts w:ascii="Arial" w:hAnsi="Arial" w:cs="Arial"/>
          <w:sz w:val="24"/>
          <w:szCs w:val="24"/>
        </w:rPr>
        <w:t>part time</w:t>
      </w:r>
      <w:r w:rsidR="00BD459B">
        <w:rPr>
          <w:rFonts w:ascii="Arial" w:hAnsi="Arial" w:cs="Arial"/>
          <w:sz w:val="24"/>
          <w:szCs w:val="24"/>
        </w:rPr>
        <w:t xml:space="preserve"> 24/36 ore</w:t>
      </w:r>
    </w:p>
    <w:p w:rsidR="008C6425" w:rsidRDefault="008C6425">
      <w:pPr>
        <w:pStyle w:val="Corpotesto"/>
        <w:spacing w:before="178" w:line="259" w:lineRule="auto"/>
        <w:ind w:left="232" w:right="690"/>
        <w:jc w:val="both"/>
      </w:pPr>
    </w:p>
    <w:p w:rsidR="008C6425" w:rsidRPr="006628AD" w:rsidRDefault="008C6425" w:rsidP="00FF1018">
      <w:pPr>
        <w:pStyle w:val="Paragrafoelenco"/>
        <w:numPr>
          <w:ilvl w:val="0"/>
          <w:numId w:val="8"/>
        </w:numPr>
        <w:ind w:right="851"/>
        <w:jc w:val="both"/>
        <w:rPr>
          <w:rFonts w:ascii="Arial" w:hAnsi="Arial" w:cs="Arial"/>
          <w:sz w:val="24"/>
          <w:szCs w:val="24"/>
        </w:rPr>
      </w:pPr>
      <w:r w:rsidRPr="003F2581">
        <w:rPr>
          <w:rFonts w:ascii="Arial" w:hAnsi="Arial" w:cs="Arial"/>
          <w:b/>
          <w:bCs/>
          <w:sz w:val="24"/>
          <w:szCs w:val="24"/>
          <w:u w:val="single"/>
        </w:rPr>
        <w:t>Stima dell’evoluzione dei fabbisogni 2024-2026</w:t>
      </w:r>
    </w:p>
    <w:p w:rsidR="006628AD" w:rsidRDefault="006628AD" w:rsidP="00994DD1">
      <w:pPr>
        <w:pStyle w:val="Paragrafoelenco"/>
        <w:ind w:left="513" w:right="647" w:firstLine="0"/>
        <w:jc w:val="both"/>
        <w:rPr>
          <w:rFonts w:ascii="Arial" w:hAnsi="Arial" w:cs="Arial"/>
          <w:sz w:val="24"/>
          <w:szCs w:val="24"/>
        </w:rPr>
      </w:pPr>
      <w:r w:rsidRPr="006628AD">
        <w:rPr>
          <w:rFonts w:ascii="Arial" w:hAnsi="Arial" w:cs="Arial"/>
          <w:sz w:val="24"/>
          <w:szCs w:val="24"/>
        </w:rPr>
        <w:t xml:space="preserve">Considerato che, in relazione agli obiettivi strategici definiti nella Sezione 2.1 (Valore pubblico) del presente Piano integrato di attività e organizzazione, si evidenziano i seguenti elementi di rilievo a fondamento delle necessità </w:t>
      </w:r>
      <w:proofErr w:type="spellStart"/>
      <w:r w:rsidRPr="006628AD">
        <w:rPr>
          <w:rFonts w:ascii="Arial" w:hAnsi="Arial" w:cs="Arial"/>
          <w:sz w:val="24"/>
          <w:szCs w:val="24"/>
        </w:rPr>
        <w:t>dotazionali</w:t>
      </w:r>
      <w:proofErr w:type="spellEnd"/>
      <w:r w:rsidRPr="006628AD">
        <w:rPr>
          <w:rFonts w:ascii="Arial" w:hAnsi="Arial" w:cs="Arial"/>
          <w:sz w:val="24"/>
          <w:szCs w:val="24"/>
        </w:rPr>
        <w:t xml:space="preserve"> dell’ente:</w:t>
      </w:r>
    </w:p>
    <w:p w:rsidR="006628AD" w:rsidRDefault="006628AD" w:rsidP="00FF1018">
      <w:pPr>
        <w:pStyle w:val="Paragrafoelenco"/>
        <w:numPr>
          <w:ilvl w:val="0"/>
          <w:numId w:val="51"/>
        </w:numPr>
        <w:jc w:val="both"/>
        <w:rPr>
          <w:rFonts w:ascii="Arial" w:hAnsi="Arial" w:cs="Arial"/>
          <w:sz w:val="24"/>
          <w:szCs w:val="24"/>
        </w:rPr>
      </w:pPr>
      <w:r w:rsidRPr="006628AD">
        <w:rPr>
          <w:rFonts w:ascii="Arial" w:hAnsi="Arial" w:cs="Arial"/>
          <w:sz w:val="24"/>
          <w:szCs w:val="24"/>
        </w:rPr>
        <w:t>Garantire un elevato standard qualitativo dei servizi offerti al pubblico;</w:t>
      </w:r>
    </w:p>
    <w:p w:rsidR="008C6425" w:rsidRPr="00994312" w:rsidRDefault="008C6425" w:rsidP="00FF1018">
      <w:pPr>
        <w:pStyle w:val="Paragrafoelenco"/>
        <w:numPr>
          <w:ilvl w:val="0"/>
          <w:numId w:val="51"/>
        </w:numPr>
        <w:ind w:right="647"/>
        <w:jc w:val="both"/>
        <w:rPr>
          <w:rFonts w:ascii="Arial" w:hAnsi="Arial" w:cs="Arial"/>
          <w:color w:val="000000" w:themeColor="text1"/>
          <w:sz w:val="24"/>
          <w:szCs w:val="24"/>
        </w:rPr>
      </w:pPr>
      <w:r w:rsidRPr="00AF5579">
        <w:rPr>
          <w:rFonts w:ascii="Arial" w:hAnsi="Arial" w:cs="Arial"/>
          <w:sz w:val="24"/>
          <w:szCs w:val="24"/>
        </w:rPr>
        <w:t>Necessità di migliorare l’assegnazione di profili professionali al Settore Attività Produttive Culturali Economato Servizi Informatici</w:t>
      </w:r>
      <w:r>
        <w:rPr>
          <w:rFonts w:ascii="Arial" w:hAnsi="Arial" w:cs="Arial"/>
          <w:sz w:val="24"/>
          <w:szCs w:val="24"/>
        </w:rPr>
        <w:t>,</w:t>
      </w:r>
      <w:r w:rsidRPr="00AF5579">
        <w:rPr>
          <w:rFonts w:ascii="Arial" w:hAnsi="Arial" w:cs="Arial"/>
          <w:sz w:val="24"/>
          <w:szCs w:val="24"/>
        </w:rPr>
        <w:t xml:space="preserve"> ricorrendo all’assunzione presumibilmente dal 1/4/2024 di un Funzionario Amministrativo, an</w:t>
      </w:r>
      <w:r>
        <w:rPr>
          <w:rFonts w:ascii="Arial" w:hAnsi="Arial" w:cs="Arial"/>
          <w:sz w:val="24"/>
          <w:szCs w:val="24"/>
        </w:rPr>
        <w:t>che addetto all’ufficio cultura;</w:t>
      </w:r>
      <w:r w:rsidRPr="00AF5579">
        <w:rPr>
          <w:rFonts w:ascii="Arial" w:hAnsi="Arial" w:cs="Arial"/>
          <w:sz w:val="24"/>
          <w:szCs w:val="24"/>
        </w:rPr>
        <w:t xml:space="preserve"> </w:t>
      </w:r>
    </w:p>
    <w:p w:rsidR="006628AD" w:rsidRDefault="008C6425" w:rsidP="00FF1018">
      <w:pPr>
        <w:pStyle w:val="Paragrafoelenco"/>
        <w:widowControl/>
        <w:numPr>
          <w:ilvl w:val="0"/>
          <w:numId w:val="50"/>
        </w:numPr>
        <w:autoSpaceDE/>
        <w:autoSpaceDN/>
        <w:spacing w:line="256" w:lineRule="auto"/>
        <w:ind w:right="709"/>
        <w:contextualSpacing/>
        <w:jc w:val="both"/>
        <w:rPr>
          <w:rFonts w:ascii="Arial" w:hAnsi="Arial" w:cs="Arial"/>
          <w:color w:val="000000" w:themeColor="text1"/>
          <w:sz w:val="24"/>
          <w:szCs w:val="24"/>
        </w:rPr>
      </w:pPr>
      <w:r w:rsidRPr="007B53F6">
        <w:rPr>
          <w:rFonts w:ascii="Arial" w:hAnsi="Arial" w:cs="Arial"/>
          <w:color w:val="000000" w:themeColor="text1"/>
          <w:sz w:val="24"/>
          <w:szCs w:val="24"/>
        </w:rPr>
        <w:t>Necessità di</w:t>
      </w:r>
      <w:r>
        <w:rPr>
          <w:rFonts w:ascii="Arial" w:hAnsi="Arial" w:cs="Arial"/>
          <w:color w:val="000000" w:themeColor="text1"/>
          <w:sz w:val="24"/>
          <w:szCs w:val="24"/>
        </w:rPr>
        <w:t xml:space="preserve"> ricostituire </w:t>
      </w:r>
      <w:r w:rsidRPr="007B53F6">
        <w:rPr>
          <w:rFonts w:ascii="Arial" w:hAnsi="Arial" w:cs="Arial"/>
          <w:color w:val="000000" w:themeColor="text1"/>
          <w:sz w:val="24"/>
          <w:szCs w:val="24"/>
        </w:rPr>
        <w:t>l’organico de</w:t>
      </w:r>
      <w:r>
        <w:rPr>
          <w:rFonts w:ascii="Arial" w:hAnsi="Arial" w:cs="Arial"/>
          <w:color w:val="000000" w:themeColor="text1"/>
          <w:sz w:val="24"/>
          <w:szCs w:val="24"/>
        </w:rPr>
        <w:t>gli Assistenti Sociali, con copertura del posto di Assistente sociale rimas</w:t>
      </w:r>
      <w:r w:rsidR="00BD459B">
        <w:rPr>
          <w:rFonts w:ascii="Arial" w:hAnsi="Arial" w:cs="Arial"/>
          <w:color w:val="000000" w:themeColor="text1"/>
          <w:sz w:val="24"/>
          <w:szCs w:val="24"/>
        </w:rPr>
        <w:t>to improvvisamente vacante nel 2024;</w:t>
      </w:r>
    </w:p>
    <w:p w:rsidR="006628AD" w:rsidRDefault="008C6425" w:rsidP="00FF1018">
      <w:pPr>
        <w:pStyle w:val="Paragrafoelenco"/>
        <w:widowControl/>
        <w:numPr>
          <w:ilvl w:val="0"/>
          <w:numId w:val="50"/>
        </w:numPr>
        <w:autoSpaceDE/>
        <w:autoSpaceDN/>
        <w:spacing w:line="256" w:lineRule="auto"/>
        <w:ind w:right="709"/>
        <w:contextualSpacing/>
        <w:jc w:val="both"/>
        <w:rPr>
          <w:rFonts w:ascii="Arial" w:hAnsi="Arial" w:cs="Arial"/>
          <w:color w:val="000000" w:themeColor="text1"/>
          <w:sz w:val="24"/>
          <w:szCs w:val="24"/>
        </w:rPr>
      </w:pPr>
      <w:r w:rsidRPr="006628AD">
        <w:rPr>
          <w:rFonts w:ascii="Arial" w:hAnsi="Arial" w:cs="Arial"/>
          <w:color w:val="000000" w:themeColor="text1"/>
          <w:sz w:val="24"/>
          <w:szCs w:val="24"/>
        </w:rPr>
        <w:t>Necessità di ricostituire l’organico amministrativo del settore Servizi alla persona, con copertura del posto di Istruttore Amministrativo rimasto vacante con dirit</w:t>
      </w:r>
      <w:r w:rsidR="00BD459B" w:rsidRPr="006628AD">
        <w:rPr>
          <w:rFonts w:ascii="Arial" w:hAnsi="Arial" w:cs="Arial"/>
          <w:color w:val="000000" w:themeColor="text1"/>
          <w:sz w:val="24"/>
          <w:szCs w:val="24"/>
        </w:rPr>
        <w:t>to alla conservazione del posto fino al 31/3/2024;</w:t>
      </w:r>
    </w:p>
    <w:p w:rsidR="006628AD" w:rsidRPr="006628AD" w:rsidRDefault="006628AD" w:rsidP="00FF1018">
      <w:pPr>
        <w:pStyle w:val="Paragrafoelenco"/>
        <w:widowControl/>
        <w:numPr>
          <w:ilvl w:val="0"/>
          <w:numId w:val="50"/>
        </w:numPr>
        <w:autoSpaceDE/>
        <w:autoSpaceDN/>
        <w:spacing w:line="256" w:lineRule="auto"/>
        <w:ind w:right="709"/>
        <w:contextualSpacing/>
        <w:jc w:val="both"/>
        <w:rPr>
          <w:rFonts w:ascii="Arial" w:hAnsi="Arial" w:cs="Arial"/>
          <w:color w:val="000000" w:themeColor="text1"/>
          <w:sz w:val="24"/>
          <w:szCs w:val="24"/>
        </w:rPr>
      </w:pPr>
      <w:r w:rsidRPr="006628AD">
        <w:rPr>
          <w:rFonts w:ascii="Arial" w:hAnsi="Arial" w:cs="Arial"/>
          <w:sz w:val="24"/>
          <w:szCs w:val="24"/>
        </w:rPr>
        <w:t>Necessità di valorizzare risorse interne con percorsi di carriera verticali</w:t>
      </w:r>
    </w:p>
    <w:p w:rsidR="008C6425" w:rsidRPr="00994312" w:rsidRDefault="008C6425" w:rsidP="00FF1018">
      <w:pPr>
        <w:pStyle w:val="Paragrafoelenco"/>
        <w:widowControl/>
        <w:numPr>
          <w:ilvl w:val="0"/>
          <w:numId w:val="50"/>
        </w:numPr>
        <w:autoSpaceDE/>
        <w:autoSpaceDN/>
        <w:spacing w:line="256" w:lineRule="auto"/>
        <w:ind w:right="709"/>
        <w:contextualSpacing/>
        <w:jc w:val="both"/>
        <w:rPr>
          <w:rFonts w:ascii="Arial" w:hAnsi="Arial" w:cs="Arial"/>
          <w:sz w:val="24"/>
          <w:szCs w:val="24"/>
        </w:rPr>
      </w:pPr>
      <w:r w:rsidRPr="007B53F6">
        <w:rPr>
          <w:rFonts w:ascii="Arial" w:hAnsi="Arial" w:cs="Arial"/>
          <w:color w:val="000000" w:themeColor="text1"/>
          <w:sz w:val="24"/>
          <w:szCs w:val="24"/>
        </w:rPr>
        <w:t xml:space="preserve">Garantire un elevato standard qualitativo </w:t>
      </w:r>
      <w:r>
        <w:rPr>
          <w:rFonts w:ascii="Arial" w:hAnsi="Arial" w:cs="Arial"/>
          <w:color w:val="000000" w:themeColor="text1"/>
          <w:sz w:val="24"/>
          <w:szCs w:val="24"/>
        </w:rPr>
        <w:t>dei servizi, con miglioramento della gestione e della conservazione documentale, con copertura di un posto di Istruttore Amministrativo che rimarrà</w:t>
      </w:r>
      <w:r w:rsidR="001A47D2">
        <w:rPr>
          <w:rFonts w:ascii="Arial" w:hAnsi="Arial" w:cs="Arial"/>
          <w:color w:val="000000" w:themeColor="text1"/>
          <w:sz w:val="24"/>
          <w:szCs w:val="24"/>
        </w:rPr>
        <w:t xml:space="preserve"> vacante dal 1/5/2024.</w:t>
      </w:r>
    </w:p>
    <w:p w:rsidR="008C6425" w:rsidRDefault="008C6425" w:rsidP="008C6425">
      <w:pPr>
        <w:pStyle w:val="Paragrafoelenco"/>
        <w:ind w:left="1080" w:firstLine="0"/>
        <w:rPr>
          <w:rFonts w:ascii="Arial" w:hAnsi="Arial" w:cs="Arial"/>
          <w:bCs/>
          <w:iCs/>
          <w:sz w:val="24"/>
          <w:szCs w:val="24"/>
        </w:rPr>
      </w:pPr>
    </w:p>
    <w:p w:rsidR="008C6425" w:rsidRDefault="008C6425" w:rsidP="003F2581">
      <w:pPr>
        <w:pStyle w:val="Paragrafoelenco"/>
        <w:ind w:left="0" w:right="364" w:firstLine="0"/>
        <w:jc w:val="both"/>
        <w:rPr>
          <w:rFonts w:ascii="Arial" w:hAnsi="Arial" w:cs="Arial"/>
          <w:bCs/>
          <w:iCs/>
          <w:sz w:val="24"/>
          <w:szCs w:val="24"/>
        </w:rPr>
      </w:pPr>
      <w:r w:rsidRPr="004A7482">
        <w:rPr>
          <w:rFonts w:ascii="Arial" w:hAnsi="Arial" w:cs="Arial"/>
          <w:bCs/>
          <w:iCs/>
          <w:sz w:val="24"/>
          <w:szCs w:val="24"/>
        </w:rPr>
        <w:t xml:space="preserve">Sono inoltre da ritenersi previste le sostituzioni del personale che cesserà </w:t>
      </w:r>
      <w:r>
        <w:rPr>
          <w:rFonts w:ascii="Arial" w:hAnsi="Arial" w:cs="Arial"/>
          <w:bCs/>
          <w:iCs/>
          <w:sz w:val="24"/>
          <w:szCs w:val="24"/>
        </w:rPr>
        <w:t>nel cors</w:t>
      </w:r>
      <w:r w:rsidRPr="004A7482">
        <w:rPr>
          <w:rFonts w:ascii="Arial" w:hAnsi="Arial" w:cs="Arial"/>
          <w:bCs/>
          <w:iCs/>
          <w:sz w:val="24"/>
          <w:szCs w:val="24"/>
        </w:rPr>
        <w:t>o d</w:t>
      </w:r>
      <w:r>
        <w:rPr>
          <w:rFonts w:ascii="Arial" w:hAnsi="Arial" w:cs="Arial"/>
          <w:bCs/>
          <w:iCs/>
          <w:sz w:val="24"/>
          <w:szCs w:val="24"/>
        </w:rPr>
        <w:t xml:space="preserve">el 2024 </w:t>
      </w:r>
      <w:r w:rsidRPr="004A7482">
        <w:rPr>
          <w:rFonts w:ascii="Arial" w:hAnsi="Arial" w:cs="Arial"/>
          <w:bCs/>
          <w:iCs/>
          <w:sz w:val="24"/>
          <w:szCs w:val="24"/>
        </w:rPr>
        <w:t>per cause diverse dal pensionamento</w:t>
      </w:r>
      <w:r>
        <w:rPr>
          <w:rFonts w:ascii="Arial" w:hAnsi="Arial" w:cs="Arial"/>
          <w:bCs/>
          <w:iCs/>
          <w:sz w:val="24"/>
          <w:szCs w:val="24"/>
        </w:rPr>
        <w:t xml:space="preserve"> (e attualmente non conosciute)</w:t>
      </w:r>
      <w:r w:rsidRPr="004A7482">
        <w:rPr>
          <w:rFonts w:ascii="Arial" w:hAnsi="Arial" w:cs="Arial"/>
          <w:bCs/>
          <w:iCs/>
          <w:sz w:val="24"/>
          <w:szCs w:val="24"/>
        </w:rPr>
        <w:t xml:space="preserve"> mediante l’utilizzo delle procedure </w:t>
      </w:r>
      <w:proofErr w:type="spellStart"/>
      <w:r w:rsidRPr="004A7482">
        <w:rPr>
          <w:rFonts w:ascii="Arial" w:hAnsi="Arial" w:cs="Arial"/>
          <w:bCs/>
          <w:iCs/>
          <w:sz w:val="24"/>
          <w:szCs w:val="24"/>
        </w:rPr>
        <w:t>assunzionali</w:t>
      </w:r>
      <w:proofErr w:type="spellEnd"/>
      <w:r w:rsidRPr="004A7482">
        <w:rPr>
          <w:rFonts w:ascii="Arial" w:hAnsi="Arial" w:cs="Arial"/>
          <w:bCs/>
          <w:iCs/>
          <w:sz w:val="24"/>
          <w:szCs w:val="24"/>
        </w:rPr>
        <w:t xml:space="preserve"> ritenute più idonee nel rispetto della normativa vigente e degli spazi finanziari disponibili. In questo caso </w:t>
      </w:r>
      <w:r>
        <w:rPr>
          <w:rFonts w:ascii="Arial" w:hAnsi="Arial" w:cs="Arial"/>
          <w:bCs/>
          <w:iCs/>
          <w:sz w:val="24"/>
          <w:szCs w:val="24"/>
        </w:rPr>
        <w:t xml:space="preserve">è </w:t>
      </w:r>
      <w:r w:rsidRPr="004A7482">
        <w:rPr>
          <w:rFonts w:ascii="Arial" w:hAnsi="Arial" w:cs="Arial"/>
          <w:bCs/>
          <w:iCs/>
          <w:sz w:val="24"/>
          <w:szCs w:val="24"/>
        </w:rPr>
        <w:t>anche possibile prevedere l’assunzione di unità di personale con categoria e profilo professionale differente rispetto a quello cessato, in conformità alla dinamica del fabbisogno dell’ente, nei limiti imposti dalle disposizioni nel tempo vigenti in materia di spesa di personale.</w:t>
      </w:r>
    </w:p>
    <w:p w:rsidR="008C6425" w:rsidRDefault="008C6425" w:rsidP="003F2581">
      <w:pPr>
        <w:pStyle w:val="Paragrafoelenco"/>
        <w:ind w:left="0" w:right="364" w:firstLine="0"/>
        <w:jc w:val="both"/>
        <w:rPr>
          <w:rFonts w:ascii="Arial" w:hAnsi="Arial" w:cs="Arial"/>
          <w:bCs/>
          <w:iCs/>
          <w:sz w:val="24"/>
          <w:szCs w:val="24"/>
        </w:rPr>
      </w:pPr>
    </w:p>
    <w:p w:rsidR="006F0728" w:rsidRPr="00BF4CD2" w:rsidRDefault="006F0728" w:rsidP="006F0728">
      <w:pPr>
        <w:jc w:val="both"/>
        <w:rPr>
          <w:rFonts w:ascii="Trebuchet MS" w:hAnsi="Trebuchet MS" w:cs="Arial"/>
          <w:sz w:val="24"/>
          <w:szCs w:val="24"/>
        </w:rPr>
      </w:pPr>
      <w:r w:rsidRPr="00BF4CD2">
        <w:rPr>
          <w:rFonts w:ascii="Trebuchet MS" w:hAnsi="Trebuchet MS" w:cs="Arial"/>
          <w:sz w:val="24"/>
          <w:szCs w:val="24"/>
        </w:rPr>
        <w:t xml:space="preserve">Si ritiene pertanto di disporre un piano dei fabbisogni come da tabella che segue. Le azioni </w:t>
      </w:r>
      <w:proofErr w:type="spellStart"/>
      <w:r w:rsidRPr="00BF4CD2">
        <w:rPr>
          <w:rFonts w:ascii="Trebuchet MS" w:hAnsi="Trebuchet MS" w:cs="Arial"/>
          <w:sz w:val="24"/>
          <w:szCs w:val="24"/>
        </w:rPr>
        <w:t>assunzionali</w:t>
      </w:r>
      <w:proofErr w:type="spellEnd"/>
      <w:r w:rsidRPr="00BF4CD2">
        <w:rPr>
          <w:rFonts w:ascii="Trebuchet MS" w:hAnsi="Trebuchet MS" w:cs="Arial"/>
          <w:sz w:val="24"/>
          <w:szCs w:val="24"/>
        </w:rPr>
        <w:t xml:space="preserve"> seguenti saranno precedute, ove ne ricorrano i presupposti, dalla verifica della disponibilità di personale in esubero ex art. 34, comma 6 e 34-bis del d.lgs. 165/2001 e sono coerenti con gli stanziamenti prima previsti nel DUP e nel bilancio di previsione;</w:t>
      </w:r>
    </w:p>
    <w:p w:rsidR="006F0728" w:rsidRPr="00BF4CD2" w:rsidRDefault="006F0728" w:rsidP="006F0728">
      <w:pPr>
        <w:jc w:val="both"/>
        <w:rPr>
          <w:rFonts w:ascii="Trebuchet MS" w:hAnsi="Trebuchet MS" w:cs="Arial"/>
          <w:b/>
          <w:bCs/>
          <w:iCs/>
          <w:sz w:val="24"/>
          <w:szCs w:val="24"/>
        </w:rPr>
      </w:pPr>
      <w:r w:rsidRPr="00BF4CD2">
        <w:rPr>
          <w:rFonts w:ascii="Trebuchet MS" w:hAnsi="Trebuchet MS" w:cs="Arial"/>
          <w:b/>
          <w:bCs/>
          <w:iCs/>
          <w:sz w:val="24"/>
          <w:szCs w:val="24"/>
        </w:rPr>
        <w:t>PROSPETTO PREVISIONE ASSUNZIONI A TEMPO INDETERMINATO ANNO 2024</w:t>
      </w:r>
    </w:p>
    <w:p w:rsidR="006F0728" w:rsidRDefault="006F0728" w:rsidP="003F2581">
      <w:pPr>
        <w:pStyle w:val="Paragrafoelenco"/>
        <w:ind w:left="0" w:right="364" w:firstLine="0"/>
        <w:jc w:val="both"/>
        <w:rPr>
          <w:rFonts w:ascii="Arial" w:hAnsi="Arial" w:cs="Arial"/>
          <w:bCs/>
          <w:iCs/>
          <w:sz w:val="24"/>
          <w:szCs w:val="24"/>
        </w:rPr>
      </w:pPr>
    </w:p>
    <w:tbl>
      <w:tblPr>
        <w:tblStyle w:val="TableNormal"/>
        <w:tblW w:w="0" w:type="auto"/>
        <w:tblInd w:w="2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
        <w:gridCol w:w="1805"/>
        <w:gridCol w:w="1177"/>
        <w:gridCol w:w="953"/>
        <w:gridCol w:w="1108"/>
        <w:gridCol w:w="3121"/>
        <w:gridCol w:w="932"/>
      </w:tblGrid>
      <w:tr w:rsidR="006F0728" w:rsidTr="00B30908">
        <w:trPr>
          <w:trHeight w:val="897"/>
        </w:trPr>
        <w:tc>
          <w:tcPr>
            <w:tcW w:w="478" w:type="dxa"/>
          </w:tcPr>
          <w:p w:rsidR="006F0728" w:rsidRDefault="006F0728" w:rsidP="00B30908">
            <w:pPr>
              <w:pStyle w:val="TableParagraph"/>
              <w:spacing w:before="10"/>
              <w:rPr>
                <w:rFonts w:ascii="Arial"/>
                <w:b/>
                <w:sz w:val="23"/>
              </w:rPr>
            </w:pPr>
          </w:p>
          <w:p w:rsidR="006F0728" w:rsidRDefault="006F0728" w:rsidP="00B30908">
            <w:pPr>
              <w:pStyle w:val="TableParagraph"/>
              <w:ind w:left="108"/>
              <w:rPr>
                <w:rFonts w:ascii="Times New Roman"/>
                <w:sz w:val="18"/>
              </w:rPr>
            </w:pPr>
            <w:r>
              <w:rPr>
                <w:rFonts w:ascii="Times New Roman"/>
                <w:sz w:val="18"/>
              </w:rPr>
              <w:t>N.</w:t>
            </w:r>
          </w:p>
          <w:p w:rsidR="006F0728" w:rsidRDefault="006F0728" w:rsidP="00B30908">
            <w:pPr>
              <w:pStyle w:val="TableParagraph"/>
              <w:spacing w:before="31"/>
              <w:ind w:left="108"/>
              <w:rPr>
                <w:rFonts w:ascii="Times New Roman"/>
                <w:sz w:val="18"/>
              </w:rPr>
            </w:pPr>
            <w:r>
              <w:rPr>
                <w:rFonts w:ascii="Times New Roman"/>
                <w:sz w:val="18"/>
              </w:rPr>
              <w:t>posti</w:t>
            </w:r>
          </w:p>
        </w:tc>
        <w:tc>
          <w:tcPr>
            <w:tcW w:w="1805" w:type="dxa"/>
          </w:tcPr>
          <w:p w:rsidR="006F0728" w:rsidRDefault="006F0728" w:rsidP="00B30908">
            <w:pPr>
              <w:pStyle w:val="TableParagraph"/>
              <w:spacing w:before="10"/>
              <w:rPr>
                <w:rFonts w:ascii="Arial"/>
                <w:b/>
                <w:sz w:val="23"/>
              </w:rPr>
            </w:pPr>
          </w:p>
          <w:p w:rsidR="006F0728" w:rsidRDefault="006F0728" w:rsidP="00B30908">
            <w:pPr>
              <w:pStyle w:val="TableParagraph"/>
              <w:ind w:left="110"/>
              <w:rPr>
                <w:rFonts w:ascii="Times New Roman"/>
                <w:sz w:val="18"/>
              </w:rPr>
            </w:pPr>
            <w:r>
              <w:rPr>
                <w:rFonts w:ascii="Times New Roman"/>
                <w:sz w:val="18"/>
              </w:rPr>
              <w:t>Figura</w:t>
            </w:r>
            <w:r>
              <w:rPr>
                <w:rFonts w:ascii="Times New Roman"/>
                <w:spacing w:val="-3"/>
                <w:sz w:val="18"/>
              </w:rPr>
              <w:t xml:space="preserve"> </w:t>
            </w:r>
            <w:r>
              <w:rPr>
                <w:rFonts w:ascii="Times New Roman"/>
                <w:sz w:val="18"/>
              </w:rPr>
              <w:t>professionale</w:t>
            </w:r>
          </w:p>
        </w:tc>
        <w:tc>
          <w:tcPr>
            <w:tcW w:w="1177" w:type="dxa"/>
          </w:tcPr>
          <w:p w:rsidR="006F0728" w:rsidRDefault="006F0728" w:rsidP="00B30908">
            <w:pPr>
              <w:pStyle w:val="TableParagraph"/>
              <w:spacing w:before="10"/>
              <w:rPr>
                <w:rFonts w:ascii="Arial"/>
                <w:b/>
                <w:sz w:val="23"/>
              </w:rPr>
            </w:pPr>
          </w:p>
          <w:p w:rsidR="006F0728" w:rsidRDefault="006F0728" w:rsidP="00B30908">
            <w:pPr>
              <w:pStyle w:val="TableParagraph"/>
              <w:ind w:left="110"/>
              <w:rPr>
                <w:rFonts w:ascii="Times New Roman"/>
                <w:sz w:val="18"/>
              </w:rPr>
            </w:pPr>
            <w:r>
              <w:rPr>
                <w:rFonts w:ascii="Times New Roman"/>
                <w:sz w:val="18"/>
              </w:rPr>
              <w:t>area</w:t>
            </w:r>
          </w:p>
        </w:tc>
        <w:tc>
          <w:tcPr>
            <w:tcW w:w="953" w:type="dxa"/>
          </w:tcPr>
          <w:p w:rsidR="006F0728" w:rsidRDefault="006F0728" w:rsidP="00B30908">
            <w:pPr>
              <w:pStyle w:val="TableParagraph"/>
              <w:spacing w:before="10"/>
              <w:rPr>
                <w:rFonts w:ascii="Arial"/>
                <w:b/>
                <w:sz w:val="23"/>
              </w:rPr>
            </w:pPr>
          </w:p>
          <w:p w:rsidR="006F0728" w:rsidRDefault="006F0728" w:rsidP="00B30908">
            <w:pPr>
              <w:pStyle w:val="TableParagraph"/>
              <w:ind w:left="61"/>
              <w:jc w:val="center"/>
              <w:rPr>
                <w:rFonts w:ascii="Times New Roman"/>
                <w:sz w:val="18"/>
              </w:rPr>
            </w:pPr>
            <w:r>
              <w:rPr>
                <w:rFonts w:ascii="Times New Roman"/>
                <w:sz w:val="18"/>
              </w:rPr>
              <w:t>Tempo</w:t>
            </w:r>
          </w:p>
        </w:tc>
        <w:tc>
          <w:tcPr>
            <w:tcW w:w="1108" w:type="dxa"/>
          </w:tcPr>
          <w:p w:rsidR="006F0728" w:rsidRDefault="006F0728" w:rsidP="00B30908">
            <w:pPr>
              <w:pStyle w:val="TableParagraph"/>
              <w:spacing w:before="10"/>
              <w:rPr>
                <w:rFonts w:ascii="Arial"/>
                <w:b/>
                <w:sz w:val="23"/>
              </w:rPr>
            </w:pPr>
          </w:p>
          <w:p w:rsidR="006F0728" w:rsidRDefault="006F0728" w:rsidP="00B30908">
            <w:pPr>
              <w:pStyle w:val="TableParagraph"/>
              <w:ind w:left="106"/>
              <w:rPr>
                <w:rFonts w:ascii="Times New Roman"/>
                <w:sz w:val="18"/>
              </w:rPr>
            </w:pPr>
            <w:r>
              <w:rPr>
                <w:rFonts w:ascii="Times New Roman"/>
                <w:sz w:val="18"/>
              </w:rPr>
              <w:t>anno</w:t>
            </w:r>
          </w:p>
        </w:tc>
        <w:tc>
          <w:tcPr>
            <w:tcW w:w="3121" w:type="dxa"/>
          </w:tcPr>
          <w:p w:rsidR="006F0728" w:rsidRDefault="006F0728" w:rsidP="00B30908">
            <w:pPr>
              <w:pStyle w:val="TableParagraph"/>
              <w:spacing w:before="10"/>
              <w:rPr>
                <w:rFonts w:ascii="Arial"/>
                <w:b/>
                <w:sz w:val="23"/>
              </w:rPr>
            </w:pPr>
          </w:p>
          <w:p w:rsidR="006F0728" w:rsidRDefault="006F0728" w:rsidP="00B30908">
            <w:pPr>
              <w:pStyle w:val="TableParagraph"/>
              <w:ind w:left="108"/>
              <w:rPr>
                <w:rFonts w:ascii="Times New Roman" w:hAnsi="Times New Roman"/>
                <w:sz w:val="18"/>
              </w:rPr>
            </w:pPr>
            <w:r>
              <w:rPr>
                <w:rFonts w:ascii="Times New Roman" w:hAnsi="Times New Roman"/>
                <w:sz w:val="18"/>
              </w:rPr>
              <w:t>Modalità</w:t>
            </w:r>
            <w:r>
              <w:rPr>
                <w:rFonts w:ascii="Times New Roman" w:hAnsi="Times New Roman"/>
                <w:spacing w:val="-1"/>
                <w:sz w:val="18"/>
              </w:rPr>
              <w:t xml:space="preserve"> </w:t>
            </w:r>
            <w:r>
              <w:rPr>
                <w:rFonts w:ascii="Times New Roman" w:hAnsi="Times New Roman"/>
                <w:sz w:val="18"/>
              </w:rPr>
              <w:t xml:space="preserve">copertura </w:t>
            </w:r>
          </w:p>
        </w:tc>
        <w:tc>
          <w:tcPr>
            <w:tcW w:w="932" w:type="dxa"/>
          </w:tcPr>
          <w:p w:rsidR="006F0728" w:rsidRDefault="006F0728" w:rsidP="00B30908">
            <w:pPr>
              <w:pStyle w:val="TableParagraph"/>
              <w:spacing w:before="10"/>
              <w:rPr>
                <w:rFonts w:ascii="Arial"/>
                <w:b/>
                <w:sz w:val="23"/>
              </w:rPr>
            </w:pPr>
          </w:p>
          <w:p w:rsidR="006F0728" w:rsidRDefault="006F0728" w:rsidP="00B30908">
            <w:pPr>
              <w:pStyle w:val="TableParagraph"/>
              <w:ind w:left="302"/>
              <w:rPr>
                <w:rFonts w:ascii="Times New Roman"/>
                <w:sz w:val="18"/>
              </w:rPr>
            </w:pPr>
            <w:r>
              <w:rPr>
                <w:rFonts w:ascii="Times New Roman"/>
                <w:sz w:val="18"/>
              </w:rPr>
              <w:t>note</w:t>
            </w:r>
          </w:p>
        </w:tc>
      </w:tr>
      <w:tr w:rsidR="006F0728" w:rsidTr="00AD6B58">
        <w:trPr>
          <w:trHeight w:val="278"/>
        </w:trPr>
        <w:tc>
          <w:tcPr>
            <w:tcW w:w="478" w:type="dxa"/>
          </w:tcPr>
          <w:p w:rsidR="006F0728" w:rsidRDefault="006F0728" w:rsidP="00B30908">
            <w:pPr>
              <w:pStyle w:val="TableParagraph"/>
              <w:spacing w:before="7"/>
              <w:rPr>
                <w:rFonts w:ascii="Arial"/>
                <w:b/>
                <w:sz w:val="23"/>
              </w:rPr>
            </w:pPr>
          </w:p>
          <w:p w:rsidR="006F0728" w:rsidRDefault="006F0728" w:rsidP="00B30908">
            <w:pPr>
              <w:pStyle w:val="TableParagraph"/>
              <w:ind w:right="115"/>
              <w:jc w:val="right"/>
              <w:rPr>
                <w:rFonts w:ascii="Times New Roman"/>
                <w:sz w:val="24"/>
              </w:rPr>
            </w:pPr>
            <w:r>
              <w:rPr>
                <w:rFonts w:ascii="Times New Roman"/>
                <w:sz w:val="24"/>
              </w:rPr>
              <w:t>3</w:t>
            </w:r>
          </w:p>
        </w:tc>
        <w:tc>
          <w:tcPr>
            <w:tcW w:w="1805" w:type="dxa"/>
          </w:tcPr>
          <w:p w:rsidR="006F0728" w:rsidRDefault="006F0728" w:rsidP="00B30908">
            <w:pPr>
              <w:pStyle w:val="TableParagraph"/>
              <w:spacing w:before="7"/>
              <w:rPr>
                <w:rFonts w:ascii="Arial"/>
                <w:b/>
                <w:sz w:val="23"/>
              </w:rPr>
            </w:pPr>
          </w:p>
          <w:p w:rsidR="006F0728" w:rsidRDefault="006F0728" w:rsidP="00B30908">
            <w:pPr>
              <w:pStyle w:val="TableParagraph"/>
              <w:spacing w:line="276" w:lineRule="auto"/>
              <w:ind w:left="110" w:right="127"/>
              <w:rPr>
                <w:rFonts w:ascii="Times New Roman"/>
                <w:sz w:val="24"/>
              </w:rPr>
            </w:pPr>
            <w:proofErr w:type="spellStart"/>
            <w:r>
              <w:rPr>
                <w:rFonts w:ascii="Times New Roman"/>
                <w:sz w:val="24"/>
              </w:rPr>
              <w:t>Istr</w:t>
            </w:r>
            <w:proofErr w:type="spellEnd"/>
            <w:r>
              <w:rPr>
                <w:rFonts w:ascii="Times New Roman"/>
                <w:spacing w:val="-4"/>
                <w:sz w:val="24"/>
              </w:rPr>
              <w:t xml:space="preserve"> </w:t>
            </w:r>
            <w:proofErr w:type="spellStart"/>
            <w:r>
              <w:rPr>
                <w:rFonts w:ascii="Times New Roman"/>
                <w:sz w:val="24"/>
              </w:rPr>
              <w:t>Amm</w:t>
            </w:r>
            <w:proofErr w:type="spellEnd"/>
            <w:r>
              <w:rPr>
                <w:rFonts w:ascii="Times New Roman"/>
                <w:spacing w:val="-6"/>
                <w:sz w:val="24"/>
              </w:rPr>
              <w:t xml:space="preserve"> </w:t>
            </w:r>
            <w:r>
              <w:rPr>
                <w:rFonts w:ascii="Times New Roman"/>
                <w:sz w:val="24"/>
              </w:rPr>
              <w:t>o</w:t>
            </w:r>
            <w:r>
              <w:rPr>
                <w:rFonts w:ascii="Times New Roman"/>
                <w:spacing w:val="-4"/>
                <w:sz w:val="24"/>
              </w:rPr>
              <w:t xml:space="preserve"> </w:t>
            </w:r>
            <w:proofErr w:type="spellStart"/>
            <w:r>
              <w:rPr>
                <w:rFonts w:ascii="Times New Roman"/>
                <w:sz w:val="24"/>
              </w:rPr>
              <w:t>Istr</w:t>
            </w:r>
            <w:proofErr w:type="spellEnd"/>
            <w:r>
              <w:rPr>
                <w:rFonts w:ascii="Times New Roman"/>
                <w:sz w:val="24"/>
              </w:rPr>
              <w:t>.</w:t>
            </w:r>
            <w:r>
              <w:rPr>
                <w:rFonts w:ascii="Times New Roman"/>
                <w:spacing w:val="-57"/>
                <w:sz w:val="24"/>
              </w:rPr>
              <w:t xml:space="preserve"> </w:t>
            </w:r>
            <w:proofErr w:type="spellStart"/>
            <w:r>
              <w:rPr>
                <w:rFonts w:ascii="Times New Roman"/>
                <w:sz w:val="24"/>
              </w:rPr>
              <w:t>Amm</w:t>
            </w:r>
            <w:proofErr w:type="spellEnd"/>
            <w:r>
              <w:rPr>
                <w:rFonts w:ascii="Times New Roman"/>
                <w:spacing w:val="-14"/>
                <w:sz w:val="24"/>
              </w:rPr>
              <w:t xml:space="preserve"> </w:t>
            </w:r>
            <w:r>
              <w:rPr>
                <w:rFonts w:ascii="Times New Roman"/>
                <w:sz w:val="24"/>
              </w:rPr>
              <w:t>contabile.</w:t>
            </w:r>
          </w:p>
        </w:tc>
        <w:tc>
          <w:tcPr>
            <w:tcW w:w="1177" w:type="dxa"/>
          </w:tcPr>
          <w:p w:rsidR="006F0728" w:rsidRDefault="006F0728" w:rsidP="00B30908">
            <w:pPr>
              <w:pStyle w:val="TableParagraph"/>
              <w:spacing w:before="7"/>
              <w:rPr>
                <w:rFonts w:ascii="Arial"/>
                <w:b/>
                <w:sz w:val="23"/>
              </w:rPr>
            </w:pPr>
          </w:p>
          <w:p w:rsidR="006F0728" w:rsidRDefault="006F0728" w:rsidP="00B30908">
            <w:pPr>
              <w:pStyle w:val="TableParagraph"/>
              <w:spacing w:line="276" w:lineRule="auto"/>
              <w:ind w:left="110" w:right="40"/>
              <w:rPr>
                <w:rFonts w:ascii="Times New Roman"/>
                <w:sz w:val="24"/>
              </w:rPr>
            </w:pPr>
            <w:r>
              <w:rPr>
                <w:rFonts w:ascii="Times New Roman"/>
                <w:sz w:val="24"/>
              </w:rPr>
              <w:t>Istruttori</w:t>
            </w:r>
            <w:r>
              <w:rPr>
                <w:rFonts w:ascii="Times New Roman"/>
                <w:spacing w:val="1"/>
                <w:sz w:val="24"/>
              </w:rPr>
              <w:t xml:space="preserve"> </w:t>
            </w:r>
            <w:r>
              <w:rPr>
                <w:rFonts w:ascii="Times New Roman"/>
                <w:sz w:val="24"/>
              </w:rPr>
              <w:t>(ex</w:t>
            </w:r>
            <w:r>
              <w:rPr>
                <w:rFonts w:ascii="Times New Roman"/>
                <w:spacing w:val="-7"/>
                <w:sz w:val="24"/>
              </w:rPr>
              <w:t xml:space="preserve"> </w:t>
            </w:r>
            <w:proofErr w:type="spellStart"/>
            <w:r>
              <w:rPr>
                <w:rFonts w:ascii="Times New Roman"/>
                <w:sz w:val="24"/>
              </w:rPr>
              <w:t>cat</w:t>
            </w:r>
            <w:proofErr w:type="spellEnd"/>
            <w:r>
              <w:rPr>
                <w:rFonts w:ascii="Times New Roman"/>
                <w:sz w:val="24"/>
              </w:rPr>
              <w:t>.</w:t>
            </w:r>
            <w:r>
              <w:rPr>
                <w:rFonts w:ascii="Times New Roman"/>
                <w:spacing w:val="-8"/>
                <w:sz w:val="24"/>
              </w:rPr>
              <w:t xml:space="preserve"> </w:t>
            </w:r>
            <w:r>
              <w:rPr>
                <w:rFonts w:ascii="Times New Roman"/>
                <w:sz w:val="24"/>
              </w:rPr>
              <w:t>C)</w:t>
            </w:r>
          </w:p>
        </w:tc>
        <w:tc>
          <w:tcPr>
            <w:tcW w:w="953" w:type="dxa"/>
          </w:tcPr>
          <w:p w:rsidR="006F0728" w:rsidRDefault="006F0728" w:rsidP="00B30908">
            <w:pPr>
              <w:pStyle w:val="TableParagraph"/>
              <w:spacing w:before="7"/>
              <w:rPr>
                <w:rFonts w:ascii="Arial"/>
                <w:b/>
                <w:sz w:val="23"/>
              </w:rPr>
            </w:pPr>
          </w:p>
          <w:p w:rsidR="006F0728" w:rsidRDefault="006F0728" w:rsidP="00B30908">
            <w:pPr>
              <w:pStyle w:val="TableParagraph"/>
              <w:ind w:left="101"/>
              <w:jc w:val="center"/>
              <w:rPr>
                <w:rFonts w:ascii="Times New Roman"/>
                <w:sz w:val="24"/>
              </w:rPr>
            </w:pPr>
            <w:r>
              <w:rPr>
                <w:rFonts w:ascii="Times New Roman"/>
                <w:sz w:val="24"/>
              </w:rPr>
              <w:t>Pieno</w:t>
            </w:r>
          </w:p>
        </w:tc>
        <w:tc>
          <w:tcPr>
            <w:tcW w:w="1108" w:type="dxa"/>
          </w:tcPr>
          <w:p w:rsidR="006F0728" w:rsidRDefault="006F0728" w:rsidP="00B30908">
            <w:pPr>
              <w:pStyle w:val="TableParagraph"/>
              <w:spacing w:before="7"/>
              <w:rPr>
                <w:rFonts w:ascii="Arial"/>
                <w:b/>
                <w:sz w:val="23"/>
              </w:rPr>
            </w:pPr>
          </w:p>
          <w:p w:rsidR="006F0728" w:rsidRDefault="006F0728" w:rsidP="00B30908">
            <w:pPr>
              <w:pStyle w:val="TableParagraph"/>
              <w:ind w:left="106"/>
              <w:rPr>
                <w:rFonts w:ascii="Times New Roman"/>
                <w:sz w:val="24"/>
              </w:rPr>
            </w:pPr>
            <w:r>
              <w:rPr>
                <w:rFonts w:ascii="Times New Roman"/>
                <w:sz w:val="24"/>
              </w:rPr>
              <w:t>2024</w:t>
            </w:r>
          </w:p>
        </w:tc>
        <w:tc>
          <w:tcPr>
            <w:tcW w:w="3121" w:type="dxa"/>
          </w:tcPr>
          <w:p w:rsidR="006F0728" w:rsidRPr="006F0728" w:rsidRDefault="006F0728" w:rsidP="00B30908">
            <w:pPr>
              <w:pStyle w:val="TableParagraph"/>
              <w:spacing w:before="7"/>
              <w:rPr>
                <w:rFonts w:ascii="Times New Roman" w:hAnsi="Times New Roman"/>
                <w:sz w:val="24"/>
              </w:rPr>
            </w:pPr>
          </w:p>
          <w:p w:rsidR="006F0728" w:rsidRDefault="006F0728" w:rsidP="00B30908">
            <w:pPr>
              <w:pStyle w:val="TableParagraph"/>
              <w:spacing w:line="276" w:lineRule="auto"/>
              <w:ind w:left="108" w:right="35"/>
              <w:rPr>
                <w:rFonts w:ascii="Times New Roman" w:hAnsi="Times New Roman"/>
                <w:sz w:val="24"/>
              </w:rPr>
            </w:pPr>
            <w:r>
              <w:rPr>
                <w:rFonts w:ascii="Times New Roman" w:hAnsi="Times New Roman"/>
                <w:sz w:val="24"/>
              </w:rPr>
              <w:t>1 scorrimento</w:t>
            </w:r>
            <w:r w:rsidRPr="006F0728">
              <w:rPr>
                <w:rFonts w:ascii="Times New Roman" w:hAnsi="Times New Roman"/>
                <w:sz w:val="24"/>
              </w:rPr>
              <w:t xml:space="preserve"> </w:t>
            </w:r>
            <w:r>
              <w:rPr>
                <w:rFonts w:ascii="Times New Roman" w:hAnsi="Times New Roman"/>
                <w:sz w:val="24"/>
              </w:rPr>
              <w:t>graduatorie</w:t>
            </w:r>
            <w:r w:rsidRPr="006F0728">
              <w:rPr>
                <w:rFonts w:ascii="Times New Roman" w:hAnsi="Times New Roman"/>
                <w:sz w:val="24"/>
              </w:rPr>
              <w:t xml:space="preserve"> </w:t>
            </w:r>
            <w:r>
              <w:rPr>
                <w:rFonts w:ascii="Times New Roman" w:hAnsi="Times New Roman"/>
                <w:sz w:val="24"/>
              </w:rPr>
              <w:t>altri</w:t>
            </w:r>
            <w:r w:rsidRPr="006F0728">
              <w:rPr>
                <w:rFonts w:ascii="Times New Roman" w:hAnsi="Times New Roman"/>
                <w:sz w:val="24"/>
              </w:rPr>
              <w:t xml:space="preserve"> </w:t>
            </w:r>
            <w:r>
              <w:rPr>
                <w:rFonts w:ascii="Times New Roman" w:hAnsi="Times New Roman"/>
                <w:sz w:val="24"/>
              </w:rPr>
              <w:t xml:space="preserve">enti/concorso/mobilità; 1 </w:t>
            </w:r>
            <w:r w:rsidRPr="006F0728">
              <w:rPr>
                <w:rFonts w:ascii="Times New Roman" w:hAnsi="Times New Roman"/>
                <w:sz w:val="24"/>
              </w:rPr>
              <w:t xml:space="preserve">Progressione di carriera ex art. 15 CCNL 2019/2021 </w:t>
            </w:r>
            <w:r>
              <w:rPr>
                <w:rFonts w:ascii="Times New Roman" w:hAnsi="Times New Roman"/>
                <w:sz w:val="24"/>
              </w:rPr>
              <w:t xml:space="preserve">e </w:t>
            </w:r>
            <w:r w:rsidRPr="006F0728">
              <w:rPr>
                <w:rFonts w:ascii="Times New Roman" w:hAnsi="Times New Roman"/>
                <w:sz w:val="24"/>
              </w:rPr>
              <w:t xml:space="preserve">art. 52 </w:t>
            </w:r>
            <w:proofErr w:type="spellStart"/>
            <w:r w:rsidRPr="006F0728">
              <w:rPr>
                <w:rFonts w:ascii="Times New Roman" w:hAnsi="Times New Roman"/>
                <w:sz w:val="24"/>
              </w:rPr>
              <w:lastRenderedPageBreak/>
              <w:t>dlgs</w:t>
            </w:r>
            <w:proofErr w:type="spellEnd"/>
            <w:r w:rsidRPr="006F0728">
              <w:rPr>
                <w:rFonts w:ascii="Times New Roman" w:hAnsi="Times New Roman"/>
                <w:sz w:val="24"/>
              </w:rPr>
              <w:t xml:space="preserve"> 165/2001</w:t>
            </w:r>
            <w:r>
              <w:rPr>
                <w:rFonts w:ascii="Times New Roman" w:hAnsi="Times New Roman"/>
                <w:sz w:val="24"/>
              </w:rPr>
              <w:t xml:space="preserve">; 1 </w:t>
            </w:r>
            <w:r w:rsidRPr="006F0728">
              <w:rPr>
                <w:rFonts w:ascii="Times New Roman" w:hAnsi="Times New Roman"/>
                <w:sz w:val="24"/>
              </w:rPr>
              <w:t xml:space="preserve">Progressione di carriera </w:t>
            </w:r>
            <w:r w:rsidR="00065719">
              <w:rPr>
                <w:rFonts w:ascii="Times New Roman" w:hAnsi="Times New Roman"/>
                <w:sz w:val="24"/>
              </w:rPr>
              <w:t xml:space="preserve">straordinaria </w:t>
            </w:r>
            <w:r w:rsidRPr="006F0728">
              <w:rPr>
                <w:rFonts w:ascii="Times New Roman" w:hAnsi="Times New Roman"/>
                <w:sz w:val="24"/>
              </w:rPr>
              <w:t>ex art. 13 del CCNL 2019/2021</w:t>
            </w:r>
          </w:p>
        </w:tc>
        <w:tc>
          <w:tcPr>
            <w:tcW w:w="932" w:type="dxa"/>
          </w:tcPr>
          <w:p w:rsidR="006F0728" w:rsidRDefault="006F0728" w:rsidP="00B30908">
            <w:pPr>
              <w:pStyle w:val="TableParagraph"/>
              <w:rPr>
                <w:rFonts w:ascii="Times New Roman"/>
              </w:rPr>
            </w:pPr>
          </w:p>
        </w:tc>
      </w:tr>
      <w:tr w:rsidR="006F0728" w:rsidRPr="00676AC2" w:rsidTr="00B30908">
        <w:trPr>
          <w:trHeight w:val="1055"/>
        </w:trPr>
        <w:tc>
          <w:tcPr>
            <w:tcW w:w="478" w:type="dxa"/>
            <w:shd w:val="clear" w:color="auto" w:fill="auto"/>
          </w:tcPr>
          <w:p w:rsidR="006F0728" w:rsidRPr="00676AC2" w:rsidRDefault="006F0728" w:rsidP="00B30908">
            <w:pPr>
              <w:pStyle w:val="TableParagraph"/>
              <w:spacing w:before="7"/>
              <w:rPr>
                <w:rFonts w:ascii="Arial"/>
                <w:b/>
                <w:sz w:val="23"/>
              </w:rPr>
            </w:pPr>
          </w:p>
          <w:p w:rsidR="006F0728" w:rsidRPr="00676AC2" w:rsidRDefault="006F0728" w:rsidP="00B30908">
            <w:pPr>
              <w:pStyle w:val="TableParagraph"/>
              <w:ind w:right="115"/>
              <w:jc w:val="right"/>
              <w:rPr>
                <w:rFonts w:ascii="Times New Roman"/>
                <w:sz w:val="24"/>
              </w:rPr>
            </w:pPr>
            <w:r w:rsidRPr="00676AC2">
              <w:rPr>
                <w:rFonts w:ascii="Times New Roman"/>
                <w:sz w:val="24"/>
              </w:rPr>
              <w:t>1</w:t>
            </w:r>
          </w:p>
        </w:tc>
        <w:tc>
          <w:tcPr>
            <w:tcW w:w="1805" w:type="dxa"/>
            <w:shd w:val="clear" w:color="auto" w:fill="auto"/>
          </w:tcPr>
          <w:p w:rsidR="006F0728" w:rsidRPr="00676AC2" w:rsidRDefault="006F0728" w:rsidP="00B30908">
            <w:pPr>
              <w:pStyle w:val="TableParagraph"/>
              <w:spacing w:before="7"/>
              <w:rPr>
                <w:rFonts w:ascii="Arial"/>
                <w:b/>
                <w:sz w:val="23"/>
              </w:rPr>
            </w:pPr>
          </w:p>
          <w:p w:rsidR="006F0728" w:rsidRPr="00676AC2" w:rsidRDefault="006F0728" w:rsidP="00B30908">
            <w:pPr>
              <w:pStyle w:val="TableParagraph"/>
              <w:spacing w:line="276" w:lineRule="auto"/>
              <w:ind w:left="110" w:right="127"/>
              <w:rPr>
                <w:rFonts w:ascii="Times New Roman"/>
                <w:sz w:val="24"/>
              </w:rPr>
            </w:pPr>
            <w:proofErr w:type="spellStart"/>
            <w:r w:rsidRPr="00676AC2">
              <w:rPr>
                <w:rFonts w:ascii="Times New Roman"/>
                <w:sz w:val="24"/>
              </w:rPr>
              <w:t>Istr</w:t>
            </w:r>
            <w:proofErr w:type="spellEnd"/>
            <w:r w:rsidRPr="00676AC2">
              <w:rPr>
                <w:rFonts w:ascii="Times New Roman"/>
                <w:spacing w:val="-4"/>
                <w:sz w:val="24"/>
              </w:rPr>
              <w:t xml:space="preserve"> </w:t>
            </w:r>
            <w:proofErr w:type="spellStart"/>
            <w:r w:rsidRPr="00676AC2">
              <w:rPr>
                <w:rFonts w:ascii="Times New Roman"/>
                <w:sz w:val="24"/>
              </w:rPr>
              <w:t>Amm</w:t>
            </w:r>
            <w:proofErr w:type="spellEnd"/>
            <w:r w:rsidRPr="00676AC2">
              <w:rPr>
                <w:rFonts w:ascii="Times New Roman"/>
                <w:spacing w:val="-6"/>
                <w:sz w:val="24"/>
              </w:rPr>
              <w:t xml:space="preserve"> </w:t>
            </w:r>
            <w:r w:rsidRPr="00676AC2">
              <w:rPr>
                <w:rFonts w:ascii="Times New Roman"/>
                <w:sz w:val="24"/>
              </w:rPr>
              <w:t>o</w:t>
            </w:r>
            <w:r w:rsidRPr="00676AC2">
              <w:rPr>
                <w:rFonts w:ascii="Times New Roman"/>
                <w:spacing w:val="-4"/>
                <w:sz w:val="24"/>
              </w:rPr>
              <w:t xml:space="preserve"> </w:t>
            </w:r>
            <w:proofErr w:type="spellStart"/>
            <w:r w:rsidRPr="00676AC2">
              <w:rPr>
                <w:rFonts w:ascii="Times New Roman"/>
                <w:sz w:val="24"/>
              </w:rPr>
              <w:t>Istr</w:t>
            </w:r>
            <w:proofErr w:type="spellEnd"/>
            <w:r w:rsidRPr="00676AC2">
              <w:rPr>
                <w:rFonts w:ascii="Times New Roman"/>
                <w:sz w:val="24"/>
              </w:rPr>
              <w:t>.</w:t>
            </w:r>
            <w:r w:rsidRPr="00676AC2">
              <w:rPr>
                <w:rFonts w:ascii="Times New Roman"/>
                <w:spacing w:val="-57"/>
                <w:sz w:val="24"/>
              </w:rPr>
              <w:t xml:space="preserve"> </w:t>
            </w:r>
            <w:proofErr w:type="spellStart"/>
            <w:r w:rsidRPr="00676AC2">
              <w:rPr>
                <w:rFonts w:ascii="Times New Roman"/>
                <w:sz w:val="24"/>
              </w:rPr>
              <w:t>Amm</w:t>
            </w:r>
            <w:proofErr w:type="spellEnd"/>
            <w:r w:rsidRPr="00676AC2">
              <w:rPr>
                <w:rFonts w:ascii="Times New Roman"/>
                <w:spacing w:val="-14"/>
                <w:sz w:val="24"/>
              </w:rPr>
              <w:t xml:space="preserve"> </w:t>
            </w:r>
            <w:r w:rsidRPr="00676AC2">
              <w:rPr>
                <w:rFonts w:ascii="Times New Roman"/>
                <w:sz w:val="24"/>
              </w:rPr>
              <w:t>contabile.</w:t>
            </w:r>
          </w:p>
        </w:tc>
        <w:tc>
          <w:tcPr>
            <w:tcW w:w="1177" w:type="dxa"/>
            <w:shd w:val="clear" w:color="auto" w:fill="auto"/>
          </w:tcPr>
          <w:p w:rsidR="006F0728" w:rsidRPr="00676AC2" w:rsidRDefault="006F0728" w:rsidP="00B30908">
            <w:pPr>
              <w:pStyle w:val="TableParagraph"/>
              <w:spacing w:before="7"/>
              <w:rPr>
                <w:rFonts w:ascii="Arial"/>
                <w:b/>
                <w:sz w:val="23"/>
              </w:rPr>
            </w:pPr>
          </w:p>
          <w:p w:rsidR="006F0728" w:rsidRPr="00676AC2" w:rsidRDefault="006F0728" w:rsidP="00B30908">
            <w:pPr>
              <w:pStyle w:val="TableParagraph"/>
              <w:spacing w:line="276" w:lineRule="auto"/>
              <w:ind w:left="110" w:right="40"/>
              <w:rPr>
                <w:rFonts w:ascii="Times New Roman"/>
                <w:sz w:val="24"/>
              </w:rPr>
            </w:pPr>
            <w:r w:rsidRPr="00676AC2">
              <w:rPr>
                <w:rFonts w:ascii="Times New Roman"/>
                <w:sz w:val="24"/>
              </w:rPr>
              <w:t>Istruttori</w:t>
            </w:r>
            <w:r w:rsidRPr="00676AC2">
              <w:rPr>
                <w:rFonts w:ascii="Times New Roman"/>
                <w:spacing w:val="1"/>
                <w:sz w:val="24"/>
              </w:rPr>
              <w:t xml:space="preserve"> </w:t>
            </w:r>
            <w:r w:rsidRPr="00676AC2">
              <w:rPr>
                <w:rFonts w:ascii="Times New Roman"/>
                <w:sz w:val="24"/>
              </w:rPr>
              <w:t>(ex</w:t>
            </w:r>
            <w:r w:rsidRPr="00676AC2">
              <w:rPr>
                <w:rFonts w:ascii="Times New Roman"/>
                <w:spacing w:val="-7"/>
                <w:sz w:val="24"/>
              </w:rPr>
              <w:t xml:space="preserve"> </w:t>
            </w:r>
            <w:proofErr w:type="spellStart"/>
            <w:r w:rsidRPr="00676AC2">
              <w:rPr>
                <w:rFonts w:ascii="Times New Roman"/>
                <w:sz w:val="24"/>
              </w:rPr>
              <w:t>cat</w:t>
            </w:r>
            <w:proofErr w:type="spellEnd"/>
            <w:r w:rsidRPr="00676AC2">
              <w:rPr>
                <w:rFonts w:ascii="Times New Roman"/>
                <w:sz w:val="24"/>
              </w:rPr>
              <w:t>.</w:t>
            </w:r>
            <w:r w:rsidRPr="00676AC2">
              <w:rPr>
                <w:rFonts w:ascii="Times New Roman"/>
                <w:spacing w:val="-8"/>
                <w:sz w:val="24"/>
              </w:rPr>
              <w:t xml:space="preserve"> </w:t>
            </w:r>
            <w:r w:rsidRPr="00676AC2">
              <w:rPr>
                <w:rFonts w:ascii="Times New Roman"/>
                <w:sz w:val="24"/>
              </w:rPr>
              <w:t>C)</w:t>
            </w:r>
          </w:p>
        </w:tc>
        <w:tc>
          <w:tcPr>
            <w:tcW w:w="953" w:type="dxa"/>
            <w:shd w:val="clear" w:color="auto" w:fill="auto"/>
          </w:tcPr>
          <w:p w:rsidR="006F0728" w:rsidRPr="00676AC2" w:rsidRDefault="006F0728" w:rsidP="00B30908">
            <w:pPr>
              <w:pStyle w:val="TableParagraph"/>
              <w:spacing w:before="7"/>
              <w:rPr>
                <w:rFonts w:ascii="Arial"/>
                <w:b/>
                <w:sz w:val="23"/>
              </w:rPr>
            </w:pPr>
          </w:p>
          <w:p w:rsidR="006F0728" w:rsidRPr="00676AC2" w:rsidRDefault="006F0728" w:rsidP="00B30908">
            <w:pPr>
              <w:pStyle w:val="TableParagraph"/>
              <w:ind w:left="101"/>
              <w:jc w:val="center"/>
              <w:rPr>
                <w:rFonts w:ascii="Times New Roman"/>
                <w:sz w:val="24"/>
              </w:rPr>
            </w:pPr>
            <w:r w:rsidRPr="00676AC2">
              <w:rPr>
                <w:rFonts w:ascii="Times New Roman"/>
                <w:sz w:val="24"/>
              </w:rPr>
              <w:t xml:space="preserve">Parziale </w:t>
            </w:r>
          </w:p>
        </w:tc>
        <w:tc>
          <w:tcPr>
            <w:tcW w:w="1108" w:type="dxa"/>
            <w:shd w:val="clear" w:color="auto" w:fill="auto"/>
          </w:tcPr>
          <w:p w:rsidR="006F0728" w:rsidRPr="00676AC2" w:rsidRDefault="006F0728" w:rsidP="00B30908">
            <w:pPr>
              <w:pStyle w:val="TableParagraph"/>
              <w:spacing w:before="7"/>
              <w:rPr>
                <w:rFonts w:ascii="Arial"/>
                <w:b/>
                <w:sz w:val="23"/>
              </w:rPr>
            </w:pPr>
          </w:p>
          <w:p w:rsidR="006F0728" w:rsidRPr="00676AC2" w:rsidRDefault="006F0728" w:rsidP="00B30908">
            <w:pPr>
              <w:pStyle w:val="TableParagraph"/>
              <w:ind w:left="106"/>
              <w:rPr>
                <w:rFonts w:ascii="Times New Roman"/>
                <w:sz w:val="24"/>
              </w:rPr>
            </w:pPr>
            <w:r w:rsidRPr="00676AC2">
              <w:rPr>
                <w:rFonts w:ascii="Times New Roman"/>
                <w:sz w:val="24"/>
              </w:rPr>
              <w:t>2024</w:t>
            </w:r>
          </w:p>
        </w:tc>
        <w:tc>
          <w:tcPr>
            <w:tcW w:w="3121" w:type="dxa"/>
            <w:shd w:val="clear" w:color="auto" w:fill="auto"/>
          </w:tcPr>
          <w:p w:rsidR="006F0728" w:rsidRPr="00676AC2" w:rsidRDefault="006F0728" w:rsidP="00B30908">
            <w:pPr>
              <w:pStyle w:val="TableParagraph"/>
              <w:spacing w:before="7"/>
              <w:rPr>
                <w:rFonts w:ascii="Arial"/>
                <w:b/>
                <w:sz w:val="23"/>
              </w:rPr>
            </w:pPr>
          </w:p>
          <w:p w:rsidR="006F0728" w:rsidRPr="00676AC2" w:rsidRDefault="006F0728" w:rsidP="00B30908">
            <w:pPr>
              <w:pStyle w:val="TableParagraph"/>
              <w:spacing w:line="276" w:lineRule="auto"/>
              <w:ind w:left="108" w:right="35"/>
              <w:rPr>
                <w:rFonts w:ascii="Times New Roman" w:hAnsi="Times New Roman"/>
                <w:sz w:val="24"/>
              </w:rPr>
            </w:pPr>
            <w:r w:rsidRPr="00676AC2">
              <w:rPr>
                <w:rFonts w:ascii="Times New Roman" w:hAnsi="Times New Roman"/>
                <w:sz w:val="24"/>
              </w:rPr>
              <w:t>scorrimento</w:t>
            </w:r>
            <w:r w:rsidRPr="00676AC2">
              <w:rPr>
                <w:rFonts w:ascii="Times New Roman" w:hAnsi="Times New Roman"/>
                <w:spacing w:val="1"/>
                <w:sz w:val="24"/>
              </w:rPr>
              <w:t xml:space="preserve"> </w:t>
            </w:r>
            <w:r w:rsidRPr="00676AC2">
              <w:rPr>
                <w:rFonts w:ascii="Times New Roman" w:hAnsi="Times New Roman"/>
                <w:sz w:val="24"/>
              </w:rPr>
              <w:t>graduatorie</w:t>
            </w:r>
            <w:r w:rsidRPr="00676AC2">
              <w:rPr>
                <w:rFonts w:ascii="Times New Roman" w:hAnsi="Times New Roman"/>
                <w:spacing w:val="-8"/>
                <w:sz w:val="24"/>
              </w:rPr>
              <w:t xml:space="preserve"> </w:t>
            </w:r>
            <w:r w:rsidRPr="00676AC2">
              <w:rPr>
                <w:rFonts w:ascii="Times New Roman" w:hAnsi="Times New Roman"/>
                <w:sz w:val="24"/>
              </w:rPr>
              <w:t>altri</w:t>
            </w:r>
            <w:r w:rsidRPr="00676AC2">
              <w:rPr>
                <w:rFonts w:ascii="Times New Roman" w:hAnsi="Times New Roman"/>
                <w:spacing w:val="-8"/>
                <w:sz w:val="24"/>
              </w:rPr>
              <w:t xml:space="preserve"> </w:t>
            </w:r>
            <w:r w:rsidRPr="00676AC2">
              <w:rPr>
                <w:rFonts w:ascii="Times New Roman" w:hAnsi="Times New Roman"/>
                <w:sz w:val="24"/>
              </w:rPr>
              <w:t>enti/concorso/</w:t>
            </w:r>
            <w:r>
              <w:rPr>
                <w:rFonts w:ascii="Times New Roman" w:hAnsi="Times New Roman"/>
                <w:sz w:val="24"/>
              </w:rPr>
              <w:t xml:space="preserve"> mobilità</w:t>
            </w:r>
          </w:p>
        </w:tc>
        <w:tc>
          <w:tcPr>
            <w:tcW w:w="932" w:type="dxa"/>
            <w:shd w:val="clear" w:color="auto" w:fill="auto"/>
          </w:tcPr>
          <w:p w:rsidR="006F0728" w:rsidRPr="00676AC2" w:rsidRDefault="006F0728" w:rsidP="00B30908">
            <w:pPr>
              <w:pStyle w:val="TableParagraph"/>
              <w:rPr>
                <w:rFonts w:ascii="Times New Roman"/>
              </w:rPr>
            </w:pPr>
          </w:p>
        </w:tc>
      </w:tr>
      <w:tr w:rsidR="006F0728" w:rsidTr="00B30908">
        <w:trPr>
          <w:trHeight w:val="1214"/>
        </w:trPr>
        <w:tc>
          <w:tcPr>
            <w:tcW w:w="478" w:type="dxa"/>
            <w:shd w:val="clear" w:color="auto" w:fill="auto"/>
          </w:tcPr>
          <w:p w:rsidR="006F0728" w:rsidRPr="00676AC2" w:rsidRDefault="006F0728" w:rsidP="00B30908">
            <w:pPr>
              <w:pStyle w:val="TableParagraph"/>
              <w:spacing w:before="7"/>
              <w:rPr>
                <w:rFonts w:ascii="Arial"/>
                <w:b/>
                <w:sz w:val="23"/>
              </w:rPr>
            </w:pPr>
          </w:p>
          <w:p w:rsidR="006F0728" w:rsidRPr="00676AC2" w:rsidRDefault="006F0728" w:rsidP="00B30908">
            <w:pPr>
              <w:pStyle w:val="TableParagraph"/>
              <w:ind w:right="115"/>
              <w:jc w:val="right"/>
              <w:rPr>
                <w:rFonts w:ascii="Times New Roman"/>
                <w:sz w:val="24"/>
              </w:rPr>
            </w:pPr>
            <w:r w:rsidRPr="00676AC2">
              <w:rPr>
                <w:rFonts w:ascii="Times New Roman"/>
                <w:sz w:val="24"/>
              </w:rPr>
              <w:t>1</w:t>
            </w:r>
          </w:p>
        </w:tc>
        <w:tc>
          <w:tcPr>
            <w:tcW w:w="1805" w:type="dxa"/>
            <w:shd w:val="clear" w:color="auto" w:fill="auto"/>
          </w:tcPr>
          <w:p w:rsidR="006F0728" w:rsidRPr="00676AC2" w:rsidRDefault="006F0728" w:rsidP="00B30908">
            <w:pPr>
              <w:pStyle w:val="TableParagraph"/>
              <w:spacing w:before="7"/>
              <w:rPr>
                <w:rFonts w:ascii="Arial"/>
                <w:b/>
                <w:sz w:val="23"/>
              </w:rPr>
            </w:pPr>
          </w:p>
          <w:p w:rsidR="006F0728" w:rsidRPr="00676AC2" w:rsidRDefault="006F0728" w:rsidP="00B30908">
            <w:pPr>
              <w:pStyle w:val="TableParagraph"/>
              <w:spacing w:line="276" w:lineRule="auto"/>
              <w:ind w:left="110" w:right="127"/>
              <w:rPr>
                <w:rFonts w:ascii="Times New Roman"/>
                <w:sz w:val="24"/>
              </w:rPr>
            </w:pPr>
            <w:r w:rsidRPr="00676AC2">
              <w:rPr>
                <w:rFonts w:ascii="Times New Roman"/>
                <w:sz w:val="24"/>
              </w:rPr>
              <w:t>Funzionario</w:t>
            </w:r>
            <w:r w:rsidRPr="00676AC2">
              <w:rPr>
                <w:rFonts w:ascii="Times New Roman"/>
                <w:spacing w:val="-4"/>
                <w:sz w:val="24"/>
              </w:rPr>
              <w:t xml:space="preserve"> </w:t>
            </w:r>
            <w:proofErr w:type="spellStart"/>
            <w:r w:rsidRPr="00676AC2">
              <w:rPr>
                <w:rFonts w:ascii="Times New Roman"/>
                <w:sz w:val="24"/>
              </w:rPr>
              <w:t>Amm</w:t>
            </w:r>
            <w:proofErr w:type="spellEnd"/>
            <w:r w:rsidRPr="00676AC2">
              <w:rPr>
                <w:rFonts w:ascii="Times New Roman"/>
                <w:spacing w:val="-6"/>
                <w:sz w:val="24"/>
              </w:rPr>
              <w:t xml:space="preserve"> </w:t>
            </w:r>
          </w:p>
        </w:tc>
        <w:tc>
          <w:tcPr>
            <w:tcW w:w="1177" w:type="dxa"/>
            <w:shd w:val="clear" w:color="auto" w:fill="auto"/>
          </w:tcPr>
          <w:p w:rsidR="006F0728" w:rsidRPr="00676AC2" w:rsidRDefault="006F0728" w:rsidP="00B30908">
            <w:pPr>
              <w:pStyle w:val="TableParagraph"/>
              <w:spacing w:before="7"/>
              <w:rPr>
                <w:rFonts w:ascii="Arial"/>
                <w:b/>
                <w:sz w:val="23"/>
              </w:rPr>
            </w:pPr>
          </w:p>
          <w:p w:rsidR="006F0728" w:rsidRPr="00676AC2" w:rsidRDefault="006F0728" w:rsidP="00B30908">
            <w:pPr>
              <w:pStyle w:val="TableParagraph"/>
              <w:spacing w:line="276" w:lineRule="auto"/>
              <w:ind w:left="110" w:right="40"/>
              <w:rPr>
                <w:rFonts w:ascii="Times New Roman"/>
                <w:sz w:val="24"/>
              </w:rPr>
            </w:pPr>
            <w:r w:rsidRPr="00676AC2">
              <w:rPr>
                <w:rFonts w:ascii="Times New Roman"/>
                <w:sz w:val="24"/>
              </w:rPr>
              <w:t>Funzionari (ex D)</w:t>
            </w:r>
          </w:p>
        </w:tc>
        <w:tc>
          <w:tcPr>
            <w:tcW w:w="953" w:type="dxa"/>
            <w:shd w:val="clear" w:color="auto" w:fill="auto"/>
          </w:tcPr>
          <w:p w:rsidR="006F0728" w:rsidRPr="00676AC2" w:rsidRDefault="006F0728" w:rsidP="00B30908">
            <w:pPr>
              <w:pStyle w:val="TableParagraph"/>
              <w:spacing w:before="7"/>
              <w:rPr>
                <w:rFonts w:ascii="Arial"/>
                <w:b/>
                <w:sz w:val="23"/>
              </w:rPr>
            </w:pPr>
          </w:p>
          <w:p w:rsidR="006F0728" w:rsidRPr="00676AC2" w:rsidRDefault="006F0728" w:rsidP="00B30908">
            <w:pPr>
              <w:pStyle w:val="TableParagraph"/>
              <w:ind w:left="101"/>
              <w:jc w:val="center"/>
              <w:rPr>
                <w:rFonts w:ascii="Times New Roman"/>
                <w:sz w:val="24"/>
              </w:rPr>
            </w:pPr>
            <w:r w:rsidRPr="00676AC2">
              <w:rPr>
                <w:rFonts w:ascii="Times New Roman"/>
                <w:sz w:val="24"/>
              </w:rPr>
              <w:t xml:space="preserve">pieno </w:t>
            </w:r>
          </w:p>
        </w:tc>
        <w:tc>
          <w:tcPr>
            <w:tcW w:w="1108" w:type="dxa"/>
            <w:shd w:val="clear" w:color="auto" w:fill="auto"/>
          </w:tcPr>
          <w:p w:rsidR="006F0728" w:rsidRPr="00676AC2" w:rsidRDefault="006F0728" w:rsidP="00B30908">
            <w:pPr>
              <w:pStyle w:val="TableParagraph"/>
              <w:spacing w:before="7"/>
              <w:rPr>
                <w:rFonts w:ascii="Arial"/>
                <w:b/>
                <w:sz w:val="23"/>
              </w:rPr>
            </w:pPr>
          </w:p>
          <w:p w:rsidR="006F0728" w:rsidRPr="00676AC2" w:rsidRDefault="006F0728" w:rsidP="00B30908">
            <w:pPr>
              <w:pStyle w:val="TableParagraph"/>
              <w:ind w:left="106"/>
              <w:rPr>
                <w:rFonts w:ascii="Times New Roman"/>
                <w:sz w:val="24"/>
              </w:rPr>
            </w:pPr>
            <w:r w:rsidRPr="00676AC2">
              <w:rPr>
                <w:rFonts w:ascii="Times New Roman"/>
                <w:sz w:val="24"/>
              </w:rPr>
              <w:t>2024</w:t>
            </w:r>
          </w:p>
        </w:tc>
        <w:tc>
          <w:tcPr>
            <w:tcW w:w="3121" w:type="dxa"/>
            <w:shd w:val="clear" w:color="auto" w:fill="auto"/>
          </w:tcPr>
          <w:p w:rsidR="006F0728" w:rsidRPr="00676AC2" w:rsidRDefault="006F0728" w:rsidP="00B30908">
            <w:pPr>
              <w:pStyle w:val="TableParagraph"/>
              <w:spacing w:before="7"/>
              <w:rPr>
                <w:rFonts w:ascii="Arial"/>
                <w:b/>
                <w:sz w:val="23"/>
              </w:rPr>
            </w:pPr>
          </w:p>
          <w:p w:rsidR="006F0728" w:rsidRDefault="006F0728" w:rsidP="00B30908">
            <w:pPr>
              <w:pStyle w:val="TableParagraph"/>
              <w:spacing w:line="276" w:lineRule="auto"/>
              <w:ind w:left="108" w:right="35"/>
              <w:rPr>
                <w:rFonts w:ascii="Times New Roman" w:hAnsi="Times New Roman"/>
                <w:sz w:val="24"/>
              </w:rPr>
            </w:pPr>
            <w:r w:rsidRPr="00676AC2">
              <w:rPr>
                <w:rFonts w:ascii="Times New Roman" w:hAnsi="Times New Roman"/>
                <w:sz w:val="24"/>
              </w:rPr>
              <w:t>scorrimento</w:t>
            </w:r>
            <w:r w:rsidRPr="00676AC2">
              <w:rPr>
                <w:rFonts w:ascii="Times New Roman" w:hAnsi="Times New Roman"/>
                <w:spacing w:val="1"/>
                <w:sz w:val="24"/>
              </w:rPr>
              <w:t xml:space="preserve"> </w:t>
            </w:r>
            <w:r w:rsidRPr="00676AC2">
              <w:rPr>
                <w:rFonts w:ascii="Times New Roman" w:hAnsi="Times New Roman"/>
                <w:sz w:val="24"/>
              </w:rPr>
              <w:t>graduatorie</w:t>
            </w:r>
            <w:r w:rsidRPr="00676AC2">
              <w:rPr>
                <w:rFonts w:ascii="Times New Roman" w:hAnsi="Times New Roman"/>
                <w:spacing w:val="-8"/>
                <w:sz w:val="24"/>
              </w:rPr>
              <w:t xml:space="preserve"> </w:t>
            </w:r>
            <w:r w:rsidRPr="00676AC2">
              <w:rPr>
                <w:rFonts w:ascii="Times New Roman" w:hAnsi="Times New Roman"/>
                <w:sz w:val="24"/>
              </w:rPr>
              <w:t>altri</w:t>
            </w:r>
            <w:r w:rsidRPr="00676AC2">
              <w:rPr>
                <w:rFonts w:ascii="Times New Roman" w:hAnsi="Times New Roman"/>
                <w:spacing w:val="-8"/>
                <w:sz w:val="24"/>
              </w:rPr>
              <w:t xml:space="preserve"> </w:t>
            </w:r>
            <w:r w:rsidRPr="00676AC2">
              <w:rPr>
                <w:rFonts w:ascii="Times New Roman" w:hAnsi="Times New Roman"/>
                <w:sz w:val="24"/>
              </w:rPr>
              <w:t>enti/ concorso</w:t>
            </w:r>
            <w:r>
              <w:rPr>
                <w:rFonts w:ascii="Times New Roman" w:hAnsi="Times New Roman"/>
                <w:sz w:val="24"/>
              </w:rPr>
              <w:t>/mobilità</w:t>
            </w:r>
          </w:p>
        </w:tc>
        <w:tc>
          <w:tcPr>
            <w:tcW w:w="932" w:type="dxa"/>
            <w:shd w:val="clear" w:color="auto" w:fill="auto"/>
          </w:tcPr>
          <w:p w:rsidR="006F0728" w:rsidRDefault="006F0728" w:rsidP="00B30908">
            <w:pPr>
              <w:pStyle w:val="TableParagraph"/>
              <w:rPr>
                <w:rFonts w:ascii="Times New Roman"/>
              </w:rPr>
            </w:pPr>
          </w:p>
        </w:tc>
      </w:tr>
      <w:tr w:rsidR="006F0728" w:rsidTr="00B30908">
        <w:trPr>
          <w:trHeight w:val="1214"/>
        </w:trPr>
        <w:tc>
          <w:tcPr>
            <w:tcW w:w="478" w:type="dxa"/>
          </w:tcPr>
          <w:p w:rsidR="006F0728" w:rsidRDefault="006F0728" w:rsidP="00B30908">
            <w:pPr>
              <w:pStyle w:val="TableParagraph"/>
              <w:spacing w:before="7"/>
              <w:rPr>
                <w:rFonts w:ascii="Arial"/>
                <w:b/>
                <w:sz w:val="23"/>
              </w:rPr>
            </w:pPr>
          </w:p>
          <w:p w:rsidR="006F0728" w:rsidRPr="00676AC2" w:rsidRDefault="006F0728" w:rsidP="00B30908">
            <w:pPr>
              <w:pStyle w:val="TableParagraph"/>
              <w:ind w:right="115"/>
              <w:jc w:val="right"/>
              <w:rPr>
                <w:rFonts w:ascii="Times New Roman"/>
                <w:sz w:val="24"/>
              </w:rPr>
            </w:pPr>
            <w:r w:rsidRPr="00676AC2">
              <w:rPr>
                <w:rFonts w:ascii="Times New Roman"/>
                <w:sz w:val="24"/>
              </w:rPr>
              <w:t>1</w:t>
            </w:r>
          </w:p>
        </w:tc>
        <w:tc>
          <w:tcPr>
            <w:tcW w:w="1805" w:type="dxa"/>
          </w:tcPr>
          <w:p w:rsidR="006F0728" w:rsidRPr="00676AC2" w:rsidRDefault="006F0728" w:rsidP="00B30908">
            <w:pPr>
              <w:pStyle w:val="TableParagraph"/>
              <w:spacing w:before="7"/>
              <w:rPr>
                <w:rFonts w:ascii="Arial"/>
                <w:b/>
                <w:sz w:val="23"/>
              </w:rPr>
            </w:pPr>
          </w:p>
          <w:p w:rsidR="006F0728" w:rsidRPr="00676AC2" w:rsidRDefault="006F0728" w:rsidP="00B30908">
            <w:pPr>
              <w:pStyle w:val="TableParagraph"/>
              <w:spacing w:line="276" w:lineRule="auto"/>
              <w:ind w:left="110" w:right="683"/>
              <w:rPr>
                <w:rFonts w:ascii="Times New Roman"/>
                <w:sz w:val="24"/>
              </w:rPr>
            </w:pPr>
            <w:r w:rsidRPr="00676AC2">
              <w:rPr>
                <w:rFonts w:ascii="Times New Roman"/>
                <w:spacing w:val="-1"/>
                <w:sz w:val="24"/>
              </w:rPr>
              <w:t>Assistente</w:t>
            </w:r>
            <w:r w:rsidRPr="00676AC2">
              <w:rPr>
                <w:rFonts w:ascii="Times New Roman"/>
                <w:spacing w:val="-57"/>
                <w:sz w:val="24"/>
              </w:rPr>
              <w:t xml:space="preserve"> </w:t>
            </w:r>
            <w:r w:rsidRPr="00676AC2">
              <w:rPr>
                <w:rFonts w:ascii="Times New Roman"/>
                <w:sz w:val="24"/>
              </w:rPr>
              <w:t>Sociale</w:t>
            </w:r>
          </w:p>
        </w:tc>
        <w:tc>
          <w:tcPr>
            <w:tcW w:w="1177" w:type="dxa"/>
          </w:tcPr>
          <w:p w:rsidR="006F0728" w:rsidRPr="00676AC2" w:rsidRDefault="006F0728" w:rsidP="00B30908">
            <w:pPr>
              <w:pStyle w:val="TableParagraph"/>
              <w:spacing w:before="7"/>
              <w:rPr>
                <w:rFonts w:ascii="Arial"/>
                <w:b/>
                <w:sz w:val="23"/>
              </w:rPr>
            </w:pPr>
          </w:p>
          <w:p w:rsidR="006F0728" w:rsidRPr="00676AC2" w:rsidRDefault="006F0728" w:rsidP="00B30908">
            <w:pPr>
              <w:pStyle w:val="TableParagraph"/>
              <w:spacing w:line="276" w:lineRule="auto"/>
              <w:ind w:left="110" w:right="-8"/>
              <w:rPr>
                <w:rFonts w:ascii="Times New Roman"/>
                <w:sz w:val="24"/>
              </w:rPr>
            </w:pPr>
            <w:r w:rsidRPr="00676AC2">
              <w:rPr>
                <w:rFonts w:ascii="Times New Roman"/>
                <w:sz w:val="24"/>
              </w:rPr>
              <w:t>Funzionari</w:t>
            </w:r>
            <w:r w:rsidRPr="00676AC2">
              <w:rPr>
                <w:rFonts w:ascii="Times New Roman"/>
                <w:spacing w:val="-58"/>
                <w:sz w:val="24"/>
              </w:rPr>
              <w:t xml:space="preserve"> </w:t>
            </w:r>
            <w:r w:rsidRPr="00676AC2">
              <w:rPr>
                <w:rFonts w:ascii="Times New Roman"/>
                <w:sz w:val="24"/>
              </w:rPr>
              <w:t xml:space="preserve">(ex </w:t>
            </w:r>
            <w:proofErr w:type="spellStart"/>
            <w:r w:rsidRPr="00676AC2">
              <w:rPr>
                <w:rFonts w:ascii="Times New Roman"/>
                <w:sz w:val="24"/>
              </w:rPr>
              <w:t>cat.D</w:t>
            </w:r>
            <w:proofErr w:type="spellEnd"/>
            <w:r w:rsidRPr="00676AC2">
              <w:rPr>
                <w:rFonts w:ascii="Times New Roman"/>
                <w:sz w:val="24"/>
              </w:rPr>
              <w:t>)</w:t>
            </w:r>
          </w:p>
        </w:tc>
        <w:tc>
          <w:tcPr>
            <w:tcW w:w="953" w:type="dxa"/>
          </w:tcPr>
          <w:p w:rsidR="006F0728" w:rsidRPr="00676AC2" w:rsidRDefault="006F0728" w:rsidP="00B30908">
            <w:pPr>
              <w:pStyle w:val="TableParagraph"/>
              <w:spacing w:before="7"/>
              <w:rPr>
                <w:rFonts w:ascii="Arial"/>
                <w:b/>
                <w:sz w:val="23"/>
              </w:rPr>
            </w:pPr>
          </w:p>
          <w:p w:rsidR="006F0728" w:rsidRPr="00676AC2" w:rsidRDefault="006F0728" w:rsidP="00B30908">
            <w:pPr>
              <w:pStyle w:val="TableParagraph"/>
              <w:ind w:left="101"/>
              <w:jc w:val="center"/>
              <w:rPr>
                <w:rFonts w:ascii="Times New Roman"/>
                <w:sz w:val="24"/>
              </w:rPr>
            </w:pPr>
            <w:r w:rsidRPr="00676AC2">
              <w:rPr>
                <w:rFonts w:ascii="Times New Roman"/>
                <w:sz w:val="24"/>
              </w:rPr>
              <w:t>Pieno</w:t>
            </w:r>
          </w:p>
        </w:tc>
        <w:tc>
          <w:tcPr>
            <w:tcW w:w="1108" w:type="dxa"/>
          </w:tcPr>
          <w:p w:rsidR="006F0728" w:rsidRPr="00676AC2" w:rsidRDefault="006F0728" w:rsidP="00B30908">
            <w:pPr>
              <w:pStyle w:val="TableParagraph"/>
              <w:spacing w:before="7"/>
              <w:rPr>
                <w:rFonts w:ascii="Arial"/>
                <w:b/>
                <w:sz w:val="23"/>
              </w:rPr>
            </w:pPr>
          </w:p>
          <w:p w:rsidR="006F0728" w:rsidRPr="00676AC2" w:rsidRDefault="006F0728" w:rsidP="00AD5B66">
            <w:pPr>
              <w:pStyle w:val="TableParagraph"/>
              <w:ind w:left="106"/>
              <w:rPr>
                <w:rFonts w:ascii="Times New Roman"/>
                <w:sz w:val="24"/>
              </w:rPr>
            </w:pPr>
            <w:r w:rsidRPr="00676AC2">
              <w:rPr>
                <w:rFonts w:ascii="Times New Roman"/>
                <w:sz w:val="24"/>
              </w:rPr>
              <w:t>202</w:t>
            </w:r>
            <w:r w:rsidR="00AD5B66">
              <w:rPr>
                <w:rFonts w:ascii="Times New Roman"/>
                <w:sz w:val="24"/>
              </w:rPr>
              <w:t>4</w:t>
            </w:r>
          </w:p>
        </w:tc>
        <w:tc>
          <w:tcPr>
            <w:tcW w:w="3121" w:type="dxa"/>
          </w:tcPr>
          <w:p w:rsidR="006F0728" w:rsidRPr="00676AC2" w:rsidRDefault="006F0728" w:rsidP="00B30908">
            <w:pPr>
              <w:pStyle w:val="TableParagraph"/>
              <w:spacing w:before="7"/>
              <w:rPr>
                <w:rFonts w:ascii="Arial"/>
                <w:b/>
                <w:sz w:val="23"/>
              </w:rPr>
            </w:pPr>
          </w:p>
          <w:p w:rsidR="006F0728" w:rsidRDefault="006F0728" w:rsidP="00B30908">
            <w:pPr>
              <w:pStyle w:val="TableParagraph"/>
              <w:spacing w:line="276" w:lineRule="auto"/>
              <w:ind w:left="108" w:right="101"/>
              <w:rPr>
                <w:rFonts w:ascii="Times New Roman" w:hAnsi="Times New Roman"/>
                <w:sz w:val="24"/>
              </w:rPr>
            </w:pPr>
            <w:r w:rsidRPr="00676AC2">
              <w:rPr>
                <w:rFonts w:ascii="Times New Roman" w:hAnsi="Times New Roman"/>
                <w:sz w:val="24"/>
              </w:rPr>
              <w:t>scorrimento</w:t>
            </w:r>
            <w:r w:rsidRPr="00676AC2">
              <w:rPr>
                <w:rFonts w:ascii="Times New Roman" w:hAnsi="Times New Roman"/>
                <w:spacing w:val="1"/>
                <w:sz w:val="24"/>
              </w:rPr>
              <w:t xml:space="preserve"> </w:t>
            </w:r>
            <w:r w:rsidRPr="00676AC2">
              <w:rPr>
                <w:rFonts w:ascii="Times New Roman" w:hAnsi="Times New Roman"/>
                <w:sz w:val="24"/>
              </w:rPr>
              <w:t>graduatorie</w:t>
            </w:r>
            <w:r w:rsidRPr="00676AC2">
              <w:rPr>
                <w:rFonts w:ascii="Times New Roman" w:hAnsi="Times New Roman"/>
                <w:spacing w:val="-8"/>
                <w:sz w:val="24"/>
              </w:rPr>
              <w:t xml:space="preserve"> </w:t>
            </w:r>
            <w:r w:rsidRPr="00676AC2">
              <w:rPr>
                <w:rFonts w:ascii="Times New Roman" w:hAnsi="Times New Roman"/>
                <w:sz w:val="24"/>
              </w:rPr>
              <w:t>altri</w:t>
            </w:r>
            <w:r w:rsidRPr="00676AC2">
              <w:rPr>
                <w:rFonts w:ascii="Times New Roman" w:hAnsi="Times New Roman"/>
                <w:spacing w:val="-8"/>
                <w:sz w:val="24"/>
              </w:rPr>
              <w:t xml:space="preserve"> </w:t>
            </w:r>
            <w:r w:rsidRPr="00676AC2">
              <w:rPr>
                <w:rFonts w:ascii="Times New Roman" w:hAnsi="Times New Roman"/>
                <w:sz w:val="24"/>
              </w:rPr>
              <w:t>enti/ concorso</w:t>
            </w:r>
            <w:r>
              <w:rPr>
                <w:rFonts w:ascii="Times New Roman" w:hAnsi="Times New Roman"/>
                <w:sz w:val="24"/>
              </w:rPr>
              <w:t>/ mobilità</w:t>
            </w:r>
          </w:p>
        </w:tc>
        <w:tc>
          <w:tcPr>
            <w:tcW w:w="932" w:type="dxa"/>
          </w:tcPr>
          <w:p w:rsidR="006F0728" w:rsidRDefault="006F0728" w:rsidP="00B30908">
            <w:pPr>
              <w:pStyle w:val="TableParagraph"/>
              <w:rPr>
                <w:rFonts w:ascii="Times New Roman"/>
              </w:rPr>
            </w:pPr>
          </w:p>
        </w:tc>
      </w:tr>
      <w:tr w:rsidR="006F0728" w:rsidTr="00B30908">
        <w:trPr>
          <w:trHeight w:val="1214"/>
        </w:trPr>
        <w:tc>
          <w:tcPr>
            <w:tcW w:w="478" w:type="dxa"/>
          </w:tcPr>
          <w:p w:rsidR="006F0728" w:rsidRPr="006F0728" w:rsidRDefault="006F0728" w:rsidP="006F0728">
            <w:pPr>
              <w:pStyle w:val="TableParagraph"/>
              <w:spacing w:before="7"/>
              <w:jc w:val="center"/>
              <w:rPr>
                <w:rFonts w:ascii="Times New Roman"/>
                <w:spacing w:val="-1"/>
                <w:sz w:val="24"/>
              </w:rPr>
            </w:pPr>
            <w:r w:rsidRPr="006F0728">
              <w:rPr>
                <w:rFonts w:ascii="Times New Roman"/>
                <w:spacing w:val="-1"/>
                <w:sz w:val="24"/>
              </w:rPr>
              <w:t>1</w:t>
            </w:r>
          </w:p>
        </w:tc>
        <w:tc>
          <w:tcPr>
            <w:tcW w:w="1805" w:type="dxa"/>
          </w:tcPr>
          <w:p w:rsidR="006F0728" w:rsidRPr="006F0728" w:rsidRDefault="006F0728" w:rsidP="00B30908">
            <w:pPr>
              <w:pStyle w:val="TableParagraph"/>
              <w:spacing w:before="7"/>
              <w:rPr>
                <w:rFonts w:ascii="Times New Roman"/>
                <w:spacing w:val="-1"/>
                <w:sz w:val="24"/>
              </w:rPr>
            </w:pPr>
            <w:r w:rsidRPr="006F0728">
              <w:rPr>
                <w:rFonts w:ascii="Times New Roman"/>
                <w:spacing w:val="-1"/>
                <w:sz w:val="24"/>
              </w:rPr>
              <w:t>Funzionario tecnico</w:t>
            </w:r>
          </w:p>
        </w:tc>
        <w:tc>
          <w:tcPr>
            <w:tcW w:w="1177" w:type="dxa"/>
          </w:tcPr>
          <w:p w:rsidR="006F0728" w:rsidRPr="006F0728" w:rsidRDefault="006F0728" w:rsidP="00B30908">
            <w:pPr>
              <w:pStyle w:val="TableParagraph"/>
              <w:spacing w:before="7"/>
              <w:rPr>
                <w:rFonts w:ascii="Times New Roman"/>
                <w:spacing w:val="-1"/>
                <w:sz w:val="24"/>
              </w:rPr>
            </w:pPr>
            <w:r w:rsidRPr="006F0728">
              <w:rPr>
                <w:rFonts w:ascii="Times New Roman"/>
                <w:spacing w:val="-1"/>
                <w:sz w:val="24"/>
              </w:rPr>
              <w:t xml:space="preserve">Funzionari (ex </w:t>
            </w:r>
            <w:proofErr w:type="spellStart"/>
            <w:r w:rsidRPr="006F0728">
              <w:rPr>
                <w:rFonts w:ascii="Times New Roman"/>
                <w:spacing w:val="-1"/>
                <w:sz w:val="24"/>
              </w:rPr>
              <w:t>cat</w:t>
            </w:r>
            <w:proofErr w:type="spellEnd"/>
            <w:r w:rsidRPr="006F0728">
              <w:rPr>
                <w:rFonts w:ascii="Times New Roman"/>
                <w:spacing w:val="-1"/>
                <w:sz w:val="24"/>
              </w:rPr>
              <w:t xml:space="preserve"> D)</w:t>
            </w:r>
          </w:p>
        </w:tc>
        <w:tc>
          <w:tcPr>
            <w:tcW w:w="953" w:type="dxa"/>
          </w:tcPr>
          <w:p w:rsidR="006F0728" w:rsidRPr="006F0728" w:rsidRDefault="006F0728" w:rsidP="00B30908">
            <w:pPr>
              <w:pStyle w:val="TableParagraph"/>
              <w:spacing w:before="7"/>
              <w:rPr>
                <w:rFonts w:ascii="Times New Roman"/>
                <w:spacing w:val="-1"/>
                <w:sz w:val="24"/>
              </w:rPr>
            </w:pPr>
            <w:r w:rsidRPr="006F0728">
              <w:rPr>
                <w:rFonts w:ascii="Times New Roman"/>
                <w:spacing w:val="-1"/>
                <w:sz w:val="24"/>
              </w:rPr>
              <w:t xml:space="preserve">Pieno </w:t>
            </w:r>
          </w:p>
        </w:tc>
        <w:tc>
          <w:tcPr>
            <w:tcW w:w="1108" w:type="dxa"/>
          </w:tcPr>
          <w:p w:rsidR="006F0728" w:rsidRPr="006F0728" w:rsidRDefault="006F0728" w:rsidP="00B30908">
            <w:pPr>
              <w:pStyle w:val="TableParagraph"/>
              <w:spacing w:before="7"/>
              <w:rPr>
                <w:rFonts w:ascii="Times New Roman"/>
                <w:spacing w:val="-1"/>
                <w:sz w:val="24"/>
              </w:rPr>
            </w:pPr>
            <w:r w:rsidRPr="006F0728">
              <w:rPr>
                <w:rFonts w:ascii="Times New Roman"/>
                <w:spacing w:val="-1"/>
                <w:sz w:val="24"/>
              </w:rPr>
              <w:t>2024</w:t>
            </w:r>
          </w:p>
        </w:tc>
        <w:tc>
          <w:tcPr>
            <w:tcW w:w="3121" w:type="dxa"/>
          </w:tcPr>
          <w:p w:rsidR="006F0728" w:rsidRPr="006F0728" w:rsidRDefault="006F0728" w:rsidP="00B30908">
            <w:pPr>
              <w:pStyle w:val="TableParagraph"/>
              <w:spacing w:before="7"/>
              <w:rPr>
                <w:rFonts w:ascii="Times New Roman"/>
                <w:spacing w:val="-1"/>
                <w:sz w:val="24"/>
              </w:rPr>
            </w:pPr>
            <w:r w:rsidRPr="006F0728">
              <w:rPr>
                <w:rFonts w:ascii="Times New Roman"/>
                <w:spacing w:val="-1"/>
                <w:sz w:val="24"/>
              </w:rPr>
              <w:t>Progressione di carriera ex art. 13 del CCNL 2019/2021</w:t>
            </w:r>
          </w:p>
        </w:tc>
        <w:tc>
          <w:tcPr>
            <w:tcW w:w="932" w:type="dxa"/>
          </w:tcPr>
          <w:p w:rsidR="006F0728" w:rsidRDefault="006F0728" w:rsidP="00B30908">
            <w:pPr>
              <w:pStyle w:val="TableParagraph"/>
              <w:rPr>
                <w:rFonts w:ascii="Times New Roman"/>
              </w:rPr>
            </w:pPr>
          </w:p>
        </w:tc>
      </w:tr>
      <w:tr w:rsidR="006F0728" w:rsidTr="0049324E">
        <w:trPr>
          <w:trHeight w:val="784"/>
        </w:trPr>
        <w:tc>
          <w:tcPr>
            <w:tcW w:w="5521" w:type="dxa"/>
            <w:gridSpan w:val="5"/>
            <w:tcBorders>
              <w:bottom w:val="single" w:sz="12" w:space="0" w:color="000000"/>
            </w:tcBorders>
          </w:tcPr>
          <w:p w:rsidR="006F0728" w:rsidRDefault="006F0728" w:rsidP="00B30908">
            <w:pPr>
              <w:pStyle w:val="TableParagraph"/>
              <w:spacing w:before="7"/>
              <w:rPr>
                <w:rFonts w:ascii="Arial"/>
                <w:b/>
                <w:sz w:val="23"/>
              </w:rPr>
            </w:pPr>
          </w:p>
          <w:p w:rsidR="006F0728" w:rsidRDefault="006F0728" w:rsidP="0049324E">
            <w:pPr>
              <w:pStyle w:val="TableParagraph"/>
              <w:spacing w:line="276" w:lineRule="auto"/>
              <w:ind w:right="431"/>
              <w:rPr>
                <w:rFonts w:ascii="Times New Roman"/>
                <w:sz w:val="24"/>
              </w:rPr>
            </w:pPr>
            <w:r>
              <w:rPr>
                <w:rFonts w:ascii="Times New Roman"/>
                <w:sz w:val="24"/>
              </w:rPr>
              <w:t>Termine</w:t>
            </w:r>
            <w:r>
              <w:rPr>
                <w:rFonts w:ascii="Times New Roman"/>
                <w:spacing w:val="-4"/>
                <w:sz w:val="24"/>
              </w:rPr>
              <w:t xml:space="preserve"> </w:t>
            </w:r>
            <w:r>
              <w:rPr>
                <w:rFonts w:ascii="Times New Roman"/>
                <w:sz w:val="24"/>
              </w:rPr>
              <w:t>delle</w:t>
            </w:r>
            <w:r>
              <w:rPr>
                <w:rFonts w:ascii="Times New Roman"/>
                <w:spacing w:val="-3"/>
                <w:sz w:val="24"/>
              </w:rPr>
              <w:t xml:space="preserve"> </w:t>
            </w:r>
            <w:r>
              <w:rPr>
                <w:rFonts w:ascii="Times New Roman"/>
                <w:sz w:val="24"/>
              </w:rPr>
              <w:t>procedure</w:t>
            </w:r>
            <w:r>
              <w:rPr>
                <w:rFonts w:ascii="Times New Roman"/>
                <w:spacing w:val="-2"/>
                <w:sz w:val="24"/>
              </w:rPr>
              <w:t xml:space="preserve"> </w:t>
            </w:r>
            <w:r>
              <w:rPr>
                <w:rFonts w:ascii="Times New Roman"/>
                <w:sz w:val="24"/>
              </w:rPr>
              <w:t>non</w:t>
            </w:r>
            <w:r>
              <w:rPr>
                <w:rFonts w:ascii="Times New Roman"/>
                <w:spacing w:val="-3"/>
                <w:sz w:val="24"/>
              </w:rPr>
              <w:t xml:space="preserve"> </w:t>
            </w:r>
            <w:r>
              <w:rPr>
                <w:rFonts w:ascii="Times New Roman"/>
                <w:sz w:val="24"/>
              </w:rPr>
              <w:t>concluse</w:t>
            </w:r>
            <w:r>
              <w:rPr>
                <w:rFonts w:ascii="Times New Roman"/>
                <w:spacing w:val="-2"/>
                <w:sz w:val="24"/>
              </w:rPr>
              <w:t xml:space="preserve"> </w:t>
            </w:r>
            <w:r>
              <w:rPr>
                <w:rFonts w:ascii="Times New Roman"/>
                <w:sz w:val="24"/>
              </w:rPr>
              <w:t>nel</w:t>
            </w:r>
            <w:r>
              <w:rPr>
                <w:rFonts w:ascii="Times New Roman"/>
                <w:spacing w:val="-2"/>
                <w:sz w:val="24"/>
              </w:rPr>
              <w:t xml:space="preserve"> </w:t>
            </w:r>
            <w:r>
              <w:rPr>
                <w:rFonts w:ascii="Times New Roman"/>
                <w:sz w:val="24"/>
              </w:rPr>
              <w:t>corso</w:t>
            </w:r>
            <w:r>
              <w:rPr>
                <w:rFonts w:ascii="Times New Roman"/>
                <w:spacing w:val="-2"/>
                <w:sz w:val="24"/>
              </w:rPr>
              <w:t xml:space="preserve"> </w:t>
            </w:r>
            <w:r>
              <w:rPr>
                <w:rFonts w:ascii="Times New Roman"/>
                <w:sz w:val="24"/>
              </w:rPr>
              <w:t>del</w:t>
            </w:r>
            <w:r>
              <w:rPr>
                <w:rFonts w:ascii="Times New Roman"/>
                <w:spacing w:val="-57"/>
                <w:sz w:val="24"/>
              </w:rPr>
              <w:t xml:space="preserve"> </w:t>
            </w:r>
            <w:r>
              <w:rPr>
                <w:rFonts w:ascii="Times New Roman"/>
                <w:sz w:val="24"/>
              </w:rPr>
              <w:t>2025 e</w:t>
            </w:r>
            <w:r>
              <w:rPr>
                <w:rFonts w:ascii="Times New Roman"/>
                <w:spacing w:val="-1"/>
                <w:sz w:val="24"/>
              </w:rPr>
              <w:t xml:space="preserve"> </w:t>
            </w:r>
            <w:r>
              <w:rPr>
                <w:rFonts w:ascii="Times New Roman"/>
                <w:sz w:val="24"/>
              </w:rPr>
              <w:t>2026</w:t>
            </w:r>
          </w:p>
        </w:tc>
        <w:tc>
          <w:tcPr>
            <w:tcW w:w="3121" w:type="dxa"/>
            <w:tcBorders>
              <w:bottom w:val="single" w:sz="12" w:space="0" w:color="000000"/>
            </w:tcBorders>
          </w:tcPr>
          <w:p w:rsidR="006F0728" w:rsidRDefault="006F0728" w:rsidP="00B30908">
            <w:pPr>
              <w:pStyle w:val="TableParagraph"/>
              <w:rPr>
                <w:rFonts w:ascii="Times New Roman"/>
              </w:rPr>
            </w:pPr>
          </w:p>
        </w:tc>
        <w:tc>
          <w:tcPr>
            <w:tcW w:w="932" w:type="dxa"/>
            <w:tcBorders>
              <w:bottom w:val="single" w:sz="12" w:space="0" w:color="000000"/>
            </w:tcBorders>
          </w:tcPr>
          <w:p w:rsidR="006F0728" w:rsidRDefault="006F0728" w:rsidP="00B30908">
            <w:pPr>
              <w:pStyle w:val="TableParagraph"/>
              <w:rPr>
                <w:rFonts w:ascii="Times New Roman"/>
              </w:rPr>
            </w:pPr>
          </w:p>
        </w:tc>
      </w:tr>
      <w:tr w:rsidR="006F0728" w:rsidTr="00B30908">
        <w:trPr>
          <w:trHeight w:val="2682"/>
        </w:trPr>
        <w:tc>
          <w:tcPr>
            <w:tcW w:w="5521" w:type="dxa"/>
            <w:gridSpan w:val="5"/>
            <w:tcBorders>
              <w:top w:val="single" w:sz="12" w:space="0" w:color="000000"/>
              <w:bottom w:val="single" w:sz="4" w:space="0" w:color="000000"/>
            </w:tcBorders>
          </w:tcPr>
          <w:p w:rsidR="006F0728" w:rsidRDefault="006F0728" w:rsidP="00B30908">
            <w:pPr>
              <w:pStyle w:val="TableParagraph"/>
              <w:spacing w:line="276" w:lineRule="auto"/>
              <w:ind w:left="108" w:right="33"/>
              <w:rPr>
                <w:rFonts w:ascii="Times New Roman" w:hAnsi="Times New Roman"/>
                <w:sz w:val="24"/>
              </w:rPr>
            </w:pPr>
            <w:r>
              <w:rPr>
                <w:rFonts w:ascii="Times New Roman" w:hAnsi="Times New Roman"/>
                <w:sz w:val="24"/>
              </w:rPr>
              <w:t>ricorrere alle assunzioni a tempo determinato finanziate</w:t>
            </w:r>
            <w:r>
              <w:rPr>
                <w:rFonts w:ascii="Times New Roman" w:hAnsi="Times New Roman"/>
                <w:spacing w:val="-58"/>
                <w:sz w:val="24"/>
              </w:rPr>
              <w:t xml:space="preserve"> </w:t>
            </w:r>
            <w:r>
              <w:rPr>
                <w:rFonts w:ascii="Times New Roman" w:hAnsi="Times New Roman"/>
                <w:sz w:val="24"/>
              </w:rPr>
              <w:t xml:space="preserve">dal PNRR ai sensi dell’art. 1 del </w:t>
            </w:r>
            <w:proofErr w:type="spellStart"/>
            <w:r>
              <w:rPr>
                <w:rFonts w:ascii="Times New Roman" w:hAnsi="Times New Roman"/>
                <w:sz w:val="24"/>
              </w:rPr>
              <w:t>d.L.</w:t>
            </w:r>
            <w:proofErr w:type="spellEnd"/>
            <w:r>
              <w:rPr>
                <w:rFonts w:ascii="Times New Roman" w:hAnsi="Times New Roman"/>
                <w:sz w:val="24"/>
              </w:rPr>
              <w:t xml:space="preserve"> 80 del 9/6/2021</w:t>
            </w:r>
            <w:r>
              <w:rPr>
                <w:rFonts w:ascii="Times New Roman" w:hAnsi="Times New Roman"/>
                <w:spacing w:val="1"/>
                <w:sz w:val="24"/>
              </w:rPr>
              <w:t xml:space="preserve"> </w:t>
            </w:r>
            <w:r>
              <w:rPr>
                <w:rFonts w:ascii="Times New Roman" w:hAnsi="Times New Roman"/>
                <w:sz w:val="24"/>
              </w:rPr>
              <w:t>convertito in L6/8/2021 n. 113 per la realizzazione dei</w:t>
            </w:r>
            <w:r>
              <w:rPr>
                <w:rFonts w:ascii="Times New Roman" w:hAnsi="Times New Roman"/>
                <w:spacing w:val="1"/>
                <w:sz w:val="24"/>
              </w:rPr>
              <w:t xml:space="preserve"> </w:t>
            </w:r>
            <w:r>
              <w:rPr>
                <w:rFonts w:ascii="Times New Roman" w:hAnsi="Times New Roman"/>
                <w:sz w:val="24"/>
              </w:rPr>
              <w:t>progetti di cui avrà la diretta titolarità di attuazione, nei</w:t>
            </w:r>
            <w:r>
              <w:rPr>
                <w:rFonts w:ascii="Times New Roman" w:hAnsi="Times New Roman"/>
                <w:spacing w:val="-57"/>
                <w:sz w:val="24"/>
              </w:rPr>
              <w:t xml:space="preserve"> </w:t>
            </w:r>
            <w:r>
              <w:rPr>
                <w:rFonts w:ascii="Times New Roman" w:hAnsi="Times New Roman"/>
                <w:sz w:val="24"/>
              </w:rPr>
              <w:t>limiti degli importi che saranno previsti dalle</w:t>
            </w:r>
            <w:r>
              <w:rPr>
                <w:rFonts w:ascii="Times New Roman" w:hAnsi="Times New Roman"/>
                <w:spacing w:val="1"/>
                <w:sz w:val="24"/>
              </w:rPr>
              <w:t xml:space="preserve"> </w:t>
            </w:r>
            <w:r>
              <w:rPr>
                <w:rFonts w:ascii="Times New Roman" w:hAnsi="Times New Roman"/>
                <w:sz w:val="24"/>
              </w:rPr>
              <w:t>corrispondenti voci di costo del quadro economico del</w:t>
            </w:r>
            <w:r>
              <w:rPr>
                <w:rFonts w:ascii="Times New Roman" w:hAnsi="Times New Roman"/>
                <w:spacing w:val="1"/>
                <w:sz w:val="24"/>
              </w:rPr>
              <w:t xml:space="preserve"> </w:t>
            </w:r>
            <w:r>
              <w:rPr>
                <w:rFonts w:ascii="Times New Roman" w:hAnsi="Times New Roman"/>
                <w:sz w:val="24"/>
              </w:rPr>
              <w:t>progetto, senza oneri a carico del bilancio in quanto</w:t>
            </w:r>
            <w:r>
              <w:rPr>
                <w:rFonts w:ascii="Times New Roman" w:hAnsi="Times New Roman"/>
                <w:spacing w:val="1"/>
                <w:sz w:val="24"/>
              </w:rPr>
              <w:t xml:space="preserve"> </w:t>
            </w:r>
            <w:r>
              <w:rPr>
                <w:rFonts w:ascii="Times New Roman" w:hAnsi="Times New Roman"/>
                <w:sz w:val="24"/>
              </w:rPr>
              <w:t>coperti</w:t>
            </w:r>
            <w:r>
              <w:rPr>
                <w:rFonts w:ascii="Times New Roman" w:hAnsi="Times New Roman"/>
                <w:spacing w:val="-1"/>
                <w:sz w:val="24"/>
              </w:rPr>
              <w:t xml:space="preserve"> </w:t>
            </w:r>
            <w:r>
              <w:rPr>
                <w:rFonts w:ascii="Times New Roman" w:hAnsi="Times New Roman"/>
                <w:sz w:val="24"/>
              </w:rPr>
              <w:t>dal PNRR</w:t>
            </w:r>
          </w:p>
        </w:tc>
        <w:tc>
          <w:tcPr>
            <w:tcW w:w="3121" w:type="dxa"/>
            <w:tcBorders>
              <w:top w:val="single" w:sz="12" w:space="0" w:color="000000"/>
              <w:bottom w:val="single" w:sz="4" w:space="0" w:color="000000"/>
            </w:tcBorders>
          </w:tcPr>
          <w:p w:rsidR="006F0728" w:rsidRDefault="006F0728" w:rsidP="00B30908">
            <w:pPr>
              <w:pStyle w:val="TableParagraph"/>
              <w:spacing w:before="9"/>
              <w:rPr>
                <w:rFonts w:ascii="Arial"/>
                <w:b/>
                <w:sz w:val="23"/>
              </w:rPr>
            </w:pPr>
          </w:p>
          <w:p w:rsidR="006F0728" w:rsidRDefault="006F0728" w:rsidP="00B30908">
            <w:pPr>
              <w:pStyle w:val="TableParagraph"/>
              <w:spacing w:line="276" w:lineRule="auto"/>
              <w:ind w:left="108" w:right="1071"/>
              <w:rPr>
                <w:rFonts w:ascii="Times New Roman"/>
                <w:sz w:val="24"/>
              </w:rPr>
            </w:pPr>
            <w:r>
              <w:rPr>
                <w:rFonts w:ascii="Times New Roman"/>
                <w:sz w:val="24"/>
              </w:rPr>
              <w:t>Assunzioni a tempo</w:t>
            </w:r>
            <w:r>
              <w:rPr>
                <w:rFonts w:ascii="Times New Roman"/>
                <w:spacing w:val="-57"/>
                <w:sz w:val="24"/>
              </w:rPr>
              <w:t xml:space="preserve"> </w:t>
            </w:r>
            <w:r>
              <w:rPr>
                <w:rFonts w:ascii="Times New Roman"/>
                <w:sz w:val="24"/>
              </w:rPr>
              <w:t>determinato</w:t>
            </w:r>
          </w:p>
        </w:tc>
        <w:tc>
          <w:tcPr>
            <w:tcW w:w="932" w:type="dxa"/>
            <w:tcBorders>
              <w:top w:val="single" w:sz="12" w:space="0" w:color="000000"/>
              <w:bottom w:val="single" w:sz="4" w:space="0" w:color="000000"/>
            </w:tcBorders>
          </w:tcPr>
          <w:p w:rsidR="006F0728" w:rsidRDefault="006F0728" w:rsidP="00B30908">
            <w:pPr>
              <w:pStyle w:val="TableParagraph"/>
              <w:rPr>
                <w:rFonts w:ascii="Times New Roman"/>
              </w:rPr>
            </w:pPr>
          </w:p>
        </w:tc>
      </w:tr>
    </w:tbl>
    <w:p w:rsidR="006F0728" w:rsidRDefault="006F0728" w:rsidP="003F2581">
      <w:pPr>
        <w:pStyle w:val="Paragrafoelenco"/>
        <w:ind w:left="0" w:right="364" w:firstLine="0"/>
        <w:jc w:val="both"/>
        <w:rPr>
          <w:rFonts w:ascii="Arial" w:hAnsi="Arial" w:cs="Arial"/>
          <w:bCs/>
          <w:iCs/>
          <w:sz w:val="24"/>
          <w:szCs w:val="24"/>
        </w:rPr>
      </w:pPr>
    </w:p>
    <w:p w:rsidR="006F0728" w:rsidRPr="006F0728" w:rsidRDefault="006F0728" w:rsidP="006F0728">
      <w:pPr>
        <w:ind w:right="364"/>
        <w:jc w:val="both"/>
        <w:rPr>
          <w:rFonts w:ascii="Arial" w:hAnsi="Arial" w:cs="Arial"/>
          <w:bCs/>
          <w:iCs/>
          <w:sz w:val="24"/>
          <w:szCs w:val="24"/>
        </w:rPr>
      </w:pPr>
      <w:r w:rsidRPr="006F0728">
        <w:rPr>
          <w:rFonts w:ascii="Arial" w:hAnsi="Arial" w:cs="Arial"/>
          <w:bCs/>
          <w:iCs/>
          <w:sz w:val="24"/>
          <w:szCs w:val="24"/>
        </w:rPr>
        <w:t>Sono inoltre da ritenersi previste le sostituzioni del personale cessato in corso d’anno</w:t>
      </w:r>
      <w:r>
        <w:rPr>
          <w:rFonts w:ascii="Arial" w:hAnsi="Arial" w:cs="Arial"/>
          <w:bCs/>
          <w:iCs/>
          <w:sz w:val="24"/>
          <w:szCs w:val="24"/>
        </w:rPr>
        <w:t xml:space="preserve"> di cui attualmente non si ha notizia,</w:t>
      </w:r>
      <w:r w:rsidRPr="006F0728">
        <w:rPr>
          <w:rFonts w:ascii="Arial" w:hAnsi="Arial" w:cs="Arial"/>
          <w:bCs/>
          <w:iCs/>
          <w:sz w:val="24"/>
          <w:szCs w:val="24"/>
        </w:rPr>
        <w:t xml:space="preserve"> mediante l’utilizzo delle procedure </w:t>
      </w:r>
      <w:proofErr w:type="spellStart"/>
      <w:r w:rsidRPr="006F0728">
        <w:rPr>
          <w:rFonts w:ascii="Arial" w:hAnsi="Arial" w:cs="Arial"/>
          <w:bCs/>
          <w:iCs/>
          <w:sz w:val="24"/>
          <w:szCs w:val="24"/>
        </w:rPr>
        <w:t>assunzionali</w:t>
      </w:r>
      <w:proofErr w:type="spellEnd"/>
      <w:r w:rsidRPr="006F0728">
        <w:rPr>
          <w:rFonts w:ascii="Arial" w:hAnsi="Arial" w:cs="Arial"/>
          <w:bCs/>
          <w:iCs/>
          <w:sz w:val="24"/>
          <w:szCs w:val="24"/>
        </w:rPr>
        <w:t xml:space="preserve"> ritenute più idonee nel rispetto della normativa vigente e degli spazi finanziari disponibili. In questo caso è anche possibile prevedere l’assunzione di unità di personale con categoria e profilo professionale differente rispetto a quello cessato, in conformità alla dinamica del fabbisogno dell’ente, nei limiti imposti dalle disposizioni nel tempo vigenti in materia di spesa di personale.</w:t>
      </w:r>
    </w:p>
    <w:p w:rsidR="006F0728" w:rsidRDefault="006F0728" w:rsidP="00BD459B">
      <w:pPr>
        <w:pStyle w:val="Paragrafoelenco"/>
        <w:ind w:left="0" w:right="364" w:firstLine="0"/>
        <w:jc w:val="both"/>
        <w:rPr>
          <w:rFonts w:ascii="Arial" w:hAnsi="Arial" w:cs="Arial"/>
          <w:bCs/>
          <w:iCs/>
          <w:sz w:val="24"/>
          <w:szCs w:val="24"/>
        </w:rPr>
      </w:pPr>
    </w:p>
    <w:p w:rsidR="006F0728" w:rsidRPr="00BF4CD2" w:rsidRDefault="006F0728" w:rsidP="006F0728">
      <w:pPr>
        <w:jc w:val="both"/>
        <w:rPr>
          <w:rFonts w:ascii="Trebuchet MS" w:hAnsi="Trebuchet MS" w:cs="Arial"/>
          <w:b/>
          <w:bCs/>
          <w:iCs/>
          <w:sz w:val="24"/>
          <w:szCs w:val="24"/>
        </w:rPr>
      </w:pPr>
      <w:r w:rsidRPr="00BF4CD2">
        <w:rPr>
          <w:rFonts w:ascii="Trebuchet MS" w:hAnsi="Trebuchet MS" w:cs="Arial"/>
          <w:b/>
          <w:bCs/>
          <w:iCs/>
          <w:sz w:val="24"/>
          <w:szCs w:val="24"/>
        </w:rPr>
        <w:t>PREVISIONE ASSUNZIONI A TEMPO DETERMINATO TRIENNIO 2024/2026</w:t>
      </w:r>
    </w:p>
    <w:p w:rsidR="006F0728" w:rsidRPr="006F0728" w:rsidRDefault="006F0728" w:rsidP="006F0728">
      <w:pPr>
        <w:ind w:right="364"/>
        <w:jc w:val="both"/>
        <w:rPr>
          <w:rFonts w:ascii="Arial" w:hAnsi="Arial" w:cs="Arial"/>
          <w:bCs/>
          <w:iCs/>
          <w:sz w:val="24"/>
          <w:szCs w:val="24"/>
        </w:rPr>
      </w:pPr>
      <w:r w:rsidRPr="006F0728">
        <w:rPr>
          <w:rFonts w:ascii="Arial" w:hAnsi="Arial" w:cs="Arial"/>
          <w:bCs/>
          <w:iCs/>
          <w:sz w:val="24"/>
          <w:szCs w:val="24"/>
        </w:rPr>
        <w:t xml:space="preserve">Per il triennio 2024/2026 si procederà ad eventuali assunzioni a tempo determinato che si dovessero rendere necessarie per rispondere ad esigenze di carattere esclusivamente temporaneo o eccezionale nel rispetto del limite di spesa previsto dall’art. 9, comma 28, del D.L.78/2010 convertito in Legge 122/2010 e </w:t>
      </w:r>
      <w:proofErr w:type="spellStart"/>
      <w:r w:rsidRPr="006F0728">
        <w:rPr>
          <w:rFonts w:ascii="Arial" w:hAnsi="Arial" w:cs="Arial"/>
          <w:bCs/>
          <w:iCs/>
          <w:sz w:val="24"/>
          <w:szCs w:val="24"/>
        </w:rPr>
        <w:t>s.m.i.</w:t>
      </w:r>
      <w:proofErr w:type="spellEnd"/>
      <w:r w:rsidRPr="006F0728">
        <w:rPr>
          <w:rFonts w:ascii="Arial" w:hAnsi="Arial" w:cs="Arial"/>
          <w:bCs/>
          <w:iCs/>
          <w:sz w:val="24"/>
          <w:szCs w:val="24"/>
        </w:rPr>
        <w:t xml:space="preserve"> e delle altre disposizioni nel tempo vigenti in materia di spesa di personale e di lavoro flessibile, ed in particolare per esigenze:</w:t>
      </w:r>
    </w:p>
    <w:p w:rsidR="006F0728" w:rsidRPr="006F0728" w:rsidRDefault="006F0728" w:rsidP="006F0728">
      <w:pPr>
        <w:ind w:right="364"/>
        <w:jc w:val="both"/>
        <w:rPr>
          <w:rFonts w:ascii="Arial" w:hAnsi="Arial" w:cs="Arial"/>
          <w:bCs/>
          <w:iCs/>
          <w:sz w:val="24"/>
          <w:szCs w:val="24"/>
        </w:rPr>
      </w:pPr>
      <w:r w:rsidRPr="006F0728">
        <w:rPr>
          <w:rFonts w:ascii="Arial" w:hAnsi="Arial" w:cs="Arial"/>
          <w:bCs/>
          <w:iCs/>
          <w:sz w:val="24"/>
          <w:szCs w:val="24"/>
        </w:rPr>
        <w:t>- di mantenimento degli standard gestionali;</w:t>
      </w:r>
    </w:p>
    <w:p w:rsidR="006F0728" w:rsidRPr="006F0728" w:rsidRDefault="006F0728" w:rsidP="006F0728">
      <w:pPr>
        <w:ind w:right="364"/>
        <w:jc w:val="both"/>
        <w:rPr>
          <w:rFonts w:ascii="Arial" w:hAnsi="Arial" w:cs="Arial"/>
          <w:bCs/>
          <w:iCs/>
          <w:sz w:val="24"/>
          <w:szCs w:val="24"/>
        </w:rPr>
      </w:pPr>
      <w:r w:rsidRPr="006F0728">
        <w:rPr>
          <w:rFonts w:ascii="Arial" w:hAnsi="Arial" w:cs="Arial"/>
          <w:bCs/>
          <w:iCs/>
          <w:sz w:val="24"/>
          <w:szCs w:val="24"/>
        </w:rPr>
        <w:t>- di sostituzione di personale temporaneamente assente o comunque con diritto alla conservazione del posto;</w:t>
      </w:r>
    </w:p>
    <w:p w:rsidR="006F0728" w:rsidRPr="006F0728" w:rsidRDefault="006F0728" w:rsidP="006F0728">
      <w:pPr>
        <w:ind w:right="364"/>
        <w:jc w:val="both"/>
        <w:rPr>
          <w:rFonts w:ascii="Arial" w:hAnsi="Arial" w:cs="Arial"/>
          <w:bCs/>
          <w:iCs/>
          <w:sz w:val="24"/>
          <w:szCs w:val="24"/>
        </w:rPr>
      </w:pPr>
      <w:r w:rsidRPr="006F0728">
        <w:rPr>
          <w:rFonts w:ascii="Arial" w:hAnsi="Arial" w:cs="Arial"/>
          <w:bCs/>
          <w:iCs/>
          <w:sz w:val="24"/>
          <w:szCs w:val="24"/>
        </w:rPr>
        <w:t>- di potenziamento temporaneo di specifiche strutture organizzative dell’Ente al fine di attuare</w:t>
      </w:r>
      <w:r w:rsidRPr="00BF4CD2">
        <w:rPr>
          <w:rFonts w:ascii="Trebuchet MS" w:hAnsi="Trebuchet MS" w:cs="Arial"/>
          <w:bCs/>
          <w:iCs/>
          <w:sz w:val="24"/>
          <w:szCs w:val="24"/>
        </w:rPr>
        <w:t xml:space="preserve"> </w:t>
      </w:r>
      <w:r w:rsidRPr="006F0728">
        <w:rPr>
          <w:rFonts w:ascii="Arial" w:hAnsi="Arial" w:cs="Arial"/>
          <w:bCs/>
          <w:iCs/>
          <w:sz w:val="24"/>
          <w:szCs w:val="24"/>
        </w:rPr>
        <w:lastRenderedPageBreak/>
        <w:t xml:space="preserve">progetti </w:t>
      </w:r>
      <w:r>
        <w:rPr>
          <w:rFonts w:ascii="Arial" w:hAnsi="Arial" w:cs="Arial"/>
          <w:bCs/>
          <w:iCs/>
          <w:sz w:val="24"/>
          <w:szCs w:val="24"/>
        </w:rPr>
        <w:t>di rilevanza strategica.</w:t>
      </w:r>
    </w:p>
    <w:p w:rsidR="006F0728" w:rsidRDefault="006F0728" w:rsidP="00BD459B">
      <w:pPr>
        <w:pStyle w:val="Paragrafoelenco"/>
        <w:ind w:left="0" w:right="364" w:firstLine="0"/>
        <w:jc w:val="both"/>
        <w:rPr>
          <w:rFonts w:ascii="Arial" w:hAnsi="Arial" w:cs="Arial"/>
          <w:bCs/>
          <w:iCs/>
          <w:sz w:val="24"/>
          <w:szCs w:val="24"/>
        </w:rPr>
      </w:pPr>
    </w:p>
    <w:p w:rsidR="00BD459B" w:rsidRPr="006F0728" w:rsidRDefault="008C6425" w:rsidP="007C0036">
      <w:pPr>
        <w:pStyle w:val="Paragrafoelenco"/>
        <w:ind w:left="0" w:right="647" w:firstLine="0"/>
        <w:jc w:val="both"/>
        <w:rPr>
          <w:rFonts w:ascii="Arial" w:hAnsi="Arial" w:cs="Arial"/>
          <w:bCs/>
          <w:iCs/>
          <w:sz w:val="24"/>
          <w:szCs w:val="24"/>
        </w:rPr>
      </w:pPr>
      <w:r>
        <w:rPr>
          <w:rFonts w:ascii="Arial" w:hAnsi="Arial" w:cs="Arial"/>
          <w:bCs/>
          <w:iCs/>
          <w:sz w:val="24"/>
          <w:szCs w:val="24"/>
        </w:rPr>
        <w:t xml:space="preserve">Sono </w:t>
      </w:r>
      <w:r w:rsidR="006F0728">
        <w:rPr>
          <w:rFonts w:ascii="Arial" w:hAnsi="Arial" w:cs="Arial"/>
          <w:bCs/>
          <w:iCs/>
          <w:sz w:val="24"/>
          <w:szCs w:val="24"/>
        </w:rPr>
        <w:t xml:space="preserve">inoltre </w:t>
      </w:r>
      <w:r>
        <w:rPr>
          <w:rFonts w:ascii="Arial" w:hAnsi="Arial" w:cs="Arial"/>
          <w:bCs/>
          <w:iCs/>
          <w:sz w:val="24"/>
          <w:szCs w:val="24"/>
        </w:rPr>
        <w:t xml:space="preserve">da ritenersi previste le </w:t>
      </w:r>
      <w:r w:rsidRPr="007B53F6">
        <w:rPr>
          <w:rFonts w:ascii="Arial" w:hAnsi="Arial" w:cs="Arial"/>
          <w:bCs/>
          <w:iCs/>
          <w:sz w:val="24"/>
          <w:szCs w:val="24"/>
        </w:rPr>
        <w:t xml:space="preserve">eventuali assunzioni a tempo determinato necessarie per rispondere ad esigenze del PNRR in deroga all’articolo 9, comma 28, del D.L. n. 78/2010 (spesa sostenuta per i contratti di lavoro flessibile nell’anno 2009), ai sensi dell’art. 1 comma 1 </w:t>
      </w:r>
      <w:proofErr w:type="spellStart"/>
      <w:r w:rsidRPr="007B53F6">
        <w:rPr>
          <w:rFonts w:ascii="Arial" w:hAnsi="Arial" w:cs="Arial"/>
          <w:bCs/>
          <w:iCs/>
          <w:sz w:val="24"/>
          <w:szCs w:val="24"/>
        </w:rPr>
        <w:t>D.l.</w:t>
      </w:r>
      <w:proofErr w:type="spellEnd"/>
      <w:r w:rsidRPr="007B53F6">
        <w:rPr>
          <w:rFonts w:ascii="Arial" w:hAnsi="Arial" w:cs="Arial"/>
          <w:bCs/>
          <w:iCs/>
          <w:sz w:val="24"/>
          <w:szCs w:val="24"/>
        </w:rPr>
        <w:t xml:space="preserve"> 80/2021.</w:t>
      </w:r>
      <w:r w:rsidR="00BD459B">
        <w:t xml:space="preserve"> </w:t>
      </w:r>
      <w:r w:rsidR="00BD459B" w:rsidRPr="006F0728">
        <w:rPr>
          <w:rFonts w:ascii="Arial" w:hAnsi="Arial" w:cs="Arial"/>
          <w:bCs/>
          <w:iCs/>
          <w:sz w:val="24"/>
          <w:szCs w:val="24"/>
        </w:rPr>
        <w:t>Gli impegni di spesa sono assunti a carico degli stanziamenti riguardanti i lavori. Gli stipendi sono poi impegnati tra le spese di personale con copertura con accertamento in entrata.</w:t>
      </w:r>
    </w:p>
    <w:p w:rsidR="007C0036" w:rsidRDefault="007C0036" w:rsidP="007C0036">
      <w:pPr>
        <w:pStyle w:val="Titolo4"/>
        <w:ind w:left="0"/>
      </w:pPr>
    </w:p>
    <w:p w:rsidR="00241D15" w:rsidRDefault="00DB1480" w:rsidP="007C0036">
      <w:pPr>
        <w:pStyle w:val="Titolo4"/>
        <w:ind w:left="0"/>
      </w:pPr>
      <w:r>
        <w:t>PREVISIONE ASSUNZIONI</w:t>
      </w:r>
      <w:r>
        <w:rPr>
          <w:spacing w:val="1"/>
        </w:rPr>
        <w:t xml:space="preserve"> </w:t>
      </w:r>
      <w:r>
        <w:t>A</w:t>
      </w:r>
      <w:r>
        <w:rPr>
          <w:spacing w:val="-8"/>
        </w:rPr>
        <w:t xml:space="preserve"> </w:t>
      </w:r>
      <w:r>
        <w:t>TEMPO</w:t>
      </w:r>
      <w:r>
        <w:rPr>
          <w:spacing w:val="-2"/>
        </w:rPr>
        <w:t xml:space="preserve"> </w:t>
      </w:r>
      <w:r>
        <w:t>INDETERMINATO</w:t>
      </w:r>
      <w:r>
        <w:rPr>
          <w:spacing w:val="1"/>
        </w:rPr>
        <w:t xml:space="preserve"> </w:t>
      </w:r>
      <w:r>
        <w:t>ANNI</w:t>
      </w:r>
      <w:r>
        <w:rPr>
          <w:spacing w:val="-4"/>
        </w:rPr>
        <w:t xml:space="preserve"> </w:t>
      </w:r>
      <w:r>
        <w:t>202</w:t>
      </w:r>
      <w:r w:rsidR="00BD459B">
        <w:t>5</w:t>
      </w:r>
      <w:r>
        <w:rPr>
          <w:spacing w:val="-2"/>
        </w:rPr>
        <w:t xml:space="preserve"> </w:t>
      </w:r>
      <w:r>
        <w:t>/</w:t>
      </w:r>
      <w:r>
        <w:rPr>
          <w:spacing w:val="-4"/>
        </w:rPr>
        <w:t xml:space="preserve"> </w:t>
      </w:r>
      <w:r>
        <w:t>202</w:t>
      </w:r>
      <w:r w:rsidR="00BD459B">
        <w:t>6</w:t>
      </w:r>
    </w:p>
    <w:p w:rsidR="00241D15" w:rsidRDefault="00DB1480" w:rsidP="007C0036">
      <w:pPr>
        <w:pStyle w:val="Corpotesto"/>
        <w:ind w:right="697"/>
        <w:jc w:val="both"/>
      </w:pPr>
      <w:r>
        <w:rPr>
          <w:spacing w:val="-1"/>
        </w:rPr>
        <w:t>Tenuto</w:t>
      </w:r>
      <w:r>
        <w:rPr>
          <w:spacing w:val="-13"/>
        </w:rPr>
        <w:t xml:space="preserve"> </w:t>
      </w:r>
      <w:r>
        <w:rPr>
          <w:spacing w:val="-1"/>
        </w:rPr>
        <w:t>conto</w:t>
      </w:r>
      <w:r>
        <w:rPr>
          <w:spacing w:val="-14"/>
        </w:rPr>
        <w:t xml:space="preserve"> </w:t>
      </w:r>
      <w:r>
        <w:rPr>
          <w:spacing w:val="-1"/>
        </w:rPr>
        <w:t>dell'evoluzione</w:t>
      </w:r>
      <w:r>
        <w:rPr>
          <w:spacing w:val="-12"/>
        </w:rPr>
        <w:t xml:space="preserve"> </w:t>
      </w:r>
      <w:r>
        <w:rPr>
          <w:spacing w:val="-1"/>
        </w:rPr>
        <w:t>del</w:t>
      </w:r>
      <w:r>
        <w:rPr>
          <w:spacing w:val="-15"/>
        </w:rPr>
        <w:t xml:space="preserve"> </w:t>
      </w:r>
      <w:r>
        <w:rPr>
          <w:spacing w:val="-1"/>
        </w:rPr>
        <w:t>rapporto</w:t>
      </w:r>
      <w:r>
        <w:rPr>
          <w:spacing w:val="-12"/>
        </w:rPr>
        <w:t xml:space="preserve"> </w:t>
      </w:r>
      <w:r>
        <w:t>di</w:t>
      </w:r>
      <w:r>
        <w:rPr>
          <w:spacing w:val="-14"/>
        </w:rPr>
        <w:t xml:space="preserve"> </w:t>
      </w:r>
      <w:r>
        <w:t>sostenibilità</w:t>
      </w:r>
      <w:r>
        <w:rPr>
          <w:spacing w:val="-14"/>
        </w:rPr>
        <w:t xml:space="preserve"> </w:t>
      </w:r>
      <w:r>
        <w:t>finanziaria</w:t>
      </w:r>
      <w:r>
        <w:rPr>
          <w:spacing w:val="-13"/>
        </w:rPr>
        <w:t xml:space="preserve"> </w:t>
      </w:r>
      <w:r>
        <w:t>della</w:t>
      </w:r>
      <w:r>
        <w:rPr>
          <w:spacing w:val="-12"/>
        </w:rPr>
        <w:t xml:space="preserve"> </w:t>
      </w:r>
      <w:r>
        <w:t>spesa</w:t>
      </w:r>
      <w:r>
        <w:rPr>
          <w:spacing w:val="-12"/>
        </w:rPr>
        <w:t xml:space="preserve"> </w:t>
      </w:r>
      <w:r>
        <w:t>di</w:t>
      </w:r>
      <w:r>
        <w:rPr>
          <w:spacing w:val="-16"/>
        </w:rPr>
        <w:t xml:space="preserve"> </w:t>
      </w:r>
      <w:r>
        <w:t>personale</w:t>
      </w:r>
      <w:r>
        <w:rPr>
          <w:spacing w:val="-65"/>
        </w:rPr>
        <w:t xml:space="preserve"> </w:t>
      </w:r>
      <w:r>
        <w:t>e</w:t>
      </w:r>
      <w:r>
        <w:rPr>
          <w:spacing w:val="-9"/>
        </w:rPr>
        <w:t xml:space="preserve"> </w:t>
      </w:r>
      <w:r>
        <w:t>l'andamento</w:t>
      </w:r>
      <w:r>
        <w:rPr>
          <w:spacing w:val="-10"/>
        </w:rPr>
        <w:t xml:space="preserve"> </w:t>
      </w:r>
      <w:r>
        <w:t>della</w:t>
      </w:r>
      <w:r>
        <w:rPr>
          <w:spacing w:val="-10"/>
        </w:rPr>
        <w:t xml:space="preserve"> </w:t>
      </w:r>
      <w:r>
        <w:t>"soglia"</w:t>
      </w:r>
      <w:r>
        <w:rPr>
          <w:spacing w:val="-8"/>
        </w:rPr>
        <w:t xml:space="preserve"> </w:t>
      </w:r>
      <w:r>
        <w:t>(alla</w:t>
      </w:r>
      <w:r>
        <w:rPr>
          <w:spacing w:val="-10"/>
        </w:rPr>
        <w:t xml:space="preserve"> </w:t>
      </w:r>
      <w:r>
        <w:t>luce</w:t>
      </w:r>
      <w:r>
        <w:rPr>
          <w:spacing w:val="-10"/>
        </w:rPr>
        <w:t xml:space="preserve"> </w:t>
      </w:r>
      <w:r>
        <w:t>della</w:t>
      </w:r>
      <w:r>
        <w:rPr>
          <w:spacing w:val="-10"/>
        </w:rPr>
        <w:t xml:space="preserve"> </w:t>
      </w:r>
      <w:r>
        <w:t>evoluzione</w:t>
      </w:r>
      <w:r>
        <w:rPr>
          <w:spacing w:val="-10"/>
        </w:rPr>
        <w:t xml:space="preserve"> </w:t>
      </w:r>
      <w:r>
        <w:t>delle</w:t>
      </w:r>
      <w:r>
        <w:rPr>
          <w:spacing w:val="-10"/>
        </w:rPr>
        <w:t xml:space="preserve"> </w:t>
      </w:r>
      <w:r>
        <w:t>assunzioni</w:t>
      </w:r>
      <w:r>
        <w:rPr>
          <w:spacing w:val="-9"/>
        </w:rPr>
        <w:t xml:space="preserve"> </w:t>
      </w:r>
      <w:r>
        <w:t>e</w:t>
      </w:r>
      <w:r>
        <w:rPr>
          <w:spacing w:val="-10"/>
        </w:rPr>
        <w:t xml:space="preserve"> </w:t>
      </w:r>
      <w:r>
        <w:t>quindi</w:t>
      </w:r>
      <w:r>
        <w:rPr>
          <w:spacing w:val="-12"/>
        </w:rPr>
        <w:t xml:space="preserve"> </w:t>
      </w:r>
      <w:r>
        <w:t>della</w:t>
      </w:r>
      <w:r>
        <w:rPr>
          <w:spacing w:val="-8"/>
        </w:rPr>
        <w:t xml:space="preserve"> </w:t>
      </w:r>
      <w:r>
        <w:t>spesa</w:t>
      </w:r>
      <w:r>
        <w:rPr>
          <w:spacing w:val="-64"/>
        </w:rPr>
        <w:t xml:space="preserve"> </w:t>
      </w:r>
      <w:r>
        <w:t>di personale medesima), si conferma il suddetto fa</w:t>
      </w:r>
      <w:r w:rsidR="00BD459B">
        <w:t>bbisogno anche per gli anni 2025</w:t>
      </w:r>
      <w:r>
        <w:t>/202</w:t>
      </w:r>
      <w:r w:rsidR="00BD459B">
        <w:t>6</w:t>
      </w:r>
      <w:r>
        <w:t>;</w:t>
      </w:r>
      <w:r>
        <w:rPr>
          <w:spacing w:val="1"/>
        </w:rPr>
        <w:t xml:space="preserve"> </w:t>
      </w:r>
      <w:r>
        <w:t>pertanto si prevede di sostituire le unità di cui intervenga la cessazione per ragioni ad oggi</w:t>
      </w:r>
      <w:r>
        <w:rPr>
          <w:spacing w:val="1"/>
        </w:rPr>
        <w:t xml:space="preserve"> </w:t>
      </w:r>
      <w:r>
        <w:t>imprevedibili</w:t>
      </w:r>
      <w:r>
        <w:rPr>
          <w:spacing w:val="1"/>
        </w:rPr>
        <w:t xml:space="preserve"> </w:t>
      </w:r>
      <w:r>
        <w:t>o</w:t>
      </w:r>
      <w:r>
        <w:rPr>
          <w:spacing w:val="1"/>
        </w:rPr>
        <w:t xml:space="preserve"> </w:t>
      </w:r>
      <w:r>
        <w:t>di</w:t>
      </w:r>
      <w:r>
        <w:rPr>
          <w:spacing w:val="1"/>
        </w:rPr>
        <w:t xml:space="preserve"> </w:t>
      </w:r>
      <w:r>
        <w:t>provvedere</w:t>
      </w:r>
      <w:r>
        <w:rPr>
          <w:spacing w:val="1"/>
        </w:rPr>
        <w:t xml:space="preserve"> </w:t>
      </w:r>
      <w:r>
        <w:t>ad</w:t>
      </w:r>
      <w:r>
        <w:rPr>
          <w:spacing w:val="1"/>
        </w:rPr>
        <w:t xml:space="preserve"> </w:t>
      </w:r>
      <w:r>
        <w:t>assunzioni</w:t>
      </w:r>
      <w:r>
        <w:rPr>
          <w:spacing w:val="1"/>
        </w:rPr>
        <w:t xml:space="preserve"> </w:t>
      </w:r>
      <w:r>
        <w:t>ulteriori</w:t>
      </w:r>
      <w:r>
        <w:rPr>
          <w:spacing w:val="1"/>
        </w:rPr>
        <w:t xml:space="preserve"> </w:t>
      </w:r>
      <w:r>
        <w:t>(anche</w:t>
      </w:r>
      <w:r>
        <w:rPr>
          <w:spacing w:val="1"/>
        </w:rPr>
        <w:t xml:space="preserve"> </w:t>
      </w:r>
      <w:r>
        <w:t>con</w:t>
      </w:r>
      <w:r>
        <w:rPr>
          <w:spacing w:val="1"/>
        </w:rPr>
        <w:t xml:space="preserve"> </w:t>
      </w:r>
      <w:r>
        <w:t>categoria</w:t>
      </w:r>
      <w:r>
        <w:rPr>
          <w:spacing w:val="1"/>
        </w:rPr>
        <w:t xml:space="preserve"> </w:t>
      </w:r>
      <w:r>
        <w:t>e</w:t>
      </w:r>
      <w:r>
        <w:rPr>
          <w:spacing w:val="1"/>
        </w:rPr>
        <w:t xml:space="preserve"> </w:t>
      </w:r>
      <w:r>
        <w:t>profilo</w:t>
      </w:r>
      <w:r>
        <w:rPr>
          <w:spacing w:val="1"/>
        </w:rPr>
        <w:t xml:space="preserve"> </w:t>
      </w:r>
      <w:r>
        <w:t>professionale</w:t>
      </w:r>
      <w:r>
        <w:rPr>
          <w:spacing w:val="1"/>
        </w:rPr>
        <w:t xml:space="preserve"> </w:t>
      </w:r>
      <w:r>
        <w:t>differente</w:t>
      </w:r>
      <w:r>
        <w:rPr>
          <w:spacing w:val="1"/>
        </w:rPr>
        <w:t xml:space="preserve"> </w:t>
      </w:r>
      <w:r>
        <w:t>rispetto</w:t>
      </w:r>
      <w:r>
        <w:rPr>
          <w:spacing w:val="1"/>
        </w:rPr>
        <w:t xml:space="preserve"> </w:t>
      </w:r>
      <w:r>
        <w:t>a</w:t>
      </w:r>
      <w:r>
        <w:rPr>
          <w:spacing w:val="1"/>
        </w:rPr>
        <w:t xml:space="preserve"> </w:t>
      </w:r>
      <w:r>
        <w:t>quello</w:t>
      </w:r>
      <w:r>
        <w:rPr>
          <w:spacing w:val="1"/>
        </w:rPr>
        <w:t xml:space="preserve"> </w:t>
      </w:r>
      <w:r>
        <w:t>cessato),</w:t>
      </w:r>
      <w:r>
        <w:rPr>
          <w:spacing w:val="1"/>
        </w:rPr>
        <w:t xml:space="preserve"> </w:t>
      </w:r>
      <w:r>
        <w:t>in</w:t>
      </w:r>
      <w:r>
        <w:rPr>
          <w:spacing w:val="1"/>
        </w:rPr>
        <w:t xml:space="preserve"> </w:t>
      </w:r>
      <w:r>
        <w:t>conformità</w:t>
      </w:r>
      <w:r>
        <w:rPr>
          <w:spacing w:val="1"/>
        </w:rPr>
        <w:t xml:space="preserve"> </w:t>
      </w:r>
      <w:r>
        <w:t>alla</w:t>
      </w:r>
      <w:r>
        <w:rPr>
          <w:spacing w:val="1"/>
        </w:rPr>
        <w:t xml:space="preserve"> </w:t>
      </w:r>
      <w:r>
        <w:t>dinamica</w:t>
      </w:r>
      <w:r>
        <w:rPr>
          <w:spacing w:val="1"/>
        </w:rPr>
        <w:t xml:space="preserve"> </w:t>
      </w:r>
      <w:r>
        <w:t>del</w:t>
      </w:r>
      <w:r>
        <w:rPr>
          <w:spacing w:val="1"/>
        </w:rPr>
        <w:t xml:space="preserve"> </w:t>
      </w:r>
      <w:r>
        <w:rPr>
          <w:spacing w:val="-1"/>
        </w:rPr>
        <w:t>fabbisogno</w:t>
      </w:r>
      <w:r>
        <w:rPr>
          <w:spacing w:val="-15"/>
        </w:rPr>
        <w:t xml:space="preserve"> </w:t>
      </w:r>
      <w:r>
        <w:rPr>
          <w:spacing w:val="-1"/>
        </w:rPr>
        <w:t>dell’ente,</w:t>
      </w:r>
      <w:r>
        <w:rPr>
          <w:spacing w:val="-14"/>
        </w:rPr>
        <w:t xml:space="preserve"> </w:t>
      </w:r>
      <w:r>
        <w:rPr>
          <w:spacing w:val="-1"/>
        </w:rPr>
        <w:t>nei</w:t>
      </w:r>
      <w:r>
        <w:rPr>
          <w:spacing w:val="-14"/>
        </w:rPr>
        <w:t xml:space="preserve"> </w:t>
      </w:r>
      <w:r>
        <w:rPr>
          <w:spacing w:val="-1"/>
        </w:rPr>
        <w:t>limiti</w:t>
      </w:r>
      <w:r>
        <w:rPr>
          <w:spacing w:val="-13"/>
        </w:rPr>
        <w:t xml:space="preserve"> </w:t>
      </w:r>
      <w:r>
        <w:rPr>
          <w:spacing w:val="-1"/>
        </w:rPr>
        <w:t>imposti</w:t>
      </w:r>
      <w:r>
        <w:rPr>
          <w:spacing w:val="-14"/>
        </w:rPr>
        <w:t xml:space="preserve"> </w:t>
      </w:r>
      <w:r>
        <w:t>dalle</w:t>
      </w:r>
      <w:r>
        <w:rPr>
          <w:spacing w:val="-15"/>
        </w:rPr>
        <w:t xml:space="preserve"> </w:t>
      </w:r>
      <w:r>
        <w:t>disposizioni</w:t>
      </w:r>
      <w:r>
        <w:rPr>
          <w:spacing w:val="-13"/>
        </w:rPr>
        <w:t xml:space="preserve"> </w:t>
      </w:r>
      <w:r>
        <w:t>nel</w:t>
      </w:r>
      <w:r>
        <w:rPr>
          <w:spacing w:val="-15"/>
        </w:rPr>
        <w:t xml:space="preserve"> </w:t>
      </w:r>
      <w:r>
        <w:t>tempo</w:t>
      </w:r>
      <w:r>
        <w:rPr>
          <w:spacing w:val="-12"/>
        </w:rPr>
        <w:t xml:space="preserve"> </w:t>
      </w:r>
      <w:r>
        <w:t>vigenti</w:t>
      </w:r>
      <w:r>
        <w:rPr>
          <w:spacing w:val="-12"/>
        </w:rPr>
        <w:t xml:space="preserve"> </w:t>
      </w:r>
      <w:r>
        <w:t>in</w:t>
      </w:r>
      <w:r>
        <w:rPr>
          <w:spacing w:val="-16"/>
        </w:rPr>
        <w:t xml:space="preserve"> </w:t>
      </w:r>
      <w:r>
        <w:t>materia</w:t>
      </w:r>
      <w:r>
        <w:rPr>
          <w:spacing w:val="-15"/>
        </w:rPr>
        <w:t xml:space="preserve"> </w:t>
      </w:r>
      <w:r>
        <w:t>di</w:t>
      </w:r>
      <w:r>
        <w:rPr>
          <w:spacing w:val="-13"/>
        </w:rPr>
        <w:t xml:space="preserve"> </w:t>
      </w:r>
      <w:r>
        <w:t>spesa</w:t>
      </w:r>
      <w:r>
        <w:rPr>
          <w:spacing w:val="-64"/>
        </w:rPr>
        <w:t xml:space="preserve"> </w:t>
      </w:r>
      <w:r>
        <w:t>di</w:t>
      </w:r>
      <w:r>
        <w:rPr>
          <w:spacing w:val="-2"/>
        </w:rPr>
        <w:t xml:space="preserve"> </w:t>
      </w:r>
      <w:r>
        <w:t>personale.</w:t>
      </w:r>
    </w:p>
    <w:p w:rsidR="00241D15" w:rsidRDefault="00DB1480" w:rsidP="00FF1018">
      <w:pPr>
        <w:pStyle w:val="Titolo4"/>
        <w:numPr>
          <w:ilvl w:val="0"/>
          <w:numId w:val="8"/>
        </w:numPr>
        <w:tabs>
          <w:tab w:val="left" w:pos="526"/>
        </w:tabs>
        <w:spacing w:before="161"/>
        <w:ind w:left="525" w:hanging="294"/>
      </w:pPr>
      <w:r>
        <w:rPr>
          <w:u w:val="thick"/>
        </w:rPr>
        <w:t>certificazioni</w:t>
      </w:r>
      <w:r>
        <w:rPr>
          <w:spacing w:val="-4"/>
          <w:u w:val="thick"/>
        </w:rPr>
        <w:t xml:space="preserve"> </w:t>
      </w:r>
      <w:r>
        <w:rPr>
          <w:u w:val="thick"/>
        </w:rPr>
        <w:t>del</w:t>
      </w:r>
      <w:r>
        <w:rPr>
          <w:spacing w:val="-2"/>
          <w:u w:val="thick"/>
        </w:rPr>
        <w:t xml:space="preserve"> </w:t>
      </w:r>
      <w:r>
        <w:rPr>
          <w:u w:val="thick"/>
        </w:rPr>
        <w:t>Revisore</w:t>
      </w:r>
      <w:r>
        <w:rPr>
          <w:spacing w:val="-2"/>
          <w:u w:val="thick"/>
        </w:rPr>
        <w:t xml:space="preserve"> </w:t>
      </w:r>
      <w:r>
        <w:rPr>
          <w:u w:val="thick"/>
        </w:rPr>
        <w:t>dei</w:t>
      </w:r>
      <w:r>
        <w:rPr>
          <w:spacing w:val="-2"/>
          <w:u w:val="thick"/>
        </w:rPr>
        <w:t xml:space="preserve"> </w:t>
      </w:r>
      <w:r>
        <w:rPr>
          <w:u w:val="thick"/>
        </w:rPr>
        <w:t>conti</w:t>
      </w:r>
    </w:p>
    <w:p w:rsidR="00241D15" w:rsidRDefault="00DB1480">
      <w:pPr>
        <w:pStyle w:val="Corpotesto"/>
        <w:spacing w:before="180" w:line="259" w:lineRule="auto"/>
        <w:ind w:left="232" w:right="697"/>
        <w:jc w:val="both"/>
      </w:pPr>
      <w:r>
        <w:t>Dato atto che la presente Sezione di programmazione dei fabbisogni di personale è stata</w:t>
      </w:r>
      <w:r>
        <w:rPr>
          <w:spacing w:val="1"/>
        </w:rPr>
        <w:t xml:space="preserve"> </w:t>
      </w:r>
      <w:r>
        <w:t>sottoposta in anticipo al Revisore dei conti per l’accertamento della conformità al rispetto</w:t>
      </w:r>
      <w:r>
        <w:rPr>
          <w:spacing w:val="1"/>
        </w:rPr>
        <w:t xml:space="preserve"> </w:t>
      </w:r>
      <w:r>
        <w:t xml:space="preserve">del principio di contenimento della spesa </w:t>
      </w:r>
      <w:r w:rsidRPr="0049324E">
        <w:t>di personale imposto dalla normativa vigente,</w:t>
      </w:r>
      <w:r w:rsidRPr="0049324E">
        <w:rPr>
          <w:spacing w:val="1"/>
        </w:rPr>
        <w:t xml:space="preserve"> </w:t>
      </w:r>
      <w:r w:rsidRPr="0049324E">
        <w:t>nonché per l’asseverazione del rispetto pluriennale degli equilibri di bilancio ex art. 33,</w:t>
      </w:r>
      <w:r w:rsidRPr="0049324E">
        <w:rPr>
          <w:spacing w:val="1"/>
        </w:rPr>
        <w:t xml:space="preserve"> </w:t>
      </w:r>
      <w:r w:rsidRPr="0049324E">
        <w:t xml:space="preserve">comma 2, del </w:t>
      </w:r>
      <w:proofErr w:type="spellStart"/>
      <w:r w:rsidRPr="0049324E">
        <w:t>d.l.</w:t>
      </w:r>
      <w:proofErr w:type="spellEnd"/>
      <w:r w:rsidRPr="0049324E">
        <w:t xml:space="preserve"> 34/2019 convertito in legge 58/2019, ottenendone parere positivo con</w:t>
      </w:r>
      <w:r w:rsidRPr="0049324E">
        <w:rPr>
          <w:spacing w:val="1"/>
        </w:rPr>
        <w:t xml:space="preserve"> </w:t>
      </w:r>
      <w:r w:rsidRPr="0049324E">
        <w:t>Verbale</w:t>
      </w:r>
      <w:r w:rsidRPr="0049324E">
        <w:rPr>
          <w:spacing w:val="-3"/>
        </w:rPr>
        <w:t xml:space="preserve"> </w:t>
      </w:r>
      <w:r w:rsidRPr="0049324E">
        <w:t>n.</w:t>
      </w:r>
      <w:r w:rsidR="0049324E" w:rsidRPr="0049324E">
        <w:rPr>
          <w:spacing w:val="-3"/>
        </w:rPr>
        <w:t>2 del 4/4/2024</w:t>
      </w:r>
      <w:r w:rsidRPr="0049324E">
        <w:t>,</w:t>
      </w:r>
      <w:r w:rsidRPr="0049324E">
        <w:rPr>
          <w:spacing w:val="-1"/>
        </w:rPr>
        <w:t xml:space="preserve"> </w:t>
      </w:r>
      <w:r w:rsidRPr="0049324E">
        <w:t>acquisito</w:t>
      </w:r>
      <w:r w:rsidRPr="0049324E">
        <w:rPr>
          <w:spacing w:val="-2"/>
        </w:rPr>
        <w:t xml:space="preserve"> </w:t>
      </w:r>
      <w:r w:rsidRPr="0049324E">
        <w:t>al</w:t>
      </w:r>
      <w:r w:rsidRPr="0049324E">
        <w:rPr>
          <w:spacing w:val="-2"/>
        </w:rPr>
        <w:t xml:space="preserve"> </w:t>
      </w:r>
      <w:r w:rsidRPr="0049324E">
        <w:t>Protocollo</w:t>
      </w:r>
      <w:r w:rsidRPr="0049324E">
        <w:rPr>
          <w:spacing w:val="-1"/>
        </w:rPr>
        <w:t xml:space="preserve"> </w:t>
      </w:r>
      <w:r w:rsidRPr="0049324E">
        <w:t>dell’Ente</w:t>
      </w:r>
      <w:r w:rsidRPr="0049324E">
        <w:rPr>
          <w:spacing w:val="-2"/>
        </w:rPr>
        <w:t xml:space="preserve"> </w:t>
      </w:r>
      <w:r w:rsidRPr="0049324E">
        <w:t>n.</w:t>
      </w:r>
      <w:r w:rsidRPr="0049324E">
        <w:rPr>
          <w:spacing w:val="-1"/>
        </w:rPr>
        <w:t xml:space="preserve"> </w:t>
      </w:r>
      <w:r w:rsidR="0049324E" w:rsidRPr="0049324E">
        <w:t>7620</w:t>
      </w:r>
      <w:r w:rsidR="0049324E">
        <w:t>.</w:t>
      </w:r>
    </w:p>
    <w:p w:rsidR="00241D15" w:rsidRPr="006F0728" w:rsidRDefault="00DB1480" w:rsidP="00FF1018">
      <w:pPr>
        <w:pStyle w:val="Titolo2"/>
        <w:numPr>
          <w:ilvl w:val="2"/>
          <w:numId w:val="9"/>
        </w:numPr>
        <w:tabs>
          <w:tab w:val="left" w:pos="1100"/>
        </w:tabs>
        <w:spacing w:before="159" w:line="256" w:lineRule="auto"/>
        <w:ind w:left="232" w:right="694" w:firstLine="0"/>
        <w:jc w:val="both"/>
        <w:rPr>
          <w:u w:val="none"/>
        </w:rPr>
      </w:pPr>
      <w:r>
        <w:rPr>
          <w:u w:val="thick"/>
        </w:rPr>
        <w:t>Obiettivi</w:t>
      </w:r>
      <w:r>
        <w:rPr>
          <w:spacing w:val="1"/>
          <w:u w:val="thick"/>
        </w:rPr>
        <w:t xml:space="preserve"> </w:t>
      </w:r>
      <w:r>
        <w:rPr>
          <w:u w:val="thick"/>
        </w:rPr>
        <w:t>di</w:t>
      </w:r>
      <w:r>
        <w:rPr>
          <w:spacing w:val="1"/>
          <w:u w:val="thick"/>
        </w:rPr>
        <w:t xml:space="preserve"> </w:t>
      </w:r>
      <w:r>
        <w:rPr>
          <w:u w:val="thick"/>
        </w:rPr>
        <w:t>trasformazione</w:t>
      </w:r>
      <w:r>
        <w:rPr>
          <w:spacing w:val="1"/>
          <w:u w:val="thick"/>
        </w:rPr>
        <w:t xml:space="preserve"> </w:t>
      </w:r>
      <w:r>
        <w:rPr>
          <w:u w:val="thick"/>
        </w:rPr>
        <w:t>dell’allocazione</w:t>
      </w:r>
      <w:r>
        <w:rPr>
          <w:spacing w:val="1"/>
          <w:u w:val="thick"/>
        </w:rPr>
        <w:t xml:space="preserve"> </w:t>
      </w:r>
      <w:r>
        <w:rPr>
          <w:u w:val="thick"/>
        </w:rPr>
        <w:t>delle</w:t>
      </w:r>
      <w:r>
        <w:rPr>
          <w:spacing w:val="1"/>
          <w:u w:val="thick"/>
        </w:rPr>
        <w:t xml:space="preserve"> </w:t>
      </w:r>
      <w:r>
        <w:rPr>
          <w:u w:val="thick"/>
        </w:rPr>
        <w:t>risorse/strategia</w:t>
      </w:r>
      <w:r>
        <w:rPr>
          <w:spacing w:val="1"/>
          <w:u w:val="thick"/>
        </w:rPr>
        <w:t xml:space="preserve"> </w:t>
      </w:r>
      <w:r>
        <w:rPr>
          <w:u w:val="thick"/>
        </w:rPr>
        <w:t>di</w:t>
      </w:r>
      <w:r>
        <w:rPr>
          <w:spacing w:val="-75"/>
          <w:u w:val="none"/>
        </w:rPr>
        <w:t xml:space="preserve"> </w:t>
      </w:r>
      <w:r>
        <w:rPr>
          <w:u w:val="thick"/>
        </w:rPr>
        <w:t>copertura</w:t>
      </w:r>
      <w:r>
        <w:rPr>
          <w:spacing w:val="-3"/>
          <w:u w:val="thick"/>
        </w:rPr>
        <w:t xml:space="preserve"> </w:t>
      </w:r>
      <w:r>
        <w:rPr>
          <w:u w:val="thick"/>
        </w:rPr>
        <w:t>del</w:t>
      </w:r>
      <w:r>
        <w:rPr>
          <w:spacing w:val="-2"/>
          <w:u w:val="thick"/>
        </w:rPr>
        <w:t xml:space="preserve"> </w:t>
      </w:r>
      <w:r>
        <w:rPr>
          <w:u w:val="thick"/>
        </w:rPr>
        <w:t>fabbisogno</w:t>
      </w:r>
    </w:p>
    <w:p w:rsidR="006F0728" w:rsidRDefault="006F0728" w:rsidP="006F0728">
      <w:pPr>
        <w:pStyle w:val="Titolo2"/>
        <w:tabs>
          <w:tab w:val="left" w:pos="1100"/>
        </w:tabs>
        <w:spacing w:before="159" w:line="256" w:lineRule="auto"/>
        <w:ind w:left="232" w:right="694" w:firstLine="0"/>
        <w:jc w:val="both"/>
        <w:rPr>
          <w:u w:val="none"/>
        </w:rPr>
      </w:pPr>
    </w:p>
    <w:p w:rsidR="00241D15" w:rsidRDefault="00DB1480" w:rsidP="00FF1018">
      <w:pPr>
        <w:pStyle w:val="Titolo4"/>
        <w:numPr>
          <w:ilvl w:val="0"/>
          <w:numId w:val="6"/>
        </w:numPr>
        <w:tabs>
          <w:tab w:val="left" w:pos="514"/>
        </w:tabs>
        <w:spacing w:before="6"/>
        <w:ind w:hanging="282"/>
      </w:pPr>
      <w:r>
        <w:rPr>
          <w:u w:val="thick"/>
        </w:rPr>
        <w:t>modifica</w:t>
      </w:r>
      <w:r>
        <w:rPr>
          <w:spacing w:val="-5"/>
          <w:u w:val="thick"/>
        </w:rPr>
        <w:t xml:space="preserve"> </w:t>
      </w:r>
      <w:r>
        <w:rPr>
          <w:u w:val="thick"/>
        </w:rPr>
        <w:t>della</w:t>
      </w:r>
      <w:r>
        <w:rPr>
          <w:spacing w:val="-6"/>
          <w:u w:val="thick"/>
        </w:rPr>
        <w:t xml:space="preserve"> </w:t>
      </w:r>
      <w:r>
        <w:rPr>
          <w:u w:val="thick"/>
        </w:rPr>
        <w:t>distribuzione</w:t>
      </w:r>
      <w:r>
        <w:rPr>
          <w:spacing w:val="-5"/>
          <w:u w:val="thick"/>
        </w:rPr>
        <w:t xml:space="preserve"> </w:t>
      </w:r>
      <w:r>
        <w:rPr>
          <w:u w:val="thick"/>
        </w:rPr>
        <w:t>del</w:t>
      </w:r>
      <w:r>
        <w:rPr>
          <w:spacing w:val="-4"/>
          <w:u w:val="thick"/>
        </w:rPr>
        <w:t xml:space="preserve"> </w:t>
      </w:r>
      <w:r>
        <w:rPr>
          <w:u w:val="thick"/>
        </w:rPr>
        <w:t>personale</w:t>
      </w:r>
      <w:r>
        <w:rPr>
          <w:spacing w:val="-4"/>
          <w:u w:val="thick"/>
        </w:rPr>
        <w:t xml:space="preserve"> </w:t>
      </w:r>
      <w:r>
        <w:rPr>
          <w:u w:val="thick"/>
        </w:rPr>
        <w:t>fra</w:t>
      </w:r>
      <w:r>
        <w:rPr>
          <w:spacing w:val="-6"/>
          <w:u w:val="thick"/>
        </w:rPr>
        <w:t xml:space="preserve"> </w:t>
      </w:r>
      <w:r>
        <w:rPr>
          <w:u w:val="thick"/>
        </w:rPr>
        <w:t>servizi/settori/aree</w:t>
      </w:r>
    </w:p>
    <w:p w:rsidR="00241D15" w:rsidRDefault="00DB1480">
      <w:pPr>
        <w:pStyle w:val="Corpotesto"/>
        <w:spacing w:before="182" w:line="259" w:lineRule="auto"/>
        <w:ind w:left="232" w:right="690"/>
        <w:jc w:val="both"/>
      </w:pPr>
      <w:r>
        <w:t>Viene</w:t>
      </w:r>
      <w:r>
        <w:rPr>
          <w:spacing w:val="-7"/>
        </w:rPr>
        <w:t xml:space="preserve"> </w:t>
      </w:r>
      <w:r>
        <w:t>prevista</w:t>
      </w:r>
      <w:r>
        <w:rPr>
          <w:spacing w:val="-4"/>
        </w:rPr>
        <w:t xml:space="preserve"> </w:t>
      </w:r>
      <w:r>
        <w:t>in</w:t>
      </w:r>
      <w:r>
        <w:rPr>
          <w:spacing w:val="-7"/>
        </w:rPr>
        <w:t xml:space="preserve"> </w:t>
      </w:r>
      <w:r>
        <w:t>base</w:t>
      </w:r>
      <w:r>
        <w:rPr>
          <w:spacing w:val="-6"/>
        </w:rPr>
        <w:t xml:space="preserve"> </w:t>
      </w:r>
      <w:r>
        <w:t>alle</w:t>
      </w:r>
      <w:r>
        <w:rPr>
          <w:spacing w:val="-5"/>
        </w:rPr>
        <w:t xml:space="preserve"> </w:t>
      </w:r>
      <w:r>
        <w:t>esigenze</w:t>
      </w:r>
      <w:r>
        <w:rPr>
          <w:spacing w:val="-4"/>
        </w:rPr>
        <w:t xml:space="preserve"> </w:t>
      </w:r>
      <w:r>
        <w:t>eventuali</w:t>
      </w:r>
      <w:r>
        <w:rPr>
          <w:spacing w:val="-9"/>
        </w:rPr>
        <w:t xml:space="preserve"> </w:t>
      </w:r>
      <w:r>
        <w:t>che</w:t>
      </w:r>
      <w:r>
        <w:rPr>
          <w:spacing w:val="-6"/>
        </w:rPr>
        <w:t xml:space="preserve"> </w:t>
      </w:r>
      <w:r>
        <w:t>si</w:t>
      </w:r>
      <w:r>
        <w:rPr>
          <w:spacing w:val="-5"/>
        </w:rPr>
        <w:t xml:space="preserve"> </w:t>
      </w:r>
      <w:r>
        <w:t>presenteranno</w:t>
      </w:r>
      <w:r>
        <w:rPr>
          <w:spacing w:val="-7"/>
        </w:rPr>
        <w:t xml:space="preserve"> </w:t>
      </w:r>
      <w:r>
        <w:t>nel</w:t>
      </w:r>
      <w:r>
        <w:rPr>
          <w:spacing w:val="-5"/>
        </w:rPr>
        <w:t xml:space="preserve"> </w:t>
      </w:r>
      <w:r>
        <w:t>triennio</w:t>
      </w:r>
      <w:r>
        <w:rPr>
          <w:spacing w:val="-7"/>
        </w:rPr>
        <w:t xml:space="preserve"> </w:t>
      </w:r>
      <w:r>
        <w:t>202</w:t>
      </w:r>
      <w:r w:rsidR="00BD459B">
        <w:t>4</w:t>
      </w:r>
      <w:r>
        <w:t>/202</w:t>
      </w:r>
      <w:r w:rsidR="00BD459B">
        <w:t>6</w:t>
      </w:r>
      <w:r>
        <w:t>,</w:t>
      </w:r>
      <w:r>
        <w:rPr>
          <w:spacing w:val="-64"/>
        </w:rPr>
        <w:t xml:space="preserve"> </w:t>
      </w:r>
      <w:r>
        <w:t>anche</w:t>
      </w:r>
      <w:r>
        <w:rPr>
          <w:spacing w:val="-1"/>
        </w:rPr>
        <w:t xml:space="preserve"> </w:t>
      </w:r>
      <w:r>
        <w:t>con</w:t>
      </w:r>
      <w:r>
        <w:rPr>
          <w:spacing w:val="-2"/>
        </w:rPr>
        <w:t xml:space="preserve"> </w:t>
      </w:r>
      <w:r>
        <w:t>cambio</w:t>
      </w:r>
      <w:r>
        <w:rPr>
          <w:spacing w:val="-2"/>
        </w:rPr>
        <w:t xml:space="preserve"> </w:t>
      </w:r>
      <w:r>
        <w:t>del</w:t>
      </w:r>
      <w:r>
        <w:rPr>
          <w:spacing w:val="-3"/>
        </w:rPr>
        <w:t xml:space="preserve"> </w:t>
      </w:r>
      <w:r>
        <w:t>profilo professionale.</w:t>
      </w:r>
    </w:p>
    <w:p w:rsidR="00241D15" w:rsidRDefault="00DB1480" w:rsidP="00FF1018">
      <w:pPr>
        <w:pStyle w:val="Titolo4"/>
        <w:numPr>
          <w:ilvl w:val="0"/>
          <w:numId w:val="6"/>
        </w:numPr>
        <w:tabs>
          <w:tab w:val="left" w:pos="683"/>
          <w:tab w:val="left" w:pos="684"/>
          <w:tab w:val="left" w:pos="2149"/>
          <w:tab w:val="left" w:pos="3425"/>
          <w:tab w:val="left" w:pos="4821"/>
          <w:tab w:val="left" w:pos="6460"/>
          <w:tab w:val="left" w:pos="8550"/>
        </w:tabs>
        <w:spacing w:before="160" w:line="259" w:lineRule="auto"/>
        <w:ind w:left="232" w:right="697" w:firstLine="0"/>
      </w:pPr>
      <w:r>
        <w:rPr>
          <w:u w:val="thick"/>
        </w:rPr>
        <w:t>assunzioni</w:t>
      </w:r>
      <w:r>
        <w:rPr>
          <w:u w:val="thick"/>
        </w:rPr>
        <w:tab/>
        <w:t>mediante</w:t>
      </w:r>
      <w:r>
        <w:rPr>
          <w:u w:val="thick"/>
        </w:rPr>
        <w:tab/>
        <w:t>procedura</w:t>
      </w:r>
      <w:r>
        <w:rPr>
          <w:u w:val="thick"/>
        </w:rPr>
        <w:tab/>
        <w:t>concorsuale</w:t>
      </w:r>
      <w:r>
        <w:rPr>
          <w:u w:val="thick"/>
        </w:rPr>
        <w:tab/>
        <w:t>pubblica/utilizzo</w:t>
      </w:r>
      <w:r>
        <w:rPr>
          <w:u w:val="thick"/>
        </w:rPr>
        <w:tab/>
      </w:r>
      <w:r>
        <w:rPr>
          <w:spacing w:val="-1"/>
          <w:u w:val="thick"/>
        </w:rPr>
        <w:t>graduatorie</w:t>
      </w:r>
      <w:r>
        <w:rPr>
          <w:spacing w:val="-64"/>
        </w:rPr>
        <w:t xml:space="preserve"> </w:t>
      </w:r>
      <w:r>
        <w:rPr>
          <w:u w:val="thick"/>
        </w:rPr>
        <w:t>concorsuali</w:t>
      </w:r>
      <w:r>
        <w:rPr>
          <w:spacing w:val="-1"/>
          <w:u w:val="thick"/>
        </w:rPr>
        <w:t xml:space="preserve"> </w:t>
      </w:r>
      <w:r>
        <w:rPr>
          <w:u w:val="thick"/>
        </w:rPr>
        <w:t>vigenti/assunzioni mediante</w:t>
      </w:r>
      <w:r>
        <w:rPr>
          <w:spacing w:val="-3"/>
          <w:u w:val="thick"/>
        </w:rPr>
        <w:t xml:space="preserve"> </w:t>
      </w:r>
      <w:r>
        <w:rPr>
          <w:u w:val="thick"/>
        </w:rPr>
        <w:t>mobilità volontaria</w:t>
      </w:r>
    </w:p>
    <w:p w:rsidR="00241D15" w:rsidRDefault="00DB1480">
      <w:pPr>
        <w:pStyle w:val="Corpotesto"/>
        <w:spacing w:before="161"/>
        <w:ind w:left="232"/>
      </w:pPr>
      <w:r>
        <w:t>Le</w:t>
      </w:r>
      <w:r>
        <w:rPr>
          <w:spacing w:val="-2"/>
        </w:rPr>
        <w:t xml:space="preserve"> </w:t>
      </w:r>
      <w:r>
        <w:t>assunzioni</w:t>
      </w:r>
      <w:r>
        <w:rPr>
          <w:spacing w:val="-3"/>
        </w:rPr>
        <w:t xml:space="preserve"> </w:t>
      </w:r>
      <w:r>
        <w:t>possono</w:t>
      </w:r>
      <w:r>
        <w:rPr>
          <w:spacing w:val="-4"/>
        </w:rPr>
        <w:t xml:space="preserve"> </w:t>
      </w:r>
      <w:r>
        <w:t>essere</w:t>
      </w:r>
      <w:r>
        <w:rPr>
          <w:spacing w:val="-4"/>
        </w:rPr>
        <w:t xml:space="preserve"> </w:t>
      </w:r>
      <w:r>
        <w:t>fatte</w:t>
      </w:r>
      <w:r>
        <w:rPr>
          <w:spacing w:val="-2"/>
        </w:rPr>
        <w:t xml:space="preserve"> </w:t>
      </w:r>
      <w:r>
        <w:t>attraverso</w:t>
      </w:r>
      <w:r>
        <w:rPr>
          <w:spacing w:val="-2"/>
        </w:rPr>
        <w:t xml:space="preserve"> </w:t>
      </w:r>
      <w:r>
        <w:t>il</w:t>
      </w:r>
      <w:r>
        <w:rPr>
          <w:spacing w:val="-2"/>
        </w:rPr>
        <w:t xml:space="preserve"> </w:t>
      </w:r>
      <w:r>
        <w:t>ricorso</w:t>
      </w:r>
      <w:r>
        <w:rPr>
          <w:spacing w:val="-2"/>
        </w:rPr>
        <w:t xml:space="preserve"> </w:t>
      </w:r>
      <w:r>
        <w:t>a:</w:t>
      </w:r>
    </w:p>
    <w:p w:rsidR="00241D15" w:rsidRDefault="00DB1480" w:rsidP="00FF1018">
      <w:pPr>
        <w:pStyle w:val="Paragrafoelenco"/>
        <w:numPr>
          <w:ilvl w:val="0"/>
          <w:numId w:val="5"/>
        </w:numPr>
        <w:tabs>
          <w:tab w:val="left" w:pos="380"/>
        </w:tabs>
        <w:ind w:left="379" w:hanging="148"/>
        <w:rPr>
          <w:sz w:val="24"/>
        </w:rPr>
      </w:pPr>
      <w:r>
        <w:rPr>
          <w:sz w:val="24"/>
        </w:rPr>
        <w:t>concorsi</w:t>
      </w:r>
      <w:r>
        <w:rPr>
          <w:spacing w:val="-2"/>
          <w:sz w:val="24"/>
        </w:rPr>
        <w:t xml:space="preserve"> </w:t>
      </w:r>
      <w:r>
        <w:rPr>
          <w:sz w:val="24"/>
        </w:rPr>
        <w:t>pubblici;</w:t>
      </w:r>
    </w:p>
    <w:p w:rsidR="00241D15" w:rsidRDefault="00DB1480" w:rsidP="00FF1018">
      <w:pPr>
        <w:pStyle w:val="Paragrafoelenco"/>
        <w:numPr>
          <w:ilvl w:val="0"/>
          <w:numId w:val="5"/>
        </w:numPr>
        <w:tabs>
          <w:tab w:val="left" w:pos="380"/>
        </w:tabs>
        <w:ind w:left="379" w:hanging="148"/>
        <w:rPr>
          <w:sz w:val="24"/>
        </w:rPr>
      </w:pPr>
      <w:r>
        <w:rPr>
          <w:sz w:val="24"/>
        </w:rPr>
        <w:t>selezioni</w:t>
      </w:r>
      <w:r>
        <w:rPr>
          <w:spacing w:val="-4"/>
          <w:sz w:val="24"/>
        </w:rPr>
        <w:t xml:space="preserve"> </w:t>
      </w:r>
      <w:r>
        <w:rPr>
          <w:sz w:val="24"/>
        </w:rPr>
        <w:t>tramite</w:t>
      </w:r>
      <w:r>
        <w:rPr>
          <w:spacing w:val="-5"/>
          <w:sz w:val="24"/>
        </w:rPr>
        <w:t xml:space="preserve"> </w:t>
      </w:r>
      <w:r>
        <w:rPr>
          <w:sz w:val="24"/>
        </w:rPr>
        <w:t>Centro</w:t>
      </w:r>
      <w:r>
        <w:rPr>
          <w:spacing w:val="-3"/>
          <w:sz w:val="24"/>
        </w:rPr>
        <w:t xml:space="preserve"> </w:t>
      </w:r>
      <w:r>
        <w:rPr>
          <w:sz w:val="24"/>
        </w:rPr>
        <w:t>per</w:t>
      </w:r>
      <w:r>
        <w:rPr>
          <w:spacing w:val="-3"/>
          <w:sz w:val="24"/>
        </w:rPr>
        <w:t xml:space="preserve"> </w:t>
      </w:r>
      <w:r>
        <w:rPr>
          <w:sz w:val="24"/>
        </w:rPr>
        <w:t>l’impiego;</w:t>
      </w:r>
    </w:p>
    <w:p w:rsidR="00241D15" w:rsidRDefault="00DB1480" w:rsidP="00FF1018">
      <w:pPr>
        <w:pStyle w:val="Paragrafoelenco"/>
        <w:numPr>
          <w:ilvl w:val="0"/>
          <w:numId w:val="5"/>
        </w:numPr>
        <w:tabs>
          <w:tab w:val="left" w:pos="375"/>
        </w:tabs>
        <w:ind w:right="701" w:firstLine="0"/>
        <w:rPr>
          <w:sz w:val="24"/>
        </w:rPr>
      </w:pPr>
      <w:r>
        <w:rPr>
          <w:sz w:val="24"/>
        </w:rPr>
        <w:t>mobilità</w:t>
      </w:r>
      <w:r>
        <w:rPr>
          <w:spacing w:val="-7"/>
          <w:sz w:val="24"/>
        </w:rPr>
        <w:t xml:space="preserve"> </w:t>
      </w:r>
      <w:r>
        <w:rPr>
          <w:sz w:val="24"/>
        </w:rPr>
        <w:t>esterna</w:t>
      </w:r>
      <w:r>
        <w:rPr>
          <w:spacing w:val="-7"/>
          <w:sz w:val="24"/>
        </w:rPr>
        <w:t xml:space="preserve"> </w:t>
      </w:r>
      <w:r>
        <w:rPr>
          <w:sz w:val="24"/>
        </w:rPr>
        <w:t>o</w:t>
      </w:r>
      <w:r>
        <w:rPr>
          <w:spacing w:val="-7"/>
          <w:sz w:val="24"/>
        </w:rPr>
        <w:t xml:space="preserve"> </w:t>
      </w:r>
      <w:r>
        <w:rPr>
          <w:sz w:val="24"/>
        </w:rPr>
        <w:t>altre</w:t>
      </w:r>
      <w:r>
        <w:rPr>
          <w:spacing w:val="-9"/>
          <w:sz w:val="24"/>
        </w:rPr>
        <w:t xml:space="preserve"> </w:t>
      </w:r>
      <w:r>
        <w:rPr>
          <w:sz w:val="24"/>
        </w:rPr>
        <w:t>forme</w:t>
      </w:r>
      <w:r>
        <w:rPr>
          <w:spacing w:val="-7"/>
          <w:sz w:val="24"/>
        </w:rPr>
        <w:t xml:space="preserve"> </w:t>
      </w:r>
      <w:r>
        <w:rPr>
          <w:sz w:val="24"/>
        </w:rPr>
        <w:t>di</w:t>
      </w:r>
      <w:r>
        <w:rPr>
          <w:spacing w:val="-8"/>
          <w:sz w:val="24"/>
        </w:rPr>
        <w:t xml:space="preserve"> </w:t>
      </w:r>
      <w:r>
        <w:rPr>
          <w:sz w:val="24"/>
        </w:rPr>
        <w:t>assegnazione</w:t>
      </w:r>
      <w:r>
        <w:rPr>
          <w:spacing w:val="-7"/>
          <w:sz w:val="24"/>
        </w:rPr>
        <w:t xml:space="preserve"> </w:t>
      </w:r>
      <w:r>
        <w:rPr>
          <w:sz w:val="24"/>
        </w:rPr>
        <w:t>temporanea</w:t>
      </w:r>
      <w:r>
        <w:rPr>
          <w:spacing w:val="-6"/>
          <w:sz w:val="24"/>
        </w:rPr>
        <w:t xml:space="preserve"> </w:t>
      </w:r>
      <w:r>
        <w:rPr>
          <w:sz w:val="24"/>
        </w:rPr>
        <w:t>di</w:t>
      </w:r>
      <w:r>
        <w:rPr>
          <w:spacing w:val="-11"/>
          <w:sz w:val="24"/>
        </w:rPr>
        <w:t xml:space="preserve"> </w:t>
      </w:r>
      <w:r>
        <w:rPr>
          <w:sz w:val="24"/>
        </w:rPr>
        <w:t>personale</w:t>
      </w:r>
      <w:r>
        <w:rPr>
          <w:spacing w:val="-10"/>
          <w:sz w:val="24"/>
        </w:rPr>
        <w:t xml:space="preserve"> </w:t>
      </w:r>
      <w:r>
        <w:rPr>
          <w:sz w:val="24"/>
        </w:rPr>
        <w:t>tra</w:t>
      </w:r>
      <w:r>
        <w:rPr>
          <w:spacing w:val="-7"/>
          <w:sz w:val="24"/>
        </w:rPr>
        <w:t xml:space="preserve"> </w:t>
      </w:r>
      <w:r>
        <w:rPr>
          <w:sz w:val="24"/>
        </w:rPr>
        <w:t>P.</w:t>
      </w:r>
      <w:r>
        <w:rPr>
          <w:spacing w:val="-7"/>
          <w:sz w:val="24"/>
        </w:rPr>
        <w:t xml:space="preserve"> </w:t>
      </w:r>
      <w:r>
        <w:rPr>
          <w:sz w:val="24"/>
        </w:rPr>
        <w:t>A</w:t>
      </w:r>
      <w:r>
        <w:rPr>
          <w:spacing w:val="-6"/>
          <w:sz w:val="24"/>
        </w:rPr>
        <w:t xml:space="preserve"> </w:t>
      </w:r>
      <w:r>
        <w:rPr>
          <w:sz w:val="24"/>
        </w:rPr>
        <w:t>(comandi</w:t>
      </w:r>
      <w:r>
        <w:rPr>
          <w:spacing w:val="-64"/>
          <w:sz w:val="24"/>
        </w:rPr>
        <w:t xml:space="preserve"> </w:t>
      </w:r>
      <w:r>
        <w:rPr>
          <w:sz w:val="24"/>
        </w:rPr>
        <w:t>e</w:t>
      </w:r>
      <w:r>
        <w:rPr>
          <w:spacing w:val="-1"/>
          <w:sz w:val="24"/>
        </w:rPr>
        <w:t xml:space="preserve"> </w:t>
      </w:r>
      <w:r>
        <w:rPr>
          <w:sz w:val="24"/>
        </w:rPr>
        <w:t>distacchi).</w:t>
      </w:r>
    </w:p>
    <w:p w:rsidR="00241D15" w:rsidRDefault="00DB1480">
      <w:pPr>
        <w:pStyle w:val="Corpotesto"/>
        <w:spacing w:line="259" w:lineRule="auto"/>
        <w:ind w:left="232" w:right="689"/>
        <w:jc w:val="both"/>
      </w:pPr>
      <w:r>
        <w:t>Sono inoltre da ritenersi previste le sostituzioni del personale cessato in corso d’anno</w:t>
      </w:r>
      <w:r>
        <w:rPr>
          <w:spacing w:val="1"/>
        </w:rPr>
        <w:t xml:space="preserve"> </w:t>
      </w:r>
      <w:r>
        <w:t>mediante</w:t>
      </w:r>
      <w:r>
        <w:rPr>
          <w:spacing w:val="1"/>
        </w:rPr>
        <w:t xml:space="preserve"> </w:t>
      </w:r>
      <w:r>
        <w:t>l’utilizzo</w:t>
      </w:r>
      <w:r>
        <w:rPr>
          <w:spacing w:val="1"/>
        </w:rPr>
        <w:t xml:space="preserve"> </w:t>
      </w:r>
      <w:r>
        <w:t>delle</w:t>
      </w:r>
      <w:r>
        <w:rPr>
          <w:spacing w:val="1"/>
        </w:rPr>
        <w:t xml:space="preserve"> </w:t>
      </w:r>
      <w:r>
        <w:t>procedure</w:t>
      </w:r>
      <w:r>
        <w:rPr>
          <w:spacing w:val="1"/>
        </w:rPr>
        <w:t xml:space="preserve"> </w:t>
      </w:r>
      <w:proofErr w:type="spellStart"/>
      <w:r>
        <w:t>assunzionali</w:t>
      </w:r>
      <w:proofErr w:type="spellEnd"/>
      <w:r>
        <w:rPr>
          <w:spacing w:val="1"/>
        </w:rPr>
        <w:t xml:space="preserve"> </w:t>
      </w:r>
      <w:r>
        <w:t>ritenute</w:t>
      </w:r>
      <w:r>
        <w:rPr>
          <w:spacing w:val="1"/>
        </w:rPr>
        <w:t xml:space="preserve"> </w:t>
      </w:r>
      <w:r>
        <w:t>più</w:t>
      </w:r>
      <w:r>
        <w:rPr>
          <w:spacing w:val="1"/>
        </w:rPr>
        <w:t xml:space="preserve"> </w:t>
      </w:r>
      <w:r>
        <w:t>idonee</w:t>
      </w:r>
      <w:r>
        <w:rPr>
          <w:spacing w:val="1"/>
        </w:rPr>
        <w:t xml:space="preserve"> </w:t>
      </w:r>
      <w:r>
        <w:t>nel</w:t>
      </w:r>
      <w:r>
        <w:rPr>
          <w:spacing w:val="1"/>
        </w:rPr>
        <w:t xml:space="preserve"> </w:t>
      </w:r>
      <w:r>
        <w:t>rispetto</w:t>
      </w:r>
      <w:r>
        <w:rPr>
          <w:spacing w:val="1"/>
        </w:rPr>
        <w:t xml:space="preserve"> </w:t>
      </w:r>
      <w:r>
        <w:t>della</w:t>
      </w:r>
      <w:r>
        <w:rPr>
          <w:spacing w:val="1"/>
        </w:rPr>
        <w:t xml:space="preserve"> </w:t>
      </w:r>
      <w:r>
        <w:t>normativa vigente e degli spazi finanziari disponibili. In questo caso è anche possibile</w:t>
      </w:r>
      <w:r>
        <w:rPr>
          <w:spacing w:val="1"/>
        </w:rPr>
        <w:t xml:space="preserve"> </w:t>
      </w:r>
      <w:r>
        <w:t>prevedere</w:t>
      </w:r>
      <w:r>
        <w:rPr>
          <w:spacing w:val="-5"/>
        </w:rPr>
        <w:t xml:space="preserve"> </w:t>
      </w:r>
      <w:r>
        <w:t>l’assunzione</w:t>
      </w:r>
      <w:r>
        <w:rPr>
          <w:spacing w:val="-5"/>
        </w:rPr>
        <w:t xml:space="preserve"> </w:t>
      </w:r>
      <w:r>
        <w:t>di</w:t>
      </w:r>
      <w:r>
        <w:rPr>
          <w:spacing w:val="-8"/>
        </w:rPr>
        <w:t xml:space="preserve"> </w:t>
      </w:r>
      <w:r>
        <w:t>unità</w:t>
      </w:r>
      <w:r>
        <w:rPr>
          <w:spacing w:val="-6"/>
        </w:rPr>
        <w:t xml:space="preserve"> </w:t>
      </w:r>
      <w:r>
        <w:t>di</w:t>
      </w:r>
      <w:r>
        <w:rPr>
          <w:spacing w:val="-6"/>
        </w:rPr>
        <w:t xml:space="preserve"> </w:t>
      </w:r>
      <w:r>
        <w:t>personale</w:t>
      </w:r>
      <w:r>
        <w:rPr>
          <w:spacing w:val="-7"/>
        </w:rPr>
        <w:t xml:space="preserve"> </w:t>
      </w:r>
      <w:r>
        <w:t>con</w:t>
      </w:r>
      <w:r>
        <w:rPr>
          <w:spacing w:val="-5"/>
        </w:rPr>
        <w:t xml:space="preserve"> </w:t>
      </w:r>
      <w:r>
        <w:t>categoria</w:t>
      </w:r>
      <w:r>
        <w:rPr>
          <w:spacing w:val="-6"/>
        </w:rPr>
        <w:t xml:space="preserve"> </w:t>
      </w:r>
      <w:r>
        <w:t>e</w:t>
      </w:r>
      <w:r>
        <w:rPr>
          <w:spacing w:val="-7"/>
        </w:rPr>
        <w:t xml:space="preserve"> </w:t>
      </w:r>
      <w:r>
        <w:t>profilo</w:t>
      </w:r>
      <w:r>
        <w:rPr>
          <w:spacing w:val="-7"/>
        </w:rPr>
        <w:t xml:space="preserve"> </w:t>
      </w:r>
      <w:r>
        <w:t>professionale</w:t>
      </w:r>
      <w:r>
        <w:rPr>
          <w:spacing w:val="-6"/>
        </w:rPr>
        <w:t xml:space="preserve"> </w:t>
      </w:r>
      <w:r>
        <w:t>differente</w:t>
      </w:r>
      <w:r>
        <w:rPr>
          <w:spacing w:val="-65"/>
        </w:rPr>
        <w:t xml:space="preserve"> </w:t>
      </w:r>
      <w:r>
        <w:rPr>
          <w:spacing w:val="-1"/>
        </w:rPr>
        <w:t>rispetto</w:t>
      </w:r>
      <w:r>
        <w:rPr>
          <w:spacing w:val="-16"/>
        </w:rPr>
        <w:t xml:space="preserve"> </w:t>
      </w:r>
      <w:r>
        <w:rPr>
          <w:spacing w:val="-1"/>
        </w:rPr>
        <w:t>a</w:t>
      </w:r>
      <w:r>
        <w:rPr>
          <w:spacing w:val="-15"/>
        </w:rPr>
        <w:t xml:space="preserve"> </w:t>
      </w:r>
      <w:r>
        <w:rPr>
          <w:spacing w:val="-1"/>
        </w:rPr>
        <w:t>quello</w:t>
      </w:r>
      <w:r>
        <w:rPr>
          <w:spacing w:val="-16"/>
        </w:rPr>
        <w:t xml:space="preserve"> </w:t>
      </w:r>
      <w:r>
        <w:rPr>
          <w:spacing w:val="-1"/>
        </w:rPr>
        <w:t>cessato,</w:t>
      </w:r>
      <w:r>
        <w:rPr>
          <w:spacing w:val="-15"/>
        </w:rPr>
        <w:t xml:space="preserve"> </w:t>
      </w:r>
      <w:r>
        <w:rPr>
          <w:spacing w:val="-1"/>
        </w:rPr>
        <w:t>se</w:t>
      </w:r>
      <w:r>
        <w:rPr>
          <w:spacing w:val="-16"/>
        </w:rPr>
        <w:t xml:space="preserve"> </w:t>
      </w:r>
      <w:r>
        <w:rPr>
          <w:spacing w:val="-1"/>
        </w:rPr>
        <w:t>necessario,</w:t>
      </w:r>
      <w:r>
        <w:rPr>
          <w:spacing w:val="-15"/>
        </w:rPr>
        <w:t xml:space="preserve"> </w:t>
      </w:r>
      <w:r>
        <w:rPr>
          <w:spacing w:val="-1"/>
        </w:rPr>
        <w:t>in</w:t>
      </w:r>
      <w:r>
        <w:rPr>
          <w:spacing w:val="-16"/>
        </w:rPr>
        <w:t xml:space="preserve"> </w:t>
      </w:r>
      <w:r>
        <w:rPr>
          <w:spacing w:val="-1"/>
        </w:rPr>
        <w:t>conformità</w:t>
      </w:r>
      <w:r>
        <w:rPr>
          <w:spacing w:val="-15"/>
        </w:rPr>
        <w:t xml:space="preserve"> </w:t>
      </w:r>
      <w:r>
        <w:t>alla</w:t>
      </w:r>
      <w:r>
        <w:rPr>
          <w:spacing w:val="-16"/>
        </w:rPr>
        <w:t xml:space="preserve"> </w:t>
      </w:r>
      <w:r>
        <w:t>dinamica</w:t>
      </w:r>
      <w:r>
        <w:rPr>
          <w:spacing w:val="-18"/>
        </w:rPr>
        <w:t xml:space="preserve"> </w:t>
      </w:r>
      <w:r>
        <w:t>del</w:t>
      </w:r>
      <w:r>
        <w:rPr>
          <w:spacing w:val="-20"/>
        </w:rPr>
        <w:t xml:space="preserve"> </w:t>
      </w:r>
      <w:r>
        <w:t>fabbisogno</w:t>
      </w:r>
      <w:r>
        <w:rPr>
          <w:spacing w:val="-17"/>
        </w:rPr>
        <w:t xml:space="preserve"> </w:t>
      </w:r>
      <w:r>
        <w:t>dell’ente,</w:t>
      </w:r>
      <w:r>
        <w:rPr>
          <w:spacing w:val="-64"/>
        </w:rPr>
        <w:t xml:space="preserve"> </w:t>
      </w:r>
      <w:r>
        <w:t>nei</w:t>
      </w:r>
      <w:r>
        <w:rPr>
          <w:spacing w:val="-3"/>
        </w:rPr>
        <w:t xml:space="preserve"> </w:t>
      </w:r>
      <w:r>
        <w:t>limiti</w:t>
      </w:r>
      <w:r>
        <w:rPr>
          <w:spacing w:val="-2"/>
        </w:rPr>
        <w:t xml:space="preserve"> </w:t>
      </w:r>
      <w:r>
        <w:t>imposti</w:t>
      </w:r>
      <w:r>
        <w:rPr>
          <w:spacing w:val="-3"/>
        </w:rPr>
        <w:t xml:space="preserve"> </w:t>
      </w:r>
      <w:r>
        <w:t>dalle</w:t>
      </w:r>
      <w:r>
        <w:rPr>
          <w:spacing w:val="-3"/>
        </w:rPr>
        <w:t xml:space="preserve"> </w:t>
      </w:r>
      <w:r>
        <w:t>disposizioni</w:t>
      </w:r>
      <w:r>
        <w:rPr>
          <w:spacing w:val="-3"/>
        </w:rPr>
        <w:t xml:space="preserve"> </w:t>
      </w:r>
      <w:r>
        <w:t>nel</w:t>
      </w:r>
      <w:r>
        <w:rPr>
          <w:spacing w:val="-2"/>
        </w:rPr>
        <w:t xml:space="preserve"> </w:t>
      </w:r>
      <w:r>
        <w:t>tempo</w:t>
      </w:r>
      <w:r>
        <w:rPr>
          <w:spacing w:val="-3"/>
        </w:rPr>
        <w:t xml:space="preserve"> </w:t>
      </w:r>
      <w:r>
        <w:t>vigenti</w:t>
      </w:r>
      <w:r>
        <w:rPr>
          <w:spacing w:val="-2"/>
        </w:rPr>
        <w:t xml:space="preserve"> </w:t>
      </w:r>
      <w:r>
        <w:t>in</w:t>
      </w:r>
      <w:r>
        <w:rPr>
          <w:spacing w:val="-1"/>
        </w:rPr>
        <w:t xml:space="preserve"> </w:t>
      </w:r>
      <w:r>
        <w:t>materia</w:t>
      </w:r>
      <w:r>
        <w:rPr>
          <w:spacing w:val="-3"/>
        </w:rPr>
        <w:t xml:space="preserve"> </w:t>
      </w:r>
      <w:r>
        <w:t>di</w:t>
      </w:r>
      <w:r>
        <w:rPr>
          <w:spacing w:val="-2"/>
        </w:rPr>
        <w:t xml:space="preserve"> </w:t>
      </w:r>
      <w:r>
        <w:t>spesa</w:t>
      </w:r>
      <w:r>
        <w:rPr>
          <w:spacing w:val="-2"/>
        </w:rPr>
        <w:t xml:space="preserve"> </w:t>
      </w:r>
      <w:r>
        <w:t>di</w:t>
      </w:r>
      <w:r>
        <w:rPr>
          <w:spacing w:val="-4"/>
        </w:rPr>
        <w:t xml:space="preserve"> </w:t>
      </w:r>
      <w:r>
        <w:t>personale.</w:t>
      </w:r>
    </w:p>
    <w:p w:rsidR="00241D15" w:rsidRDefault="00DB1480" w:rsidP="00BD459B">
      <w:pPr>
        <w:pStyle w:val="Corpotesto"/>
        <w:spacing w:before="158" w:line="259" w:lineRule="auto"/>
        <w:ind w:left="232" w:right="690"/>
        <w:jc w:val="both"/>
      </w:pPr>
      <w:r>
        <w:t>Ritenuto</w:t>
      </w:r>
      <w:r>
        <w:rPr>
          <w:spacing w:val="1"/>
        </w:rPr>
        <w:t xml:space="preserve"> </w:t>
      </w:r>
      <w:r>
        <w:t>inoltre,</w:t>
      </w:r>
      <w:r>
        <w:rPr>
          <w:spacing w:val="1"/>
        </w:rPr>
        <w:t xml:space="preserve"> </w:t>
      </w:r>
      <w:r>
        <w:t>per</w:t>
      </w:r>
      <w:r>
        <w:rPr>
          <w:spacing w:val="1"/>
        </w:rPr>
        <w:t xml:space="preserve"> </w:t>
      </w:r>
      <w:r>
        <w:t>le</w:t>
      </w:r>
      <w:r>
        <w:rPr>
          <w:spacing w:val="1"/>
        </w:rPr>
        <w:t xml:space="preserve"> </w:t>
      </w:r>
      <w:r>
        <w:t>annualità</w:t>
      </w:r>
      <w:r>
        <w:rPr>
          <w:spacing w:val="1"/>
        </w:rPr>
        <w:t xml:space="preserve"> </w:t>
      </w:r>
      <w:r>
        <w:t>successive,</w:t>
      </w:r>
      <w:r>
        <w:rPr>
          <w:spacing w:val="1"/>
        </w:rPr>
        <w:t xml:space="preserve"> </w:t>
      </w:r>
      <w:r>
        <w:t>di</w:t>
      </w:r>
      <w:r>
        <w:rPr>
          <w:spacing w:val="1"/>
        </w:rPr>
        <w:t xml:space="preserve"> </w:t>
      </w:r>
      <w:r>
        <w:t>prevedere,</w:t>
      </w:r>
      <w:r>
        <w:rPr>
          <w:spacing w:val="1"/>
        </w:rPr>
        <w:t xml:space="preserve"> </w:t>
      </w:r>
      <w:r>
        <w:t>salvo</w:t>
      </w:r>
      <w:r>
        <w:rPr>
          <w:spacing w:val="1"/>
        </w:rPr>
        <w:t xml:space="preserve"> </w:t>
      </w:r>
      <w:r>
        <w:t>future</w:t>
      </w:r>
      <w:r>
        <w:rPr>
          <w:spacing w:val="1"/>
        </w:rPr>
        <w:t xml:space="preserve"> </w:t>
      </w:r>
      <w:r>
        <w:t>modifiche</w:t>
      </w:r>
      <w:r>
        <w:rPr>
          <w:spacing w:val="1"/>
        </w:rPr>
        <w:t xml:space="preserve"> </w:t>
      </w:r>
      <w:r>
        <w:t>o</w:t>
      </w:r>
      <w:r>
        <w:rPr>
          <w:spacing w:val="1"/>
        </w:rPr>
        <w:t xml:space="preserve"> </w:t>
      </w:r>
      <w:r>
        <w:t>integrazioni,</w:t>
      </w:r>
      <w:r>
        <w:rPr>
          <w:spacing w:val="8"/>
        </w:rPr>
        <w:t xml:space="preserve"> </w:t>
      </w:r>
      <w:r>
        <w:t>le</w:t>
      </w:r>
      <w:r>
        <w:rPr>
          <w:spacing w:val="8"/>
        </w:rPr>
        <w:t xml:space="preserve"> </w:t>
      </w:r>
      <w:r>
        <w:t>ulteriori</w:t>
      </w:r>
      <w:r>
        <w:rPr>
          <w:spacing w:val="7"/>
        </w:rPr>
        <w:t xml:space="preserve"> </w:t>
      </w:r>
      <w:r>
        <w:t>azioni</w:t>
      </w:r>
      <w:r>
        <w:rPr>
          <w:spacing w:val="7"/>
        </w:rPr>
        <w:t xml:space="preserve"> </w:t>
      </w:r>
      <w:proofErr w:type="spellStart"/>
      <w:r>
        <w:t>assunzionali</w:t>
      </w:r>
      <w:proofErr w:type="spellEnd"/>
      <w:r>
        <w:t>,</w:t>
      </w:r>
      <w:r>
        <w:rPr>
          <w:spacing w:val="8"/>
        </w:rPr>
        <w:t xml:space="preserve"> </w:t>
      </w:r>
      <w:r>
        <w:t>che</w:t>
      </w:r>
      <w:r>
        <w:rPr>
          <w:spacing w:val="8"/>
        </w:rPr>
        <w:t xml:space="preserve"> </w:t>
      </w:r>
      <w:r>
        <w:t>saranno</w:t>
      </w:r>
      <w:r>
        <w:rPr>
          <w:spacing w:val="8"/>
        </w:rPr>
        <w:t xml:space="preserve"> </w:t>
      </w:r>
      <w:r>
        <w:t>confermate,</w:t>
      </w:r>
      <w:r>
        <w:rPr>
          <w:spacing w:val="8"/>
        </w:rPr>
        <w:t xml:space="preserve"> </w:t>
      </w:r>
      <w:r>
        <w:t>nel</w:t>
      </w:r>
      <w:r>
        <w:rPr>
          <w:spacing w:val="8"/>
        </w:rPr>
        <w:t xml:space="preserve"> </w:t>
      </w:r>
      <w:r>
        <w:t>rispetto</w:t>
      </w:r>
      <w:r>
        <w:rPr>
          <w:spacing w:val="9"/>
        </w:rPr>
        <w:t xml:space="preserve"> </w:t>
      </w:r>
      <w:r>
        <w:t>di</w:t>
      </w:r>
      <w:r>
        <w:rPr>
          <w:spacing w:val="7"/>
        </w:rPr>
        <w:t xml:space="preserve"> </w:t>
      </w:r>
      <w:r>
        <w:t>vincoli</w:t>
      </w:r>
      <w:r w:rsidR="00BD459B">
        <w:t xml:space="preserve"> </w:t>
      </w:r>
      <w:r>
        <w:lastRenderedPageBreak/>
        <w:t>normativi</w:t>
      </w:r>
      <w:r>
        <w:rPr>
          <w:spacing w:val="1"/>
        </w:rPr>
        <w:t xml:space="preserve"> </w:t>
      </w:r>
      <w:r>
        <w:t>su</w:t>
      </w:r>
      <w:r>
        <w:rPr>
          <w:spacing w:val="1"/>
        </w:rPr>
        <w:t xml:space="preserve"> </w:t>
      </w:r>
      <w:r>
        <w:t>esaminati,</w:t>
      </w:r>
      <w:r>
        <w:rPr>
          <w:spacing w:val="1"/>
        </w:rPr>
        <w:t xml:space="preserve"> </w:t>
      </w:r>
      <w:r>
        <w:t>nell’ambito</w:t>
      </w:r>
      <w:r>
        <w:rPr>
          <w:spacing w:val="1"/>
        </w:rPr>
        <w:t xml:space="preserve"> </w:t>
      </w:r>
      <w:r>
        <w:t>della</w:t>
      </w:r>
      <w:r>
        <w:rPr>
          <w:spacing w:val="1"/>
        </w:rPr>
        <w:t xml:space="preserve"> </w:t>
      </w:r>
      <w:r>
        <w:t>programmazione</w:t>
      </w:r>
      <w:r>
        <w:rPr>
          <w:spacing w:val="1"/>
        </w:rPr>
        <w:t xml:space="preserve"> </w:t>
      </w:r>
      <w:r>
        <w:t>del</w:t>
      </w:r>
      <w:r>
        <w:rPr>
          <w:spacing w:val="1"/>
        </w:rPr>
        <w:t xml:space="preserve"> </w:t>
      </w:r>
      <w:r>
        <w:t>fabbisogno</w:t>
      </w:r>
      <w:r>
        <w:rPr>
          <w:spacing w:val="1"/>
        </w:rPr>
        <w:t xml:space="preserve"> </w:t>
      </w:r>
      <w:r>
        <w:t>relativa</w:t>
      </w:r>
      <w:r>
        <w:rPr>
          <w:spacing w:val="1"/>
        </w:rPr>
        <w:t xml:space="preserve"> </w:t>
      </w:r>
      <w:r>
        <w:t>all’annualità di</w:t>
      </w:r>
      <w:r>
        <w:rPr>
          <w:spacing w:val="-1"/>
        </w:rPr>
        <w:t xml:space="preserve"> </w:t>
      </w:r>
      <w:r>
        <w:t>riferimento:</w:t>
      </w:r>
    </w:p>
    <w:p w:rsidR="00241D15" w:rsidRPr="007C0036" w:rsidRDefault="00DB1480" w:rsidP="00FF1018">
      <w:pPr>
        <w:pStyle w:val="Titolo4"/>
        <w:numPr>
          <w:ilvl w:val="0"/>
          <w:numId w:val="6"/>
        </w:numPr>
        <w:tabs>
          <w:tab w:val="left" w:pos="514"/>
        </w:tabs>
        <w:spacing w:before="154"/>
        <w:ind w:right="505" w:hanging="282"/>
      </w:pPr>
      <w:r>
        <w:rPr>
          <w:u w:val="thick"/>
        </w:rPr>
        <w:t>progressioni</w:t>
      </w:r>
      <w:r>
        <w:rPr>
          <w:spacing w:val="-3"/>
          <w:u w:val="thick"/>
        </w:rPr>
        <w:t xml:space="preserve"> </w:t>
      </w:r>
      <w:r>
        <w:rPr>
          <w:u w:val="thick"/>
        </w:rPr>
        <w:t>verticali</w:t>
      </w:r>
      <w:r>
        <w:rPr>
          <w:spacing w:val="-3"/>
          <w:u w:val="thick"/>
        </w:rPr>
        <w:t xml:space="preserve"> </w:t>
      </w:r>
      <w:r>
        <w:rPr>
          <w:u w:val="thick"/>
        </w:rPr>
        <w:t>di</w:t>
      </w:r>
      <w:r>
        <w:rPr>
          <w:spacing w:val="-5"/>
          <w:u w:val="thick"/>
        </w:rPr>
        <w:t xml:space="preserve"> </w:t>
      </w:r>
      <w:r>
        <w:rPr>
          <w:u w:val="thick"/>
        </w:rPr>
        <w:t>carriera</w:t>
      </w:r>
    </w:p>
    <w:p w:rsidR="007C0036" w:rsidRDefault="007C0036" w:rsidP="00994DD1">
      <w:pPr>
        <w:pStyle w:val="Paragrafoelenco"/>
        <w:ind w:left="142" w:right="505" w:firstLine="0"/>
        <w:jc w:val="both"/>
        <w:rPr>
          <w:sz w:val="24"/>
          <w:szCs w:val="24"/>
        </w:rPr>
      </w:pPr>
      <w:r w:rsidRPr="00994DD1">
        <w:rPr>
          <w:sz w:val="24"/>
          <w:szCs w:val="24"/>
        </w:rPr>
        <w:t xml:space="preserve">L’art 15 del CCNL 2019-2021 </w:t>
      </w:r>
      <w:r w:rsidR="00994DD1">
        <w:rPr>
          <w:sz w:val="24"/>
          <w:szCs w:val="24"/>
        </w:rPr>
        <w:t>e l’art. 52 comma 1 bis del d.lgs. 165/2001 prevedono</w:t>
      </w:r>
      <w:r w:rsidRPr="00994DD1">
        <w:rPr>
          <w:sz w:val="24"/>
          <w:szCs w:val="24"/>
        </w:rPr>
        <w:t xml:space="preserve"> la possibilità per gli enti di effettuare progressione tra le aree, fatta salva una riserva di almeno il 50% delle posizioni disponibili destinata all’accesso dall’esterno.</w:t>
      </w:r>
    </w:p>
    <w:p w:rsidR="007C0036" w:rsidRPr="00994DD1" w:rsidRDefault="007C0036" w:rsidP="00994DD1">
      <w:pPr>
        <w:pStyle w:val="Paragrafoelenco"/>
        <w:ind w:left="142" w:right="505" w:firstLine="0"/>
        <w:jc w:val="both"/>
        <w:rPr>
          <w:sz w:val="24"/>
          <w:szCs w:val="24"/>
        </w:rPr>
      </w:pPr>
      <w:r w:rsidRPr="00994DD1">
        <w:rPr>
          <w:sz w:val="24"/>
          <w:szCs w:val="24"/>
        </w:rPr>
        <w:t xml:space="preserve">L’art 13 commi 6-7-8 </w:t>
      </w:r>
      <w:r w:rsidR="00065719" w:rsidRPr="00065719">
        <w:rPr>
          <w:sz w:val="24"/>
          <w:szCs w:val="24"/>
        </w:rPr>
        <w:t>del CCNL funzioni locali del 16 novembre 2022</w:t>
      </w:r>
      <w:r w:rsidR="00065719">
        <w:rPr>
          <w:rFonts w:ascii="Times New Roman" w:eastAsia="Times New Roman" w:hAnsi="Times New Roman" w:cs="Times New Roman"/>
          <w:color w:val="222222"/>
          <w:sz w:val="24"/>
          <w:szCs w:val="24"/>
          <w:lang w:eastAsia="it-IT"/>
        </w:rPr>
        <w:t xml:space="preserve"> </w:t>
      </w:r>
      <w:r w:rsidRPr="00994DD1">
        <w:rPr>
          <w:sz w:val="24"/>
          <w:szCs w:val="24"/>
        </w:rPr>
        <w:t>prevede una norma transitoria di prima applicazione per progressioni tra le aree senza la riserva per posti dall’esterno nel budget dello 0,55 del monte salari 2018 che per il comune di Porto Mantovano ammonta ad € 5.998,90.</w:t>
      </w:r>
      <w:r w:rsidR="00065719">
        <w:rPr>
          <w:sz w:val="24"/>
          <w:szCs w:val="24"/>
        </w:rPr>
        <w:t xml:space="preserve"> Trattasi di progressioni straordinarie effettuabili fino a tutto il 31 dicembre 2025</w:t>
      </w:r>
    </w:p>
    <w:p w:rsidR="007C0036" w:rsidRPr="00994DD1" w:rsidRDefault="00065719" w:rsidP="00994DD1">
      <w:pPr>
        <w:pStyle w:val="Paragrafoelenco"/>
        <w:ind w:left="142" w:right="505" w:firstLine="0"/>
        <w:jc w:val="both"/>
        <w:rPr>
          <w:sz w:val="24"/>
          <w:szCs w:val="24"/>
        </w:rPr>
      </w:pPr>
      <w:r>
        <w:rPr>
          <w:sz w:val="24"/>
          <w:szCs w:val="24"/>
        </w:rPr>
        <w:t>S</w:t>
      </w:r>
      <w:r w:rsidR="007C0036" w:rsidRPr="00994DD1">
        <w:rPr>
          <w:sz w:val="24"/>
          <w:szCs w:val="24"/>
        </w:rPr>
        <w:t>i prevedono nell’anno 2024 le seguenti progressioni verticali:</w:t>
      </w:r>
    </w:p>
    <w:tbl>
      <w:tblPr>
        <w:tblStyle w:val="Grigliatabella"/>
        <w:tblW w:w="9927" w:type="dxa"/>
        <w:tblInd w:w="137" w:type="dxa"/>
        <w:tblLook w:val="04A0" w:firstRow="1" w:lastRow="0" w:firstColumn="1" w:lastColumn="0" w:noHBand="0" w:noVBand="1"/>
      </w:tblPr>
      <w:tblGrid>
        <w:gridCol w:w="2271"/>
        <w:gridCol w:w="858"/>
        <w:gridCol w:w="2410"/>
        <w:gridCol w:w="2399"/>
        <w:gridCol w:w="1989"/>
      </w:tblGrid>
      <w:tr w:rsidR="00994DD1" w:rsidRPr="0049324E" w:rsidTr="00994DD1">
        <w:trPr>
          <w:trHeight w:val="673"/>
        </w:trPr>
        <w:tc>
          <w:tcPr>
            <w:tcW w:w="2271" w:type="dxa"/>
          </w:tcPr>
          <w:p w:rsidR="00994DD1" w:rsidRPr="0049324E" w:rsidRDefault="00994DD1" w:rsidP="00994DD1">
            <w:pPr>
              <w:pStyle w:val="Corpodeltesto3"/>
              <w:rPr>
                <w:rFonts w:ascii="Trebuchet MS" w:hAnsi="Trebuchet MS" w:cs="Arial"/>
                <w:bCs/>
                <w:iCs/>
                <w:sz w:val="24"/>
                <w:szCs w:val="24"/>
              </w:rPr>
            </w:pPr>
            <w:r w:rsidRPr="0049324E">
              <w:rPr>
                <w:rFonts w:ascii="Trebuchet MS" w:hAnsi="Trebuchet MS" w:cs="Arial"/>
                <w:bCs/>
                <w:iCs/>
                <w:sz w:val="24"/>
                <w:szCs w:val="24"/>
              </w:rPr>
              <w:t>progressioni tra aree</w:t>
            </w:r>
          </w:p>
        </w:tc>
        <w:tc>
          <w:tcPr>
            <w:tcW w:w="0" w:type="auto"/>
          </w:tcPr>
          <w:p w:rsidR="00994DD1" w:rsidRPr="0049324E" w:rsidRDefault="00994DD1" w:rsidP="00994DD1">
            <w:pPr>
              <w:pStyle w:val="Corpodeltesto3"/>
              <w:rPr>
                <w:rFonts w:ascii="Trebuchet MS" w:hAnsi="Trebuchet MS" w:cs="Arial"/>
                <w:bCs/>
                <w:iCs/>
                <w:sz w:val="24"/>
                <w:szCs w:val="24"/>
              </w:rPr>
            </w:pPr>
            <w:r w:rsidRPr="0049324E">
              <w:rPr>
                <w:rFonts w:ascii="Trebuchet MS" w:hAnsi="Trebuchet MS" w:cs="Arial"/>
                <w:bCs/>
                <w:iCs/>
                <w:sz w:val="24"/>
                <w:szCs w:val="24"/>
              </w:rPr>
              <w:t>n. posti</w:t>
            </w:r>
          </w:p>
        </w:tc>
        <w:tc>
          <w:tcPr>
            <w:tcW w:w="2410" w:type="dxa"/>
          </w:tcPr>
          <w:p w:rsidR="00994DD1" w:rsidRPr="0049324E" w:rsidRDefault="00994DD1" w:rsidP="00994DD1">
            <w:pPr>
              <w:pStyle w:val="Corpodeltesto3"/>
              <w:rPr>
                <w:rFonts w:ascii="Trebuchet MS" w:hAnsi="Trebuchet MS" w:cs="Arial"/>
                <w:bCs/>
                <w:iCs/>
                <w:sz w:val="24"/>
                <w:szCs w:val="24"/>
              </w:rPr>
            </w:pPr>
            <w:r w:rsidRPr="0049324E">
              <w:rPr>
                <w:rFonts w:ascii="Trebuchet MS" w:hAnsi="Trebuchet MS" w:cs="Arial"/>
                <w:bCs/>
                <w:iCs/>
                <w:sz w:val="24"/>
                <w:szCs w:val="24"/>
              </w:rPr>
              <w:t>Profilo professionale</w:t>
            </w:r>
          </w:p>
        </w:tc>
        <w:tc>
          <w:tcPr>
            <w:tcW w:w="2399" w:type="dxa"/>
          </w:tcPr>
          <w:p w:rsidR="00994DD1" w:rsidRPr="0049324E" w:rsidRDefault="00994DD1" w:rsidP="00994DD1">
            <w:pPr>
              <w:pStyle w:val="Corpodeltesto3"/>
              <w:jc w:val="right"/>
              <w:rPr>
                <w:rFonts w:ascii="Trebuchet MS" w:hAnsi="Trebuchet MS" w:cs="Arial"/>
                <w:bCs/>
                <w:iCs/>
                <w:sz w:val="24"/>
                <w:szCs w:val="24"/>
              </w:rPr>
            </w:pPr>
            <w:r w:rsidRPr="0049324E">
              <w:rPr>
                <w:rFonts w:ascii="Trebuchet MS" w:hAnsi="Trebuchet MS" w:cs="Arial"/>
                <w:bCs/>
                <w:iCs/>
                <w:sz w:val="24"/>
                <w:szCs w:val="24"/>
              </w:rPr>
              <w:t>procedura</w:t>
            </w:r>
          </w:p>
        </w:tc>
        <w:tc>
          <w:tcPr>
            <w:tcW w:w="1989" w:type="dxa"/>
          </w:tcPr>
          <w:p w:rsidR="00994DD1" w:rsidRPr="0049324E" w:rsidRDefault="00994DD1" w:rsidP="00994DD1">
            <w:pPr>
              <w:pStyle w:val="Corpodeltesto3"/>
              <w:jc w:val="right"/>
              <w:rPr>
                <w:rFonts w:ascii="Trebuchet MS" w:hAnsi="Trebuchet MS" w:cs="Arial"/>
                <w:bCs/>
                <w:iCs/>
                <w:sz w:val="24"/>
                <w:szCs w:val="24"/>
              </w:rPr>
            </w:pPr>
            <w:r w:rsidRPr="0049324E">
              <w:rPr>
                <w:rFonts w:ascii="Trebuchet MS" w:hAnsi="Trebuchet MS" w:cs="Arial"/>
                <w:bCs/>
                <w:iCs/>
                <w:sz w:val="24"/>
                <w:szCs w:val="24"/>
              </w:rPr>
              <w:t>Utilizzo budget 0,55%mote salari 2018</w:t>
            </w:r>
          </w:p>
        </w:tc>
      </w:tr>
      <w:tr w:rsidR="00994DD1" w:rsidRPr="0049324E" w:rsidTr="00994DD1">
        <w:trPr>
          <w:trHeight w:val="1855"/>
        </w:trPr>
        <w:tc>
          <w:tcPr>
            <w:tcW w:w="2271" w:type="dxa"/>
          </w:tcPr>
          <w:p w:rsidR="00994DD1" w:rsidRPr="0049324E" w:rsidRDefault="00994DD1" w:rsidP="00065719">
            <w:pPr>
              <w:pStyle w:val="Corpodeltesto3"/>
              <w:spacing w:after="0" w:line="240" w:lineRule="auto"/>
              <w:rPr>
                <w:rFonts w:ascii="Trebuchet MS" w:hAnsi="Trebuchet MS" w:cs="Arial"/>
                <w:bCs/>
                <w:iCs/>
                <w:sz w:val="24"/>
                <w:szCs w:val="24"/>
              </w:rPr>
            </w:pPr>
            <w:r w:rsidRPr="0049324E">
              <w:rPr>
                <w:rFonts w:ascii="Trebuchet MS" w:hAnsi="Trebuchet MS" w:cs="Arial"/>
                <w:bCs/>
                <w:iCs/>
                <w:sz w:val="24"/>
                <w:szCs w:val="24"/>
              </w:rPr>
              <w:t>da Area degli</w:t>
            </w:r>
          </w:p>
          <w:p w:rsidR="00994DD1" w:rsidRPr="0049324E" w:rsidRDefault="00994DD1" w:rsidP="00065719">
            <w:pPr>
              <w:pStyle w:val="Corpodeltesto3"/>
              <w:spacing w:after="0" w:line="240" w:lineRule="auto"/>
              <w:rPr>
                <w:rFonts w:ascii="Trebuchet MS" w:hAnsi="Trebuchet MS" w:cs="Arial"/>
                <w:bCs/>
                <w:iCs/>
                <w:sz w:val="24"/>
                <w:szCs w:val="24"/>
              </w:rPr>
            </w:pPr>
            <w:r w:rsidRPr="0049324E">
              <w:rPr>
                <w:rFonts w:ascii="Trebuchet MS" w:hAnsi="Trebuchet MS" w:cs="Arial"/>
                <w:bCs/>
                <w:iCs/>
                <w:sz w:val="24"/>
                <w:szCs w:val="24"/>
              </w:rPr>
              <w:t>istruttori all'Area</w:t>
            </w:r>
          </w:p>
          <w:p w:rsidR="00994DD1" w:rsidRPr="0049324E" w:rsidRDefault="00994DD1" w:rsidP="00065719">
            <w:pPr>
              <w:pStyle w:val="Corpodeltesto3"/>
              <w:spacing w:after="0" w:line="240" w:lineRule="auto"/>
              <w:rPr>
                <w:rFonts w:ascii="Trebuchet MS" w:hAnsi="Trebuchet MS" w:cs="Arial"/>
                <w:bCs/>
                <w:iCs/>
                <w:sz w:val="24"/>
                <w:szCs w:val="24"/>
              </w:rPr>
            </w:pPr>
            <w:r w:rsidRPr="0049324E">
              <w:rPr>
                <w:rFonts w:ascii="Trebuchet MS" w:hAnsi="Trebuchet MS" w:cs="Arial"/>
                <w:bCs/>
                <w:iCs/>
                <w:sz w:val="24"/>
                <w:szCs w:val="24"/>
              </w:rPr>
              <w:t>dei Funzionari e</w:t>
            </w:r>
          </w:p>
          <w:p w:rsidR="00994DD1" w:rsidRPr="0049324E" w:rsidRDefault="00994DD1" w:rsidP="00065719">
            <w:pPr>
              <w:pStyle w:val="Corpodeltesto3"/>
              <w:spacing w:after="0" w:line="240" w:lineRule="auto"/>
              <w:rPr>
                <w:rFonts w:ascii="Trebuchet MS" w:hAnsi="Trebuchet MS" w:cs="Arial"/>
                <w:bCs/>
                <w:iCs/>
                <w:sz w:val="24"/>
                <w:szCs w:val="24"/>
              </w:rPr>
            </w:pPr>
            <w:r w:rsidRPr="0049324E">
              <w:rPr>
                <w:rFonts w:ascii="Trebuchet MS" w:hAnsi="Trebuchet MS" w:cs="Arial"/>
                <w:bCs/>
                <w:iCs/>
                <w:sz w:val="24"/>
                <w:szCs w:val="24"/>
              </w:rPr>
              <w:t>dell'E.Q.</w:t>
            </w:r>
          </w:p>
        </w:tc>
        <w:tc>
          <w:tcPr>
            <w:tcW w:w="0" w:type="auto"/>
          </w:tcPr>
          <w:p w:rsidR="00994DD1" w:rsidRPr="0049324E" w:rsidRDefault="00994DD1" w:rsidP="00065719">
            <w:pPr>
              <w:pStyle w:val="Corpodeltesto3"/>
              <w:spacing w:after="0" w:line="240" w:lineRule="auto"/>
              <w:rPr>
                <w:rFonts w:ascii="Trebuchet MS" w:hAnsi="Trebuchet MS" w:cs="Arial"/>
                <w:bCs/>
                <w:iCs/>
                <w:sz w:val="24"/>
                <w:szCs w:val="24"/>
              </w:rPr>
            </w:pPr>
          </w:p>
          <w:p w:rsidR="00994DD1" w:rsidRPr="0049324E" w:rsidRDefault="00994DD1" w:rsidP="00065719">
            <w:pPr>
              <w:pStyle w:val="Corpodeltesto3"/>
              <w:spacing w:after="0" w:line="240" w:lineRule="auto"/>
              <w:rPr>
                <w:rFonts w:ascii="Trebuchet MS" w:hAnsi="Trebuchet MS" w:cs="Arial"/>
                <w:bCs/>
                <w:iCs/>
                <w:sz w:val="24"/>
                <w:szCs w:val="24"/>
              </w:rPr>
            </w:pPr>
            <w:r w:rsidRPr="0049324E">
              <w:rPr>
                <w:rFonts w:ascii="Trebuchet MS" w:hAnsi="Trebuchet MS" w:cs="Arial"/>
                <w:bCs/>
                <w:iCs/>
                <w:sz w:val="24"/>
                <w:szCs w:val="24"/>
              </w:rPr>
              <w:t>1</w:t>
            </w:r>
          </w:p>
          <w:p w:rsidR="00994DD1" w:rsidRPr="0049324E" w:rsidRDefault="00994DD1" w:rsidP="00065719">
            <w:pPr>
              <w:pStyle w:val="Corpodeltesto3"/>
              <w:spacing w:after="0" w:line="240" w:lineRule="auto"/>
              <w:rPr>
                <w:rFonts w:ascii="Trebuchet MS" w:hAnsi="Trebuchet MS" w:cs="Arial"/>
                <w:bCs/>
                <w:iCs/>
                <w:sz w:val="24"/>
                <w:szCs w:val="24"/>
              </w:rPr>
            </w:pPr>
          </w:p>
          <w:p w:rsidR="00994DD1" w:rsidRPr="0049324E" w:rsidRDefault="00994DD1" w:rsidP="00065719">
            <w:pPr>
              <w:pStyle w:val="Corpodeltesto3"/>
              <w:spacing w:after="0" w:line="240" w:lineRule="auto"/>
              <w:rPr>
                <w:rFonts w:ascii="Trebuchet MS" w:hAnsi="Trebuchet MS" w:cs="Arial"/>
                <w:bCs/>
                <w:iCs/>
                <w:sz w:val="24"/>
                <w:szCs w:val="24"/>
              </w:rPr>
            </w:pPr>
          </w:p>
        </w:tc>
        <w:tc>
          <w:tcPr>
            <w:tcW w:w="2410" w:type="dxa"/>
          </w:tcPr>
          <w:p w:rsidR="00994DD1" w:rsidRPr="0049324E" w:rsidRDefault="00994DD1" w:rsidP="00065719">
            <w:pPr>
              <w:pStyle w:val="Corpodeltesto3"/>
              <w:spacing w:after="0" w:line="240" w:lineRule="auto"/>
              <w:rPr>
                <w:rFonts w:ascii="Trebuchet MS" w:hAnsi="Trebuchet MS" w:cs="Arial"/>
                <w:bCs/>
                <w:iCs/>
                <w:sz w:val="24"/>
                <w:szCs w:val="24"/>
              </w:rPr>
            </w:pPr>
          </w:p>
          <w:p w:rsidR="00994DD1" w:rsidRPr="0049324E" w:rsidRDefault="00994DD1" w:rsidP="00065719">
            <w:pPr>
              <w:pStyle w:val="Corpodeltesto3"/>
              <w:spacing w:after="0" w:line="240" w:lineRule="auto"/>
              <w:rPr>
                <w:rFonts w:ascii="Trebuchet MS" w:hAnsi="Trebuchet MS" w:cs="Arial"/>
                <w:bCs/>
                <w:iCs/>
                <w:sz w:val="24"/>
                <w:szCs w:val="24"/>
              </w:rPr>
            </w:pPr>
            <w:r w:rsidRPr="0049324E">
              <w:rPr>
                <w:rFonts w:ascii="Trebuchet MS" w:hAnsi="Trebuchet MS" w:cs="Arial"/>
                <w:bCs/>
                <w:iCs/>
                <w:sz w:val="24"/>
                <w:szCs w:val="24"/>
              </w:rPr>
              <w:t>Funzionario tecnico presso settore gestione del territorio</w:t>
            </w:r>
          </w:p>
        </w:tc>
        <w:tc>
          <w:tcPr>
            <w:tcW w:w="2399" w:type="dxa"/>
          </w:tcPr>
          <w:p w:rsidR="00994DD1" w:rsidRPr="0049324E" w:rsidRDefault="00994DD1" w:rsidP="00065719">
            <w:pPr>
              <w:pStyle w:val="Corpodeltesto3"/>
              <w:spacing w:after="0" w:line="240" w:lineRule="auto"/>
              <w:jc w:val="center"/>
              <w:rPr>
                <w:rFonts w:ascii="Trebuchet MS" w:hAnsi="Trebuchet MS" w:cs="Arial"/>
                <w:bCs/>
                <w:iCs/>
                <w:sz w:val="24"/>
                <w:szCs w:val="24"/>
              </w:rPr>
            </w:pPr>
          </w:p>
          <w:p w:rsidR="00994DD1" w:rsidRPr="0049324E" w:rsidRDefault="00065719" w:rsidP="00065719">
            <w:pPr>
              <w:pStyle w:val="Corpodeltesto3"/>
              <w:spacing w:after="0" w:line="240" w:lineRule="auto"/>
              <w:rPr>
                <w:rFonts w:ascii="Trebuchet MS" w:hAnsi="Trebuchet MS" w:cs="Arial"/>
                <w:bCs/>
                <w:iCs/>
                <w:sz w:val="24"/>
                <w:szCs w:val="24"/>
              </w:rPr>
            </w:pPr>
            <w:r w:rsidRPr="0049324E">
              <w:rPr>
                <w:rFonts w:ascii="Trebuchet MS" w:hAnsi="Trebuchet MS" w:cs="Arial"/>
                <w:bCs/>
                <w:iCs/>
                <w:sz w:val="24"/>
                <w:szCs w:val="24"/>
              </w:rPr>
              <w:t xml:space="preserve">Procedura straordinaria </w:t>
            </w:r>
            <w:r w:rsidR="00994DD1" w:rsidRPr="0049324E">
              <w:rPr>
                <w:rFonts w:ascii="Trebuchet MS" w:hAnsi="Trebuchet MS" w:cs="Arial"/>
                <w:bCs/>
                <w:iCs/>
                <w:sz w:val="24"/>
                <w:szCs w:val="24"/>
              </w:rPr>
              <w:t>art 13 commi 6-7-8</w:t>
            </w:r>
          </w:p>
        </w:tc>
        <w:tc>
          <w:tcPr>
            <w:tcW w:w="1989" w:type="dxa"/>
          </w:tcPr>
          <w:p w:rsidR="00994DD1" w:rsidRPr="0049324E" w:rsidRDefault="00994DD1" w:rsidP="00065719">
            <w:pPr>
              <w:pStyle w:val="Corpodeltesto3"/>
              <w:spacing w:after="0" w:line="240" w:lineRule="auto"/>
              <w:jc w:val="right"/>
              <w:rPr>
                <w:rFonts w:ascii="Trebuchet MS" w:hAnsi="Trebuchet MS" w:cs="Arial"/>
                <w:bCs/>
                <w:iCs/>
                <w:sz w:val="24"/>
                <w:szCs w:val="24"/>
              </w:rPr>
            </w:pPr>
          </w:p>
          <w:p w:rsidR="00994DD1" w:rsidRPr="0049324E" w:rsidRDefault="00994DD1" w:rsidP="00065719">
            <w:pPr>
              <w:pStyle w:val="Corpodeltesto3"/>
              <w:spacing w:after="0" w:line="240" w:lineRule="auto"/>
              <w:jc w:val="right"/>
              <w:rPr>
                <w:rFonts w:ascii="Trebuchet MS" w:hAnsi="Trebuchet MS" w:cs="Arial"/>
                <w:bCs/>
                <w:iCs/>
                <w:sz w:val="24"/>
                <w:szCs w:val="24"/>
              </w:rPr>
            </w:pPr>
            <w:r w:rsidRPr="0049324E">
              <w:rPr>
                <w:rFonts w:ascii="Trebuchet MS" w:hAnsi="Trebuchet MS" w:cs="Arial"/>
                <w:bCs/>
                <w:iCs/>
                <w:sz w:val="24"/>
                <w:szCs w:val="24"/>
              </w:rPr>
              <w:t>1.978,38</w:t>
            </w:r>
          </w:p>
        </w:tc>
      </w:tr>
      <w:tr w:rsidR="00994DD1" w:rsidRPr="0049324E" w:rsidTr="00994DD1">
        <w:trPr>
          <w:trHeight w:val="1870"/>
        </w:trPr>
        <w:tc>
          <w:tcPr>
            <w:tcW w:w="2271" w:type="dxa"/>
          </w:tcPr>
          <w:p w:rsidR="00994DD1" w:rsidRPr="0049324E" w:rsidRDefault="00994DD1" w:rsidP="00065719">
            <w:pPr>
              <w:pStyle w:val="Corpodeltesto3"/>
              <w:spacing w:after="0" w:line="240" w:lineRule="auto"/>
              <w:rPr>
                <w:rFonts w:ascii="Trebuchet MS" w:hAnsi="Trebuchet MS" w:cs="Arial"/>
                <w:bCs/>
                <w:iCs/>
                <w:sz w:val="24"/>
                <w:szCs w:val="24"/>
              </w:rPr>
            </w:pPr>
            <w:r w:rsidRPr="0049324E">
              <w:rPr>
                <w:rFonts w:ascii="Trebuchet MS" w:hAnsi="Trebuchet MS" w:cs="Arial"/>
                <w:bCs/>
                <w:iCs/>
                <w:sz w:val="24"/>
                <w:szCs w:val="24"/>
              </w:rPr>
              <w:t xml:space="preserve">da Area degli operatori esperti a </w:t>
            </w:r>
          </w:p>
          <w:p w:rsidR="00994DD1" w:rsidRPr="0049324E" w:rsidRDefault="00994DD1" w:rsidP="00065719">
            <w:pPr>
              <w:pStyle w:val="Corpodeltesto3"/>
              <w:spacing w:after="0" w:line="240" w:lineRule="auto"/>
              <w:rPr>
                <w:rFonts w:ascii="Trebuchet MS" w:hAnsi="Trebuchet MS" w:cs="Arial"/>
                <w:bCs/>
                <w:iCs/>
                <w:sz w:val="24"/>
                <w:szCs w:val="24"/>
              </w:rPr>
            </w:pPr>
            <w:r w:rsidRPr="0049324E">
              <w:rPr>
                <w:rFonts w:ascii="Trebuchet MS" w:hAnsi="Trebuchet MS" w:cs="Arial"/>
                <w:bCs/>
                <w:iCs/>
                <w:sz w:val="24"/>
                <w:szCs w:val="24"/>
              </w:rPr>
              <w:t>area degli istruttori</w:t>
            </w:r>
          </w:p>
          <w:p w:rsidR="00994DD1" w:rsidRPr="0049324E" w:rsidRDefault="00994DD1" w:rsidP="00065719">
            <w:pPr>
              <w:pStyle w:val="Corpodeltesto3"/>
              <w:spacing w:after="0" w:line="240" w:lineRule="auto"/>
              <w:rPr>
                <w:rFonts w:ascii="Trebuchet MS" w:hAnsi="Trebuchet MS" w:cs="Arial"/>
                <w:bCs/>
                <w:iCs/>
                <w:sz w:val="24"/>
                <w:szCs w:val="24"/>
              </w:rPr>
            </w:pPr>
          </w:p>
        </w:tc>
        <w:tc>
          <w:tcPr>
            <w:tcW w:w="0" w:type="auto"/>
          </w:tcPr>
          <w:p w:rsidR="00994DD1" w:rsidRPr="0049324E" w:rsidRDefault="00994DD1" w:rsidP="00065719">
            <w:pPr>
              <w:pStyle w:val="Corpodeltesto3"/>
              <w:spacing w:after="0" w:line="240" w:lineRule="auto"/>
              <w:rPr>
                <w:rFonts w:ascii="Trebuchet MS" w:hAnsi="Trebuchet MS" w:cs="Arial"/>
                <w:bCs/>
                <w:iCs/>
                <w:sz w:val="24"/>
                <w:szCs w:val="24"/>
              </w:rPr>
            </w:pPr>
          </w:p>
          <w:p w:rsidR="00994DD1" w:rsidRPr="0049324E" w:rsidRDefault="00994DD1" w:rsidP="00065719">
            <w:pPr>
              <w:pStyle w:val="Corpodeltesto3"/>
              <w:spacing w:after="0" w:line="240" w:lineRule="auto"/>
              <w:rPr>
                <w:rFonts w:ascii="Trebuchet MS" w:hAnsi="Trebuchet MS" w:cs="Arial"/>
                <w:bCs/>
                <w:iCs/>
                <w:sz w:val="24"/>
                <w:szCs w:val="24"/>
              </w:rPr>
            </w:pPr>
            <w:r w:rsidRPr="0049324E">
              <w:rPr>
                <w:rFonts w:ascii="Trebuchet MS" w:hAnsi="Trebuchet MS" w:cs="Arial"/>
                <w:bCs/>
                <w:iCs/>
                <w:sz w:val="24"/>
                <w:szCs w:val="24"/>
              </w:rPr>
              <w:t>2</w:t>
            </w:r>
          </w:p>
        </w:tc>
        <w:tc>
          <w:tcPr>
            <w:tcW w:w="2410" w:type="dxa"/>
          </w:tcPr>
          <w:p w:rsidR="00994DD1" w:rsidRPr="0049324E" w:rsidRDefault="00994DD1" w:rsidP="00065719">
            <w:pPr>
              <w:pStyle w:val="Corpodeltesto3"/>
              <w:spacing w:after="0" w:line="240" w:lineRule="auto"/>
              <w:rPr>
                <w:rFonts w:ascii="Trebuchet MS" w:hAnsi="Trebuchet MS" w:cs="Arial"/>
                <w:bCs/>
                <w:iCs/>
                <w:sz w:val="24"/>
                <w:szCs w:val="24"/>
              </w:rPr>
            </w:pPr>
          </w:p>
          <w:p w:rsidR="00994DD1" w:rsidRPr="0049324E" w:rsidRDefault="00994DD1" w:rsidP="00065719">
            <w:pPr>
              <w:pStyle w:val="Corpodeltesto3"/>
              <w:spacing w:after="0" w:line="240" w:lineRule="auto"/>
              <w:rPr>
                <w:rFonts w:ascii="Trebuchet MS" w:hAnsi="Trebuchet MS" w:cs="Arial"/>
                <w:bCs/>
                <w:iCs/>
                <w:sz w:val="24"/>
                <w:szCs w:val="24"/>
              </w:rPr>
            </w:pPr>
            <w:r w:rsidRPr="0049324E">
              <w:rPr>
                <w:rFonts w:ascii="Trebuchet MS" w:hAnsi="Trebuchet MS" w:cs="Arial"/>
                <w:bCs/>
                <w:iCs/>
                <w:sz w:val="24"/>
                <w:szCs w:val="24"/>
              </w:rPr>
              <w:t>Istruttore amministrativo</w:t>
            </w:r>
          </w:p>
        </w:tc>
        <w:tc>
          <w:tcPr>
            <w:tcW w:w="2399" w:type="dxa"/>
          </w:tcPr>
          <w:p w:rsidR="00994DD1" w:rsidRPr="0049324E" w:rsidRDefault="00994DD1" w:rsidP="00065719">
            <w:pPr>
              <w:pStyle w:val="Corpodeltesto3"/>
              <w:spacing w:after="0" w:line="240" w:lineRule="auto"/>
              <w:rPr>
                <w:rFonts w:ascii="Trebuchet MS" w:eastAsia="Times New Roman" w:hAnsi="Trebuchet MS" w:cs="Arial"/>
                <w:bCs/>
                <w:iCs/>
                <w:sz w:val="24"/>
                <w:szCs w:val="24"/>
                <w:lang w:eastAsia="it-IT"/>
              </w:rPr>
            </w:pPr>
            <w:r w:rsidRPr="0049324E">
              <w:rPr>
                <w:rFonts w:ascii="Trebuchet MS" w:eastAsia="Times New Roman" w:hAnsi="Trebuchet MS" w:cs="Arial"/>
                <w:bCs/>
                <w:iCs/>
                <w:sz w:val="24"/>
                <w:szCs w:val="24"/>
                <w:lang w:eastAsia="it-IT"/>
              </w:rPr>
              <w:t xml:space="preserve">1 </w:t>
            </w:r>
            <w:r w:rsidR="00065719" w:rsidRPr="0049324E">
              <w:rPr>
                <w:rFonts w:ascii="Trebuchet MS" w:hAnsi="Trebuchet MS" w:cs="Arial"/>
                <w:bCs/>
                <w:iCs/>
                <w:sz w:val="24"/>
                <w:szCs w:val="24"/>
              </w:rPr>
              <w:t xml:space="preserve">Procedura straordinaria </w:t>
            </w:r>
            <w:r w:rsidRPr="0049324E">
              <w:rPr>
                <w:rFonts w:ascii="Trebuchet MS" w:eastAsia="Times New Roman" w:hAnsi="Trebuchet MS" w:cs="Arial"/>
                <w:bCs/>
                <w:iCs/>
                <w:sz w:val="24"/>
                <w:szCs w:val="24"/>
                <w:lang w:eastAsia="it-IT"/>
              </w:rPr>
              <w:t>art 13 commi 6-7-8</w:t>
            </w:r>
          </w:p>
          <w:p w:rsidR="00065719" w:rsidRPr="0049324E" w:rsidRDefault="00065719" w:rsidP="00065719">
            <w:pPr>
              <w:pStyle w:val="Corpodeltesto3"/>
              <w:spacing w:after="0" w:line="240" w:lineRule="auto"/>
              <w:rPr>
                <w:rFonts w:ascii="Trebuchet MS" w:eastAsia="Times New Roman" w:hAnsi="Trebuchet MS" w:cs="Arial"/>
                <w:bCs/>
                <w:iCs/>
                <w:sz w:val="24"/>
                <w:szCs w:val="24"/>
                <w:lang w:eastAsia="it-IT"/>
              </w:rPr>
            </w:pPr>
          </w:p>
          <w:p w:rsidR="00994DD1" w:rsidRPr="0049324E" w:rsidRDefault="00994DD1" w:rsidP="00065719">
            <w:pPr>
              <w:pStyle w:val="NormaleWeb"/>
              <w:shd w:val="clear" w:color="auto" w:fill="FFFFFF"/>
              <w:spacing w:before="0" w:beforeAutospacing="0" w:after="0" w:afterAutospacing="0"/>
              <w:rPr>
                <w:rFonts w:ascii="Trebuchet MS" w:hAnsi="Trebuchet MS" w:cs="Arial"/>
                <w:bCs/>
                <w:iCs/>
              </w:rPr>
            </w:pPr>
            <w:r w:rsidRPr="0049324E">
              <w:rPr>
                <w:rFonts w:ascii="Trebuchet MS" w:hAnsi="Trebuchet MS" w:cs="Arial"/>
                <w:bCs/>
                <w:iCs/>
              </w:rPr>
              <w:t xml:space="preserve">1 </w:t>
            </w:r>
            <w:r w:rsidR="00065719" w:rsidRPr="0049324E">
              <w:rPr>
                <w:rFonts w:ascii="Trebuchet MS" w:hAnsi="Trebuchet MS" w:cs="Arial"/>
                <w:bCs/>
                <w:iCs/>
              </w:rPr>
              <w:t>P</w:t>
            </w:r>
            <w:r w:rsidRPr="0049324E">
              <w:rPr>
                <w:rFonts w:ascii="Trebuchet MS" w:hAnsi="Trebuchet MS" w:cs="Arial"/>
                <w:bCs/>
                <w:iCs/>
              </w:rPr>
              <w:t xml:space="preserve">rocedura </w:t>
            </w:r>
            <w:r w:rsidR="00065719" w:rsidRPr="0049324E">
              <w:rPr>
                <w:rFonts w:ascii="Trebuchet MS" w:hAnsi="Trebuchet MS" w:cs="Arial"/>
                <w:bCs/>
                <w:iCs/>
              </w:rPr>
              <w:t xml:space="preserve">ordinaria </w:t>
            </w:r>
            <w:r w:rsidRPr="0049324E">
              <w:rPr>
                <w:rFonts w:ascii="Trebuchet MS" w:hAnsi="Trebuchet MS" w:cs="Arial"/>
                <w:bCs/>
                <w:iCs/>
              </w:rPr>
              <w:t xml:space="preserve">art. 52 c.1bis del </w:t>
            </w:r>
            <w:proofErr w:type="spellStart"/>
            <w:r w:rsidRPr="0049324E">
              <w:rPr>
                <w:rFonts w:ascii="Trebuchet MS" w:hAnsi="Trebuchet MS" w:cs="Arial"/>
                <w:bCs/>
                <w:iCs/>
              </w:rPr>
              <w:t>D.Lgs</w:t>
            </w:r>
            <w:proofErr w:type="spellEnd"/>
            <w:r w:rsidRPr="0049324E">
              <w:rPr>
                <w:rFonts w:ascii="Trebuchet MS" w:hAnsi="Trebuchet MS" w:cs="Arial"/>
                <w:bCs/>
                <w:iCs/>
              </w:rPr>
              <w:t xml:space="preserve"> n. 165/2001</w:t>
            </w:r>
            <w:r w:rsidR="00065719" w:rsidRPr="0049324E">
              <w:rPr>
                <w:rFonts w:ascii="Trebuchet MS" w:hAnsi="Trebuchet MS" w:cs="Arial"/>
                <w:bCs/>
                <w:iCs/>
              </w:rPr>
              <w:t xml:space="preserve"> (nel piano del fabbisogno 1 altro posto di Istruttore Amministrativo ha l’accesso dall’esterno)</w:t>
            </w:r>
          </w:p>
        </w:tc>
        <w:tc>
          <w:tcPr>
            <w:tcW w:w="1989" w:type="dxa"/>
          </w:tcPr>
          <w:p w:rsidR="00994DD1" w:rsidRPr="0049324E" w:rsidRDefault="00994DD1" w:rsidP="00065719">
            <w:pPr>
              <w:pStyle w:val="Corpodeltesto3"/>
              <w:spacing w:after="0" w:line="240" w:lineRule="auto"/>
              <w:jc w:val="right"/>
              <w:rPr>
                <w:rFonts w:ascii="Trebuchet MS" w:hAnsi="Trebuchet MS" w:cs="Arial"/>
                <w:bCs/>
                <w:iCs/>
                <w:sz w:val="24"/>
                <w:szCs w:val="24"/>
              </w:rPr>
            </w:pPr>
            <w:r w:rsidRPr="0049324E">
              <w:rPr>
                <w:rFonts w:ascii="Trebuchet MS" w:hAnsi="Trebuchet MS" w:cs="Arial"/>
                <w:bCs/>
                <w:iCs/>
                <w:sz w:val="24"/>
                <w:szCs w:val="24"/>
              </w:rPr>
              <w:t>2.562,21</w:t>
            </w:r>
          </w:p>
        </w:tc>
      </w:tr>
    </w:tbl>
    <w:p w:rsidR="007C0036" w:rsidRPr="00BF4CD2" w:rsidRDefault="007C0036" w:rsidP="007C0036">
      <w:pPr>
        <w:pStyle w:val="Corpodeltesto3"/>
        <w:ind w:left="513"/>
        <w:rPr>
          <w:rFonts w:ascii="Trebuchet MS" w:hAnsi="Trebuchet MS" w:cs="Arial"/>
          <w:bCs/>
          <w:iCs/>
          <w:sz w:val="24"/>
          <w:szCs w:val="24"/>
        </w:rPr>
      </w:pPr>
      <w:r w:rsidRPr="00BF4CD2">
        <w:rPr>
          <w:rFonts w:ascii="Trebuchet MS" w:hAnsi="Trebuchet MS" w:cs="Arial"/>
          <w:bCs/>
          <w:iCs/>
          <w:sz w:val="24"/>
          <w:szCs w:val="24"/>
        </w:rPr>
        <w:tab/>
      </w:r>
      <w:r w:rsidRPr="00BF4CD2">
        <w:rPr>
          <w:rFonts w:ascii="Trebuchet MS" w:hAnsi="Trebuchet MS" w:cs="Arial"/>
          <w:bCs/>
          <w:iCs/>
          <w:sz w:val="24"/>
          <w:szCs w:val="24"/>
        </w:rPr>
        <w:tab/>
      </w:r>
      <w:r w:rsidRPr="00BF4CD2">
        <w:rPr>
          <w:rFonts w:ascii="Trebuchet MS" w:hAnsi="Trebuchet MS" w:cs="Arial"/>
          <w:bCs/>
          <w:iCs/>
          <w:sz w:val="24"/>
          <w:szCs w:val="24"/>
        </w:rPr>
        <w:tab/>
      </w:r>
      <w:r w:rsidRPr="00BF4CD2">
        <w:rPr>
          <w:rFonts w:ascii="Trebuchet MS" w:hAnsi="Trebuchet MS" w:cs="Arial"/>
          <w:bCs/>
          <w:iCs/>
          <w:sz w:val="24"/>
          <w:szCs w:val="24"/>
        </w:rPr>
        <w:tab/>
      </w:r>
      <w:r w:rsidRPr="00BF4CD2">
        <w:rPr>
          <w:rFonts w:ascii="Trebuchet MS" w:hAnsi="Trebuchet MS" w:cs="Arial"/>
          <w:bCs/>
          <w:iCs/>
          <w:sz w:val="24"/>
          <w:szCs w:val="24"/>
        </w:rPr>
        <w:tab/>
      </w:r>
      <w:r w:rsidRPr="00BF4CD2">
        <w:rPr>
          <w:rFonts w:ascii="Trebuchet MS" w:hAnsi="Trebuchet MS" w:cs="Arial"/>
          <w:bCs/>
          <w:iCs/>
          <w:sz w:val="24"/>
          <w:szCs w:val="24"/>
        </w:rPr>
        <w:tab/>
      </w:r>
      <w:r w:rsidRPr="00BF4CD2">
        <w:rPr>
          <w:rFonts w:ascii="Trebuchet MS" w:hAnsi="Trebuchet MS" w:cs="Arial"/>
          <w:bCs/>
          <w:iCs/>
          <w:sz w:val="24"/>
          <w:szCs w:val="24"/>
        </w:rPr>
        <w:tab/>
      </w:r>
      <w:r w:rsidRPr="00BF4CD2">
        <w:rPr>
          <w:rFonts w:ascii="Trebuchet MS" w:hAnsi="Trebuchet MS" w:cs="Arial"/>
          <w:bCs/>
          <w:iCs/>
          <w:sz w:val="24"/>
          <w:szCs w:val="24"/>
        </w:rPr>
        <w:tab/>
        <w:t>Totale utilizzi</w:t>
      </w:r>
      <w:r w:rsidR="00065719">
        <w:rPr>
          <w:rFonts w:ascii="Trebuchet MS" w:hAnsi="Trebuchet MS" w:cs="Arial"/>
          <w:bCs/>
          <w:iCs/>
          <w:sz w:val="24"/>
          <w:szCs w:val="24"/>
        </w:rPr>
        <w:t xml:space="preserve"> </w:t>
      </w:r>
      <w:proofErr w:type="spellStart"/>
      <w:r w:rsidR="00065719">
        <w:rPr>
          <w:rFonts w:ascii="Trebuchet MS" w:hAnsi="Trebuchet MS" w:cs="Arial"/>
          <w:bCs/>
          <w:iCs/>
          <w:sz w:val="24"/>
          <w:szCs w:val="24"/>
        </w:rPr>
        <w:t>proc</w:t>
      </w:r>
      <w:proofErr w:type="spellEnd"/>
      <w:r w:rsidR="00065719">
        <w:rPr>
          <w:rFonts w:ascii="Trebuchet MS" w:hAnsi="Trebuchet MS" w:cs="Arial"/>
          <w:bCs/>
          <w:iCs/>
          <w:sz w:val="24"/>
          <w:szCs w:val="24"/>
        </w:rPr>
        <w:t xml:space="preserve"> </w:t>
      </w:r>
      <w:proofErr w:type="spellStart"/>
      <w:r w:rsidR="00065719">
        <w:rPr>
          <w:rFonts w:ascii="Trebuchet MS" w:hAnsi="Trebuchet MS" w:cs="Arial"/>
          <w:bCs/>
          <w:iCs/>
          <w:sz w:val="24"/>
          <w:szCs w:val="24"/>
        </w:rPr>
        <w:t>str</w:t>
      </w:r>
      <w:proofErr w:type="spellEnd"/>
      <w:r w:rsidRPr="00BF4CD2">
        <w:rPr>
          <w:rFonts w:ascii="Trebuchet MS" w:hAnsi="Trebuchet MS" w:cs="Arial"/>
          <w:bCs/>
          <w:iCs/>
          <w:sz w:val="24"/>
          <w:szCs w:val="24"/>
        </w:rPr>
        <w:tab/>
      </w:r>
      <w:r>
        <w:rPr>
          <w:rFonts w:ascii="Trebuchet MS" w:hAnsi="Trebuchet MS" w:cs="Arial"/>
          <w:bCs/>
          <w:iCs/>
          <w:sz w:val="24"/>
          <w:szCs w:val="24"/>
        </w:rPr>
        <w:t>4.540,63</w:t>
      </w:r>
      <w:r w:rsidRPr="00BF4CD2">
        <w:rPr>
          <w:rFonts w:ascii="Trebuchet MS" w:hAnsi="Trebuchet MS" w:cs="Arial"/>
          <w:bCs/>
          <w:iCs/>
          <w:sz w:val="24"/>
          <w:szCs w:val="24"/>
        </w:rPr>
        <w:tab/>
      </w:r>
      <w:r w:rsidRPr="00BF4CD2">
        <w:rPr>
          <w:rFonts w:ascii="Trebuchet MS" w:hAnsi="Trebuchet MS" w:cs="Arial"/>
          <w:bCs/>
          <w:iCs/>
          <w:sz w:val="24"/>
          <w:szCs w:val="24"/>
        </w:rPr>
        <w:tab/>
      </w:r>
      <w:r w:rsidRPr="00BF4CD2">
        <w:rPr>
          <w:rFonts w:ascii="Trebuchet MS" w:hAnsi="Trebuchet MS" w:cs="Arial"/>
          <w:bCs/>
          <w:iCs/>
          <w:sz w:val="24"/>
          <w:szCs w:val="24"/>
        </w:rPr>
        <w:tab/>
      </w:r>
      <w:r w:rsidRPr="00BF4CD2">
        <w:rPr>
          <w:rFonts w:ascii="Trebuchet MS" w:hAnsi="Trebuchet MS" w:cs="Arial"/>
          <w:bCs/>
          <w:iCs/>
          <w:sz w:val="24"/>
          <w:szCs w:val="24"/>
        </w:rPr>
        <w:tab/>
      </w:r>
      <w:r w:rsidRPr="00BF4CD2">
        <w:rPr>
          <w:rFonts w:ascii="Trebuchet MS" w:hAnsi="Trebuchet MS" w:cs="Arial"/>
          <w:bCs/>
          <w:iCs/>
          <w:sz w:val="24"/>
          <w:szCs w:val="24"/>
        </w:rPr>
        <w:tab/>
      </w:r>
      <w:r w:rsidRPr="00BF4CD2">
        <w:rPr>
          <w:rFonts w:ascii="Trebuchet MS" w:hAnsi="Trebuchet MS" w:cs="Arial"/>
          <w:bCs/>
          <w:iCs/>
          <w:sz w:val="24"/>
          <w:szCs w:val="24"/>
        </w:rPr>
        <w:tab/>
      </w:r>
      <w:r w:rsidRPr="00BF4CD2">
        <w:rPr>
          <w:rFonts w:ascii="Trebuchet MS" w:hAnsi="Trebuchet MS" w:cs="Arial"/>
          <w:bCs/>
          <w:iCs/>
          <w:sz w:val="24"/>
          <w:szCs w:val="24"/>
        </w:rPr>
        <w:tab/>
      </w:r>
      <w:r w:rsidRPr="00BF4CD2">
        <w:rPr>
          <w:rFonts w:ascii="Trebuchet MS" w:hAnsi="Trebuchet MS" w:cs="Arial"/>
          <w:bCs/>
          <w:iCs/>
          <w:sz w:val="24"/>
          <w:szCs w:val="24"/>
        </w:rPr>
        <w:tab/>
      </w:r>
      <w:r>
        <w:rPr>
          <w:rFonts w:ascii="Trebuchet MS" w:hAnsi="Trebuchet MS" w:cs="Arial"/>
          <w:bCs/>
          <w:iCs/>
          <w:sz w:val="24"/>
          <w:szCs w:val="24"/>
        </w:rPr>
        <w:tab/>
      </w:r>
      <w:r w:rsidRPr="00BF4CD2">
        <w:rPr>
          <w:rFonts w:ascii="Trebuchet MS" w:hAnsi="Trebuchet MS" w:cs="Arial"/>
          <w:bCs/>
          <w:iCs/>
          <w:sz w:val="24"/>
          <w:szCs w:val="24"/>
        </w:rPr>
        <w:t>Quota residua</w:t>
      </w:r>
      <w:r w:rsidRPr="00BF4CD2">
        <w:rPr>
          <w:rFonts w:ascii="Trebuchet MS" w:hAnsi="Trebuchet MS" w:cs="Arial"/>
          <w:bCs/>
          <w:iCs/>
          <w:sz w:val="24"/>
          <w:szCs w:val="24"/>
        </w:rPr>
        <w:tab/>
      </w:r>
      <w:r w:rsidRPr="00BF4CD2">
        <w:rPr>
          <w:rFonts w:ascii="Trebuchet MS" w:hAnsi="Trebuchet MS" w:cs="Arial"/>
          <w:bCs/>
          <w:iCs/>
          <w:sz w:val="24"/>
          <w:szCs w:val="24"/>
        </w:rPr>
        <w:tab/>
      </w:r>
      <w:r>
        <w:rPr>
          <w:rFonts w:ascii="Trebuchet MS" w:hAnsi="Trebuchet MS" w:cs="Arial"/>
          <w:bCs/>
          <w:iCs/>
          <w:sz w:val="24"/>
          <w:szCs w:val="24"/>
        </w:rPr>
        <w:t>1.458,27</w:t>
      </w:r>
    </w:p>
    <w:p w:rsidR="00241D15" w:rsidRDefault="00DB1480" w:rsidP="00FF1018">
      <w:pPr>
        <w:pStyle w:val="Titolo4"/>
        <w:numPr>
          <w:ilvl w:val="0"/>
          <w:numId w:val="6"/>
        </w:numPr>
        <w:tabs>
          <w:tab w:val="left" w:pos="526"/>
        </w:tabs>
        <w:spacing w:before="182"/>
        <w:ind w:left="525" w:hanging="294"/>
      </w:pPr>
      <w:r>
        <w:rPr>
          <w:u w:val="thick"/>
        </w:rPr>
        <w:t>assunzioni</w:t>
      </w:r>
      <w:r>
        <w:rPr>
          <w:spacing w:val="-2"/>
          <w:u w:val="thick"/>
        </w:rPr>
        <w:t xml:space="preserve"> </w:t>
      </w:r>
      <w:r>
        <w:rPr>
          <w:u w:val="thick"/>
        </w:rPr>
        <w:t>mediante</w:t>
      </w:r>
      <w:r>
        <w:rPr>
          <w:spacing w:val="-1"/>
          <w:u w:val="thick"/>
        </w:rPr>
        <w:t xml:space="preserve"> </w:t>
      </w:r>
      <w:r>
        <w:rPr>
          <w:u w:val="thick"/>
        </w:rPr>
        <w:t>forme di</w:t>
      </w:r>
      <w:r>
        <w:rPr>
          <w:spacing w:val="-1"/>
          <w:u w:val="thick"/>
        </w:rPr>
        <w:t xml:space="preserve"> </w:t>
      </w:r>
      <w:r>
        <w:rPr>
          <w:u w:val="thick"/>
        </w:rPr>
        <w:t>lavoro</w:t>
      </w:r>
      <w:r>
        <w:rPr>
          <w:spacing w:val="-1"/>
          <w:u w:val="thick"/>
        </w:rPr>
        <w:t xml:space="preserve"> </w:t>
      </w:r>
      <w:r>
        <w:rPr>
          <w:u w:val="thick"/>
        </w:rPr>
        <w:t>flessibile</w:t>
      </w:r>
    </w:p>
    <w:p w:rsidR="00241D15" w:rsidRPr="00676AC2" w:rsidRDefault="00DB1480">
      <w:pPr>
        <w:pStyle w:val="Corpotesto"/>
        <w:spacing w:before="183"/>
        <w:ind w:left="232" w:right="694"/>
        <w:jc w:val="both"/>
      </w:pPr>
      <w:r w:rsidRPr="00676AC2">
        <w:t>Per</w:t>
      </w:r>
      <w:r w:rsidRPr="00676AC2">
        <w:rPr>
          <w:spacing w:val="1"/>
        </w:rPr>
        <w:t xml:space="preserve"> </w:t>
      </w:r>
      <w:r w:rsidRPr="00676AC2">
        <w:t>il</w:t>
      </w:r>
      <w:r w:rsidRPr="00676AC2">
        <w:rPr>
          <w:spacing w:val="1"/>
        </w:rPr>
        <w:t xml:space="preserve"> </w:t>
      </w:r>
      <w:r w:rsidRPr="00676AC2">
        <w:t>triennio</w:t>
      </w:r>
      <w:r w:rsidRPr="00676AC2">
        <w:rPr>
          <w:spacing w:val="1"/>
        </w:rPr>
        <w:t xml:space="preserve"> </w:t>
      </w:r>
      <w:r w:rsidRPr="00676AC2">
        <w:t>202</w:t>
      </w:r>
      <w:r w:rsidR="00825BD7" w:rsidRPr="00676AC2">
        <w:t>4</w:t>
      </w:r>
      <w:r w:rsidRPr="00676AC2">
        <w:t>-202</w:t>
      </w:r>
      <w:r w:rsidR="00825BD7" w:rsidRPr="00676AC2">
        <w:t>6</w:t>
      </w:r>
      <w:r w:rsidRPr="00676AC2">
        <w:t>,</w:t>
      </w:r>
      <w:r w:rsidRPr="00676AC2">
        <w:rPr>
          <w:spacing w:val="1"/>
        </w:rPr>
        <w:t xml:space="preserve"> </w:t>
      </w:r>
      <w:r w:rsidRPr="00676AC2">
        <w:t>si</w:t>
      </w:r>
      <w:r w:rsidRPr="00676AC2">
        <w:rPr>
          <w:spacing w:val="1"/>
        </w:rPr>
        <w:t xml:space="preserve"> </w:t>
      </w:r>
      <w:r w:rsidRPr="00676AC2">
        <w:t>ritiene</w:t>
      </w:r>
      <w:r w:rsidRPr="00676AC2">
        <w:rPr>
          <w:spacing w:val="1"/>
        </w:rPr>
        <w:t xml:space="preserve"> </w:t>
      </w:r>
      <w:r w:rsidRPr="00676AC2">
        <w:t>di</w:t>
      </w:r>
      <w:r w:rsidRPr="00676AC2">
        <w:rPr>
          <w:spacing w:val="1"/>
        </w:rPr>
        <w:t xml:space="preserve"> </w:t>
      </w:r>
      <w:r w:rsidRPr="00676AC2">
        <w:t>procedere</w:t>
      </w:r>
      <w:r w:rsidRPr="00676AC2">
        <w:rPr>
          <w:spacing w:val="1"/>
        </w:rPr>
        <w:t xml:space="preserve"> </w:t>
      </w:r>
      <w:r w:rsidRPr="00676AC2">
        <w:t>alle</w:t>
      </w:r>
      <w:r w:rsidRPr="00676AC2">
        <w:rPr>
          <w:spacing w:val="1"/>
        </w:rPr>
        <w:t xml:space="preserve"> </w:t>
      </w:r>
      <w:r w:rsidRPr="00676AC2">
        <w:t>eventuali</w:t>
      </w:r>
      <w:r w:rsidRPr="00676AC2">
        <w:rPr>
          <w:spacing w:val="1"/>
        </w:rPr>
        <w:t xml:space="preserve"> </w:t>
      </w:r>
      <w:r w:rsidRPr="00676AC2">
        <w:t>assunzioni</w:t>
      </w:r>
      <w:r w:rsidRPr="00676AC2">
        <w:rPr>
          <w:spacing w:val="1"/>
        </w:rPr>
        <w:t xml:space="preserve"> </w:t>
      </w:r>
      <w:r w:rsidRPr="00676AC2">
        <w:t>a</w:t>
      </w:r>
      <w:r w:rsidRPr="00676AC2">
        <w:rPr>
          <w:spacing w:val="1"/>
        </w:rPr>
        <w:t xml:space="preserve"> </w:t>
      </w:r>
      <w:r w:rsidRPr="00676AC2">
        <w:t>tempo</w:t>
      </w:r>
      <w:r w:rsidRPr="00676AC2">
        <w:rPr>
          <w:spacing w:val="1"/>
        </w:rPr>
        <w:t xml:space="preserve"> </w:t>
      </w:r>
      <w:r w:rsidRPr="00676AC2">
        <w:t>determinato che si dovessero rendere necessarie per rispondere ad esigenze di carattere</w:t>
      </w:r>
      <w:r w:rsidRPr="00676AC2">
        <w:rPr>
          <w:spacing w:val="1"/>
        </w:rPr>
        <w:t xml:space="preserve"> </w:t>
      </w:r>
      <w:r w:rsidRPr="00676AC2">
        <w:t>esclusivamente temporaneo o eccezionale nel rispetto del limite di spesa previsto dall’art.</w:t>
      </w:r>
      <w:r w:rsidRPr="00676AC2">
        <w:rPr>
          <w:spacing w:val="1"/>
        </w:rPr>
        <w:t xml:space="preserve"> </w:t>
      </w:r>
      <w:r w:rsidRPr="00676AC2">
        <w:rPr>
          <w:spacing w:val="-1"/>
        </w:rPr>
        <w:t>9,</w:t>
      </w:r>
      <w:r w:rsidRPr="00676AC2">
        <w:rPr>
          <w:spacing w:val="-14"/>
        </w:rPr>
        <w:t xml:space="preserve"> </w:t>
      </w:r>
      <w:r w:rsidRPr="00676AC2">
        <w:rPr>
          <w:spacing w:val="-1"/>
        </w:rPr>
        <w:t>comma</w:t>
      </w:r>
      <w:r w:rsidRPr="00676AC2">
        <w:rPr>
          <w:spacing w:val="-14"/>
        </w:rPr>
        <w:t xml:space="preserve"> </w:t>
      </w:r>
      <w:r w:rsidRPr="00676AC2">
        <w:rPr>
          <w:spacing w:val="-1"/>
        </w:rPr>
        <w:t>28,</w:t>
      </w:r>
      <w:r w:rsidRPr="00676AC2">
        <w:rPr>
          <w:spacing w:val="-14"/>
        </w:rPr>
        <w:t xml:space="preserve"> </w:t>
      </w:r>
      <w:r w:rsidRPr="00676AC2">
        <w:rPr>
          <w:spacing w:val="-1"/>
        </w:rPr>
        <w:t>del</w:t>
      </w:r>
      <w:r w:rsidRPr="00676AC2">
        <w:rPr>
          <w:spacing w:val="-15"/>
        </w:rPr>
        <w:t xml:space="preserve"> </w:t>
      </w:r>
      <w:r w:rsidRPr="00676AC2">
        <w:rPr>
          <w:spacing w:val="-1"/>
        </w:rPr>
        <w:t>D.L.78/2010</w:t>
      </w:r>
      <w:r w:rsidRPr="00676AC2">
        <w:rPr>
          <w:spacing w:val="-14"/>
        </w:rPr>
        <w:t xml:space="preserve"> </w:t>
      </w:r>
      <w:r w:rsidRPr="00676AC2">
        <w:rPr>
          <w:spacing w:val="-1"/>
        </w:rPr>
        <w:t>convertito</w:t>
      </w:r>
      <w:r w:rsidRPr="00676AC2">
        <w:rPr>
          <w:spacing w:val="-13"/>
        </w:rPr>
        <w:t xml:space="preserve"> </w:t>
      </w:r>
      <w:r w:rsidRPr="00676AC2">
        <w:rPr>
          <w:spacing w:val="-1"/>
        </w:rPr>
        <w:t>in</w:t>
      </w:r>
      <w:r w:rsidRPr="00676AC2">
        <w:rPr>
          <w:spacing w:val="-14"/>
        </w:rPr>
        <w:t xml:space="preserve"> </w:t>
      </w:r>
      <w:r w:rsidRPr="00676AC2">
        <w:rPr>
          <w:spacing w:val="-1"/>
        </w:rPr>
        <w:t>Legge</w:t>
      </w:r>
      <w:r w:rsidRPr="00676AC2">
        <w:rPr>
          <w:spacing w:val="-13"/>
        </w:rPr>
        <w:t xml:space="preserve"> </w:t>
      </w:r>
      <w:r w:rsidRPr="00676AC2">
        <w:t>122/2010</w:t>
      </w:r>
      <w:r w:rsidRPr="00676AC2">
        <w:rPr>
          <w:spacing w:val="-14"/>
        </w:rPr>
        <w:t xml:space="preserve"> </w:t>
      </w:r>
      <w:r w:rsidRPr="00676AC2">
        <w:t>e</w:t>
      </w:r>
      <w:r w:rsidRPr="00676AC2">
        <w:rPr>
          <w:spacing w:val="-14"/>
        </w:rPr>
        <w:t xml:space="preserve"> </w:t>
      </w:r>
      <w:proofErr w:type="spellStart"/>
      <w:r w:rsidRPr="00676AC2">
        <w:t>s.m.i.</w:t>
      </w:r>
      <w:proofErr w:type="spellEnd"/>
      <w:r w:rsidRPr="00676AC2">
        <w:rPr>
          <w:spacing w:val="-14"/>
        </w:rPr>
        <w:t xml:space="preserve"> </w:t>
      </w:r>
      <w:r w:rsidRPr="00676AC2">
        <w:t>e</w:t>
      </w:r>
      <w:r w:rsidRPr="00676AC2">
        <w:rPr>
          <w:spacing w:val="-16"/>
        </w:rPr>
        <w:t xml:space="preserve"> </w:t>
      </w:r>
      <w:r w:rsidRPr="00676AC2">
        <w:t>delle</w:t>
      </w:r>
      <w:r w:rsidRPr="00676AC2">
        <w:rPr>
          <w:spacing w:val="-14"/>
        </w:rPr>
        <w:t xml:space="preserve"> </w:t>
      </w:r>
      <w:r w:rsidRPr="00676AC2">
        <w:t>altre</w:t>
      </w:r>
      <w:r w:rsidRPr="00676AC2">
        <w:rPr>
          <w:spacing w:val="-17"/>
        </w:rPr>
        <w:t xml:space="preserve"> </w:t>
      </w:r>
      <w:r w:rsidRPr="00676AC2">
        <w:t>disposizioni</w:t>
      </w:r>
      <w:r w:rsidRPr="00676AC2">
        <w:rPr>
          <w:spacing w:val="-64"/>
        </w:rPr>
        <w:t xml:space="preserve"> </w:t>
      </w:r>
      <w:r w:rsidRPr="00676AC2">
        <w:t>nel</w:t>
      </w:r>
      <w:r w:rsidRPr="00676AC2">
        <w:rPr>
          <w:spacing w:val="-6"/>
        </w:rPr>
        <w:t xml:space="preserve"> </w:t>
      </w:r>
      <w:r w:rsidRPr="00676AC2">
        <w:t>tempo</w:t>
      </w:r>
      <w:r w:rsidRPr="00676AC2">
        <w:rPr>
          <w:spacing w:val="-5"/>
        </w:rPr>
        <w:t xml:space="preserve"> </w:t>
      </w:r>
      <w:r w:rsidRPr="00676AC2">
        <w:t>vigenti</w:t>
      </w:r>
      <w:r w:rsidRPr="00676AC2">
        <w:rPr>
          <w:spacing w:val="-4"/>
        </w:rPr>
        <w:t xml:space="preserve"> </w:t>
      </w:r>
      <w:r w:rsidRPr="00676AC2">
        <w:t>in</w:t>
      </w:r>
      <w:r w:rsidRPr="00676AC2">
        <w:rPr>
          <w:spacing w:val="-7"/>
        </w:rPr>
        <w:t xml:space="preserve"> </w:t>
      </w:r>
      <w:r w:rsidRPr="00676AC2">
        <w:t>materia</w:t>
      </w:r>
      <w:r w:rsidRPr="00676AC2">
        <w:rPr>
          <w:spacing w:val="-4"/>
        </w:rPr>
        <w:t xml:space="preserve"> </w:t>
      </w:r>
      <w:r w:rsidRPr="00676AC2">
        <w:t>di</w:t>
      </w:r>
      <w:r w:rsidRPr="00676AC2">
        <w:rPr>
          <w:spacing w:val="-5"/>
        </w:rPr>
        <w:t xml:space="preserve"> </w:t>
      </w:r>
      <w:r w:rsidRPr="00676AC2">
        <w:t>spesa</w:t>
      </w:r>
      <w:r w:rsidRPr="00676AC2">
        <w:rPr>
          <w:spacing w:val="-5"/>
        </w:rPr>
        <w:t xml:space="preserve"> </w:t>
      </w:r>
      <w:r w:rsidRPr="00676AC2">
        <w:t>di</w:t>
      </w:r>
      <w:r w:rsidRPr="00676AC2">
        <w:rPr>
          <w:spacing w:val="-7"/>
        </w:rPr>
        <w:t xml:space="preserve"> </w:t>
      </w:r>
      <w:r w:rsidRPr="00676AC2">
        <w:t>personale</w:t>
      </w:r>
      <w:r w:rsidRPr="00676AC2">
        <w:rPr>
          <w:spacing w:val="-7"/>
        </w:rPr>
        <w:t xml:space="preserve"> </w:t>
      </w:r>
      <w:r w:rsidRPr="00676AC2">
        <w:t>e</w:t>
      </w:r>
      <w:r w:rsidRPr="00676AC2">
        <w:rPr>
          <w:spacing w:val="-6"/>
        </w:rPr>
        <w:t xml:space="preserve"> </w:t>
      </w:r>
      <w:r w:rsidRPr="00676AC2">
        <w:t>di</w:t>
      </w:r>
      <w:r w:rsidRPr="00676AC2">
        <w:rPr>
          <w:spacing w:val="-6"/>
        </w:rPr>
        <w:t xml:space="preserve"> </w:t>
      </w:r>
      <w:r w:rsidRPr="00676AC2">
        <w:t>lavoro</w:t>
      </w:r>
      <w:r w:rsidRPr="00676AC2">
        <w:rPr>
          <w:spacing w:val="-7"/>
        </w:rPr>
        <w:t xml:space="preserve"> </w:t>
      </w:r>
      <w:r w:rsidRPr="00676AC2">
        <w:t>flessibile,</w:t>
      </w:r>
      <w:r w:rsidRPr="00676AC2">
        <w:rPr>
          <w:spacing w:val="-5"/>
        </w:rPr>
        <w:t xml:space="preserve"> </w:t>
      </w:r>
      <w:r w:rsidRPr="00676AC2">
        <w:t>ed</w:t>
      </w:r>
      <w:r w:rsidRPr="00676AC2">
        <w:rPr>
          <w:spacing w:val="-4"/>
        </w:rPr>
        <w:t xml:space="preserve"> </w:t>
      </w:r>
      <w:r w:rsidRPr="00676AC2">
        <w:t>in</w:t>
      </w:r>
      <w:r w:rsidRPr="00676AC2">
        <w:rPr>
          <w:spacing w:val="-7"/>
        </w:rPr>
        <w:t xml:space="preserve"> </w:t>
      </w:r>
      <w:r w:rsidRPr="00676AC2">
        <w:t>particolare</w:t>
      </w:r>
      <w:r w:rsidRPr="00676AC2">
        <w:rPr>
          <w:spacing w:val="-7"/>
        </w:rPr>
        <w:t xml:space="preserve"> </w:t>
      </w:r>
      <w:r w:rsidRPr="00676AC2">
        <w:t>per</w:t>
      </w:r>
      <w:r w:rsidRPr="00676AC2">
        <w:rPr>
          <w:spacing w:val="-65"/>
        </w:rPr>
        <w:t xml:space="preserve"> </w:t>
      </w:r>
      <w:r w:rsidRPr="00676AC2">
        <w:t>esigenze:</w:t>
      </w:r>
    </w:p>
    <w:p w:rsidR="00241D15" w:rsidRPr="00676AC2" w:rsidRDefault="00DB1480" w:rsidP="00FF1018">
      <w:pPr>
        <w:pStyle w:val="Paragrafoelenco"/>
        <w:numPr>
          <w:ilvl w:val="0"/>
          <w:numId w:val="10"/>
        </w:numPr>
        <w:tabs>
          <w:tab w:val="left" w:pos="380"/>
        </w:tabs>
        <w:ind w:left="379" w:hanging="148"/>
        <w:jc w:val="both"/>
        <w:rPr>
          <w:sz w:val="24"/>
        </w:rPr>
      </w:pPr>
      <w:r w:rsidRPr="00676AC2">
        <w:rPr>
          <w:sz w:val="24"/>
        </w:rPr>
        <w:t>di</w:t>
      </w:r>
      <w:r w:rsidRPr="00676AC2">
        <w:rPr>
          <w:spacing w:val="-5"/>
          <w:sz w:val="24"/>
        </w:rPr>
        <w:t xml:space="preserve"> </w:t>
      </w:r>
      <w:r w:rsidRPr="00676AC2">
        <w:rPr>
          <w:sz w:val="24"/>
        </w:rPr>
        <w:t>mantenimento</w:t>
      </w:r>
      <w:r w:rsidRPr="00676AC2">
        <w:rPr>
          <w:spacing w:val="-3"/>
          <w:sz w:val="24"/>
        </w:rPr>
        <w:t xml:space="preserve"> </w:t>
      </w:r>
      <w:r w:rsidRPr="00676AC2">
        <w:rPr>
          <w:sz w:val="24"/>
        </w:rPr>
        <w:t>degli</w:t>
      </w:r>
      <w:r w:rsidRPr="00676AC2">
        <w:rPr>
          <w:spacing w:val="-5"/>
          <w:sz w:val="24"/>
        </w:rPr>
        <w:t xml:space="preserve"> </w:t>
      </w:r>
      <w:r w:rsidRPr="00676AC2">
        <w:rPr>
          <w:sz w:val="24"/>
        </w:rPr>
        <w:t>standard</w:t>
      </w:r>
      <w:r w:rsidRPr="00676AC2">
        <w:rPr>
          <w:spacing w:val="-3"/>
          <w:sz w:val="24"/>
        </w:rPr>
        <w:t xml:space="preserve"> </w:t>
      </w:r>
      <w:r w:rsidRPr="00676AC2">
        <w:rPr>
          <w:sz w:val="24"/>
        </w:rPr>
        <w:t>gestionali;</w:t>
      </w:r>
    </w:p>
    <w:p w:rsidR="00241D15" w:rsidRPr="00676AC2" w:rsidRDefault="00DB1480" w:rsidP="00FF1018">
      <w:pPr>
        <w:pStyle w:val="Paragrafoelenco"/>
        <w:numPr>
          <w:ilvl w:val="0"/>
          <w:numId w:val="10"/>
        </w:numPr>
        <w:tabs>
          <w:tab w:val="left" w:pos="447"/>
        </w:tabs>
        <w:ind w:right="701" w:firstLine="0"/>
        <w:jc w:val="both"/>
        <w:rPr>
          <w:sz w:val="24"/>
        </w:rPr>
      </w:pPr>
      <w:r w:rsidRPr="00676AC2">
        <w:rPr>
          <w:sz w:val="24"/>
        </w:rPr>
        <w:t>di</w:t>
      </w:r>
      <w:r w:rsidRPr="00676AC2">
        <w:rPr>
          <w:spacing w:val="1"/>
          <w:sz w:val="24"/>
        </w:rPr>
        <w:t xml:space="preserve"> </w:t>
      </w:r>
      <w:r w:rsidRPr="00676AC2">
        <w:rPr>
          <w:sz w:val="24"/>
        </w:rPr>
        <w:t>sostituzione</w:t>
      </w:r>
      <w:r w:rsidRPr="00676AC2">
        <w:rPr>
          <w:spacing w:val="1"/>
          <w:sz w:val="24"/>
        </w:rPr>
        <w:t xml:space="preserve"> </w:t>
      </w:r>
      <w:r w:rsidRPr="00676AC2">
        <w:rPr>
          <w:sz w:val="24"/>
        </w:rPr>
        <w:t>di</w:t>
      </w:r>
      <w:r w:rsidRPr="00676AC2">
        <w:rPr>
          <w:spacing w:val="1"/>
          <w:sz w:val="24"/>
        </w:rPr>
        <w:t xml:space="preserve"> </w:t>
      </w:r>
      <w:r w:rsidRPr="00676AC2">
        <w:rPr>
          <w:sz w:val="24"/>
        </w:rPr>
        <w:t>personale temporaneamente</w:t>
      </w:r>
      <w:r w:rsidRPr="00676AC2">
        <w:rPr>
          <w:spacing w:val="1"/>
          <w:sz w:val="24"/>
        </w:rPr>
        <w:t xml:space="preserve"> </w:t>
      </w:r>
      <w:r w:rsidRPr="00676AC2">
        <w:rPr>
          <w:sz w:val="24"/>
        </w:rPr>
        <w:t>assente</w:t>
      </w:r>
      <w:r w:rsidRPr="00676AC2">
        <w:rPr>
          <w:spacing w:val="1"/>
          <w:sz w:val="24"/>
        </w:rPr>
        <w:t xml:space="preserve"> </w:t>
      </w:r>
      <w:r w:rsidRPr="00676AC2">
        <w:rPr>
          <w:sz w:val="24"/>
        </w:rPr>
        <w:t>o</w:t>
      </w:r>
      <w:r w:rsidRPr="00676AC2">
        <w:rPr>
          <w:spacing w:val="1"/>
          <w:sz w:val="24"/>
        </w:rPr>
        <w:t xml:space="preserve"> </w:t>
      </w:r>
      <w:r w:rsidRPr="00676AC2">
        <w:rPr>
          <w:sz w:val="24"/>
        </w:rPr>
        <w:t>comunque</w:t>
      </w:r>
      <w:r w:rsidRPr="00676AC2">
        <w:rPr>
          <w:spacing w:val="1"/>
          <w:sz w:val="24"/>
        </w:rPr>
        <w:t xml:space="preserve"> </w:t>
      </w:r>
      <w:r w:rsidRPr="00676AC2">
        <w:rPr>
          <w:sz w:val="24"/>
        </w:rPr>
        <w:t>con</w:t>
      </w:r>
      <w:r w:rsidRPr="00676AC2">
        <w:rPr>
          <w:spacing w:val="1"/>
          <w:sz w:val="24"/>
        </w:rPr>
        <w:t xml:space="preserve"> </w:t>
      </w:r>
      <w:r w:rsidRPr="00676AC2">
        <w:rPr>
          <w:sz w:val="24"/>
        </w:rPr>
        <w:t>diritto</w:t>
      </w:r>
      <w:r w:rsidRPr="00676AC2">
        <w:rPr>
          <w:spacing w:val="1"/>
          <w:sz w:val="24"/>
        </w:rPr>
        <w:t xml:space="preserve"> </w:t>
      </w:r>
      <w:r w:rsidRPr="00676AC2">
        <w:rPr>
          <w:sz w:val="24"/>
        </w:rPr>
        <w:t>alla</w:t>
      </w:r>
      <w:r w:rsidRPr="00676AC2">
        <w:rPr>
          <w:spacing w:val="1"/>
          <w:sz w:val="24"/>
        </w:rPr>
        <w:t xml:space="preserve"> </w:t>
      </w:r>
      <w:r w:rsidRPr="00676AC2">
        <w:rPr>
          <w:sz w:val="24"/>
        </w:rPr>
        <w:t>conservazione</w:t>
      </w:r>
      <w:r w:rsidRPr="00676AC2">
        <w:rPr>
          <w:spacing w:val="-1"/>
          <w:sz w:val="24"/>
        </w:rPr>
        <w:t xml:space="preserve"> </w:t>
      </w:r>
      <w:r w:rsidRPr="00676AC2">
        <w:rPr>
          <w:sz w:val="24"/>
        </w:rPr>
        <w:t>del</w:t>
      </w:r>
      <w:r w:rsidRPr="00676AC2">
        <w:rPr>
          <w:spacing w:val="-1"/>
          <w:sz w:val="24"/>
        </w:rPr>
        <w:t xml:space="preserve"> </w:t>
      </w:r>
      <w:r w:rsidRPr="00676AC2">
        <w:rPr>
          <w:sz w:val="24"/>
        </w:rPr>
        <w:t>posto;</w:t>
      </w:r>
    </w:p>
    <w:p w:rsidR="00241D15" w:rsidRPr="00676AC2" w:rsidRDefault="00DB1480" w:rsidP="00FF1018">
      <w:pPr>
        <w:pStyle w:val="Paragrafoelenco"/>
        <w:numPr>
          <w:ilvl w:val="0"/>
          <w:numId w:val="10"/>
        </w:numPr>
        <w:tabs>
          <w:tab w:val="left" w:pos="431"/>
        </w:tabs>
        <w:ind w:left="430" w:hanging="199"/>
        <w:jc w:val="both"/>
        <w:rPr>
          <w:sz w:val="24"/>
        </w:rPr>
      </w:pPr>
      <w:r w:rsidRPr="00676AC2">
        <w:rPr>
          <w:sz w:val="24"/>
        </w:rPr>
        <w:t>di</w:t>
      </w:r>
      <w:r w:rsidRPr="00676AC2">
        <w:rPr>
          <w:spacing w:val="46"/>
          <w:sz w:val="24"/>
        </w:rPr>
        <w:t xml:space="preserve"> </w:t>
      </w:r>
      <w:r w:rsidRPr="00676AC2">
        <w:rPr>
          <w:sz w:val="24"/>
        </w:rPr>
        <w:t>potenziamento</w:t>
      </w:r>
      <w:r w:rsidRPr="00676AC2">
        <w:rPr>
          <w:spacing w:val="46"/>
          <w:sz w:val="24"/>
        </w:rPr>
        <w:t xml:space="preserve"> </w:t>
      </w:r>
      <w:r w:rsidRPr="00676AC2">
        <w:rPr>
          <w:sz w:val="24"/>
        </w:rPr>
        <w:t>temporaneo</w:t>
      </w:r>
      <w:r w:rsidRPr="00676AC2">
        <w:rPr>
          <w:spacing w:val="48"/>
          <w:sz w:val="24"/>
        </w:rPr>
        <w:t xml:space="preserve"> </w:t>
      </w:r>
      <w:r w:rsidRPr="00676AC2">
        <w:rPr>
          <w:sz w:val="24"/>
        </w:rPr>
        <w:t>di</w:t>
      </w:r>
      <w:r w:rsidRPr="00676AC2">
        <w:rPr>
          <w:spacing w:val="46"/>
          <w:sz w:val="24"/>
        </w:rPr>
        <w:t xml:space="preserve"> </w:t>
      </w:r>
      <w:r w:rsidRPr="00676AC2">
        <w:rPr>
          <w:sz w:val="24"/>
        </w:rPr>
        <w:t>specifiche</w:t>
      </w:r>
      <w:r w:rsidRPr="00676AC2">
        <w:rPr>
          <w:spacing w:val="47"/>
          <w:sz w:val="24"/>
        </w:rPr>
        <w:t xml:space="preserve"> </w:t>
      </w:r>
      <w:r w:rsidRPr="00676AC2">
        <w:rPr>
          <w:sz w:val="24"/>
        </w:rPr>
        <w:t>strutture</w:t>
      </w:r>
      <w:r w:rsidRPr="00676AC2">
        <w:rPr>
          <w:spacing w:val="48"/>
          <w:sz w:val="24"/>
        </w:rPr>
        <w:t xml:space="preserve"> </w:t>
      </w:r>
      <w:r w:rsidRPr="00676AC2">
        <w:rPr>
          <w:sz w:val="24"/>
        </w:rPr>
        <w:t>organizzative</w:t>
      </w:r>
      <w:r w:rsidRPr="00676AC2">
        <w:rPr>
          <w:spacing w:val="47"/>
          <w:sz w:val="24"/>
        </w:rPr>
        <w:t xml:space="preserve"> </w:t>
      </w:r>
      <w:r w:rsidRPr="00676AC2">
        <w:rPr>
          <w:sz w:val="24"/>
        </w:rPr>
        <w:t>dell’Ente</w:t>
      </w:r>
      <w:r w:rsidRPr="00676AC2">
        <w:rPr>
          <w:spacing w:val="46"/>
          <w:sz w:val="24"/>
        </w:rPr>
        <w:t xml:space="preserve"> </w:t>
      </w:r>
      <w:r w:rsidRPr="00676AC2">
        <w:rPr>
          <w:sz w:val="24"/>
        </w:rPr>
        <w:t>al</w:t>
      </w:r>
      <w:r w:rsidRPr="00676AC2">
        <w:rPr>
          <w:spacing w:val="44"/>
          <w:sz w:val="24"/>
        </w:rPr>
        <w:t xml:space="preserve"> </w:t>
      </w:r>
      <w:r w:rsidRPr="00676AC2">
        <w:rPr>
          <w:sz w:val="24"/>
        </w:rPr>
        <w:t>fine</w:t>
      </w:r>
      <w:r w:rsidRPr="00676AC2">
        <w:rPr>
          <w:spacing w:val="47"/>
          <w:sz w:val="24"/>
        </w:rPr>
        <w:t xml:space="preserve"> </w:t>
      </w:r>
      <w:r w:rsidRPr="00676AC2">
        <w:rPr>
          <w:sz w:val="24"/>
        </w:rPr>
        <w:t>di</w:t>
      </w:r>
    </w:p>
    <w:p w:rsidR="00241D15" w:rsidRPr="00676AC2" w:rsidRDefault="00DB1480">
      <w:pPr>
        <w:pStyle w:val="Corpotesto"/>
        <w:ind w:left="232"/>
        <w:jc w:val="both"/>
      </w:pPr>
      <w:r w:rsidRPr="00676AC2">
        <w:lastRenderedPageBreak/>
        <w:t>attuare</w:t>
      </w:r>
      <w:r w:rsidRPr="00676AC2">
        <w:rPr>
          <w:spacing w:val="-4"/>
        </w:rPr>
        <w:t xml:space="preserve"> </w:t>
      </w:r>
      <w:r w:rsidRPr="00676AC2">
        <w:t>progetti</w:t>
      </w:r>
      <w:r w:rsidRPr="00676AC2">
        <w:rPr>
          <w:spacing w:val="-3"/>
        </w:rPr>
        <w:t xml:space="preserve"> </w:t>
      </w:r>
      <w:r w:rsidRPr="00676AC2">
        <w:t>di</w:t>
      </w:r>
      <w:r w:rsidRPr="00676AC2">
        <w:rPr>
          <w:spacing w:val="-5"/>
        </w:rPr>
        <w:t xml:space="preserve"> </w:t>
      </w:r>
      <w:r w:rsidRPr="00676AC2">
        <w:t>rilevanza</w:t>
      </w:r>
      <w:r w:rsidRPr="00676AC2">
        <w:rPr>
          <w:spacing w:val="-3"/>
        </w:rPr>
        <w:t xml:space="preserve"> </w:t>
      </w:r>
      <w:r w:rsidRPr="00676AC2">
        <w:t>strategica.</w:t>
      </w:r>
    </w:p>
    <w:p w:rsidR="00241D15" w:rsidRDefault="00DB1480">
      <w:pPr>
        <w:pStyle w:val="Corpotesto"/>
        <w:ind w:left="232" w:right="691"/>
        <w:jc w:val="both"/>
      </w:pPr>
      <w:proofErr w:type="gramStart"/>
      <w:r w:rsidRPr="00676AC2">
        <w:t>E’</w:t>
      </w:r>
      <w:proofErr w:type="gramEnd"/>
      <w:r w:rsidRPr="00676AC2">
        <w:rPr>
          <w:spacing w:val="1"/>
        </w:rPr>
        <w:t xml:space="preserve"> </w:t>
      </w:r>
      <w:r w:rsidRPr="00676AC2">
        <w:t>possibile</w:t>
      </w:r>
      <w:r w:rsidRPr="00676AC2">
        <w:rPr>
          <w:spacing w:val="1"/>
        </w:rPr>
        <w:t xml:space="preserve"> </w:t>
      </w:r>
      <w:r w:rsidRPr="00676AC2">
        <w:t>procedere</w:t>
      </w:r>
      <w:r w:rsidRPr="00676AC2">
        <w:rPr>
          <w:spacing w:val="1"/>
        </w:rPr>
        <w:t xml:space="preserve"> </w:t>
      </w:r>
      <w:r w:rsidRPr="00676AC2">
        <w:t>alle</w:t>
      </w:r>
      <w:r w:rsidRPr="00676AC2">
        <w:rPr>
          <w:spacing w:val="1"/>
        </w:rPr>
        <w:t xml:space="preserve"> </w:t>
      </w:r>
      <w:r w:rsidRPr="00676AC2">
        <w:t>eventuali</w:t>
      </w:r>
      <w:r w:rsidRPr="00676AC2">
        <w:rPr>
          <w:spacing w:val="1"/>
        </w:rPr>
        <w:t xml:space="preserve"> </w:t>
      </w:r>
      <w:r w:rsidRPr="00676AC2">
        <w:t>assunzioni</w:t>
      </w:r>
      <w:r w:rsidRPr="00676AC2">
        <w:rPr>
          <w:spacing w:val="1"/>
        </w:rPr>
        <w:t xml:space="preserve"> </w:t>
      </w:r>
      <w:r w:rsidRPr="00676AC2">
        <w:t>a</w:t>
      </w:r>
      <w:r w:rsidRPr="00676AC2">
        <w:rPr>
          <w:spacing w:val="1"/>
        </w:rPr>
        <w:t xml:space="preserve"> </w:t>
      </w:r>
      <w:r w:rsidRPr="00676AC2">
        <w:t>tempo</w:t>
      </w:r>
      <w:r w:rsidRPr="00676AC2">
        <w:rPr>
          <w:spacing w:val="1"/>
        </w:rPr>
        <w:t xml:space="preserve"> </w:t>
      </w:r>
      <w:r w:rsidRPr="00676AC2">
        <w:t>determinato</w:t>
      </w:r>
      <w:r w:rsidRPr="00676AC2">
        <w:rPr>
          <w:spacing w:val="1"/>
        </w:rPr>
        <w:t xml:space="preserve"> </w:t>
      </w:r>
      <w:r w:rsidRPr="00676AC2">
        <w:t>necessarie</w:t>
      </w:r>
      <w:r w:rsidRPr="00676AC2">
        <w:rPr>
          <w:spacing w:val="1"/>
        </w:rPr>
        <w:t xml:space="preserve"> </w:t>
      </w:r>
      <w:r w:rsidRPr="00676AC2">
        <w:t>per</w:t>
      </w:r>
      <w:r w:rsidRPr="00676AC2">
        <w:rPr>
          <w:spacing w:val="-64"/>
        </w:rPr>
        <w:t xml:space="preserve"> </w:t>
      </w:r>
      <w:r w:rsidRPr="00676AC2">
        <w:t>rispondere ad esigenze del PNRR in deroga all’articolo 9, comma 28, del D.L. n. 78/2010</w:t>
      </w:r>
      <w:r w:rsidRPr="00676AC2">
        <w:rPr>
          <w:spacing w:val="1"/>
        </w:rPr>
        <w:t xml:space="preserve"> </w:t>
      </w:r>
      <w:r w:rsidRPr="00676AC2">
        <w:rPr>
          <w:spacing w:val="-1"/>
        </w:rPr>
        <w:t>(spesa</w:t>
      </w:r>
      <w:r w:rsidRPr="00676AC2">
        <w:rPr>
          <w:spacing w:val="-13"/>
        </w:rPr>
        <w:t xml:space="preserve"> </w:t>
      </w:r>
      <w:r w:rsidRPr="00676AC2">
        <w:t>sostenuta</w:t>
      </w:r>
      <w:r w:rsidRPr="00676AC2">
        <w:rPr>
          <w:spacing w:val="-13"/>
        </w:rPr>
        <w:t xml:space="preserve"> </w:t>
      </w:r>
      <w:r w:rsidRPr="00676AC2">
        <w:t>per</w:t>
      </w:r>
      <w:r w:rsidRPr="00676AC2">
        <w:rPr>
          <w:spacing w:val="-14"/>
        </w:rPr>
        <w:t xml:space="preserve"> </w:t>
      </w:r>
      <w:r w:rsidRPr="00676AC2">
        <w:t>i</w:t>
      </w:r>
      <w:r w:rsidRPr="00676AC2">
        <w:rPr>
          <w:spacing w:val="-17"/>
        </w:rPr>
        <w:t xml:space="preserve"> </w:t>
      </w:r>
      <w:r w:rsidRPr="00676AC2">
        <w:t>contratti</w:t>
      </w:r>
      <w:r w:rsidRPr="00676AC2">
        <w:rPr>
          <w:spacing w:val="-14"/>
        </w:rPr>
        <w:t xml:space="preserve"> </w:t>
      </w:r>
      <w:r w:rsidRPr="00676AC2">
        <w:t>di</w:t>
      </w:r>
      <w:r w:rsidRPr="00676AC2">
        <w:rPr>
          <w:spacing w:val="-15"/>
        </w:rPr>
        <w:t xml:space="preserve"> </w:t>
      </w:r>
      <w:r w:rsidRPr="00676AC2">
        <w:t>lavoro</w:t>
      </w:r>
      <w:r w:rsidRPr="00676AC2">
        <w:rPr>
          <w:spacing w:val="-16"/>
        </w:rPr>
        <w:t xml:space="preserve"> </w:t>
      </w:r>
      <w:r w:rsidRPr="00676AC2">
        <w:t>flessibile</w:t>
      </w:r>
      <w:r w:rsidRPr="00676AC2">
        <w:rPr>
          <w:spacing w:val="-12"/>
        </w:rPr>
        <w:t xml:space="preserve"> </w:t>
      </w:r>
      <w:r w:rsidRPr="00676AC2">
        <w:t>nell’anno</w:t>
      </w:r>
      <w:r w:rsidRPr="00676AC2">
        <w:rPr>
          <w:spacing w:val="-13"/>
        </w:rPr>
        <w:t xml:space="preserve"> </w:t>
      </w:r>
      <w:r w:rsidRPr="00676AC2">
        <w:t>2009),</w:t>
      </w:r>
      <w:r w:rsidRPr="00676AC2">
        <w:rPr>
          <w:spacing w:val="-13"/>
        </w:rPr>
        <w:t xml:space="preserve"> </w:t>
      </w:r>
      <w:r w:rsidRPr="00676AC2">
        <w:t>ai</w:t>
      </w:r>
      <w:r w:rsidRPr="00676AC2">
        <w:rPr>
          <w:spacing w:val="-17"/>
        </w:rPr>
        <w:t xml:space="preserve"> </w:t>
      </w:r>
      <w:r w:rsidRPr="00676AC2">
        <w:t>sensi</w:t>
      </w:r>
      <w:r w:rsidRPr="00676AC2">
        <w:rPr>
          <w:spacing w:val="-14"/>
        </w:rPr>
        <w:t xml:space="preserve"> </w:t>
      </w:r>
      <w:r w:rsidRPr="00676AC2">
        <w:t>dell’art.</w:t>
      </w:r>
      <w:r w:rsidRPr="00676AC2">
        <w:rPr>
          <w:spacing w:val="-12"/>
        </w:rPr>
        <w:t xml:space="preserve"> </w:t>
      </w:r>
      <w:r w:rsidRPr="00676AC2">
        <w:t>1</w:t>
      </w:r>
      <w:r w:rsidRPr="00676AC2">
        <w:rPr>
          <w:spacing w:val="-13"/>
        </w:rPr>
        <w:t xml:space="preserve"> </w:t>
      </w:r>
      <w:r w:rsidRPr="00676AC2">
        <w:t>comma</w:t>
      </w:r>
      <w:r w:rsidRPr="00676AC2">
        <w:rPr>
          <w:spacing w:val="-64"/>
        </w:rPr>
        <w:t xml:space="preserve"> </w:t>
      </w:r>
      <w:r w:rsidRPr="00676AC2">
        <w:t>1</w:t>
      </w:r>
      <w:r w:rsidRPr="00676AC2">
        <w:rPr>
          <w:spacing w:val="-1"/>
        </w:rPr>
        <w:t xml:space="preserve"> </w:t>
      </w:r>
      <w:proofErr w:type="spellStart"/>
      <w:r w:rsidRPr="00676AC2">
        <w:t>D.l.</w:t>
      </w:r>
      <w:proofErr w:type="spellEnd"/>
      <w:r w:rsidRPr="00676AC2">
        <w:t xml:space="preserve"> 80/2021.</w:t>
      </w:r>
    </w:p>
    <w:p w:rsidR="00492184" w:rsidRDefault="00492184">
      <w:pPr>
        <w:pStyle w:val="Corpotesto"/>
        <w:ind w:left="232" w:right="691"/>
        <w:jc w:val="both"/>
      </w:pPr>
    </w:p>
    <w:p w:rsidR="00492184" w:rsidRDefault="00492184" w:rsidP="00FF1018">
      <w:pPr>
        <w:pStyle w:val="Titolo1"/>
        <w:numPr>
          <w:ilvl w:val="1"/>
          <w:numId w:val="9"/>
        </w:numPr>
        <w:tabs>
          <w:tab w:val="left" w:pos="545"/>
        </w:tabs>
        <w:spacing w:before="73"/>
        <w:ind w:right="647"/>
        <w:rPr>
          <w:u w:val="none"/>
        </w:rPr>
      </w:pPr>
      <w:r>
        <w:rPr>
          <w:u w:val="none"/>
        </w:rPr>
        <w:t>PIANO DELLA FORMAZIONE</w:t>
      </w:r>
    </w:p>
    <w:p w:rsidR="00492184" w:rsidRDefault="00492184" w:rsidP="00492184">
      <w:pPr>
        <w:pStyle w:val="Titolo1"/>
        <w:tabs>
          <w:tab w:val="left" w:pos="545"/>
        </w:tabs>
        <w:spacing w:before="73"/>
        <w:ind w:left="544" w:right="647"/>
        <w:rPr>
          <w:rFonts w:ascii="Arial MT" w:eastAsia="Arial MT" w:hAnsi="Arial MT" w:cs="Arial MT"/>
          <w:b w:val="0"/>
          <w:bCs w:val="0"/>
          <w:sz w:val="24"/>
          <w:szCs w:val="24"/>
          <w:u w:val="none"/>
        </w:rPr>
      </w:pPr>
      <w:r w:rsidRPr="0086208C">
        <w:rPr>
          <w:rFonts w:ascii="Arial MT" w:eastAsia="Arial MT" w:hAnsi="Arial MT" w:cs="Arial MT"/>
          <w:b w:val="0"/>
          <w:bCs w:val="0"/>
          <w:sz w:val="24"/>
          <w:szCs w:val="24"/>
          <w:u w:val="none"/>
        </w:rPr>
        <w:t xml:space="preserve">Nello stabilire obiettivi, contenuti e modalità di erogazione della formazione al proprio personale, l’Amministrazione, anche in linea con la programmazione dei Fabbisogni, persegue principalmente: </w:t>
      </w:r>
    </w:p>
    <w:p w:rsidR="00492184" w:rsidRDefault="00492184" w:rsidP="00FF1018">
      <w:pPr>
        <w:pStyle w:val="Titolo1"/>
        <w:numPr>
          <w:ilvl w:val="0"/>
          <w:numId w:val="14"/>
        </w:numPr>
        <w:tabs>
          <w:tab w:val="left" w:pos="545"/>
        </w:tabs>
        <w:spacing w:before="73"/>
        <w:ind w:right="647"/>
        <w:rPr>
          <w:rFonts w:ascii="Arial MT" w:eastAsia="Arial MT" w:hAnsi="Arial MT" w:cs="Arial MT"/>
          <w:b w:val="0"/>
          <w:bCs w:val="0"/>
          <w:sz w:val="24"/>
          <w:szCs w:val="24"/>
          <w:u w:val="none"/>
        </w:rPr>
      </w:pPr>
      <w:r w:rsidRPr="0086208C">
        <w:rPr>
          <w:rFonts w:ascii="Arial MT" w:eastAsia="Arial MT" w:hAnsi="Arial MT" w:cs="Arial MT"/>
          <w:b w:val="0"/>
          <w:bCs w:val="0"/>
          <w:sz w:val="24"/>
          <w:szCs w:val="24"/>
          <w:u w:val="none"/>
        </w:rPr>
        <w:t>la rispondenza e la coerenza con le priorità e gli obiettivi stabiliti nei documenti di programmazione generale</w:t>
      </w:r>
      <w:r>
        <w:rPr>
          <w:rFonts w:ascii="Arial MT" w:eastAsia="Arial MT" w:hAnsi="Arial MT" w:cs="Arial MT"/>
          <w:b w:val="0"/>
          <w:bCs w:val="0"/>
          <w:sz w:val="24"/>
          <w:szCs w:val="24"/>
          <w:u w:val="none"/>
        </w:rPr>
        <w:t>;</w:t>
      </w:r>
    </w:p>
    <w:p w:rsidR="00492184" w:rsidRDefault="00492184" w:rsidP="00FF1018">
      <w:pPr>
        <w:pStyle w:val="Titolo1"/>
        <w:numPr>
          <w:ilvl w:val="0"/>
          <w:numId w:val="14"/>
        </w:numPr>
        <w:tabs>
          <w:tab w:val="left" w:pos="545"/>
        </w:tabs>
        <w:spacing w:before="73"/>
        <w:ind w:right="647"/>
        <w:rPr>
          <w:rFonts w:ascii="Arial MT" w:eastAsia="Arial MT" w:hAnsi="Arial MT" w:cs="Arial MT"/>
          <w:b w:val="0"/>
          <w:bCs w:val="0"/>
          <w:sz w:val="24"/>
          <w:szCs w:val="24"/>
          <w:u w:val="none"/>
        </w:rPr>
      </w:pPr>
      <w:r w:rsidRPr="0086208C">
        <w:rPr>
          <w:rFonts w:ascii="Arial MT" w:eastAsia="Arial MT" w:hAnsi="Arial MT" w:cs="Arial MT"/>
          <w:b w:val="0"/>
          <w:bCs w:val="0"/>
          <w:sz w:val="24"/>
          <w:szCs w:val="24"/>
          <w:u w:val="none"/>
        </w:rPr>
        <w:t xml:space="preserve">la risposta a esigenze di aggiornamento evidenziate dai </w:t>
      </w:r>
      <w:r>
        <w:rPr>
          <w:rFonts w:ascii="Arial MT" w:eastAsia="Arial MT" w:hAnsi="Arial MT" w:cs="Arial MT"/>
          <w:b w:val="0"/>
          <w:bCs w:val="0"/>
          <w:sz w:val="24"/>
          <w:szCs w:val="24"/>
          <w:u w:val="none"/>
        </w:rPr>
        <w:t xml:space="preserve">Responsabili di Settore </w:t>
      </w:r>
      <w:r w:rsidRPr="0086208C">
        <w:rPr>
          <w:rFonts w:ascii="Arial MT" w:eastAsia="Arial MT" w:hAnsi="Arial MT" w:cs="Arial MT"/>
          <w:b w:val="0"/>
          <w:bCs w:val="0"/>
          <w:sz w:val="24"/>
          <w:szCs w:val="24"/>
          <w:u w:val="none"/>
        </w:rPr>
        <w:t>per il personale loro assegnato, in ragione degli obiettivi da perseguire, dell'evoluzione del contesto di riferimento e del mutamento del quadro normativo</w:t>
      </w:r>
    </w:p>
    <w:p w:rsidR="00492184" w:rsidRDefault="00492184" w:rsidP="00FF1018">
      <w:pPr>
        <w:pStyle w:val="Titolo1"/>
        <w:numPr>
          <w:ilvl w:val="0"/>
          <w:numId w:val="14"/>
        </w:numPr>
        <w:tabs>
          <w:tab w:val="left" w:pos="545"/>
        </w:tabs>
        <w:spacing w:before="73"/>
        <w:ind w:right="647"/>
        <w:rPr>
          <w:rFonts w:ascii="Arial MT" w:eastAsia="Arial MT" w:hAnsi="Arial MT" w:cs="Arial MT"/>
          <w:b w:val="0"/>
          <w:bCs w:val="0"/>
          <w:sz w:val="24"/>
          <w:szCs w:val="24"/>
          <w:u w:val="none"/>
        </w:rPr>
      </w:pPr>
      <w:r w:rsidRPr="0086208C">
        <w:rPr>
          <w:rFonts w:ascii="Arial MT" w:eastAsia="Arial MT" w:hAnsi="Arial MT" w:cs="Arial MT"/>
          <w:b w:val="0"/>
          <w:bCs w:val="0"/>
          <w:sz w:val="24"/>
          <w:szCs w:val="24"/>
          <w:u w:val="none"/>
        </w:rPr>
        <w:t>l’attivazione di percorsi rivolti a neo-assunti e di processi di riconversione professionale in seguito alle procedure di mobilità dall’esterno e dall’interno</w:t>
      </w:r>
    </w:p>
    <w:p w:rsidR="00492184" w:rsidRDefault="00492184" w:rsidP="00FF1018">
      <w:pPr>
        <w:pStyle w:val="Titolo1"/>
        <w:numPr>
          <w:ilvl w:val="0"/>
          <w:numId w:val="14"/>
        </w:numPr>
        <w:tabs>
          <w:tab w:val="left" w:pos="545"/>
        </w:tabs>
        <w:spacing w:before="73"/>
        <w:ind w:right="647"/>
        <w:rPr>
          <w:rFonts w:ascii="Arial MT" w:eastAsia="Arial MT" w:hAnsi="Arial MT" w:cs="Arial MT"/>
          <w:b w:val="0"/>
          <w:bCs w:val="0"/>
          <w:sz w:val="24"/>
          <w:szCs w:val="24"/>
          <w:u w:val="none"/>
        </w:rPr>
      </w:pPr>
      <w:r w:rsidRPr="0086208C">
        <w:rPr>
          <w:rFonts w:ascii="Arial MT" w:eastAsia="Arial MT" w:hAnsi="Arial MT" w:cs="Arial MT"/>
          <w:b w:val="0"/>
          <w:bCs w:val="0"/>
          <w:sz w:val="24"/>
          <w:szCs w:val="24"/>
          <w:u w:val="none"/>
        </w:rPr>
        <w:t>la valorizzazione delle c</w:t>
      </w:r>
      <w:r>
        <w:rPr>
          <w:rFonts w:ascii="Arial MT" w:eastAsia="Arial MT" w:hAnsi="Arial MT" w:cs="Arial MT"/>
          <w:b w:val="0"/>
          <w:bCs w:val="0"/>
          <w:sz w:val="24"/>
          <w:szCs w:val="24"/>
          <w:u w:val="none"/>
        </w:rPr>
        <w:t>ompetenze del personale, coerentemente con le posizioni di l</w:t>
      </w:r>
      <w:r w:rsidRPr="0086208C">
        <w:rPr>
          <w:rFonts w:ascii="Arial MT" w:eastAsia="Arial MT" w:hAnsi="Arial MT" w:cs="Arial MT"/>
          <w:b w:val="0"/>
          <w:bCs w:val="0"/>
          <w:sz w:val="24"/>
          <w:szCs w:val="24"/>
          <w:u w:val="none"/>
        </w:rPr>
        <w:t xml:space="preserve">avoro e il </w:t>
      </w:r>
      <w:r>
        <w:rPr>
          <w:rFonts w:ascii="Arial MT" w:eastAsia="Arial MT" w:hAnsi="Arial MT" w:cs="Arial MT"/>
          <w:b w:val="0"/>
          <w:bCs w:val="0"/>
          <w:sz w:val="24"/>
          <w:szCs w:val="24"/>
          <w:u w:val="none"/>
        </w:rPr>
        <w:t>profilo professionale ricoperti.</w:t>
      </w:r>
    </w:p>
    <w:p w:rsidR="00492184" w:rsidRDefault="00492184" w:rsidP="00492184">
      <w:pPr>
        <w:pStyle w:val="Titolo1"/>
        <w:tabs>
          <w:tab w:val="left" w:pos="545"/>
        </w:tabs>
        <w:spacing w:before="73"/>
        <w:ind w:right="647"/>
        <w:rPr>
          <w:rFonts w:ascii="Arial MT" w:eastAsia="Arial MT" w:hAnsi="Arial MT" w:cs="Arial MT"/>
          <w:b w:val="0"/>
          <w:bCs w:val="0"/>
          <w:sz w:val="24"/>
          <w:szCs w:val="24"/>
          <w:u w:val="none"/>
        </w:rPr>
      </w:pPr>
      <w:r>
        <w:rPr>
          <w:rFonts w:ascii="Arial MT" w:eastAsia="Arial MT" w:hAnsi="Arial MT" w:cs="Arial MT"/>
          <w:b w:val="0"/>
          <w:bCs w:val="0"/>
          <w:sz w:val="24"/>
          <w:szCs w:val="24"/>
          <w:u w:val="none"/>
        </w:rPr>
        <w:t>I</w:t>
      </w:r>
      <w:r w:rsidRPr="0086208C">
        <w:rPr>
          <w:rFonts w:ascii="Arial MT" w:eastAsia="Arial MT" w:hAnsi="Arial MT" w:cs="Arial MT"/>
          <w:b w:val="0"/>
          <w:bCs w:val="0"/>
          <w:sz w:val="24"/>
          <w:szCs w:val="24"/>
          <w:u w:val="none"/>
        </w:rPr>
        <w:t xml:space="preserve">n coerenza con </w:t>
      </w:r>
      <w:r>
        <w:rPr>
          <w:rFonts w:ascii="Arial MT" w:eastAsia="Arial MT" w:hAnsi="Arial MT" w:cs="Arial MT"/>
          <w:b w:val="0"/>
          <w:bCs w:val="0"/>
          <w:sz w:val="24"/>
          <w:szCs w:val="24"/>
          <w:u w:val="none"/>
        </w:rPr>
        <w:t>gli obiettivi programmatici</w:t>
      </w:r>
      <w:r w:rsidRPr="0086208C">
        <w:rPr>
          <w:rFonts w:ascii="Arial MT" w:eastAsia="Arial MT" w:hAnsi="Arial MT" w:cs="Arial MT"/>
          <w:b w:val="0"/>
          <w:bCs w:val="0"/>
          <w:sz w:val="24"/>
          <w:szCs w:val="24"/>
          <w:u w:val="none"/>
        </w:rPr>
        <w:t xml:space="preserve">, si prevede al momento di attivare corsi di formazione afferenti alle seguenti aree tematiche: </w:t>
      </w:r>
    </w:p>
    <w:p w:rsidR="00492184" w:rsidRPr="00B1652F" w:rsidRDefault="00492184" w:rsidP="00492184">
      <w:pPr>
        <w:pStyle w:val="Titolo1"/>
        <w:tabs>
          <w:tab w:val="left" w:pos="545"/>
        </w:tabs>
        <w:spacing w:before="73"/>
        <w:ind w:right="647"/>
        <w:rPr>
          <w:rFonts w:ascii="Arial MT" w:eastAsia="Arial MT" w:hAnsi="Arial MT" w:cs="Arial MT"/>
          <w:bCs w:val="0"/>
          <w:sz w:val="24"/>
          <w:szCs w:val="24"/>
          <w:u w:val="none"/>
        </w:rPr>
      </w:pPr>
      <w:r w:rsidRPr="00B1652F">
        <w:rPr>
          <w:rFonts w:ascii="Arial MT" w:eastAsia="Arial MT" w:hAnsi="Arial MT" w:cs="Arial MT"/>
          <w:bCs w:val="0"/>
          <w:sz w:val="24"/>
          <w:szCs w:val="24"/>
          <w:u w:val="none"/>
        </w:rPr>
        <w:t>Innovazione digitale:</w:t>
      </w:r>
      <w:r w:rsidRPr="00B1652F">
        <w:rPr>
          <w:rFonts w:ascii="Arial MT" w:eastAsia="Arial MT" w:hAnsi="Arial MT" w:cs="Arial MT"/>
          <w:b w:val="0"/>
          <w:bCs w:val="0"/>
          <w:sz w:val="24"/>
          <w:szCs w:val="24"/>
          <w:u w:val="none"/>
        </w:rPr>
        <w:t xml:space="preserve"> </w:t>
      </w:r>
      <w:proofErr w:type="spellStart"/>
      <w:r w:rsidRPr="00B1652F">
        <w:rPr>
          <w:rFonts w:ascii="Arial MT" w:eastAsia="Arial MT" w:hAnsi="Arial MT" w:cs="Arial MT"/>
          <w:b w:val="0"/>
          <w:bCs w:val="0"/>
          <w:sz w:val="24"/>
          <w:szCs w:val="24"/>
          <w:u w:val="none"/>
        </w:rPr>
        <w:t>Syllabus</w:t>
      </w:r>
      <w:proofErr w:type="spellEnd"/>
      <w:r w:rsidRPr="00B1652F">
        <w:rPr>
          <w:rFonts w:ascii="Arial MT" w:eastAsia="Arial MT" w:hAnsi="Arial MT" w:cs="Arial MT"/>
          <w:b w:val="0"/>
          <w:bCs w:val="0"/>
          <w:sz w:val="24"/>
          <w:szCs w:val="24"/>
          <w:u w:val="none"/>
        </w:rPr>
        <w:t xml:space="preserve"> Competenze digitali (20 % Dipendenti) modalità e-learning</w:t>
      </w:r>
    </w:p>
    <w:p w:rsidR="00492184" w:rsidRPr="00B1652F" w:rsidRDefault="00492184" w:rsidP="00492184">
      <w:pPr>
        <w:pStyle w:val="Titolo1"/>
        <w:tabs>
          <w:tab w:val="left" w:pos="545"/>
        </w:tabs>
        <w:spacing w:before="73"/>
        <w:ind w:right="647"/>
        <w:rPr>
          <w:rFonts w:ascii="Arial MT" w:eastAsia="Arial MT" w:hAnsi="Arial MT" w:cs="Arial MT"/>
          <w:b w:val="0"/>
          <w:bCs w:val="0"/>
          <w:sz w:val="24"/>
          <w:szCs w:val="24"/>
          <w:u w:val="none"/>
        </w:rPr>
      </w:pPr>
      <w:r w:rsidRPr="00B1652F">
        <w:rPr>
          <w:rFonts w:ascii="Arial MT" w:eastAsia="Arial MT" w:hAnsi="Arial MT" w:cs="Arial MT"/>
          <w:bCs w:val="0"/>
          <w:sz w:val="24"/>
          <w:szCs w:val="24"/>
          <w:u w:val="none"/>
        </w:rPr>
        <w:t>Gestione documentale e fascicolazione</w:t>
      </w:r>
    </w:p>
    <w:p w:rsidR="00492184" w:rsidRPr="00387CE7" w:rsidRDefault="00492184" w:rsidP="00492184">
      <w:pPr>
        <w:pStyle w:val="Titolo1"/>
        <w:tabs>
          <w:tab w:val="left" w:pos="545"/>
        </w:tabs>
        <w:spacing w:before="73"/>
        <w:ind w:right="647"/>
        <w:rPr>
          <w:rFonts w:ascii="Arial MT" w:eastAsia="Arial MT" w:hAnsi="Arial MT" w:cs="Arial MT"/>
          <w:bCs w:val="0"/>
          <w:sz w:val="24"/>
          <w:szCs w:val="24"/>
          <w:u w:val="none"/>
        </w:rPr>
      </w:pPr>
      <w:r w:rsidRPr="00387CE7">
        <w:rPr>
          <w:rFonts w:ascii="Arial MT" w:eastAsia="Arial MT" w:hAnsi="Arial MT" w:cs="Arial MT"/>
          <w:bCs w:val="0"/>
          <w:sz w:val="24"/>
          <w:szCs w:val="24"/>
          <w:u w:val="none"/>
        </w:rPr>
        <w:t xml:space="preserve">Contratti digitali </w:t>
      </w:r>
    </w:p>
    <w:p w:rsidR="00492184" w:rsidRPr="00387CE7" w:rsidRDefault="00492184" w:rsidP="00492184">
      <w:pPr>
        <w:pStyle w:val="Titolo1"/>
        <w:tabs>
          <w:tab w:val="left" w:pos="545"/>
        </w:tabs>
        <w:spacing w:before="73"/>
        <w:ind w:right="647"/>
        <w:rPr>
          <w:rFonts w:ascii="Arial MT" w:eastAsia="Arial MT" w:hAnsi="Arial MT" w:cs="Arial MT"/>
          <w:bCs w:val="0"/>
          <w:sz w:val="24"/>
          <w:szCs w:val="24"/>
          <w:u w:val="none"/>
        </w:rPr>
      </w:pPr>
      <w:r w:rsidRPr="00387CE7">
        <w:rPr>
          <w:rFonts w:ascii="Arial MT" w:eastAsia="Arial MT" w:hAnsi="Arial MT" w:cs="Arial MT"/>
          <w:bCs w:val="0"/>
          <w:sz w:val="24"/>
          <w:szCs w:val="24"/>
          <w:u w:val="none"/>
        </w:rPr>
        <w:t>Salute e sicurezza nei luoghi di lavoro</w:t>
      </w:r>
    </w:p>
    <w:p w:rsidR="00492184" w:rsidRPr="00387CE7" w:rsidRDefault="00492184" w:rsidP="00492184">
      <w:pPr>
        <w:pStyle w:val="Titolo1"/>
        <w:tabs>
          <w:tab w:val="left" w:pos="545"/>
        </w:tabs>
        <w:spacing w:before="73"/>
        <w:ind w:right="647"/>
        <w:rPr>
          <w:rFonts w:ascii="Arial MT" w:eastAsia="Arial MT" w:hAnsi="Arial MT" w:cs="Arial MT"/>
          <w:bCs w:val="0"/>
          <w:sz w:val="24"/>
          <w:szCs w:val="24"/>
          <w:u w:val="none"/>
        </w:rPr>
      </w:pPr>
      <w:r w:rsidRPr="00387CE7">
        <w:rPr>
          <w:rFonts w:ascii="Arial MT" w:eastAsia="Arial MT" w:hAnsi="Arial MT" w:cs="Arial MT"/>
          <w:bCs w:val="0"/>
          <w:sz w:val="24"/>
          <w:szCs w:val="24"/>
          <w:u w:val="none"/>
        </w:rPr>
        <w:t>Codice Appalti:</w:t>
      </w:r>
    </w:p>
    <w:p w:rsidR="00492184" w:rsidRDefault="00492184" w:rsidP="00FF1018">
      <w:pPr>
        <w:pStyle w:val="Titolo1"/>
        <w:numPr>
          <w:ilvl w:val="0"/>
          <w:numId w:val="45"/>
        </w:numPr>
        <w:tabs>
          <w:tab w:val="left" w:pos="545"/>
        </w:tabs>
        <w:spacing w:before="73"/>
        <w:ind w:right="647"/>
        <w:rPr>
          <w:rFonts w:ascii="Arial MT" w:eastAsia="Arial MT" w:hAnsi="Arial MT" w:cs="Arial MT"/>
          <w:b w:val="0"/>
          <w:bCs w:val="0"/>
          <w:sz w:val="24"/>
          <w:szCs w:val="24"/>
          <w:u w:val="none"/>
        </w:rPr>
      </w:pPr>
      <w:r w:rsidRPr="00B1652F">
        <w:rPr>
          <w:rFonts w:ascii="Arial MT" w:eastAsia="Arial MT" w:hAnsi="Arial MT" w:cs="Arial MT"/>
          <w:b w:val="0"/>
          <w:bCs w:val="0"/>
          <w:sz w:val="24"/>
          <w:szCs w:val="24"/>
          <w:u w:val="none"/>
        </w:rPr>
        <w:t xml:space="preserve">Focus Lavori per Tecnici </w:t>
      </w:r>
      <w:proofErr w:type="spellStart"/>
      <w:r w:rsidRPr="00B1652F">
        <w:rPr>
          <w:rFonts w:ascii="Arial MT" w:eastAsia="Arial MT" w:hAnsi="Arial MT" w:cs="Arial MT"/>
          <w:b w:val="0"/>
          <w:bCs w:val="0"/>
          <w:sz w:val="24"/>
          <w:szCs w:val="24"/>
          <w:u w:val="none"/>
        </w:rPr>
        <w:t>webinar</w:t>
      </w:r>
      <w:proofErr w:type="spellEnd"/>
      <w:r w:rsidRPr="00B1652F">
        <w:rPr>
          <w:rFonts w:ascii="Arial MT" w:eastAsia="Arial MT" w:hAnsi="Arial MT" w:cs="Arial MT"/>
          <w:b w:val="0"/>
          <w:bCs w:val="0"/>
          <w:sz w:val="24"/>
          <w:szCs w:val="24"/>
          <w:u w:val="none"/>
        </w:rPr>
        <w:t xml:space="preserve">. </w:t>
      </w:r>
    </w:p>
    <w:p w:rsidR="00492184" w:rsidRDefault="00492184" w:rsidP="00FF1018">
      <w:pPr>
        <w:pStyle w:val="Titolo1"/>
        <w:numPr>
          <w:ilvl w:val="0"/>
          <w:numId w:val="45"/>
        </w:numPr>
        <w:tabs>
          <w:tab w:val="left" w:pos="545"/>
        </w:tabs>
        <w:spacing w:before="73"/>
        <w:ind w:right="647"/>
        <w:rPr>
          <w:rFonts w:ascii="Arial MT" w:eastAsia="Arial MT" w:hAnsi="Arial MT" w:cs="Arial MT"/>
          <w:b w:val="0"/>
          <w:bCs w:val="0"/>
          <w:sz w:val="24"/>
          <w:szCs w:val="24"/>
          <w:u w:val="none"/>
        </w:rPr>
      </w:pPr>
      <w:r w:rsidRPr="00B1652F">
        <w:rPr>
          <w:rFonts w:ascii="Arial MT" w:eastAsia="Arial MT" w:hAnsi="Arial MT" w:cs="Arial MT"/>
          <w:b w:val="0"/>
          <w:bCs w:val="0"/>
          <w:sz w:val="24"/>
          <w:szCs w:val="24"/>
          <w:u w:val="none"/>
        </w:rPr>
        <w:t xml:space="preserve">Utilizzo del </w:t>
      </w:r>
      <w:hyperlink r:id="rId52" w:tgtFrame="_blank" w:history="1">
        <w:r w:rsidRPr="00B1652F">
          <w:rPr>
            <w:rStyle w:val="Collegamentoipertestuale"/>
            <w:rFonts w:ascii="Source Sans Pro" w:hAnsi="Source Sans Pro"/>
            <w:color w:val="357AB4"/>
            <w:u w:val="none"/>
          </w:rPr>
          <w:t>portale web del Piano Nazionale di Formazione per la Professionalizzazione del RUP</w:t>
        </w:r>
      </w:hyperlink>
      <w:r w:rsidRPr="00B1652F">
        <w:rPr>
          <w:rFonts w:ascii="Arial MT" w:eastAsia="Arial MT" w:hAnsi="Arial MT" w:cs="Arial MT"/>
          <w:b w:val="0"/>
          <w:bCs w:val="0"/>
          <w:sz w:val="24"/>
          <w:szCs w:val="24"/>
          <w:u w:val="none"/>
        </w:rPr>
        <w:t xml:space="preserve">, realizzato in accordo tra il Ministero delle infrastrutture e dei trasporti, ITACA – Istituto per l’innovazione e trasparenza degli appalti e la compatibilità ambientale, IFEL – Istituto per la Finanza e l’Economia Locale e SNA – Scuola Nazionale dell’Amministrazione. Si tratta di una </w:t>
      </w:r>
      <w:r w:rsidRPr="00B1652F">
        <w:rPr>
          <w:rFonts w:ascii="Arial MT" w:eastAsia="Arial MT" w:hAnsi="Arial MT" w:cs="Arial MT"/>
          <w:b w:val="0"/>
          <w:sz w:val="24"/>
          <w:szCs w:val="24"/>
          <w:u w:val="none"/>
        </w:rPr>
        <w:t>importante risorsa di apprendimento a disposizione di tutto il personale coinvolto nelle stazioni appaltanti e nelle centrali di committenza su tutto il territorio italiano</w:t>
      </w:r>
      <w:r w:rsidRPr="00B1652F">
        <w:rPr>
          <w:rFonts w:ascii="Arial MT" w:eastAsia="Arial MT" w:hAnsi="Arial MT" w:cs="Arial MT"/>
          <w:b w:val="0"/>
          <w:bCs w:val="0"/>
          <w:sz w:val="24"/>
          <w:szCs w:val="24"/>
          <w:u w:val="none"/>
        </w:rPr>
        <w:t>.  Il principale obiettivo del Piano è di fornire agli operatori della PA gli </w:t>
      </w:r>
      <w:r w:rsidRPr="00B1652F">
        <w:rPr>
          <w:rFonts w:ascii="Arial MT" w:eastAsia="Arial MT" w:hAnsi="Arial MT" w:cs="Arial MT"/>
          <w:b w:val="0"/>
          <w:sz w:val="24"/>
          <w:szCs w:val="24"/>
          <w:u w:val="none"/>
        </w:rPr>
        <w:t>strumenti necessari per ampliare le proprie competenze nel settore degli appalti pubblici</w:t>
      </w:r>
      <w:r w:rsidRPr="00B1652F">
        <w:rPr>
          <w:rFonts w:ascii="Arial MT" w:eastAsia="Arial MT" w:hAnsi="Arial MT" w:cs="Arial MT"/>
          <w:b w:val="0"/>
          <w:bCs w:val="0"/>
          <w:sz w:val="24"/>
          <w:szCs w:val="24"/>
          <w:u w:val="none"/>
        </w:rPr>
        <w:t xml:space="preserve">, soprattutto considerando le recenti modifiche apportate dal </w:t>
      </w:r>
      <w:proofErr w:type="spellStart"/>
      <w:r w:rsidRPr="00B1652F">
        <w:rPr>
          <w:rFonts w:ascii="Arial MT" w:eastAsia="Arial MT" w:hAnsi="Arial MT" w:cs="Arial MT"/>
          <w:b w:val="0"/>
          <w:bCs w:val="0"/>
          <w:sz w:val="24"/>
          <w:szCs w:val="24"/>
          <w:u w:val="none"/>
        </w:rPr>
        <w:t>d.lgs</w:t>
      </w:r>
      <w:proofErr w:type="spellEnd"/>
      <w:r w:rsidRPr="00B1652F">
        <w:rPr>
          <w:rFonts w:ascii="Arial MT" w:eastAsia="Arial MT" w:hAnsi="Arial MT" w:cs="Arial MT"/>
          <w:b w:val="0"/>
          <w:bCs w:val="0"/>
          <w:sz w:val="24"/>
          <w:szCs w:val="24"/>
          <w:u w:val="none"/>
        </w:rPr>
        <w:t xml:space="preserve"> 36/23; </w:t>
      </w:r>
    </w:p>
    <w:p w:rsidR="00492184" w:rsidRPr="00B1652F" w:rsidRDefault="00492184" w:rsidP="00FF1018">
      <w:pPr>
        <w:pStyle w:val="Titolo1"/>
        <w:numPr>
          <w:ilvl w:val="0"/>
          <w:numId w:val="45"/>
        </w:numPr>
        <w:tabs>
          <w:tab w:val="left" w:pos="545"/>
        </w:tabs>
        <w:spacing w:before="73"/>
        <w:ind w:right="647"/>
        <w:rPr>
          <w:rFonts w:ascii="Arial MT" w:eastAsia="Arial MT" w:hAnsi="Arial MT" w:cs="Arial MT"/>
          <w:b w:val="0"/>
          <w:bCs w:val="0"/>
          <w:sz w:val="24"/>
          <w:szCs w:val="24"/>
          <w:u w:val="none"/>
        </w:rPr>
      </w:pPr>
      <w:proofErr w:type="spellStart"/>
      <w:r w:rsidRPr="00B1652F">
        <w:rPr>
          <w:rFonts w:ascii="Arial MT" w:eastAsia="Arial MT" w:hAnsi="Arial MT" w:cs="Arial MT"/>
          <w:b w:val="0"/>
          <w:bCs w:val="0"/>
          <w:sz w:val="24"/>
          <w:szCs w:val="24"/>
          <w:u w:val="none"/>
        </w:rPr>
        <w:t>Syllabus</w:t>
      </w:r>
      <w:proofErr w:type="spellEnd"/>
      <w:r w:rsidRPr="00B1652F">
        <w:rPr>
          <w:rFonts w:ascii="Arial MT" w:eastAsia="Arial MT" w:hAnsi="Arial MT" w:cs="Arial MT"/>
          <w:b w:val="0"/>
          <w:bCs w:val="0"/>
          <w:sz w:val="24"/>
          <w:szCs w:val="24"/>
          <w:u w:val="none"/>
        </w:rPr>
        <w:t xml:space="preserve"> e-learning</w:t>
      </w:r>
    </w:p>
    <w:p w:rsidR="00492184" w:rsidRPr="00387CE7" w:rsidRDefault="00492184" w:rsidP="00492184">
      <w:pPr>
        <w:pStyle w:val="Titolo1"/>
        <w:tabs>
          <w:tab w:val="left" w:pos="545"/>
        </w:tabs>
        <w:spacing w:before="73"/>
        <w:ind w:right="647"/>
        <w:rPr>
          <w:rFonts w:ascii="Arial MT" w:eastAsia="Arial MT" w:hAnsi="Arial MT" w:cs="Arial MT"/>
          <w:bCs w:val="0"/>
          <w:sz w:val="24"/>
          <w:szCs w:val="24"/>
          <w:u w:val="none"/>
        </w:rPr>
      </w:pPr>
      <w:r w:rsidRPr="00387CE7">
        <w:rPr>
          <w:rFonts w:ascii="Arial MT" w:eastAsia="Arial MT" w:hAnsi="Arial MT" w:cs="Arial MT"/>
          <w:bCs w:val="0"/>
          <w:sz w:val="24"/>
          <w:szCs w:val="24"/>
          <w:u w:val="none"/>
        </w:rPr>
        <w:t>Anti-corruzione e-learning</w:t>
      </w:r>
    </w:p>
    <w:p w:rsidR="00492184" w:rsidRPr="00387CE7" w:rsidRDefault="00492184" w:rsidP="00492184">
      <w:pPr>
        <w:pStyle w:val="Titolo1"/>
        <w:tabs>
          <w:tab w:val="left" w:pos="545"/>
        </w:tabs>
        <w:spacing w:before="73"/>
        <w:ind w:right="647"/>
        <w:rPr>
          <w:rFonts w:ascii="Arial MT" w:eastAsia="Arial MT" w:hAnsi="Arial MT" w:cs="Arial MT"/>
          <w:bCs w:val="0"/>
          <w:sz w:val="24"/>
          <w:szCs w:val="24"/>
          <w:u w:val="none"/>
        </w:rPr>
      </w:pPr>
      <w:r w:rsidRPr="00387CE7">
        <w:rPr>
          <w:rFonts w:ascii="Arial MT" w:eastAsia="Arial MT" w:hAnsi="Arial MT" w:cs="Arial MT"/>
          <w:bCs w:val="0"/>
          <w:sz w:val="24"/>
          <w:szCs w:val="24"/>
          <w:u w:val="none"/>
        </w:rPr>
        <w:t>Disciplina del trattamento dei dati personali</w:t>
      </w:r>
    </w:p>
    <w:p w:rsidR="00492184" w:rsidRDefault="00492184" w:rsidP="00492184">
      <w:pPr>
        <w:pStyle w:val="Titolo1"/>
        <w:tabs>
          <w:tab w:val="left" w:pos="545"/>
        </w:tabs>
        <w:spacing w:before="73"/>
        <w:ind w:right="647"/>
      </w:pPr>
      <w:r w:rsidRPr="00113EDB">
        <w:rPr>
          <w:rFonts w:ascii="Arial MT" w:eastAsia="Arial MT" w:hAnsi="Arial MT" w:cs="Arial MT"/>
          <w:b w:val="0"/>
          <w:bCs w:val="0"/>
          <w:sz w:val="24"/>
          <w:szCs w:val="24"/>
          <w:u w:val="none"/>
        </w:rPr>
        <w:t xml:space="preserve">Il piano di lavoro delineato non tiene conto di fabbisogni ulteriori, emergenti nel corso delle annualità 2024-2026, </w:t>
      </w:r>
      <w:r>
        <w:rPr>
          <w:rFonts w:ascii="Arial MT" w:eastAsia="Arial MT" w:hAnsi="Arial MT" w:cs="Arial MT"/>
          <w:b w:val="0"/>
          <w:bCs w:val="0"/>
          <w:sz w:val="24"/>
          <w:szCs w:val="24"/>
          <w:u w:val="none"/>
        </w:rPr>
        <w:t xml:space="preserve">in particolare </w:t>
      </w:r>
      <w:r w:rsidRPr="00113EDB">
        <w:rPr>
          <w:rFonts w:ascii="Arial MT" w:eastAsia="Arial MT" w:hAnsi="Arial MT" w:cs="Arial MT"/>
          <w:b w:val="0"/>
          <w:bCs w:val="0"/>
          <w:sz w:val="24"/>
          <w:szCs w:val="24"/>
          <w:u w:val="none"/>
        </w:rPr>
        <w:t>a seguito di mutazioni del contesto (normativo, operativo...)</w:t>
      </w:r>
      <w:r>
        <w:rPr>
          <w:rFonts w:ascii="Arial MT" w:eastAsia="Arial MT" w:hAnsi="Arial MT" w:cs="Arial MT"/>
          <w:b w:val="0"/>
          <w:bCs w:val="0"/>
          <w:sz w:val="24"/>
          <w:szCs w:val="24"/>
          <w:u w:val="none"/>
        </w:rPr>
        <w:t>.</w:t>
      </w:r>
      <w:r w:rsidRPr="00113EDB">
        <w:rPr>
          <w:rFonts w:ascii="Arial MT" w:eastAsia="Arial MT" w:hAnsi="Arial MT" w:cs="Arial MT"/>
          <w:b w:val="0"/>
          <w:bCs w:val="0"/>
          <w:sz w:val="24"/>
          <w:szCs w:val="24"/>
          <w:u w:val="none"/>
        </w:rPr>
        <w:t xml:space="preserve"> Non sono inoltre indicati i corsi di formazione</w:t>
      </w:r>
      <w:r>
        <w:rPr>
          <w:rFonts w:ascii="Arial MT" w:eastAsia="Arial MT" w:hAnsi="Arial MT" w:cs="Arial MT"/>
          <w:b w:val="0"/>
          <w:bCs w:val="0"/>
          <w:sz w:val="24"/>
          <w:szCs w:val="24"/>
          <w:u w:val="none"/>
        </w:rPr>
        <w:t xml:space="preserve"> proposti da società esterne che h</w:t>
      </w:r>
      <w:r w:rsidRPr="00113EDB">
        <w:rPr>
          <w:rFonts w:ascii="Arial MT" w:eastAsia="Arial MT" w:hAnsi="Arial MT" w:cs="Arial MT"/>
          <w:b w:val="0"/>
          <w:bCs w:val="0"/>
          <w:sz w:val="24"/>
          <w:szCs w:val="24"/>
          <w:u w:val="none"/>
        </w:rPr>
        <w:t>anno generalmente natura altamente specialistica cui di norma partecipa un numero limitatissimo di dipendenti. La partecipazione agli eventi formativi organizzati da soggetti esterni è subordinata</w:t>
      </w:r>
      <w:r>
        <w:rPr>
          <w:rFonts w:ascii="Arial MT" w:eastAsia="Arial MT" w:hAnsi="Arial MT" w:cs="Arial MT"/>
          <w:b w:val="0"/>
          <w:bCs w:val="0"/>
          <w:sz w:val="24"/>
          <w:szCs w:val="24"/>
          <w:u w:val="none"/>
        </w:rPr>
        <w:t xml:space="preserve"> a una richiesta specifica del Responsabile di Settore </w:t>
      </w:r>
      <w:r w:rsidRPr="00113EDB">
        <w:rPr>
          <w:rFonts w:ascii="Arial MT" w:eastAsia="Arial MT" w:hAnsi="Arial MT" w:cs="Arial MT"/>
          <w:b w:val="0"/>
          <w:bCs w:val="0"/>
          <w:sz w:val="24"/>
          <w:szCs w:val="24"/>
          <w:u w:val="none"/>
        </w:rPr>
        <w:t xml:space="preserve">della struttura </w:t>
      </w:r>
      <w:r>
        <w:rPr>
          <w:rFonts w:ascii="Arial MT" w:eastAsia="Arial MT" w:hAnsi="Arial MT" w:cs="Arial MT"/>
          <w:b w:val="0"/>
          <w:bCs w:val="0"/>
          <w:sz w:val="24"/>
          <w:szCs w:val="24"/>
          <w:u w:val="none"/>
        </w:rPr>
        <w:t xml:space="preserve">cui </w:t>
      </w:r>
      <w:r>
        <w:rPr>
          <w:rFonts w:ascii="Arial MT" w:eastAsia="Arial MT" w:hAnsi="Arial MT" w:cs="Arial MT"/>
          <w:b w:val="0"/>
          <w:bCs w:val="0"/>
          <w:sz w:val="24"/>
          <w:szCs w:val="24"/>
          <w:u w:val="none"/>
        </w:rPr>
        <w:lastRenderedPageBreak/>
        <w:t xml:space="preserve">appartengono gli </w:t>
      </w:r>
      <w:proofErr w:type="spellStart"/>
      <w:r>
        <w:rPr>
          <w:rFonts w:ascii="Arial MT" w:eastAsia="Arial MT" w:hAnsi="Arial MT" w:cs="Arial MT"/>
          <w:b w:val="0"/>
          <w:bCs w:val="0"/>
          <w:sz w:val="24"/>
          <w:szCs w:val="24"/>
          <w:u w:val="none"/>
        </w:rPr>
        <w:t>iscrivendi</w:t>
      </w:r>
      <w:proofErr w:type="spellEnd"/>
      <w:r>
        <w:rPr>
          <w:rFonts w:ascii="Arial MT" w:eastAsia="Arial MT" w:hAnsi="Arial MT" w:cs="Arial MT"/>
          <w:b w:val="0"/>
          <w:bCs w:val="0"/>
          <w:sz w:val="24"/>
          <w:szCs w:val="24"/>
          <w:u w:val="none"/>
        </w:rPr>
        <w:t>.</w:t>
      </w:r>
    </w:p>
    <w:p w:rsidR="00241D15" w:rsidRDefault="00241D15">
      <w:pPr>
        <w:pStyle w:val="Corpotesto"/>
        <w:spacing w:before="8"/>
        <w:rPr>
          <w:sz w:val="23"/>
        </w:rPr>
      </w:pPr>
    </w:p>
    <w:p w:rsidR="00241D15" w:rsidRDefault="00DB1480" w:rsidP="00FF1018">
      <w:pPr>
        <w:pStyle w:val="Titolo1"/>
        <w:numPr>
          <w:ilvl w:val="1"/>
          <w:numId w:val="9"/>
        </w:numPr>
        <w:tabs>
          <w:tab w:val="left" w:pos="702"/>
        </w:tabs>
        <w:spacing w:before="1"/>
        <w:rPr>
          <w:u w:val="none"/>
        </w:rPr>
      </w:pPr>
      <w:r>
        <w:rPr>
          <w:u w:val="thick"/>
        </w:rPr>
        <w:t>Obiettivi</w:t>
      </w:r>
      <w:r>
        <w:rPr>
          <w:spacing w:val="-3"/>
          <w:u w:val="thick"/>
        </w:rPr>
        <w:t xml:space="preserve"> </w:t>
      </w:r>
      <w:r>
        <w:rPr>
          <w:u w:val="thick"/>
        </w:rPr>
        <w:t>per</w:t>
      </w:r>
      <w:r>
        <w:rPr>
          <w:spacing w:val="-5"/>
          <w:u w:val="thick"/>
        </w:rPr>
        <w:t xml:space="preserve"> </w:t>
      </w:r>
      <w:r>
        <w:rPr>
          <w:u w:val="thick"/>
        </w:rPr>
        <w:t>il</w:t>
      </w:r>
      <w:r>
        <w:rPr>
          <w:spacing w:val="-6"/>
          <w:u w:val="thick"/>
        </w:rPr>
        <w:t xml:space="preserve"> </w:t>
      </w:r>
      <w:r>
        <w:rPr>
          <w:u w:val="thick"/>
        </w:rPr>
        <w:t>miglioramento</w:t>
      </w:r>
      <w:r>
        <w:rPr>
          <w:spacing w:val="-5"/>
          <w:u w:val="thick"/>
        </w:rPr>
        <w:t xml:space="preserve"> </w:t>
      </w:r>
      <w:r>
        <w:rPr>
          <w:u w:val="thick"/>
        </w:rPr>
        <w:t>della</w:t>
      </w:r>
      <w:r>
        <w:rPr>
          <w:spacing w:val="-4"/>
          <w:u w:val="thick"/>
        </w:rPr>
        <w:t xml:space="preserve"> </w:t>
      </w:r>
      <w:r>
        <w:rPr>
          <w:u w:val="thick"/>
        </w:rPr>
        <w:t>salute</w:t>
      </w:r>
      <w:r>
        <w:rPr>
          <w:spacing w:val="-6"/>
          <w:u w:val="thick"/>
        </w:rPr>
        <w:t xml:space="preserve"> </w:t>
      </w:r>
      <w:r>
        <w:rPr>
          <w:u w:val="thick"/>
        </w:rPr>
        <w:t>digitale</w:t>
      </w:r>
    </w:p>
    <w:p w:rsidR="00241D15" w:rsidRDefault="00DB1480" w:rsidP="00FF1018">
      <w:pPr>
        <w:pStyle w:val="Titolo2"/>
        <w:numPr>
          <w:ilvl w:val="2"/>
          <w:numId w:val="9"/>
        </w:numPr>
        <w:tabs>
          <w:tab w:val="left" w:pos="936"/>
        </w:tabs>
        <w:spacing w:before="186"/>
        <w:jc w:val="both"/>
        <w:rPr>
          <w:u w:val="none"/>
        </w:rPr>
      </w:pPr>
      <w:r>
        <w:rPr>
          <w:u w:val="thick"/>
        </w:rPr>
        <w:t>Semplificazione</w:t>
      </w:r>
      <w:r>
        <w:rPr>
          <w:spacing w:val="-9"/>
          <w:u w:val="thick"/>
        </w:rPr>
        <w:t xml:space="preserve"> </w:t>
      </w:r>
      <w:r>
        <w:rPr>
          <w:u w:val="thick"/>
        </w:rPr>
        <w:t>e</w:t>
      </w:r>
      <w:r>
        <w:rPr>
          <w:spacing w:val="-9"/>
          <w:u w:val="thick"/>
        </w:rPr>
        <w:t xml:space="preserve"> </w:t>
      </w:r>
      <w:r>
        <w:rPr>
          <w:u w:val="thick"/>
        </w:rPr>
        <w:t>digitalizzazione</w:t>
      </w:r>
    </w:p>
    <w:p w:rsidR="00241D15" w:rsidRDefault="00DB1480">
      <w:pPr>
        <w:pStyle w:val="Corpotesto"/>
        <w:spacing w:before="28"/>
        <w:ind w:left="232" w:right="693"/>
        <w:jc w:val="both"/>
      </w:pPr>
      <w:r>
        <w:t>Il Comune di Porto Mantovano prosegue da anni, con convinzione e continuità, il percorso</w:t>
      </w:r>
      <w:r>
        <w:rPr>
          <w:spacing w:val="1"/>
        </w:rPr>
        <w:t xml:space="preserve"> </w:t>
      </w:r>
      <w:r>
        <w:t>di digitalizzazione e reingegnerizzazione delle proprie attività e dei propri servizi, cogliendo</w:t>
      </w:r>
      <w:r>
        <w:rPr>
          <w:spacing w:val="-64"/>
        </w:rPr>
        <w:t xml:space="preserve"> </w:t>
      </w:r>
      <w:r>
        <w:t>opportunità di semplificazione e razionalizzazione di processo, aumentando e migliorando</w:t>
      </w:r>
      <w:r>
        <w:rPr>
          <w:spacing w:val="1"/>
        </w:rPr>
        <w:t xml:space="preserve"> </w:t>
      </w:r>
      <w:r>
        <w:t>costantemente il numero e la qualità dei propri servizi on-line, mantenendoli in sicurezza e</w:t>
      </w:r>
      <w:r>
        <w:rPr>
          <w:spacing w:val="1"/>
        </w:rPr>
        <w:t xml:space="preserve"> </w:t>
      </w:r>
      <w:r>
        <w:t>adeguandoli</w:t>
      </w:r>
      <w:r>
        <w:rPr>
          <w:spacing w:val="-6"/>
        </w:rPr>
        <w:t xml:space="preserve"> </w:t>
      </w:r>
      <w:r>
        <w:t>ad</w:t>
      </w:r>
      <w:r>
        <w:rPr>
          <w:spacing w:val="-4"/>
        </w:rPr>
        <w:t xml:space="preserve"> </w:t>
      </w:r>
      <w:r>
        <w:t>un</w:t>
      </w:r>
      <w:r>
        <w:rPr>
          <w:spacing w:val="-3"/>
        </w:rPr>
        <w:t xml:space="preserve"> </w:t>
      </w:r>
      <w:r>
        <w:t>contesto</w:t>
      </w:r>
      <w:r>
        <w:rPr>
          <w:spacing w:val="-3"/>
        </w:rPr>
        <w:t xml:space="preserve"> </w:t>
      </w:r>
      <w:r>
        <w:t>funzionale,</w:t>
      </w:r>
      <w:r>
        <w:rPr>
          <w:spacing w:val="-3"/>
        </w:rPr>
        <w:t xml:space="preserve"> </w:t>
      </w:r>
      <w:r>
        <w:t>tecnologico</w:t>
      </w:r>
      <w:r>
        <w:rPr>
          <w:spacing w:val="-2"/>
        </w:rPr>
        <w:t xml:space="preserve"> </w:t>
      </w:r>
      <w:r>
        <w:t>e</w:t>
      </w:r>
      <w:r>
        <w:rPr>
          <w:spacing w:val="-3"/>
        </w:rPr>
        <w:t xml:space="preserve"> </w:t>
      </w:r>
      <w:r>
        <w:t>normativo</w:t>
      </w:r>
      <w:r>
        <w:rPr>
          <w:spacing w:val="-2"/>
        </w:rPr>
        <w:t xml:space="preserve"> </w:t>
      </w:r>
      <w:r>
        <w:t>in</w:t>
      </w:r>
      <w:r>
        <w:rPr>
          <w:spacing w:val="-3"/>
        </w:rPr>
        <w:t xml:space="preserve"> </w:t>
      </w:r>
      <w:r>
        <w:t>continua</w:t>
      </w:r>
      <w:r>
        <w:rPr>
          <w:spacing w:val="-2"/>
        </w:rPr>
        <w:t xml:space="preserve"> </w:t>
      </w:r>
      <w:r>
        <w:t>evoluzione.</w:t>
      </w:r>
    </w:p>
    <w:p w:rsidR="00241D15" w:rsidRDefault="00DB1480">
      <w:pPr>
        <w:pStyle w:val="Corpotesto"/>
        <w:ind w:left="232" w:right="692"/>
        <w:jc w:val="both"/>
      </w:pPr>
      <w:r>
        <w:t>Gli</w:t>
      </w:r>
      <w:r>
        <w:rPr>
          <w:spacing w:val="-9"/>
        </w:rPr>
        <w:t xml:space="preserve"> </w:t>
      </w:r>
      <w:r>
        <w:t>investimenti</w:t>
      </w:r>
      <w:r>
        <w:rPr>
          <w:spacing w:val="-8"/>
        </w:rPr>
        <w:t xml:space="preserve"> </w:t>
      </w:r>
      <w:r>
        <w:t>effettuati</w:t>
      </w:r>
      <w:r>
        <w:rPr>
          <w:spacing w:val="-8"/>
        </w:rPr>
        <w:t xml:space="preserve"> </w:t>
      </w:r>
      <w:r>
        <w:t>per</w:t>
      </w:r>
      <w:r>
        <w:rPr>
          <w:spacing w:val="-9"/>
        </w:rPr>
        <w:t xml:space="preserve"> </w:t>
      </w:r>
      <w:r>
        <w:t>ammodernare</w:t>
      </w:r>
      <w:r>
        <w:rPr>
          <w:spacing w:val="-10"/>
        </w:rPr>
        <w:t xml:space="preserve"> </w:t>
      </w:r>
      <w:r>
        <w:t>le</w:t>
      </w:r>
      <w:r>
        <w:rPr>
          <w:spacing w:val="-7"/>
        </w:rPr>
        <w:t xml:space="preserve"> </w:t>
      </w:r>
      <w:r>
        <w:t>proprie</w:t>
      </w:r>
      <w:r>
        <w:rPr>
          <w:spacing w:val="-7"/>
        </w:rPr>
        <w:t xml:space="preserve"> </w:t>
      </w:r>
      <w:r>
        <w:t>infrastrutture</w:t>
      </w:r>
      <w:r>
        <w:rPr>
          <w:spacing w:val="-11"/>
        </w:rPr>
        <w:t xml:space="preserve"> </w:t>
      </w:r>
      <w:r>
        <w:t>e</w:t>
      </w:r>
      <w:r>
        <w:rPr>
          <w:spacing w:val="-7"/>
        </w:rPr>
        <w:t xml:space="preserve"> </w:t>
      </w:r>
      <w:r>
        <w:t>i</w:t>
      </w:r>
      <w:r>
        <w:rPr>
          <w:spacing w:val="-11"/>
        </w:rPr>
        <w:t xml:space="preserve"> </w:t>
      </w:r>
      <w:r>
        <w:t>propri</w:t>
      </w:r>
      <w:r>
        <w:rPr>
          <w:spacing w:val="-4"/>
        </w:rPr>
        <w:t xml:space="preserve"> </w:t>
      </w:r>
      <w:r>
        <w:t>servizi</w:t>
      </w:r>
      <w:r>
        <w:rPr>
          <w:spacing w:val="-8"/>
        </w:rPr>
        <w:t xml:space="preserve"> </w:t>
      </w:r>
      <w:r>
        <w:t>in</w:t>
      </w:r>
      <w:r>
        <w:rPr>
          <w:spacing w:val="-7"/>
        </w:rPr>
        <w:t xml:space="preserve"> </w:t>
      </w:r>
      <w:r>
        <w:t>ottica</w:t>
      </w:r>
      <w:r>
        <w:rPr>
          <w:spacing w:val="-64"/>
        </w:rPr>
        <w:t xml:space="preserve"> </w:t>
      </w:r>
      <w:r>
        <w:t>digitale, hanno consentito al Comune di Porto Mantovano di superare positivamente il</w:t>
      </w:r>
      <w:r>
        <w:rPr>
          <w:spacing w:val="1"/>
        </w:rPr>
        <w:t xml:space="preserve"> </w:t>
      </w:r>
      <w:r>
        <w:t>difficile periodo pandemico e di trovarsi oggi nelle condizioni di poter sfruttare al meglio le</w:t>
      </w:r>
      <w:r>
        <w:rPr>
          <w:spacing w:val="1"/>
        </w:rPr>
        <w:t xml:space="preserve"> </w:t>
      </w:r>
      <w:r>
        <w:t>risorse</w:t>
      </w:r>
      <w:r>
        <w:rPr>
          <w:spacing w:val="1"/>
        </w:rPr>
        <w:t xml:space="preserve"> </w:t>
      </w:r>
      <w:r>
        <w:t>messe</w:t>
      </w:r>
      <w:r>
        <w:rPr>
          <w:spacing w:val="1"/>
        </w:rPr>
        <w:t xml:space="preserve"> </w:t>
      </w:r>
      <w:r>
        <w:t>a</w:t>
      </w:r>
      <w:r>
        <w:rPr>
          <w:spacing w:val="1"/>
        </w:rPr>
        <w:t xml:space="preserve"> </w:t>
      </w:r>
      <w:r>
        <w:t>disposizione</w:t>
      </w:r>
      <w:r>
        <w:rPr>
          <w:spacing w:val="1"/>
        </w:rPr>
        <w:t xml:space="preserve"> </w:t>
      </w:r>
      <w:r>
        <w:t>dal</w:t>
      </w:r>
      <w:r>
        <w:rPr>
          <w:spacing w:val="1"/>
        </w:rPr>
        <w:t xml:space="preserve"> </w:t>
      </w:r>
      <w:r>
        <w:t>PNRR</w:t>
      </w:r>
      <w:r>
        <w:rPr>
          <w:spacing w:val="1"/>
        </w:rPr>
        <w:t xml:space="preserve"> </w:t>
      </w:r>
      <w:r>
        <w:t>per</w:t>
      </w:r>
      <w:r>
        <w:rPr>
          <w:spacing w:val="1"/>
        </w:rPr>
        <w:t xml:space="preserve"> </w:t>
      </w:r>
      <w:r>
        <w:t>la</w:t>
      </w:r>
      <w:r>
        <w:rPr>
          <w:spacing w:val="1"/>
        </w:rPr>
        <w:t xml:space="preserve"> </w:t>
      </w:r>
      <w:r>
        <w:t>transizione</w:t>
      </w:r>
      <w:r>
        <w:rPr>
          <w:spacing w:val="1"/>
        </w:rPr>
        <w:t xml:space="preserve"> </w:t>
      </w:r>
      <w:r>
        <w:t>al</w:t>
      </w:r>
      <w:r>
        <w:rPr>
          <w:spacing w:val="1"/>
        </w:rPr>
        <w:t xml:space="preserve"> </w:t>
      </w:r>
      <w:r>
        <w:t>digitale.</w:t>
      </w:r>
      <w:r>
        <w:rPr>
          <w:spacing w:val="1"/>
        </w:rPr>
        <w:t xml:space="preserve"> </w:t>
      </w:r>
      <w:r>
        <w:t>Risorse</w:t>
      </w:r>
      <w:r>
        <w:rPr>
          <w:spacing w:val="1"/>
        </w:rPr>
        <w:t xml:space="preserve"> </w:t>
      </w:r>
      <w:r>
        <w:t>che</w:t>
      </w:r>
      <w:r>
        <w:rPr>
          <w:spacing w:val="1"/>
        </w:rPr>
        <w:t xml:space="preserve"> </w:t>
      </w:r>
      <w:r>
        <w:t>incideranno positivamente nel potenziamento delle infrastrutture, delle piattaforme e dei</w:t>
      </w:r>
      <w:r>
        <w:rPr>
          <w:spacing w:val="1"/>
        </w:rPr>
        <w:t xml:space="preserve"> </w:t>
      </w:r>
      <w:r>
        <w:t>servizi</w:t>
      </w:r>
      <w:r>
        <w:rPr>
          <w:spacing w:val="-2"/>
        </w:rPr>
        <w:t xml:space="preserve"> </w:t>
      </w:r>
      <w:r>
        <w:t>ICT, driver</w:t>
      </w:r>
      <w:r>
        <w:rPr>
          <w:spacing w:val="-1"/>
        </w:rPr>
        <w:t xml:space="preserve"> </w:t>
      </w:r>
      <w:r>
        <w:t>abilitanti per</w:t>
      </w:r>
      <w:r>
        <w:rPr>
          <w:spacing w:val="-1"/>
        </w:rPr>
        <w:t xml:space="preserve"> </w:t>
      </w:r>
      <w:r>
        <w:t>la creazione</w:t>
      </w:r>
      <w:r>
        <w:rPr>
          <w:spacing w:val="-3"/>
        </w:rPr>
        <w:t xml:space="preserve"> </w:t>
      </w:r>
      <w:r>
        <w:t>di</w:t>
      </w:r>
      <w:r>
        <w:rPr>
          <w:spacing w:val="-3"/>
        </w:rPr>
        <w:t xml:space="preserve"> </w:t>
      </w:r>
      <w:r>
        <w:t>Valore</w:t>
      </w:r>
      <w:r>
        <w:rPr>
          <w:spacing w:val="-3"/>
        </w:rPr>
        <w:t xml:space="preserve"> </w:t>
      </w:r>
      <w:r>
        <w:t>Pubblico.</w:t>
      </w:r>
    </w:p>
    <w:p w:rsidR="00241D15" w:rsidRDefault="00241D15">
      <w:pPr>
        <w:pStyle w:val="Corpotesto"/>
        <w:spacing w:before="5"/>
        <w:rPr>
          <w:sz w:val="27"/>
        </w:rPr>
      </w:pPr>
    </w:p>
    <w:p w:rsidR="00241D15" w:rsidRDefault="00DB1480" w:rsidP="00FF1018">
      <w:pPr>
        <w:pStyle w:val="Titolo2"/>
        <w:numPr>
          <w:ilvl w:val="2"/>
          <w:numId w:val="9"/>
        </w:numPr>
        <w:tabs>
          <w:tab w:val="left" w:pos="936"/>
        </w:tabs>
        <w:jc w:val="both"/>
        <w:rPr>
          <w:u w:val="none"/>
        </w:rPr>
      </w:pPr>
      <w:r>
        <w:rPr>
          <w:u w:val="thick"/>
        </w:rPr>
        <w:t>Situazione</w:t>
      </w:r>
      <w:r>
        <w:rPr>
          <w:spacing w:val="-8"/>
          <w:u w:val="thick"/>
        </w:rPr>
        <w:t xml:space="preserve"> </w:t>
      </w:r>
      <w:r>
        <w:rPr>
          <w:u w:val="thick"/>
        </w:rPr>
        <w:t>attuale</w:t>
      </w:r>
    </w:p>
    <w:p w:rsidR="00241D15" w:rsidRDefault="00DB1480">
      <w:pPr>
        <w:spacing w:before="25"/>
        <w:ind w:left="232"/>
        <w:rPr>
          <w:rFonts w:ascii="Arial"/>
          <w:i/>
          <w:sz w:val="24"/>
        </w:rPr>
      </w:pPr>
      <w:r>
        <w:rPr>
          <w:rFonts w:ascii="Arial"/>
          <w:i/>
          <w:sz w:val="24"/>
        </w:rPr>
        <w:t>Applicativi</w:t>
      </w:r>
      <w:r>
        <w:rPr>
          <w:rFonts w:ascii="Arial"/>
          <w:i/>
          <w:spacing w:val="-4"/>
          <w:sz w:val="24"/>
        </w:rPr>
        <w:t xml:space="preserve"> </w:t>
      </w:r>
      <w:r>
        <w:rPr>
          <w:rFonts w:ascii="Arial"/>
          <w:i/>
          <w:sz w:val="24"/>
        </w:rPr>
        <w:t>comunali</w:t>
      </w:r>
    </w:p>
    <w:tbl>
      <w:tblPr>
        <w:tblStyle w:val="TableNormal"/>
        <w:tblW w:w="0" w:type="auto"/>
        <w:tblInd w:w="242" w:type="dxa"/>
        <w:tblBorders>
          <w:top w:val="thickThinMediumGap" w:sz="4" w:space="0" w:color="000000"/>
          <w:left w:val="thickThinMediumGap" w:sz="4" w:space="0" w:color="000000"/>
          <w:bottom w:val="thickThinMediumGap" w:sz="4" w:space="0" w:color="000000"/>
          <w:right w:val="thickThinMediumGap" w:sz="4" w:space="0" w:color="000000"/>
          <w:insideH w:val="thickThinMediumGap" w:sz="4" w:space="0" w:color="000000"/>
          <w:insideV w:val="thickThinMediumGap" w:sz="4" w:space="0" w:color="000000"/>
        </w:tblBorders>
        <w:tblLayout w:type="fixed"/>
        <w:tblLook w:val="01E0" w:firstRow="1" w:lastRow="1" w:firstColumn="1" w:lastColumn="1" w:noHBand="0" w:noVBand="0"/>
      </w:tblPr>
      <w:tblGrid>
        <w:gridCol w:w="2547"/>
        <w:gridCol w:w="7083"/>
      </w:tblGrid>
      <w:tr w:rsidR="00241D15">
        <w:trPr>
          <w:trHeight w:val="265"/>
        </w:trPr>
        <w:tc>
          <w:tcPr>
            <w:tcW w:w="2547" w:type="dxa"/>
            <w:tcBorders>
              <w:left w:val="single" w:sz="4" w:space="0" w:color="000000"/>
              <w:bottom w:val="single" w:sz="4" w:space="0" w:color="000000"/>
              <w:right w:val="single" w:sz="4" w:space="0" w:color="000000"/>
            </w:tcBorders>
          </w:tcPr>
          <w:p w:rsidR="00241D15" w:rsidRDefault="00DB1480">
            <w:pPr>
              <w:pStyle w:val="TableParagraph"/>
              <w:spacing w:line="246" w:lineRule="exact"/>
              <w:ind w:left="110"/>
              <w:rPr>
                <w:rFonts w:ascii="Arial"/>
                <w:b/>
                <w:sz w:val="24"/>
              </w:rPr>
            </w:pPr>
            <w:r>
              <w:rPr>
                <w:rFonts w:ascii="Arial"/>
                <w:b/>
                <w:sz w:val="24"/>
              </w:rPr>
              <w:t>Software</w:t>
            </w:r>
          </w:p>
        </w:tc>
        <w:tc>
          <w:tcPr>
            <w:tcW w:w="7083" w:type="dxa"/>
            <w:tcBorders>
              <w:top w:val="single" w:sz="4" w:space="0" w:color="000000"/>
              <w:left w:val="single" w:sz="4" w:space="0" w:color="000000"/>
              <w:bottom w:val="single" w:sz="4" w:space="0" w:color="000000"/>
              <w:right w:val="single" w:sz="4" w:space="0" w:color="000000"/>
            </w:tcBorders>
          </w:tcPr>
          <w:p w:rsidR="00241D15" w:rsidRDefault="00DB1480">
            <w:pPr>
              <w:pStyle w:val="TableParagraph"/>
              <w:spacing w:line="246" w:lineRule="exact"/>
              <w:ind w:left="110"/>
              <w:rPr>
                <w:rFonts w:ascii="Arial"/>
                <w:b/>
                <w:sz w:val="24"/>
              </w:rPr>
            </w:pPr>
            <w:r>
              <w:rPr>
                <w:rFonts w:ascii="Arial"/>
                <w:b/>
                <w:sz w:val="24"/>
              </w:rPr>
              <w:t>Descrizione</w:t>
            </w:r>
          </w:p>
        </w:tc>
      </w:tr>
      <w:tr w:rsidR="00241D15">
        <w:trPr>
          <w:trHeight w:val="1656"/>
        </w:trPr>
        <w:tc>
          <w:tcPr>
            <w:tcW w:w="2547" w:type="dxa"/>
            <w:tcBorders>
              <w:top w:val="single" w:sz="4" w:space="0" w:color="000000"/>
              <w:left w:val="single" w:sz="4" w:space="0" w:color="000000"/>
              <w:bottom w:val="single" w:sz="4" w:space="0" w:color="000000"/>
              <w:right w:val="single" w:sz="4" w:space="0" w:color="000000"/>
            </w:tcBorders>
          </w:tcPr>
          <w:p w:rsidR="00241D15" w:rsidRDefault="00DB1480">
            <w:pPr>
              <w:pStyle w:val="TableParagraph"/>
              <w:tabs>
                <w:tab w:val="left" w:pos="1948"/>
              </w:tabs>
              <w:ind w:left="110" w:right="92"/>
              <w:rPr>
                <w:sz w:val="24"/>
              </w:rPr>
            </w:pPr>
            <w:r>
              <w:rPr>
                <w:sz w:val="24"/>
              </w:rPr>
              <w:t>Applicativi</w:t>
            </w:r>
            <w:r>
              <w:rPr>
                <w:sz w:val="24"/>
              </w:rPr>
              <w:tab/>
            </w:r>
            <w:r>
              <w:rPr>
                <w:spacing w:val="-2"/>
                <w:sz w:val="24"/>
              </w:rPr>
              <w:t>ADS</w:t>
            </w:r>
            <w:r>
              <w:rPr>
                <w:spacing w:val="-64"/>
                <w:sz w:val="24"/>
              </w:rPr>
              <w:t xml:space="preserve"> </w:t>
            </w:r>
            <w:r>
              <w:rPr>
                <w:sz w:val="24"/>
              </w:rPr>
              <w:t>Gruppo</w:t>
            </w:r>
            <w:r>
              <w:rPr>
                <w:spacing w:val="-3"/>
                <w:sz w:val="24"/>
              </w:rPr>
              <w:t xml:space="preserve"> </w:t>
            </w:r>
            <w:proofErr w:type="spellStart"/>
            <w:r>
              <w:rPr>
                <w:sz w:val="24"/>
              </w:rPr>
              <w:t>Finmatica</w:t>
            </w:r>
            <w:proofErr w:type="spellEnd"/>
          </w:p>
        </w:tc>
        <w:tc>
          <w:tcPr>
            <w:tcW w:w="7083" w:type="dxa"/>
            <w:tcBorders>
              <w:top w:val="single" w:sz="4" w:space="0" w:color="000000"/>
              <w:left w:val="single" w:sz="4" w:space="0" w:color="000000"/>
              <w:bottom w:val="single" w:sz="4" w:space="0" w:color="000000"/>
              <w:right w:val="single" w:sz="4" w:space="0" w:color="000000"/>
            </w:tcBorders>
          </w:tcPr>
          <w:p w:rsidR="00241D15" w:rsidRDefault="00DB1480">
            <w:pPr>
              <w:pStyle w:val="TableParagraph"/>
              <w:ind w:left="110" w:right="92"/>
              <w:jc w:val="both"/>
              <w:rPr>
                <w:sz w:val="24"/>
              </w:rPr>
            </w:pPr>
            <w:r>
              <w:rPr>
                <w:sz w:val="24"/>
              </w:rPr>
              <w:t>Anagrafe, Elettorale, Risultati Elettorali, Stato civile, Contabilità</w:t>
            </w:r>
            <w:r>
              <w:rPr>
                <w:spacing w:val="1"/>
                <w:sz w:val="24"/>
              </w:rPr>
              <w:t xml:space="preserve"> </w:t>
            </w:r>
            <w:r>
              <w:rPr>
                <w:sz w:val="24"/>
              </w:rPr>
              <w:t>finanziaria,</w:t>
            </w:r>
            <w:r>
              <w:rPr>
                <w:spacing w:val="1"/>
                <w:sz w:val="24"/>
              </w:rPr>
              <w:t xml:space="preserve"> </w:t>
            </w:r>
            <w:r>
              <w:rPr>
                <w:sz w:val="24"/>
              </w:rPr>
              <w:t>Gestione</w:t>
            </w:r>
            <w:r>
              <w:rPr>
                <w:spacing w:val="1"/>
                <w:sz w:val="24"/>
              </w:rPr>
              <w:t xml:space="preserve"> </w:t>
            </w:r>
            <w:r>
              <w:rPr>
                <w:sz w:val="24"/>
              </w:rPr>
              <w:t>economato,</w:t>
            </w:r>
            <w:r>
              <w:rPr>
                <w:spacing w:val="1"/>
                <w:sz w:val="24"/>
              </w:rPr>
              <w:t xml:space="preserve"> </w:t>
            </w:r>
            <w:r>
              <w:rPr>
                <w:sz w:val="24"/>
              </w:rPr>
              <w:t>Gestione</w:t>
            </w:r>
            <w:r>
              <w:rPr>
                <w:spacing w:val="1"/>
                <w:sz w:val="24"/>
              </w:rPr>
              <w:t xml:space="preserve"> </w:t>
            </w:r>
            <w:r>
              <w:rPr>
                <w:sz w:val="24"/>
              </w:rPr>
              <w:t>fatturazione,</w:t>
            </w:r>
            <w:r>
              <w:rPr>
                <w:spacing w:val="1"/>
                <w:sz w:val="24"/>
              </w:rPr>
              <w:t xml:space="preserve"> </w:t>
            </w:r>
            <w:r>
              <w:rPr>
                <w:sz w:val="24"/>
              </w:rPr>
              <w:t>Gestione inventario beni, Gestione atti amministrativi, Gestione</w:t>
            </w:r>
            <w:r>
              <w:rPr>
                <w:spacing w:val="1"/>
                <w:sz w:val="24"/>
              </w:rPr>
              <w:t xml:space="preserve"> </w:t>
            </w:r>
            <w:r>
              <w:rPr>
                <w:sz w:val="24"/>
              </w:rPr>
              <w:t>protocollo</w:t>
            </w:r>
            <w:r>
              <w:rPr>
                <w:spacing w:val="-15"/>
                <w:sz w:val="24"/>
              </w:rPr>
              <w:t xml:space="preserve"> </w:t>
            </w:r>
            <w:r>
              <w:rPr>
                <w:sz w:val="24"/>
              </w:rPr>
              <w:t>informatico,</w:t>
            </w:r>
            <w:r>
              <w:rPr>
                <w:spacing w:val="-14"/>
                <w:sz w:val="24"/>
              </w:rPr>
              <w:t xml:space="preserve"> </w:t>
            </w:r>
            <w:r>
              <w:rPr>
                <w:sz w:val="24"/>
              </w:rPr>
              <w:t>Messi</w:t>
            </w:r>
            <w:r>
              <w:rPr>
                <w:spacing w:val="-13"/>
                <w:sz w:val="24"/>
              </w:rPr>
              <w:t xml:space="preserve"> </w:t>
            </w:r>
            <w:r>
              <w:rPr>
                <w:sz w:val="24"/>
              </w:rPr>
              <w:t>notificatori,</w:t>
            </w:r>
            <w:r>
              <w:rPr>
                <w:spacing w:val="-12"/>
                <w:sz w:val="24"/>
              </w:rPr>
              <w:t xml:space="preserve"> </w:t>
            </w:r>
            <w:r>
              <w:rPr>
                <w:sz w:val="24"/>
              </w:rPr>
              <w:t>IMU,</w:t>
            </w:r>
            <w:r>
              <w:rPr>
                <w:spacing w:val="-14"/>
                <w:sz w:val="24"/>
              </w:rPr>
              <w:t xml:space="preserve"> </w:t>
            </w:r>
            <w:r>
              <w:rPr>
                <w:sz w:val="24"/>
              </w:rPr>
              <w:t>Ufficio</w:t>
            </w:r>
            <w:r>
              <w:rPr>
                <w:spacing w:val="-14"/>
                <w:sz w:val="24"/>
              </w:rPr>
              <w:t xml:space="preserve"> </w:t>
            </w:r>
            <w:r>
              <w:rPr>
                <w:sz w:val="24"/>
              </w:rPr>
              <w:t>Riscossioni.</w:t>
            </w:r>
          </w:p>
          <w:p w:rsidR="00241D15" w:rsidRDefault="00DB1480">
            <w:pPr>
              <w:pStyle w:val="TableParagraph"/>
              <w:spacing w:line="270" w:lineRule="atLeast"/>
              <w:ind w:left="110" w:right="99"/>
              <w:jc w:val="both"/>
              <w:rPr>
                <w:sz w:val="24"/>
              </w:rPr>
            </w:pPr>
            <w:r>
              <w:rPr>
                <w:spacing w:val="-1"/>
                <w:sz w:val="24"/>
              </w:rPr>
              <w:t>Servizi:</w:t>
            </w:r>
            <w:r>
              <w:rPr>
                <w:spacing w:val="-16"/>
                <w:sz w:val="24"/>
              </w:rPr>
              <w:t xml:space="preserve"> </w:t>
            </w:r>
            <w:r>
              <w:rPr>
                <w:sz w:val="24"/>
              </w:rPr>
              <w:t>back</w:t>
            </w:r>
            <w:r>
              <w:rPr>
                <w:spacing w:val="-16"/>
                <w:sz w:val="24"/>
              </w:rPr>
              <w:t xml:space="preserve"> </w:t>
            </w:r>
            <w:r>
              <w:rPr>
                <w:sz w:val="24"/>
              </w:rPr>
              <w:t>office</w:t>
            </w:r>
            <w:r>
              <w:rPr>
                <w:spacing w:val="-15"/>
                <w:sz w:val="24"/>
              </w:rPr>
              <w:t xml:space="preserve"> </w:t>
            </w:r>
            <w:r>
              <w:rPr>
                <w:sz w:val="24"/>
              </w:rPr>
              <w:t>(conservazione</w:t>
            </w:r>
            <w:r>
              <w:rPr>
                <w:spacing w:val="-15"/>
                <w:sz w:val="24"/>
              </w:rPr>
              <w:t xml:space="preserve"> </w:t>
            </w:r>
            <w:r>
              <w:rPr>
                <w:sz w:val="24"/>
              </w:rPr>
              <w:t>documentale</w:t>
            </w:r>
            <w:r>
              <w:rPr>
                <w:spacing w:val="-16"/>
                <w:sz w:val="24"/>
              </w:rPr>
              <w:t xml:space="preserve"> </w:t>
            </w:r>
            <w:r>
              <w:rPr>
                <w:sz w:val="24"/>
              </w:rPr>
              <w:t>presso</w:t>
            </w:r>
            <w:r>
              <w:rPr>
                <w:spacing w:val="-15"/>
                <w:sz w:val="24"/>
              </w:rPr>
              <w:t xml:space="preserve"> </w:t>
            </w:r>
            <w:proofErr w:type="spellStart"/>
            <w:r>
              <w:rPr>
                <w:sz w:val="24"/>
              </w:rPr>
              <w:t>Infocert</w:t>
            </w:r>
            <w:proofErr w:type="spellEnd"/>
            <w:r>
              <w:rPr>
                <w:sz w:val="24"/>
              </w:rPr>
              <w:t>),</w:t>
            </w:r>
            <w:r>
              <w:rPr>
                <w:spacing w:val="-64"/>
                <w:sz w:val="24"/>
              </w:rPr>
              <w:t xml:space="preserve"> </w:t>
            </w:r>
            <w:proofErr w:type="spellStart"/>
            <w:r>
              <w:rPr>
                <w:sz w:val="24"/>
              </w:rPr>
              <w:t>Siope</w:t>
            </w:r>
            <w:proofErr w:type="spellEnd"/>
            <w:r>
              <w:rPr>
                <w:sz w:val="24"/>
              </w:rPr>
              <w:t>+,</w:t>
            </w:r>
            <w:r>
              <w:rPr>
                <w:spacing w:val="-1"/>
                <w:sz w:val="24"/>
              </w:rPr>
              <w:t xml:space="preserve"> </w:t>
            </w:r>
            <w:r>
              <w:rPr>
                <w:sz w:val="24"/>
              </w:rPr>
              <w:t>Integrazione</w:t>
            </w:r>
            <w:r>
              <w:rPr>
                <w:spacing w:val="-1"/>
                <w:sz w:val="24"/>
              </w:rPr>
              <w:t xml:space="preserve"> </w:t>
            </w:r>
            <w:proofErr w:type="spellStart"/>
            <w:r>
              <w:rPr>
                <w:sz w:val="24"/>
              </w:rPr>
              <w:t>PagoPA</w:t>
            </w:r>
            <w:proofErr w:type="spellEnd"/>
            <w:r>
              <w:rPr>
                <w:spacing w:val="-1"/>
                <w:sz w:val="24"/>
              </w:rPr>
              <w:t xml:space="preserve"> </w:t>
            </w:r>
            <w:r>
              <w:rPr>
                <w:sz w:val="24"/>
              </w:rPr>
              <w:t>con</w:t>
            </w:r>
            <w:r>
              <w:rPr>
                <w:spacing w:val="3"/>
                <w:sz w:val="24"/>
              </w:rPr>
              <w:t xml:space="preserve"> </w:t>
            </w:r>
            <w:r>
              <w:rPr>
                <w:sz w:val="24"/>
              </w:rPr>
              <w:t>Progetti</w:t>
            </w:r>
            <w:r>
              <w:rPr>
                <w:spacing w:val="-4"/>
                <w:sz w:val="24"/>
              </w:rPr>
              <w:t xml:space="preserve"> </w:t>
            </w:r>
            <w:r>
              <w:rPr>
                <w:sz w:val="24"/>
              </w:rPr>
              <w:t>&amp;</w:t>
            </w:r>
            <w:r>
              <w:rPr>
                <w:spacing w:val="-3"/>
                <w:sz w:val="24"/>
              </w:rPr>
              <w:t xml:space="preserve"> </w:t>
            </w:r>
            <w:r>
              <w:rPr>
                <w:sz w:val="24"/>
              </w:rPr>
              <w:t>Soluzioni</w:t>
            </w:r>
          </w:p>
        </w:tc>
      </w:tr>
      <w:tr w:rsidR="00241D15">
        <w:trPr>
          <w:trHeight w:val="275"/>
        </w:trPr>
        <w:tc>
          <w:tcPr>
            <w:tcW w:w="2547" w:type="dxa"/>
            <w:tcBorders>
              <w:top w:val="single" w:sz="4" w:space="0" w:color="000000"/>
              <w:left w:val="single" w:sz="4" w:space="0" w:color="000000"/>
              <w:bottom w:val="single" w:sz="4" w:space="0" w:color="000000"/>
              <w:right w:val="single" w:sz="4" w:space="0" w:color="000000"/>
            </w:tcBorders>
          </w:tcPr>
          <w:p w:rsidR="00241D15" w:rsidRDefault="00DB1480">
            <w:pPr>
              <w:pStyle w:val="TableParagraph"/>
              <w:spacing w:line="256" w:lineRule="exact"/>
              <w:ind w:left="110"/>
              <w:rPr>
                <w:sz w:val="24"/>
              </w:rPr>
            </w:pPr>
            <w:r>
              <w:rPr>
                <w:sz w:val="24"/>
              </w:rPr>
              <w:t>Progetti</w:t>
            </w:r>
            <w:r>
              <w:rPr>
                <w:spacing w:val="-4"/>
                <w:sz w:val="24"/>
              </w:rPr>
              <w:t xml:space="preserve"> </w:t>
            </w:r>
            <w:r>
              <w:rPr>
                <w:sz w:val="24"/>
              </w:rPr>
              <w:t>&amp;</w:t>
            </w:r>
            <w:r>
              <w:rPr>
                <w:spacing w:val="-3"/>
                <w:sz w:val="24"/>
              </w:rPr>
              <w:t xml:space="preserve"> </w:t>
            </w:r>
            <w:r>
              <w:rPr>
                <w:sz w:val="24"/>
              </w:rPr>
              <w:t>Soluzioni</w:t>
            </w:r>
          </w:p>
        </w:tc>
        <w:tc>
          <w:tcPr>
            <w:tcW w:w="7083" w:type="dxa"/>
            <w:tcBorders>
              <w:top w:val="single" w:sz="4" w:space="0" w:color="000000"/>
              <w:left w:val="single" w:sz="4" w:space="0" w:color="000000"/>
              <w:bottom w:val="single" w:sz="4" w:space="0" w:color="000000"/>
              <w:right w:val="single" w:sz="4" w:space="0" w:color="000000"/>
            </w:tcBorders>
          </w:tcPr>
          <w:p w:rsidR="00241D15" w:rsidRDefault="00DB1480">
            <w:pPr>
              <w:pStyle w:val="TableParagraph"/>
              <w:spacing w:line="256" w:lineRule="exact"/>
              <w:ind w:left="110"/>
              <w:rPr>
                <w:sz w:val="24"/>
              </w:rPr>
            </w:pPr>
            <w:r>
              <w:rPr>
                <w:sz w:val="24"/>
              </w:rPr>
              <w:t>Servizi</w:t>
            </w:r>
            <w:r>
              <w:rPr>
                <w:spacing w:val="-5"/>
                <w:sz w:val="24"/>
              </w:rPr>
              <w:t xml:space="preserve"> </w:t>
            </w:r>
            <w:r>
              <w:rPr>
                <w:sz w:val="24"/>
              </w:rPr>
              <w:t>Scolastici</w:t>
            </w:r>
            <w:r>
              <w:rPr>
                <w:spacing w:val="-4"/>
                <w:sz w:val="24"/>
              </w:rPr>
              <w:t xml:space="preserve"> </w:t>
            </w:r>
            <w:r>
              <w:rPr>
                <w:sz w:val="24"/>
              </w:rPr>
              <w:t>(School</w:t>
            </w:r>
            <w:r>
              <w:rPr>
                <w:spacing w:val="-4"/>
                <w:sz w:val="24"/>
              </w:rPr>
              <w:t xml:space="preserve"> </w:t>
            </w:r>
            <w:r>
              <w:rPr>
                <w:sz w:val="24"/>
              </w:rPr>
              <w:t>Suite)</w:t>
            </w:r>
          </w:p>
        </w:tc>
      </w:tr>
      <w:tr w:rsidR="00241D15">
        <w:trPr>
          <w:trHeight w:val="553"/>
        </w:trPr>
        <w:tc>
          <w:tcPr>
            <w:tcW w:w="2547" w:type="dxa"/>
            <w:tcBorders>
              <w:top w:val="single" w:sz="4" w:space="0" w:color="000000"/>
              <w:left w:val="single" w:sz="4" w:space="0" w:color="000000"/>
              <w:bottom w:val="single" w:sz="4" w:space="0" w:color="000000"/>
              <w:right w:val="single" w:sz="4" w:space="0" w:color="000000"/>
            </w:tcBorders>
          </w:tcPr>
          <w:p w:rsidR="00241D15" w:rsidRDefault="00DB1480">
            <w:pPr>
              <w:pStyle w:val="TableParagraph"/>
              <w:tabs>
                <w:tab w:val="left" w:pos="1547"/>
              </w:tabs>
              <w:spacing w:line="276" w:lineRule="exact"/>
              <w:ind w:left="110" w:right="97"/>
              <w:rPr>
                <w:sz w:val="24"/>
              </w:rPr>
            </w:pPr>
            <w:r>
              <w:rPr>
                <w:sz w:val="24"/>
              </w:rPr>
              <w:t>Applicativi</w:t>
            </w:r>
            <w:r>
              <w:rPr>
                <w:sz w:val="24"/>
              </w:rPr>
              <w:tab/>
            </w:r>
            <w:r>
              <w:rPr>
                <w:spacing w:val="-1"/>
                <w:sz w:val="24"/>
              </w:rPr>
              <w:t>Maggioli</w:t>
            </w:r>
            <w:r>
              <w:rPr>
                <w:spacing w:val="-64"/>
                <w:sz w:val="24"/>
              </w:rPr>
              <w:t xml:space="preserve"> </w:t>
            </w:r>
            <w:r>
              <w:rPr>
                <w:sz w:val="24"/>
              </w:rPr>
              <w:t>Informatica</w:t>
            </w:r>
          </w:p>
        </w:tc>
        <w:tc>
          <w:tcPr>
            <w:tcW w:w="7083" w:type="dxa"/>
            <w:tcBorders>
              <w:top w:val="single" w:sz="4" w:space="0" w:color="000000"/>
              <w:left w:val="single" w:sz="4" w:space="0" w:color="000000"/>
              <w:bottom w:val="single" w:sz="4" w:space="0" w:color="000000"/>
              <w:right w:val="single" w:sz="4" w:space="0" w:color="000000"/>
            </w:tcBorders>
          </w:tcPr>
          <w:p w:rsidR="00241D15" w:rsidRDefault="00DB1480">
            <w:pPr>
              <w:pStyle w:val="TableParagraph"/>
              <w:tabs>
                <w:tab w:val="left" w:pos="1216"/>
                <w:tab w:val="left" w:pos="1816"/>
                <w:tab w:val="left" w:pos="2977"/>
                <w:tab w:val="left" w:pos="4212"/>
                <w:tab w:val="left" w:pos="5159"/>
                <w:tab w:val="left" w:pos="5919"/>
                <w:tab w:val="left" w:pos="6840"/>
              </w:tabs>
              <w:spacing w:line="276" w:lineRule="exact"/>
              <w:ind w:left="110" w:right="97"/>
              <w:rPr>
                <w:sz w:val="24"/>
              </w:rPr>
            </w:pPr>
            <w:r>
              <w:rPr>
                <w:sz w:val="24"/>
              </w:rPr>
              <w:t>Concilia</w:t>
            </w:r>
            <w:r>
              <w:rPr>
                <w:sz w:val="24"/>
              </w:rPr>
              <w:tab/>
              <w:t>per</w:t>
            </w:r>
            <w:r>
              <w:rPr>
                <w:sz w:val="24"/>
              </w:rPr>
              <w:tab/>
              <w:t>gestione</w:t>
            </w:r>
            <w:r>
              <w:rPr>
                <w:sz w:val="24"/>
              </w:rPr>
              <w:tab/>
              <w:t>violazioni</w:t>
            </w:r>
            <w:r>
              <w:rPr>
                <w:sz w:val="24"/>
              </w:rPr>
              <w:tab/>
              <w:t>codice</w:t>
            </w:r>
            <w:r>
              <w:rPr>
                <w:sz w:val="24"/>
              </w:rPr>
              <w:tab/>
              <w:t>della</w:t>
            </w:r>
            <w:r>
              <w:rPr>
                <w:sz w:val="24"/>
              </w:rPr>
              <w:tab/>
              <w:t>strada</w:t>
            </w:r>
            <w:r>
              <w:rPr>
                <w:sz w:val="24"/>
              </w:rPr>
              <w:tab/>
            </w:r>
            <w:r>
              <w:rPr>
                <w:spacing w:val="-5"/>
                <w:sz w:val="24"/>
              </w:rPr>
              <w:t>e</w:t>
            </w:r>
            <w:r>
              <w:rPr>
                <w:spacing w:val="-64"/>
                <w:sz w:val="24"/>
              </w:rPr>
              <w:t xml:space="preserve"> </w:t>
            </w:r>
            <w:r>
              <w:rPr>
                <w:sz w:val="24"/>
              </w:rPr>
              <w:t>amministrative,</w:t>
            </w:r>
            <w:r>
              <w:rPr>
                <w:spacing w:val="14"/>
                <w:sz w:val="24"/>
              </w:rPr>
              <w:t xml:space="preserve"> </w:t>
            </w:r>
            <w:r>
              <w:rPr>
                <w:sz w:val="24"/>
              </w:rPr>
              <w:t>portale</w:t>
            </w:r>
            <w:r>
              <w:rPr>
                <w:spacing w:val="14"/>
                <w:sz w:val="24"/>
              </w:rPr>
              <w:t xml:space="preserve"> </w:t>
            </w:r>
            <w:proofErr w:type="spellStart"/>
            <w:r>
              <w:rPr>
                <w:sz w:val="24"/>
              </w:rPr>
              <w:t>MulteOnLine</w:t>
            </w:r>
            <w:proofErr w:type="spellEnd"/>
            <w:r>
              <w:rPr>
                <w:spacing w:val="12"/>
                <w:sz w:val="24"/>
              </w:rPr>
              <w:t xml:space="preserve"> </w:t>
            </w:r>
            <w:r>
              <w:rPr>
                <w:sz w:val="24"/>
              </w:rPr>
              <w:t>e</w:t>
            </w:r>
            <w:r>
              <w:rPr>
                <w:spacing w:val="14"/>
                <w:sz w:val="24"/>
              </w:rPr>
              <w:t xml:space="preserve"> </w:t>
            </w:r>
            <w:proofErr w:type="spellStart"/>
            <w:r>
              <w:rPr>
                <w:sz w:val="24"/>
              </w:rPr>
              <w:t>PagoPA</w:t>
            </w:r>
            <w:proofErr w:type="spellEnd"/>
            <w:r>
              <w:rPr>
                <w:sz w:val="24"/>
              </w:rPr>
              <w:t>,</w:t>
            </w:r>
            <w:r>
              <w:rPr>
                <w:spacing w:val="14"/>
                <w:sz w:val="24"/>
              </w:rPr>
              <w:t xml:space="preserve"> </w:t>
            </w:r>
            <w:r>
              <w:rPr>
                <w:sz w:val="24"/>
              </w:rPr>
              <w:t>integrazione</w:t>
            </w:r>
          </w:p>
        </w:tc>
      </w:tr>
      <w:tr w:rsidR="00241D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4"/>
        </w:trPr>
        <w:tc>
          <w:tcPr>
            <w:tcW w:w="2547" w:type="dxa"/>
          </w:tcPr>
          <w:p w:rsidR="00241D15" w:rsidRDefault="00241D15">
            <w:pPr>
              <w:pStyle w:val="TableParagraph"/>
              <w:rPr>
                <w:rFonts w:ascii="Times New Roman"/>
                <w:sz w:val="24"/>
              </w:rPr>
            </w:pPr>
          </w:p>
        </w:tc>
        <w:tc>
          <w:tcPr>
            <w:tcW w:w="7083" w:type="dxa"/>
          </w:tcPr>
          <w:p w:rsidR="00241D15" w:rsidRDefault="00DB1480">
            <w:pPr>
              <w:pStyle w:val="TableParagraph"/>
              <w:spacing w:line="276" w:lineRule="exact"/>
              <w:ind w:left="110"/>
              <w:rPr>
                <w:sz w:val="24"/>
              </w:rPr>
            </w:pPr>
            <w:r>
              <w:rPr>
                <w:sz w:val="24"/>
              </w:rPr>
              <w:t>Concilia</w:t>
            </w:r>
            <w:r>
              <w:rPr>
                <w:spacing w:val="15"/>
                <w:sz w:val="24"/>
              </w:rPr>
              <w:t xml:space="preserve"> </w:t>
            </w:r>
            <w:proofErr w:type="spellStart"/>
            <w:r>
              <w:rPr>
                <w:sz w:val="24"/>
              </w:rPr>
              <w:t>AppIO</w:t>
            </w:r>
            <w:proofErr w:type="spellEnd"/>
            <w:r>
              <w:rPr>
                <w:sz w:val="24"/>
              </w:rPr>
              <w:t>,</w:t>
            </w:r>
            <w:r>
              <w:rPr>
                <w:spacing w:val="15"/>
                <w:sz w:val="24"/>
              </w:rPr>
              <w:t xml:space="preserve"> </w:t>
            </w:r>
            <w:r>
              <w:rPr>
                <w:sz w:val="24"/>
              </w:rPr>
              <w:t>sportello</w:t>
            </w:r>
            <w:r>
              <w:rPr>
                <w:spacing w:val="15"/>
                <w:sz w:val="24"/>
              </w:rPr>
              <w:t xml:space="preserve"> </w:t>
            </w:r>
            <w:r>
              <w:rPr>
                <w:sz w:val="24"/>
              </w:rPr>
              <w:t>telematico</w:t>
            </w:r>
            <w:r>
              <w:rPr>
                <w:spacing w:val="15"/>
                <w:sz w:val="24"/>
              </w:rPr>
              <w:t xml:space="preserve"> </w:t>
            </w:r>
            <w:r>
              <w:rPr>
                <w:sz w:val="24"/>
              </w:rPr>
              <w:t>polifunzionale,</w:t>
            </w:r>
            <w:r>
              <w:rPr>
                <w:spacing w:val="15"/>
                <w:sz w:val="24"/>
              </w:rPr>
              <w:t xml:space="preserve"> </w:t>
            </w:r>
            <w:r>
              <w:rPr>
                <w:sz w:val="24"/>
              </w:rPr>
              <w:t>Gestione</w:t>
            </w:r>
            <w:r>
              <w:rPr>
                <w:spacing w:val="-64"/>
                <w:sz w:val="24"/>
              </w:rPr>
              <w:t xml:space="preserve"> </w:t>
            </w:r>
            <w:r>
              <w:rPr>
                <w:sz w:val="24"/>
              </w:rPr>
              <w:t>pratiche</w:t>
            </w:r>
            <w:r>
              <w:rPr>
                <w:spacing w:val="-3"/>
                <w:sz w:val="24"/>
              </w:rPr>
              <w:t xml:space="preserve"> </w:t>
            </w:r>
            <w:r>
              <w:rPr>
                <w:sz w:val="24"/>
              </w:rPr>
              <w:t>edilizie</w:t>
            </w:r>
          </w:p>
        </w:tc>
      </w:tr>
      <w:tr w:rsidR="00241D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2547" w:type="dxa"/>
          </w:tcPr>
          <w:p w:rsidR="00241D15" w:rsidRDefault="00DB1480">
            <w:pPr>
              <w:pStyle w:val="TableParagraph"/>
              <w:tabs>
                <w:tab w:val="left" w:pos="2253"/>
              </w:tabs>
              <w:spacing w:line="271" w:lineRule="exact"/>
              <w:ind w:left="110"/>
              <w:rPr>
                <w:sz w:val="24"/>
              </w:rPr>
            </w:pPr>
            <w:r>
              <w:rPr>
                <w:sz w:val="24"/>
              </w:rPr>
              <w:t>Net</w:t>
            </w:r>
            <w:r>
              <w:rPr>
                <w:spacing w:val="80"/>
                <w:sz w:val="24"/>
              </w:rPr>
              <w:t xml:space="preserve"> </w:t>
            </w:r>
            <w:r>
              <w:rPr>
                <w:sz w:val="24"/>
              </w:rPr>
              <w:t>Time</w:t>
            </w:r>
            <w:r>
              <w:rPr>
                <w:spacing w:val="80"/>
                <w:sz w:val="24"/>
              </w:rPr>
              <w:t xml:space="preserve"> </w:t>
            </w:r>
            <w:r>
              <w:rPr>
                <w:sz w:val="24"/>
              </w:rPr>
              <w:t>Smart</w:t>
            </w:r>
            <w:r>
              <w:rPr>
                <w:sz w:val="24"/>
              </w:rPr>
              <w:tab/>
              <w:t>di</w:t>
            </w:r>
          </w:p>
          <w:p w:rsidR="00241D15" w:rsidRDefault="00DB1480">
            <w:pPr>
              <w:pStyle w:val="TableParagraph"/>
              <w:spacing w:line="261" w:lineRule="exact"/>
              <w:ind w:left="110"/>
              <w:rPr>
                <w:sz w:val="24"/>
              </w:rPr>
            </w:pPr>
            <w:r>
              <w:rPr>
                <w:sz w:val="24"/>
              </w:rPr>
              <w:t>Progetto</w:t>
            </w:r>
            <w:r>
              <w:rPr>
                <w:spacing w:val="-3"/>
                <w:sz w:val="24"/>
              </w:rPr>
              <w:t xml:space="preserve"> </w:t>
            </w:r>
            <w:r>
              <w:rPr>
                <w:sz w:val="24"/>
              </w:rPr>
              <w:t>Studio</w:t>
            </w:r>
          </w:p>
        </w:tc>
        <w:tc>
          <w:tcPr>
            <w:tcW w:w="7083" w:type="dxa"/>
          </w:tcPr>
          <w:p w:rsidR="00241D15" w:rsidRDefault="00DB1480">
            <w:pPr>
              <w:pStyle w:val="TableParagraph"/>
              <w:tabs>
                <w:tab w:val="left" w:pos="1340"/>
                <w:tab w:val="left" w:pos="2597"/>
                <w:tab w:val="left" w:pos="3187"/>
                <w:tab w:val="left" w:pos="4577"/>
                <w:tab w:val="left" w:pos="5760"/>
                <w:tab w:val="left" w:pos="6470"/>
              </w:tabs>
              <w:spacing w:line="271" w:lineRule="exact"/>
              <w:ind w:left="110"/>
              <w:rPr>
                <w:sz w:val="24"/>
              </w:rPr>
            </w:pPr>
            <w:r>
              <w:rPr>
                <w:sz w:val="24"/>
              </w:rPr>
              <w:t>Gestione</w:t>
            </w:r>
            <w:r>
              <w:rPr>
                <w:sz w:val="24"/>
              </w:rPr>
              <w:tab/>
              <w:t>presenze</w:t>
            </w:r>
            <w:r>
              <w:rPr>
                <w:sz w:val="24"/>
              </w:rPr>
              <w:tab/>
              <w:t>del</w:t>
            </w:r>
            <w:r>
              <w:rPr>
                <w:sz w:val="24"/>
              </w:rPr>
              <w:tab/>
              <w:t>personale,</w:t>
            </w:r>
            <w:r>
              <w:rPr>
                <w:sz w:val="24"/>
              </w:rPr>
              <w:tab/>
              <w:t>gestione</w:t>
            </w:r>
            <w:r>
              <w:rPr>
                <w:sz w:val="24"/>
              </w:rPr>
              <w:tab/>
              <w:t>web</w:t>
            </w:r>
            <w:r>
              <w:rPr>
                <w:sz w:val="24"/>
              </w:rPr>
              <w:tab/>
              <w:t>delle</w:t>
            </w:r>
          </w:p>
          <w:p w:rsidR="00241D15" w:rsidRDefault="00DB1480">
            <w:pPr>
              <w:pStyle w:val="TableParagraph"/>
              <w:spacing w:line="261" w:lineRule="exact"/>
              <w:ind w:left="110"/>
              <w:rPr>
                <w:sz w:val="24"/>
              </w:rPr>
            </w:pPr>
            <w:r>
              <w:rPr>
                <w:sz w:val="24"/>
              </w:rPr>
              <w:t>presenze/giustificativi</w:t>
            </w:r>
          </w:p>
        </w:tc>
      </w:tr>
      <w:tr w:rsidR="00241D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2547" w:type="dxa"/>
          </w:tcPr>
          <w:p w:rsidR="00241D15" w:rsidRDefault="00DB1480">
            <w:pPr>
              <w:pStyle w:val="TableParagraph"/>
              <w:spacing w:line="256" w:lineRule="exact"/>
              <w:ind w:left="110"/>
              <w:rPr>
                <w:sz w:val="24"/>
              </w:rPr>
            </w:pPr>
            <w:proofErr w:type="spellStart"/>
            <w:r>
              <w:rPr>
                <w:sz w:val="24"/>
              </w:rPr>
              <w:t>Genetech</w:t>
            </w:r>
            <w:proofErr w:type="spellEnd"/>
          </w:p>
        </w:tc>
        <w:tc>
          <w:tcPr>
            <w:tcW w:w="7083" w:type="dxa"/>
          </w:tcPr>
          <w:p w:rsidR="00241D15" w:rsidRDefault="00DB1480">
            <w:pPr>
              <w:pStyle w:val="TableParagraph"/>
              <w:spacing w:line="256" w:lineRule="exact"/>
              <w:ind w:left="110"/>
              <w:rPr>
                <w:sz w:val="24"/>
              </w:rPr>
            </w:pPr>
            <w:r>
              <w:rPr>
                <w:sz w:val="24"/>
              </w:rPr>
              <w:t>Gestione</w:t>
            </w:r>
            <w:r>
              <w:rPr>
                <w:spacing w:val="-6"/>
                <w:sz w:val="24"/>
              </w:rPr>
              <w:t xml:space="preserve"> </w:t>
            </w:r>
            <w:r>
              <w:rPr>
                <w:sz w:val="24"/>
              </w:rPr>
              <w:t>videosorveglianza</w:t>
            </w:r>
          </w:p>
        </w:tc>
      </w:tr>
      <w:tr w:rsidR="00241D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2547" w:type="dxa"/>
          </w:tcPr>
          <w:p w:rsidR="00241D15" w:rsidRDefault="00DB1480">
            <w:pPr>
              <w:pStyle w:val="TableParagraph"/>
              <w:spacing w:line="271" w:lineRule="exact"/>
              <w:ind w:left="110"/>
              <w:rPr>
                <w:sz w:val="24"/>
              </w:rPr>
            </w:pPr>
            <w:r>
              <w:rPr>
                <w:sz w:val="24"/>
              </w:rPr>
              <w:t>Autodesk</w:t>
            </w:r>
            <w:r>
              <w:rPr>
                <w:spacing w:val="-4"/>
                <w:sz w:val="24"/>
              </w:rPr>
              <w:t xml:space="preserve"> </w:t>
            </w:r>
            <w:r>
              <w:rPr>
                <w:sz w:val="24"/>
              </w:rPr>
              <w:t>Autocad</w:t>
            </w:r>
          </w:p>
        </w:tc>
        <w:tc>
          <w:tcPr>
            <w:tcW w:w="7083" w:type="dxa"/>
          </w:tcPr>
          <w:p w:rsidR="00241D15" w:rsidRDefault="00DB1480">
            <w:pPr>
              <w:pStyle w:val="TableParagraph"/>
              <w:spacing w:line="271" w:lineRule="exact"/>
              <w:ind w:left="110"/>
              <w:rPr>
                <w:sz w:val="24"/>
              </w:rPr>
            </w:pPr>
            <w:r>
              <w:rPr>
                <w:sz w:val="24"/>
              </w:rPr>
              <w:t>CAD</w:t>
            </w:r>
            <w:r>
              <w:rPr>
                <w:spacing w:val="38"/>
                <w:sz w:val="24"/>
              </w:rPr>
              <w:t xml:space="preserve"> </w:t>
            </w:r>
            <w:r>
              <w:rPr>
                <w:sz w:val="24"/>
              </w:rPr>
              <w:t>(Computer-</w:t>
            </w:r>
            <w:proofErr w:type="spellStart"/>
            <w:r>
              <w:rPr>
                <w:sz w:val="24"/>
              </w:rPr>
              <w:t>Aided</w:t>
            </w:r>
            <w:proofErr w:type="spellEnd"/>
            <w:r>
              <w:rPr>
                <w:spacing w:val="104"/>
                <w:sz w:val="24"/>
              </w:rPr>
              <w:t xml:space="preserve"> </w:t>
            </w:r>
            <w:r>
              <w:rPr>
                <w:sz w:val="24"/>
              </w:rPr>
              <w:t>Design)</w:t>
            </w:r>
            <w:r>
              <w:rPr>
                <w:spacing w:val="104"/>
                <w:sz w:val="24"/>
              </w:rPr>
              <w:t xml:space="preserve"> </w:t>
            </w:r>
            <w:r>
              <w:rPr>
                <w:sz w:val="24"/>
              </w:rPr>
              <w:t>utilizzato</w:t>
            </w:r>
            <w:r>
              <w:rPr>
                <w:spacing w:val="106"/>
                <w:sz w:val="24"/>
              </w:rPr>
              <w:t xml:space="preserve"> </w:t>
            </w:r>
            <w:r>
              <w:rPr>
                <w:sz w:val="24"/>
              </w:rPr>
              <w:t>per</w:t>
            </w:r>
            <w:r>
              <w:rPr>
                <w:spacing w:val="104"/>
                <w:sz w:val="24"/>
              </w:rPr>
              <w:t xml:space="preserve"> </w:t>
            </w:r>
            <w:r>
              <w:rPr>
                <w:sz w:val="24"/>
              </w:rPr>
              <w:t>il</w:t>
            </w:r>
            <w:r>
              <w:rPr>
                <w:spacing w:val="103"/>
                <w:sz w:val="24"/>
              </w:rPr>
              <w:t xml:space="preserve"> </w:t>
            </w:r>
            <w:r>
              <w:rPr>
                <w:sz w:val="24"/>
              </w:rPr>
              <w:t>disegno,</w:t>
            </w:r>
            <w:r>
              <w:rPr>
                <w:spacing w:val="103"/>
                <w:sz w:val="24"/>
              </w:rPr>
              <w:t xml:space="preserve"> </w:t>
            </w:r>
            <w:r>
              <w:rPr>
                <w:sz w:val="24"/>
              </w:rPr>
              <w:t>la</w:t>
            </w:r>
          </w:p>
          <w:p w:rsidR="00241D15" w:rsidRDefault="00DB1480">
            <w:pPr>
              <w:pStyle w:val="TableParagraph"/>
              <w:spacing w:line="261" w:lineRule="exact"/>
              <w:ind w:left="110"/>
              <w:rPr>
                <w:sz w:val="24"/>
              </w:rPr>
            </w:pPr>
            <w:r>
              <w:rPr>
                <w:sz w:val="24"/>
              </w:rPr>
              <w:t>progettazione</w:t>
            </w:r>
          </w:p>
        </w:tc>
      </w:tr>
      <w:tr w:rsidR="00241D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2547" w:type="dxa"/>
          </w:tcPr>
          <w:p w:rsidR="00241D15" w:rsidRDefault="00DB1480">
            <w:pPr>
              <w:pStyle w:val="TableParagraph"/>
              <w:spacing w:line="256" w:lineRule="exact"/>
              <w:ind w:left="110"/>
              <w:rPr>
                <w:sz w:val="24"/>
              </w:rPr>
            </w:pPr>
            <w:r>
              <w:rPr>
                <w:sz w:val="24"/>
              </w:rPr>
              <w:t>ADOBE</w:t>
            </w:r>
            <w:r>
              <w:rPr>
                <w:spacing w:val="-4"/>
                <w:sz w:val="24"/>
              </w:rPr>
              <w:t xml:space="preserve"> </w:t>
            </w:r>
            <w:r>
              <w:rPr>
                <w:sz w:val="24"/>
              </w:rPr>
              <w:t>Photoshop</w:t>
            </w:r>
          </w:p>
        </w:tc>
        <w:tc>
          <w:tcPr>
            <w:tcW w:w="7083" w:type="dxa"/>
          </w:tcPr>
          <w:p w:rsidR="00241D15" w:rsidRDefault="00DB1480">
            <w:pPr>
              <w:pStyle w:val="TableParagraph"/>
              <w:spacing w:line="256" w:lineRule="exact"/>
              <w:ind w:left="110"/>
              <w:rPr>
                <w:sz w:val="24"/>
              </w:rPr>
            </w:pPr>
            <w:r>
              <w:rPr>
                <w:sz w:val="24"/>
              </w:rPr>
              <w:t>Servizi</w:t>
            </w:r>
            <w:r>
              <w:rPr>
                <w:spacing w:val="-4"/>
                <w:sz w:val="24"/>
              </w:rPr>
              <w:t xml:space="preserve"> </w:t>
            </w:r>
            <w:r>
              <w:rPr>
                <w:sz w:val="24"/>
              </w:rPr>
              <w:t>per</w:t>
            </w:r>
            <w:r>
              <w:rPr>
                <w:spacing w:val="-2"/>
                <w:sz w:val="24"/>
              </w:rPr>
              <w:t xml:space="preserve"> </w:t>
            </w:r>
            <w:r>
              <w:rPr>
                <w:sz w:val="24"/>
              </w:rPr>
              <w:t>il</w:t>
            </w:r>
            <w:r>
              <w:rPr>
                <w:spacing w:val="-4"/>
                <w:sz w:val="24"/>
              </w:rPr>
              <w:t xml:space="preserve"> </w:t>
            </w:r>
            <w:r>
              <w:rPr>
                <w:sz w:val="24"/>
              </w:rPr>
              <w:t>disegno</w:t>
            </w:r>
            <w:r>
              <w:rPr>
                <w:spacing w:val="-2"/>
                <w:sz w:val="24"/>
              </w:rPr>
              <w:t xml:space="preserve"> </w:t>
            </w:r>
            <w:r>
              <w:rPr>
                <w:sz w:val="24"/>
              </w:rPr>
              <w:t>grafico</w:t>
            </w:r>
          </w:p>
        </w:tc>
      </w:tr>
    </w:tbl>
    <w:p w:rsidR="00241D15" w:rsidRDefault="00241D15">
      <w:pPr>
        <w:pStyle w:val="Corpotesto"/>
        <w:spacing w:before="6"/>
        <w:rPr>
          <w:rFonts w:ascii="Arial"/>
          <w:i/>
          <w:sz w:val="15"/>
        </w:rPr>
      </w:pPr>
    </w:p>
    <w:p w:rsidR="00241D15" w:rsidRDefault="00DB1480">
      <w:pPr>
        <w:pStyle w:val="Corpotesto"/>
        <w:spacing w:before="92"/>
        <w:ind w:left="232"/>
        <w:jc w:val="both"/>
      </w:pPr>
      <w:r>
        <w:t>Tutte</w:t>
      </w:r>
      <w:r>
        <w:rPr>
          <w:spacing w:val="-1"/>
        </w:rPr>
        <w:t xml:space="preserve"> </w:t>
      </w:r>
      <w:r>
        <w:t>le postazioni</w:t>
      </w:r>
      <w:r>
        <w:rPr>
          <w:spacing w:val="1"/>
        </w:rPr>
        <w:t xml:space="preserve"> </w:t>
      </w:r>
      <w:r>
        <w:t>sono</w:t>
      </w:r>
      <w:r>
        <w:rPr>
          <w:spacing w:val="2"/>
        </w:rPr>
        <w:t xml:space="preserve"> </w:t>
      </w:r>
      <w:r>
        <w:t>dotate</w:t>
      </w:r>
      <w:r>
        <w:rPr>
          <w:spacing w:val="1"/>
        </w:rPr>
        <w:t xml:space="preserve"> </w:t>
      </w:r>
      <w:r>
        <w:t>di</w:t>
      </w:r>
      <w:r>
        <w:rPr>
          <w:spacing w:val="-1"/>
        </w:rPr>
        <w:t xml:space="preserve"> </w:t>
      </w:r>
      <w:r>
        <w:t>pacchetto MS</w:t>
      </w:r>
      <w:r>
        <w:rPr>
          <w:spacing w:val="2"/>
        </w:rPr>
        <w:t xml:space="preserve"> </w:t>
      </w:r>
      <w:r>
        <w:t>Office 2019 Standard</w:t>
      </w:r>
      <w:r>
        <w:rPr>
          <w:spacing w:val="2"/>
        </w:rPr>
        <w:t xml:space="preserve"> </w:t>
      </w:r>
      <w:r>
        <w:t>aggiornato</w:t>
      </w:r>
      <w:r>
        <w:rPr>
          <w:spacing w:val="1"/>
        </w:rPr>
        <w:t xml:space="preserve"> </w:t>
      </w:r>
      <w:r>
        <w:t>all’ultima</w:t>
      </w:r>
    </w:p>
    <w:p w:rsidR="00241D15" w:rsidRDefault="00DB1480">
      <w:pPr>
        <w:pStyle w:val="Corpotesto"/>
        <w:ind w:left="232"/>
        <w:jc w:val="both"/>
      </w:pPr>
      <w:r>
        <w:t>versione</w:t>
      </w:r>
      <w:r>
        <w:rPr>
          <w:spacing w:val="-7"/>
        </w:rPr>
        <w:t xml:space="preserve"> </w:t>
      </w:r>
      <w:r>
        <w:t>disponibile.</w:t>
      </w:r>
    </w:p>
    <w:p w:rsidR="00241D15" w:rsidRDefault="00241D15">
      <w:pPr>
        <w:pStyle w:val="Corpotesto"/>
        <w:spacing w:before="1"/>
      </w:pPr>
    </w:p>
    <w:p w:rsidR="00241D15" w:rsidRDefault="00DB1480">
      <w:pPr>
        <w:pStyle w:val="Corpotesto"/>
        <w:ind w:left="232"/>
        <w:jc w:val="both"/>
      </w:pPr>
      <w:r>
        <w:rPr>
          <w:u w:val="single"/>
        </w:rPr>
        <w:t>Dotazioni</w:t>
      </w:r>
      <w:r>
        <w:rPr>
          <w:spacing w:val="-6"/>
          <w:u w:val="single"/>
        </w:rPr>
        <w:t xml:space="preserve"> </w:t>
      </w:r>
      <w:r>
        <w:rPr>
          <w:u w:val="single"/>
        </w:rPr>
        <w:t>hardware</w:t>
      </w:r>
    </w:p>
    <w:p w:rsidR="00241D15" w:rsidRDefault="00DB1480">
      <w:pPr>
        <w:pStyle w:val="Corpotesto"/>
        <w:ind w:left="232" w:right="691"/>
        <w:jc w:val="both"/>
      </w:pPr>
      <w:r>
        <w:rPr>
          <w:spacing w:val="-1"/>
        </w:rPr>
        <w:t>Postazioni</w:t>
      </w:r>
      <w:r>
        <w:rPr>
          <w:spacing w:val="-14"/>
        </w:rPr>
        <w:t xml:space="preserve"> </w:t>
      </w:r>
      <w:r>
        <w:rPr>
          <w:spacing w:val="-1"/>
        </w:rPr>
        <w:t>PC</w:t>
      </w:r>
      <w:r>
        <w:rPr>
          <w:spacing w:val="-10"/>
        </w:rPr>
        <w:t xml:space="preserve"> </w:t>
      </w:r>
      <w:r>
        <w:rPr>
          <w:spacing w:val="-1"/>
        </w:rPr>
        <w:t>per</w:t>
      </w:r>
      <w:r>
        <w:rPr>
          <w:spacing w:val="-11"/>
        </w:rPr>
        <w:t xml:space="preserve"> </w:t>
      </w:r>
      <w:r>
        <w:rPr>
          <w:spacing w:val="-1"/>
        </w:rPr>
        <w:t>ciascun</w:t>
      </w:r>
      <w:r>
        <w:rPr>
          <w:spacing w:val="-10"/>
        </w:rPr>
        <w:t xml:space="preserve"> </w:t>
      </w:r>
      <w:r>
        <w:t>incaricato,</w:t>
      </w:r>
      <w:r>
        <w:rPr>
          <w:spacing w:val="-11"/>
        </w:rPr>
        <w:t xml:space="preserve"> </w:t>
      </w:r>
      <w:r>
        <w:t>attrezzate</w:t>
      </w:r>
      <w:r>
        <w:rPr>
          <w:spacing w:val="-9"/>
        </w:rPr>
        <w:t xml:space="preserve"> </w:t>
      </w:r>
      <w:r>
        <w:t>con</w:t>
      </w:r>
      <w:r>
        <w:rPr>
          <w:spacing w:val="-11"/>
        </w:rPr>
        <w:t xml:space="preserve"> </w:t>
      </w:r>
      <w:r>
        <w:t>S.O.</w:t>
      </w:r>
      <w:r>
        <w:rPr>
          <w:spacing w:val="-17"/>
        </w:rPr>
        <w:t xml:space="preserve"> </w:t>
      </w:r>
      <w:r>
        <w:t>Windows</w:t>
      </w:r>
      <w:r>
        <w:rPr>
          <w:spacing w:val="-10"/>
        </w:rPr>
        <w:t xml:space="preserve"> </w:t>
      </w:r>
      <w:r>
        <w:t>10</w:t>
      </w:r>
      <w:r>
        <w:rPr>
          <w:spacing w:val="-10"/>
        </w:rPr>
        <w:t xml:space="preserve"> </w:t>
      </w:r>
      <w:r>
        <w:t>Pro,</w:t>
      </w:r>
      <w:r>
        <w:rPr>
          <w:spacing w:val="-16"/>
        </w:rPr>
        <w:t xml:space="preserve"> </w:t>
      </w:r>
      <w:r>
        <w:t>Windows</w:t>
      </w:r>
      <w:r>
        <w:rPr>
          <w:spacing w:val="-11"/>
        </w:rPr>
        <w:t xml:space="preserve"> </w:t>
      </w:r>
      <w:r>
        <w:t>11</w:t>
      </w:r>
      <w:r>
        <w:rPr>
          <w:spacing w:val="-11"/>
        </w:rPr>
        <w:t xml:space="preserve"> </w:t>
      </w:r>
      <w:r>
        <w:t>Pro</w:t>
      </w:r>
      <w:r>
        <w:rPr>
          <w:spacing w:val="-64"/>
        </w:rPr>
        <w:t xml:space="preserve"> </w:t>
      </w:r>
      <w:r>
        <w:t xml:space="preserve">e </w:t>
      </w:r>
      <w:proofErr w:type="spellStart"/>
      <w:r>
        <w:t>macOS</w:t>
      </w:r>
      <w:proofErr w:type="spellEnd"/>
      <w:r>
        <w:t xml:space="preserve"> Sierra (ciascun S.O. aggiornato all’ultima versione disponibile) il cui elenco e</w:t>
      </w:r>
      <w:r>
        <w:rPr>
          <w:spacing w:val="1"/>
        </w:rPr>
        <w:t xml:space="preserve"> </w:t>
      </w:r>
      <w:r>
        <w:t>attribuzione</w:t>
      </w:r>
      <w:r>
        <w:rPr>
          <w:spacing w:val="-2"/>
        </w:rPr>
        <w:t xml:space="preserve"> </w:t>
      </w:r>
      <w:r>
        <w:t>viene</w:t>
      </w:r>
      <w:r>
        <w:rPr>
          <w:spacing w:val="-1"/>
        </w:rPr>
        <w:t xml:space="preserve"> </w:t>
      </w:r>
      <w:r>
        <w:t>gestito ed</w:t>
      </w:r>
      <w:r>
        <w:rPr>
          <w:spacing w:val="-1"/>
        </w:rPr>
        <w:t xml:space="preserve"> </w:t>
      </w:r>
      <w:r>
        <w:t>aggiornato</w:t>
      </w:r>
      <w:r>
        <w:rPr>
          <w:spacing w:val="-2"/>
        </w:rPr>
        <w:t xml:space="preserve"> </w:t>
      </w:r>
      <w:r>
        <w:t>a</w:t>
      </w:r>
      <w:r>
        <w:rPr>
          <w:spacing w:val="-1"/>
        </w:rPr>
        <w:t xml:space="preserve"> </w:t>
      </w:r>
      <w:r>
        <w:t>cura</w:t>
      </w:r>
      <w:r>
        <w:rPr>
          <w:spacing w:val="-1"/>
        </w:rPr>
        <w:t xml:space="preserve"> </w:t>
      </w:r>
      <w:r>
        <w:t>degli</w:t>
      </w:r>
      <w:r>
        <w:rPr>
          <w:spacing w:val="-2"/>
        </w:rPr>
        <w:t xml:space="preserve"> </w:t>
      </w:r>
      <w:r>
        <w:t>amministratori</w:t>
      </w:r>
      <w:r>
        <w:rPr>
          <w:spacing w:val="-5"/>
        </w:rPr>
        <w:t xml:space="preserve"> </w:t>
      </w:r>
      <w:r>
        <w:t>di</w:t>
      </w:r>
      <w:r>
        <w:rPr>
          <w:spacing w:val="-2"/>
        </w:rPr>
        <w:t xml:space="preserve"> </w:t>
      </w:r>
      <w:r>
        <w:t>sistema.</w:t>
      </w:r>
    </w:p>
    <w:p w:rsidR="00241D15" w:rsidRDefault="00241D15">
      <w:pPr>
        <w:pStyle w:val="Corpotesto"/>
      </w:pPr>
    </w:p>
    <w:p w:rsidR="00241D15" w:rsidRDefault="00DB1480">
      <w:pPr>
        <w:pStyle w:val="Corpotesto"/>
        <w:ind w:left="232"/>
        <w:jc w:val="both"/>
      </w:pPr>
      <w:r>
        <w:t>In</w:t>
      </w:r>
      <w:r>
        <w:rPr>
          <w:spacing w:val="-2"/>
        </w:rPr>
        <w:t xml:space="preserve"> </w:t>
      </w:r>
      <w:r>
        <w:t>particolare:</w:t>
      </w:r>
    </w:p>
    <w:p w:rsidR="00241D15" w:rsidRDefault="00DB1480" w:rsidP="00FF1018">
      <w:pPr>
        <w:pStyle w:val="Paragrafoelenco"/>
        <w:numPr>
          <w:ilvl w:val="0"/>
          <w:numId w:val="4"/>
        </w:numPr>
        <w:tabs>
          <w:tab w:val="left" w:pos="517"/>
        </w:tabs>
        <w:ind w:hanging="143"/>
        <w:jc w:val="both"/>
        <w:rPr>
          <w:sz w:val="24"/>
        </w:rPr>
      </w:pPr>
      <w:r>
        <w:rPr>
          <w:sz w:val="24"/>
        </w:rPr>
        <w:t>PC</w:t>
      </w:r>
      <w:r>
        <w:rPr>
          <w:spacing w:val="15"/>
          <w:sz w:val="24"/>
        </w:rPr>
        <w:t xml:space="preserve"> </w:t>
      </w:r>
      <w:r>
        <w:rPr>
          <w:sz w:val="24"/>
        </w:rPr>
        <w:t>desktop:</w:t>
      </w:r>
      <w:r>
        <w:rPr>
          <w:spacing w:val="16"/>
          <w:sz w:val="24"/>
        </w:rPr>
        <w:t xml:space="preserve"> </w:t>
      </w:r>
      <w:r>
        <w:rPr>
          <w:sz w:val="24"/>
        </w:rPr>
        <w:t>50</w:t>
      </w:r>
      <w:r>
        <w:rPr>
          <w:spacing w:val="16"/>
          <w:sz w:val="24"/>
        </w:rPr>
        <w:t xml:space="preserve"> </w:t>
      </w:r>
      <w:r>
        <w:rPr>
          <w:sz w:val="24"/>
        </w:rPr>
        <w:t>PC</w:t>
      </w:r>
      <w:r>
        <w:rPr>
          <w:spacing w:val="15"/>
          <w:sz w:val="24"/>
        </w:rPr>
        <w:t xml:space="preserve"> </w:t>
      </w:r>
      <w:r>
        <w:rPr>
          <w:sz w:val="24"/>
        </w:rPr>
        <w:t>con</w:t>
      </w:r>
      <w:r>
        <w:rPr>
          <w:spacing w:val="16"/>
          <w:sz w:val="24"/>
        </w:rPr>
        <w:t xml:space="preserve"> </w:t>
      </w:r>
      <w:r>
        <w:rPr>
          <w:sz w:val="24"/>
        </w:rPr>
        <w:t>S.O.</w:t>
      </w:r>
      <w:r>
        <w:rPr>
          <w:spacing w:val="9"/>
          <w:sz w:val="24"/>
        </w:rPr>
        <w:t xml:space="preserve"> </w:t>
      </w:r>
      <w:r>
        <w:rPr>
          <w:sz w:val="24"/>
        </w:rPr>
        <w:t>Windows</w:t>
      </w:r>
      <w:r>
        <w:rPr>
          <w:spacing w:val="16"/>
          <w:sz w:val="24"/>
        </w:rPr>
        <w:t xml:space="preserve"> </w:t>
      </w:r>
      <w:r>
        <w:rPr>
          <w:sz w:val="24"/>
        </w:rPr>
        <w:t>10</w:t>
      </w:r>
      <w:r>
        <w:rPr>
          <w:spacing w:val="16"/>
          <w:sz w:val="24"/>
        </w:rPr>
        <w:t xml:space="preserve"> </w:t>
      </w:r>
      <w:r>
        <w:rPr>
          <w:sz w:val="24"/>
        </w:rPr>
        <w:t>Pro</w:t>
      </w:r>
      <w:r>
        <w:rPr>
          <w:spacing w:val="16"/>
          <w:sz w:val="24"/>
        </w:rPr>
        <w:t xml:space="preserve"> </w:t>
      </w:r>
      <w:r>
        <w:rPr>
          <w:sz w:val="24"/>
        </w:rPr>
        <w:t>o</w:t>
      </w:r>
      <w:r>
        <w:rPr>
          <w:spacing w:val="11"/>
          <w:sz w:val="24"/>
        </w:rPr>
        <w:t xml:space="preserve"> </w:t>
      </w:r>
      <w:r>
        <w:rPr>
          <w:sz w:val="24"/>
        </w:rPr>
        <w:t>Windows</w:t>
      </w:r>
      <w:r>
        <w:rPr>
          <w:spacing w:val="16"/>
          <w:sz w:val="24"/>
        </w:rPr>
        <w:t xml:space="preserve"> </w:t>
      </w:r>
      <w:r>
        <w:rPr>
          <w:sz w:val="24"/>
        </w:rPr>
        <w:t>11</w:t>
      </w:r>
      <w:r>
        <w:rPr>
          <w:spacing w:val="16"/>
          <w:sz w:val="24"/>
        </w:rPr>
        <w:t xml:space="preserve"> </w:t>
      </w:r>
      <w:r>
        <w:rPr>
          <w:sz w:val="24"/>
        </w:rPr>
        <w:t>Pro</w:t>
      </w:r>
      <w:r>
        <w:rPr>
          <w:spacing w:val="13"/>
          <w:sz w:val="24"/>
        </w:rPr>
        <w:t xml:space="preserve"> </w:t>
      </w:r>
      <w:r>
        <w:rPr>
          <w:sz w:val="24"/>
        </w:rPr>
        <w:t>mantenuti</w:t>
      </w:r>
      <w:r>
        <w:rPr>
          <w:spacing w:val="16"/>
          <w:sz w:val="24"/>
        </w:rPr>
        <w:t xml:space="preserve"> </w:t>
      </w:r>
      <w:r>
        <w:rPr>
          <w:sz w:val="24"/>
        </w:rPr>
        <w:t>aggiornati</w:t>
      </w:r>
    </w:p>
    <w:p w:rsidR="00241D15" w:rsidRDefault="00DB1480">
      <w:pPr>
        <w:pStyle w:val="Corpotesto"/>
        <w:ind w:left="516"/>
        <w:jc w:val="both"/>
      </w:pPr>
      <w:r>
        <w:t>all’ultimo</w:t>
      </w:r>
      <w:r>
        <w:rPr>
          <w:spacing w:val="-3"/>
        </w:rPr>
        <w:t xml:space="preserve"> </w:t>
      </w:r>
      <w:r>
        <w:t>rilascio</w:t>
      </w:r>
      <w:r>
        <w:rPr>
          <w:spacing w:val="-5"/>
        </w:rPr>
        <w:t xml:space="preserve"> </w:t>
      </w:r>
      <w:r>
        <w:t>disponibile,</w:t>
      </w:r>
      <w:r>
        <w:rPr>
          <w:spacing w:val="-3"/>
        </w:rPr>
        <w:t xml:space="preserve"> </w:t>
      </w:r>
      <w:r>
        <w:t>processore</w:t>
      </w:r>
      <w:r>
        <w:rPr>
          <w:spacing w:val="-5"/>
        </w:rPr>
        <w:t xml:space="preserve"> </w:t>
      </w:r>
      <w:r>
        <w:t>Intel</w:t>
      </w:r>
      <w:r>
        <w:rPr>
          <w:spacing w:val="-4"/>
        </w:rPr>
        <w:t xml:space="preserve"> </w:t>
      </w:r>
      <w:r>
        <w:t>famiglia</w:t>
      </w:r>
      <w:r>
        <w:rPr>
          <w:spacing w:val="-3"/>
        </w:rPr>
        <w:t xml:space="preserve"> </w:t>
      </w:r>
      <w:r>
        <w:t>i5</w:t>
      </w:r>
      <w:r>
        <w:rPr>
          <w:spacing w:val="-3"/>
        </w:rPr>
        <w:t xml:space="preserve"> </w:t>
      </w:r>
      <w:r>
        <w:t>o</w:t>
      </w:r>
      <w:r>
        <w:rPr>
          <w:spacing w:val="3"/>
        </w:rPr>
        <w:t xml:space="preserve"> </w:t>
      </w:r>
      <w:r>
        <w:t>i7,</w:t>
      </w:r>
      <w:r>
        <w:rPr>
          <w:spacing w:val="-3"/>
        </w:rPr>
        <w:t xml:space="preserve"> </w:t>
      </w:r>
      <w:r>
        <w:t>RAM</w:t>
      </w:r>
      <w:r>
        <w:rPr>
          <w:spacing w:val="-6"/>
        </w:rPr>
        <w:t xml:space="preserve"> </w:t>
      </w:r>
      <w:r>
        <w:t>minima</w:t>
      </w:r>
      <w:r>
        <w:rPr>
          <w:spacing w:val="-3"/>
        </w:rPr>
        <w:t xml:space="preserve"> </w:t>
      </w:r>
      <w:r>
        <w:t>8GB;</w:t>
      </w:r>
    </w:p>
    <w:p w:rsidR="00241D15" w:rsidRDefault="00DB1480" w:rsidP="00FF1018">
      <w:pPr>
        <w:pStyle w:val="Paragrafoelenco"/>
        <w:numPr>
          <w:ilvl w:val="0"/>
          <w:numId w:val="4"/>
        </w:numPr>
        <w:tabs>
          <w:tab w:val="left" w:pos="517"/>
        </w:tabs>
        <w:ind w:right="693"/>
        <w:jc w:val="both"/>
        <w:rPr>
          <w:sz w:val="24"/>
        </w:rPr>
      </w:pPr>
      <w:r>
        <w:rPr>
          <w:sz w:val="24"/>
        </w:rPr>
        <w:t>PC portatili: 7 PC con S.O. Windows 10 Pro o Windows 11 Pro mantenuti aggiornati</w:t>
      </w:r>
      <w:r>
        <w:rPr>
          <w:spacing w:val="1"/>
          <w:sz w:val="24"/>
        </w:rPr>
        <w:t xml:space="preserve"> </w:t>
      </w:r>
      <w:r>
        <w:rPr>
          <w:sz w:val="24"/>
        </w:rPr>
        <w:t>all’ultimo rilascio disponibile, processore Intel famiglia i5 o i7, RAM minima 8GB. Di cui</w:t>
      </w:r>
      <w:r>
        <w:rPr>
          <w:spacing w:val="1"/>
          <w:sz w:val="24"/>
        </w:rPr>
        <w:t xml:space="preserve"> </w:t>
      </w:r>
      <w:r>
        <w:rPr>
          <w:spacing w:val="-1"/>
          <w:sz w:val="24"/>
        </w:rPr>
        <w:t>uno</w:t>
      </w:r>
      <w:r>
        <w:rPr>
          <w:spacing w:val="-12"/>
          <w:sz w:val="24"/>
        </w:rPr>
        <w:t xml:space="preserve"> </w:t>
      </w:r>
      <w:r>
        <w:rPr>
          <w:spacing w:val="-1"/>
          <w:sz w:val="24"/>
        </w:rPr>
        <w:t>in</w:t>
      </w:r>
      <w:r>
        <w:rPr>
          <w:spacing w:val="-12"/>
          <w:sz w:val="24"/>
        </w:rPr>
        <w:t xml:space="preserve"> </w:t>
      </w:r>
      <w:r>
        <w:rPr>
          <w:spacing w:val="-1"/>
          <w:sz w:val="24"/>
        </w:rPr>
        <w:t>dotazione</w:t>
      </w:r>
      <w:r>
        <w:rPr>
          <w:spacing w:val="-14"/>
          <w:sz w:val="24"/>
        </w:rPr>
        <w:t xml:space="preserve"> </w:t>
      </w:r>
      <w:r>
        <w:rPr>
          <w:spacing w:val="-1"/>
          <w:sz w:val="24"/>
        </w:rPr>
        <w:t>al</w:t>
      </w:r>
      <w:r>
        <w:rPr>
          <w:spacing w:val="-14"/>
          <w:sz w:val="24"/>
        </w:rPr>
        <w:t xml:space="preserve"> </w:t>
      </w:r>
      <w:r>
        <w:rPr>
          <w:spacing w:val="-1"/>
          <w:sz w:val="24"/>
        </w:rPr>
        <w:t>Comando</w:t>
      </w:r>
      <w:r>
        <w:rPr>
          <w:spacing w:val="-11"/>
          <w:sz w:val="24"/>
        </w:rPr>
        <w:t xml:space="preserve"> </w:t>
      </w:r>
      <w:r>
        <w:rPr>
          <w:sz w:val="24"/>
        </w:rPr>
        <w:t>dei</w:t>
      </w:r>
      <w:r>
        <w:rPr>
          <w:spacing w:val="-13"/>
          <w:sz w:val="24"/>
        </w:rPr>
        <w:t xml:space="preserve"> </w:t>
      </w:r>
      <w:r>
        <w:rPr>
          <w:sz w:val="24"/>
        </w:rPr>
        <w:t>Carabinieri</w:t>
      </w:r>
      <w:r>
        <w:rPr>
          <w:spacing w:val="-16"/>
          <w:sz w:val="24"/>
        </w:rPr>
        <w:t xml:space="preserve"> </w:t>
      </w:r>
      <w:r>
        <w:rPr>
          <w:sz w:val="24"/>
        </w:rPr>
        <w:t>di</w:t>
      </w:r>
      <w:r>
        <w:rPr>
          <w:spacing w:val="-14"/>
          <w:sz w:val="24"/>
        </w:rPr>
        <w:t xml:space="preserve"> </w:t>
      </w:r>
      <w:r>
        <w:rPr>
          <w:sz w:val="24"/>
        </w:rPr>
        <w:t>Porto</w:t>
      </w:r>
      <w:r>
        <w:rPr>
          <w:spacing w:val="-11"/>
          <w:sz w:val="24"/>
        </w:rPr>
        <w:t xml:space="preserve"> </w:t>
      </w:r>
      <w:r>
        <w:rPr>
          <w:sz w:val="24"/>
        </w:rPr>
        <w:t>Mantovano</w:t>
      </w:r>
      <w:r>
        <w:rPr>
          <w:spacing w:val="-11"/>
          <w:sz w:val="24"/>
        </w:rPr>
        <w:t xml:space="preserve"> </w:t>
      </w:r>
      <w:r>
        <w:rPr>
          <w:sz w:val="24"/>
        </w:rPr>
        <w:t>per</w:t>
      </w:r>
      <w:r>
        <w:rPr>
          <w:spacing w:val="-14"/>
          <w:sz w:val="24"/>
        </w:rPr>
        <w:t xml:space="preserve"> </w:t>
      </w:r>
      <w:r>
        <w:rPr>
          <w:sz w:val="24"/>
        </w:rPr>
        <w:t>il</w:t>
      </w:r>
      <w:r>
        <w:rPr>
          <w:spacing w:val="-13"/>
          <w:sz w:val="24"/>
        </w:rPr>
        <w:t xml:space="preserve"> </w:t>
      </w:r>
      <w:r>
        <w:rPr>
          <w:sz w:val="24"/>
        </w:rPr>
        <w:t>monitoraggio</w:t>
      </w:r>
      <w:r>
        <w:rPr>
          <w:spacing w:val="-12"/>
          <w:sz w:val="24"/>
        </w:rPr>
        <w:t xml:space="preserve"> </w:t>
      </w:r>
      <w:r>
        <w:rPr>
          <w:sz w:val="24"/>
        </w:rPr>
        <w:t>delle</w:t>
      </w:r>
      <w:r>
        <w:rPr>
          <w:spacing w:val="-64"/>
          <w:sz w:val="24"/>
        </w:rPr>
        <w:t xml:space="preserve"> </w:t>
      </w:r>
      <w:r>
        <w:rPr>
          <w:sz w:val="24"/>
        </w:rPr>
        <w:lastRenderedPageBreak/>
        <w:t>telecamere</w:t>
      </w:r>
      <w:r>
        <w:rPr>
          <w:spacing w:val="-3"/>
          <w:sz w:val="24"/>
        </w:rPr>
        <w:t xml:space="preserve"> </w:t>
      </w:r>
      <w:r>
        <w:rPr>
          <w:sz w:val="24"/>
        </w:rPr>
        <w:t>di</w:t>
      </w:r>
      <w:r>
        <w:rPr>
          <w:spacing w:val="-1"/>
          <w:sz w:val="24"/>
        </w:rPr>
        <w:t xml:space="preserve"> </w:t>
      </w:r>
      <w:r>
        <w:rPr>
          <w:sz w:val="24"/>
        </w:rPr>
        <w:t>videosorveglianza</w:t>
      </w:r>
    </w:p>
    <w:p w:rsidR="00241D15" w:rsidRDefault="00DB1480">
      <w:pPr>
        <w:pStyle w:val="Corpotesto"/>
        <w:ind w:left="232" w:right="697"/>
        <w:jc w:val="both"/>
      </w:pPr>
      <w:r>
        <w:t>Le</w:t>
      </w:r>
      <w:r>
        <w:rPr>
          <w:spacing w:val="-9"/>
        </w:rPr>
        <w:t xml:space="preserve"> </w:t>
      </w:r>
      <w:r>
        <w:t>postazioni</w:t>
      </w:r>
      <w:r>
        <w:rPr>
          <w:spacing w:val="-11"/>
        </w:rPr>
        <w:t xml:space="preserve"> </w:t>
      </w:r>
      <w:r>
        <w:t>desktop</w:t>
      </w:r>
      <w:r>
        <w:rPr>
          <w:spacing w:val="-12"/>
        </w:rPr>
        <w:t xml:space="preserve"> </w:t>
      </w:r>
      <w:r>
        <w:t>dispongono</w:t>
      </w:r>
      <w:r>
        <w:rPr>
          <w:spacing w:val="-9"/>
        </w:rPr>
        <w:t xml:space="preserve"> </w:t>
      </w:r>
      <w:r>
        <w:t>di</w:t>
      </w:r>
      <w:r>
        <w:rPr>
          <w:spacing w:val="-11"/>
        </w:rPr>
        <w:t xml:space="preserve"> </w:t>
      </w:r>
      <w:r>
        <w:t>schermi</w:t>
      </w:r>
      <w:r>
        <w:rPr>
          <w:spacing w:val="-13"/>
        </w:rPr>
        <w:t xml:space="preserve"> </w:t>
      </w:r>
      <w:r>
        <w:t>multimediali,</w:t>
      </w:r>
      <w:r>
        <w:rPr>
          <w:spacing w:val="-10"/>
        </w:rPr>
        <w:t xml:space="preserve"> </w:t>
      </w:r>
      <w:r>
        <w:t>garantendo</w:t>
      </w:r>
      <w:r>
        <w:rPr>
          <w:spacing w:val="-9"/>
        </w:rPr>
        <w:t xml:space="preserve"> </w:t>
      </w:r>
      <w:r>
        <w:t>la</w:t>
      </w:r>
      <w:r>
        <w:rPr>
          <w:spacing w:val="-10"/>
        </w:rPr>
        <w:t xml:space="preserve"> </w:t>
      </w:r>
      <w:r>
        <w:t>possibilità</w:t>
      </w:r>
      <w:r>
        <w:rPr>
          <w:spacing w:val="-8"/>
        </w:rPr>
        <w:t xml:space="preserve"> </w:t>
      </w:r>
      <w:r>
        <w:t>di</w:t>
      </w:r>
      <w:r>
        <w:rPr>
          <w:spacing w:val="-11"/>
        </w:rPr>
        <w:t xml:space="preserve"> </w:t>
      </w:r>
      <w:r>
        <w:t>poter</w:t>
      </w:r>
      <w:r>
        <w:rPr>
          <w:spacing w:val="-65"/>
        </w:rPr>
        <w:t xml:space="preserve"> </w:t>
      </w:r>
      <w:r>
        <w:t>seguire</w:t>
      </w:r>
      <w:r>
        <w:rPr>
          <w:spacing w:val="-1"/>
        </w:rPr>
        <w:t xml:space="preserve"> </w:t>
      </w:r>
      <w:r>
        <w:t>e</w:t>
      </w:r>
      <w:r>
        <w:rPr>
          <w:spacing w:val="1"/>
        </w:rPr>
        <w:t xml:space="preserve"> </w:t>
      </w:r>
      <w:r>
        <w:t>partecipare</w:t>
      </w:r>
      <w:r>
        <w:rPr>
          <w:spacing w:val="-3"/>
        </w:rPr>
        <w:t xml:space="preserve"> </w:t>
      </w:r>
      <w:r>
        <w:t>a</w:t>
      </w:r>
      <w:r>
        <w:rPr>
          <w:spacing w:val="-1"/>
        </w:rPr>
        <w:t xml:space="preserve"> </w:t>
      </w:r>
      <w:r>
        <w:t>videoconferenze.</w:t>
      </w:r>
    </w:p>
    <w:p w:rsidR="00241D15" w:rsidRDefault="00241D15">
      <w:pPr>
        <w:pStyle w:val="Corpotesto"/>
      </w:pPr>
    </w:p>
    <w:p w:rsidR="00241D15" w:rsidRDefault="00DB1480">
      <w:pPr>
        <w:pStyle w:val="Corpotesto"/>
        <w:spacing w:before="1"/>
        <w:ind w:left="232" w:right="692"/>
        <w:jc w:val="both"/>
      </w:pPr>
      <w:r>
        <w:t>Le</w:t>
      </w:r>
      <w:r>
        <w:rPr>
          <w:spacing w:val="-9"/>
        </w:rPr>
        <w:t xml:space="preserve"> </w:t>
      </w:r>
      <w:r>
        <w:t>singole</w:t>
      </w:r>
      <w:r>
        <w:rPr>
          <w:spacing w:val="-11"/>
        </w:rPr>
        <w:t xml:space="preserve"> </w:t>
      </w:r>
      <w:r>
        <w:t>postazioni</w:t>
      </w:r>
      <w:r>
        <w:rPr>
          <w:spacing w:val="-11"/>
        </w:rPr>
        <w:t xml:space="preserve"> </w:t>
      </w:r>
      <w:r>
        <w:t>accedono</w:t>
      </w:r>
      <w:r>
        <w:rPr>
          <w:spacing w:val="-11"/>
        </w:rPr>
        <w:t xml:space="preserve"> </w:t>
      </w:r>
      <w:r>
        <w:t>alla</w:t>
      </w:r>
      <w:r>
        <w:rPr>
          <w:spacing w:val="-8"/>
        </w:rPr>
        <w:t xml:space="preserve"> </w:t>
      </w:r>
      <w:r>
        <w:t>rete</w:t>
      </w:r>
      <w:r>
        <w:rPr>
          <w:spacing w:val="-11"/>
        </w:rPr>
        <w:t xml:space="preserve"> </w:t>
      </w:r>
      <w:r>
        <w:t>tramite</w:t>
      </w:r>
      <w:r>
        <w:rPr>
          <w:spacing w:val="-8"/>
        </w:rPr>
        <w:t xml:space="preserve"> </w:t>
      </w:r>
      <w:r>
        <w:t>sistema</w:t>
      </w:r>
      <w:r>
        <w:rPr>
          <w:spacing w:val="-11"/>
        </w:rPr>
        <w:t xml:space="preserve"> </w:t>
      </w:r>
      <w:r>
        <w:t>di</w:t>
      </w:r>
      <w:r>
        <w:rPr>
          <w:spacing w:val="-11"/>
        </w:rPr>
        <w:t xml:space="preserve"> </w:t>
      </w:r>
      <w:r>
        <w:t>autenticazione</w:t>
      </w:r>
      <w:r>
        <w:rPr>
          <w:spacing w:val="-8"/>
        </w:rPr>
        <w:t xml:space="preserve"> </w:t>
      </w:r>
      <w:r>
        <w:t>gestito</w:t>
      </w:r>
      <w:r>
        <w:rPr>
          <w:spacing w:val="-9"/>
        </w:rPr>
        <w:t xml:space="preserve"> </w:t>
      </w:r>
      <w:r>
        <w:t>dal</w:t>
      </w:r>
      <w:r>
        <w:rPr>
          <w:spacing w:val="-10"/>
        </w:rPr>
        <w:t xml:space="preserve"> </w:t>
      </w:r>
      <w:r>
        <w:t>server</w:t>
      </w:r>
      <w:r>
        <w:rPr>
          <w:spacing w:val="-64"/>
        </w:rPr>
        <w:t xml:space="preserve"> </w:t>
      </w:r>
      <w:r>
        <w:t>di Domain Controller, mentre gli archivi contenenti i dati personali/ufficio/generali sono</w:t>
      </w:r>
      <w:r>
        <w:rPr>
          <w:spacing w:val="1"/>
        </w:rPr>
        <w:t xml:space="preserve"> </w:t>
      </w:r>
      <w:r>
        <w:t>localizzati</w:t>
      </w:r>
      <w:r>
        <w:rPr>
          <w:spacing w:val="-1"/>
        </w:rPr>
        <w:t xml:space="preserve"> </w:t>
      </w:r>
      <w:r>
        <w:t>su</w:t>
      </w:r>
      <w:r>
        <w:rPr>
          <w:spacing w:val="1"/>
        </w:rPr>
        <w:t xml:space="preserve"> </w:t>
      </w:r>
      <w:r>
        <w:t>server dati.</w:t>
      </w:r>
    </w:p>
    <w:p w:rsidR="00241D15" w:rsidRDefault="00241D15">
      <w:pPr>
        <w:pStyle w:val="Corpotesto"/>
        <w:spacing w:before="11"/>
        <w:rPr>
          <w:sz w:val="23"/>
        </w:rPr>
      </w:pPr>
    </w:p>
    <w:p w:rsidR="00241D15" w:rsidRDefault="00DB1480">
      <w:pPr>
        <w:pStyle w:val="Corpotesto"/>
        <w:ind w:left="232"/>
      </w:pPr>
      <w:r>
        <w:t>Ad</w:t>
      </w:r>
      <w:r>
        <w:rPr>
          <w:spacing w:val="-2"/>
        </w:rPr>
        <w:t xml:space="preserve"> </w:t>
      </w:r>
      <w:r>
        <w:t>ogni</w:t>
      </w:r>
      <w:r>
        <w:rPr>
          <w:spacing w:val="-3"/>
        </w:rPr>
        <w:t xml:space="preserve"> </w:t>
      </w:r>
      <w:r>
        <w:t>utente</w:t>
      </w:r>
      <w:r>
        <w:rPr>
          <w:spacing w:val="-1"/>
        </w:rPr>
        <w:t xml:space="preserve"> </w:t>
      </w:r>
      <w:r>
        <w:t>sono</w:t>
      </w:r>
      <w:r>
        <w:rPr>
          <w:spacing w:val="-4"/>
        </w:rPr>
        <w:t xml:space="preserve"> </w:t>
      </w:r>
      <w:r>
        <w:t>attribuiti</w:t>
      </w:r>
      <w:r>
        <w:rPr>
          <w:spacing w:val="-3"/>
        </w:rPr>
        <w:t xml:space="preserve"> </w:t>
      </w:r>
      <w:r>
        <w:t>3</w:t>
      </w:r>
      <w:r>
        <w:rPr>
          <w:spacing w:val="-2"/>
        </w:rPr>
        <w:t xml:space="preserve"> </w:t>
      </w:r>
      <w:r>
        <w:t>livelli</w:t>
      </w:r>
      <w:r>
        <w:rPr>
          <w:spacing w:val="-2"/>
        </w:rPr>
        <w:t xml:space="preserve"> </w:t>
      </w:r>
      <w:r>
        <w:t>di</w:t>
      </w:r>
      <w:r>
        <w:rPr>
          <w:spacing w:val="-3"/>
        </w:rPr>
        <w:t xml:space="preserve"> </w:t>
      </w:r>
      <w:r>
        <w:t>password:</w:t>
      </w:r>
    </w:p>
    <w:p w:rsidR="00241D15" w:rsidRDefault="00DB1480" w:rsidP="00FF1018">
      <w:pPr>
        <w:pStyle w:val="Paragrafoelenco"/>
        <w:numPr>
          <w:ilvl w:val="0"/>
          <w:numId w:val="4"/>
        </w:numPr>
        <w:tabs>
          <w:tab w:val="left" w:pos="517"/>
        </w:tabs>
        <w:ind w:hanging="143"/>
        <w:rPr>
          <w:sz w:val="24"/>
        </w:rPr>
      </w:pPr>
      <w:r>
        <w:rPr>
          <w:sz w:val="24"/>
        </w:rPr>
        <w:t>identificativo</w:t>
      </w:r>
      <w:r>
        <w:rPr>
          <w:spacing w:val="-2"/>
          <w:sz w:val="24"/>
        </w:rPr>
        <w:t xml:space="preserve"> </w:t>
      </w:r>
      <w:r>
        <w:rPr>
          <w:sz w:val="24"/>
        </w:rPr>
        <w:t>utente</w:t>
      </w:r>
      <w:r>
        <w:rPr>
          <w:spacing w:val="-2"/>
          <w:sz w:val="24"/>
        </w:rPr>
        <w:t xml:space="preserve"> </w:t>
      </w:r>
      <w:r>
        <w:rPr>
          <w:sz w:val="24"/>
        </w:rPr>
        <w:t>e</w:t>
      </w:r>
      <w:r>
        <w:rPr>
          <w:spacing w:val="-3"/>
          <w:sz w:val="24"/>
        </w:rPr>
        <w:t xml:space="preserve"> </w:t>
      </w:r>
      <w:r>
        <w:rPr>
          <w:sz w:val="24"/>
        </w:rPr>
        <w:t>password</w:t>
      </w:r>
      <w:r>
        <w:rPr>
          <w:spacing w:val="-2"/>
          <w:sz w:val="24"/>
        </w:rPr>
        <w:t xml:space="preserve"> </w:t>
      </w:r>
      <w:r>
        <w:rPr>
          <w:sz w:val="24"/>
        </w:rPr>
        <w:t>di</w:t>
      </w:r>
      <w:r>
        <w:rPr>
          <w:spacing w:val="-3"/>
          <w:sz w:val="24"/>
        </w:rPr>
        <w:t xml:space="preserve"> </w:t>
      </w:r>
      <w:r>
        <w:rPr>
          <w:sz w:val="24"/>
        </w:rPr>
        <w:t>rete;</w:t>
      </w:r>
    </w:p>
    <w:p w:rsidR="00241D15" w:rsidRDefault="00DB1480" w:rsidP="00FF1018">
      <w:pPr>
        <w:pStyle w:val="Paragrafoelenco"/>
        <w:numPr>
          <w:ilvl w:val="0"/>
          <w:numId w:val="4"/>
        </w:numPr>
        <w:tabs>
          <w:tab w:val="left" w:pos="517"/>
        </w:tabs>
        <w:ind w:hanging="143"/>
        <w:rPr>
          <w:sz w:val="24"/>
        </w:rPr>
      </w:pPr>
      <w:r>
        <w:rPr>
          <w:sz w:val="24"/>
        </w:rPr>
        <w:t>identificativo</w:t>
      </w:r>
      <w:r>
        <w:rPr>
          <w:spacing w:val="-3"/>
          <w:sz w:val="24"/>
        </w:rPr>
        <w:t xml:space="preserve"> </w:t>
      </w:r>
      <w:r>
        <w:rPr>
          <w:sz w:val="24"/>
        </w:rPr>
        <w:t>e</w:t>
      </w:r>
      <w:r>
        <w:rPr>
          <w:spacing w:val="-2"/>
          <w:sz w:val="24"/>
        </w:rPr>
        <w:t xml:space="preserve"> </w:t>
      </w:r>
      <w:r>
        <w:rPr>
          <w:sz w:val="24"/>
        </w:rPr>
        <w:t>password</w:t>
      </w:r>
      <w:r>
        <w:rPr>
          <w:spacing w:val="-3"/>
          <w:sz w:val="24"/>
        </w:rPr>
        <w:t xml:space="preserve"> </w:t>
      </w:r>
      <w:r>
        <w:rPr>
          <w:sz w:val="24"/>
        </w:rPr>
        <w:t>per</w:t>
      </w:r>
      <w:r>
        <w:rPr>
          <w:spacing w:val="-3"/>
          <w:sz w:val="24"/>
        </w:rPr>
        <w:t xml:space="preserve"> </w:t>
      </w:r>
      <w:r>
        <w:rPr>
          <w:sz w:val="24"/>
        </w:rPr>
        <w:t>il</w:t>
      </w:r>
      <w:r>
        <w:rPr>
          <w:spacing w:val="-3"/>
          <w:sz w:val="24"/>
        </w:rPr>
        <w:t xml:space="preserve"> </w:t>
      </w:r>
      <w:r>
        <w:rPr>
          <w:sz w:val="24"/>
        </w:rPr>
        <w:t>gestionale</w:t>
      </w:r>
      <w:r>
        <w:rPr>
          <w:spacing w:val="-3"/>
          <w:sz w:val="24"/>
        </w:rPr>
        <w:t xml:space="preserve"> </w:t>
      </w:r>
      <w:r>
        <w:rPr>
          <w:sz w:val="24"/>
        </w:rPr>
        <w:t>e</w:t>
      </w:r>
      <w:r>
        <w:rPr>
          <w:spacing w:val="-5"/>
          <w:sz w:val="24"/>
        </w:rPr>
        <w:t xml:space="preserve"> </w:t>
      </w:r>
      <w:r>
        <w:rPr>
          <w:sz w:val="24"/>
        </w:rPr>
        <w:t>propri</w:t>
      </w:r>
      <w:r>
        <w:rPr>
          <w:spacing w:val="-4"/>
          <w:sz w:val="24"/>
        </w:rPr>
        <w:t xml:space="preserve"> </w:t>
      </w:r>
      <w:r>
        <w:rPr>
          <w:sz w:val="24"/>
        </w:rPr>
        <w:t>applicativi</w:t>
      </w:r>
      <w:r>
        <w:rPr>
          <w:spacing w:val="-4"/>
          <w:sz w:val="24"/>
        </w:rPr>
        <w:t xml:space="preserve"> </w:t>
      </w:r>
      <w:r>
        <w:rPr>
          <w:sz w:val="24"/>
        </w:rPr>
        <w:t>specifici;</w:t>
      </w:r>
    </w:p>
    <w:p w:rsidR="00241D15" w:rsidRDefault="00DB1480" w:rsidP="00FF1018">
      <w:pPr>
        <w:pStyle w:val="Paragrafoelenco"/>
        <w:numPr>
          <w:ilvl w:val="0"/>
          <w:numId w:val="4"/>
        </w:numPr>
        <w:tabs>
          <w:tab w:val="left" w:pos="517"/>
        </w:tabs>
        <w:ind w:hanging="143"/>
        <w:rPr>
          <w:sz w:val="24"/>
        </w:rPr>
      </w:pPr>
      <w:r>
        <w:rPr>
          <w:sz w:val="24"/>
        </w:rPr>
        <w:t>identificativo</w:t>
      </w:r>
      <w:r>
        <w:rPr>
          <w:spacing w:val="-3"/>
          <w:sz w:val="24"/>
        </w:rPr>
        <w:t xml:space="preserve"> </w:t>
      </w:r>
      <w:r>
        <w:rPr>
          <w:sz w:val="24"/>
        </w:rPr>
        <w:t>utente</w:t>
      </w:r>
      <w:r>
        <w:rPr>
          <w:spacing w:val="-2"/>
          <w:sz w:val="24"/>
        </w:rPr>
        <w:t xml:space="preserve"> </w:t>
      </w:r>
      <w:r>
        <w:rPr>
          <w:sz w:val="24"/>
        </w:rPr>
        <w:t>e</w:t>
      </w:r>
      <w:r>
        <w:rPr>
          <w:spacing w:val="-3"/>
          <w:sz w:val="24"/>
        </w:rPr>
        <w:t xml:space="preserve"> </w:t>
      </w:r>
      <w:r>
        <w:rPr>
          <w:sz w:val="24"/>
        </w:rPr>
        <w:t>password</w:t>
      </w:r>
      <w:r>
        <w:rPr>
          <w:spacing w:val="-3"/>
          <w:sz w:val="24"/>
        </w:rPr>
        <w:t xml:space="preserve"> </w:t>
      </w:r>
      <w:r>
        <w:rPr>
          <w:sz w:val="24"/>
        </w:rPr>
        <w:t>per</w:t>
      </w:r>
      <w:r>
        <w:rPr>
          <w:spacing w:val="-2"/>
          <w:sz w:val="24"/>
        </w:rPr>
        <w:t xml:space="preserve"> </w:t>
      </w:r>
      <w:r>
        <w:rPr>
          <w:sz w:val="24"/>
        </w:rPr>
        <w:t>accesso</w:t>
      </w:r>
      <w:r>
        <w:rPr>
          <w:spacing w:val="-2"/>
          <w:sz w:val="24"/>
        </w:rPr>
        <w:t xml:space="preserve"> </w:t>
      </w:r>
      <w:r>
        <w:rPr>
          <w:sz w:val="24"/>
        </w:rPr>
        <w:t>da</w:t>
      </w:r>
      <w:r>
        <w:rPr>
          <w:spacing w:val="-3"/>
          <w:sz w:val="24"/>
        </w:rPr>
        <w:t xml:space="preserve"> </w:t>
      </w:r>
      <w:r>
        <w:rPr>
          <w:sz w:val="24"/>
        </w:rPr>
        <w:t>rete</w:t>
      </w:r>
      <w:r>
        <w:rPr>
          <w:spacing w:val="-3"/>
          <w:sz w:val="24"/>
        </w:rPr>
        <w:t xml:space="preserve"> </w:t>
      </w:r>
      <w:r>
        <w:rPr>
          <w:sz w:val="24"/>
        </w:rPr>
        <w:t>pubblica</w:t>
      </w:r>
      <w:r>
        <w:rPr>
          <w:spacing w:val="-4"/>
          <w:sz w:val="24"/>
        </w:rPr>
        <w:t xml:space="preserve"> </w:t>
      </w:r>
      <w:r>
        <w:rPr>
          <w:sz w:val="24"/>
        </w:rPr>
        <w:t>a</w:t>
      </w:r>
      <w:r>
        <w:rPr>
          <w:spacing w:val="-2"/>
          <w:sz w:val="24"/>
        </w:rPr>
        <w:t xml:space="preserve"> </w:t>
      </w:r>
      <w:r>
        <w:rPr>
          <w:sz w:val="24"/>
        </w:rPr>
        <w:t>servizi</w:t>
      </w:r>
      <w:r>
        <w:rPr>
          <w:spacing w:val="-4"/>
          <w:sz w:val="24"/>
        </w:rPr>
        <w:t xml:space="preserve"> </w:t>
      </w:r>
      <w:r>
        <w:rPr>
          <w:sz w:val="24"/>
        </w:rPr>
        <w:t>specifici.</w:t>
      </w:r>
    </w:p>
    <w:p w:rsidR="00241D15" w:rsidRDefault="00241D15">
      <w:pPr>
        <w:pStyle w:val="Corpotesto"/>
        <w:spacing w:before="1"/>
      </w:pPr>
    </w:p>
    <w:p w:rsidR="00241D15" w:rsidRDefault="00DB1480">
      <w:pPr>
        <w:pStyle w:val="Corpotesto"/>
        <w:ind w:left="232"/>
        <w:jc w:val="both"/>
      </w:pPr>
      <w:r>
        <w:rPr>
          <w:u w:val="single"/>
        </w:rPr>
        <w:t>Sicurezza</w:t>
      </w:r>
      <w:r>
        <w:rPr>
          <w:spacing w:val="-5"/>
          <w:u w:val="single"/>
        </w:rPr>
        <w:t xml:space="preserve"> </w:t>
      </w:r>
      <w:r>
        <w:rPr>
          <w:u w:val="single"/>
        </w:rPr>
        <w:t>del</w:t>
      </w:r>
      <w:r>
        <w:rPr>
          <w:spacing w:val="-5"/>
          <w:u w:val="single"/>
        </w:rPr>
        <w:t xml:space="preserve"> </w:t>
      </w:r>
      <w:r>
        <w:rPr>
          <w:u w:val="single"/>
        </w:rPr>
        <w:t>territorio</w:t>
      </w:r>
    </w:p>
    <w:p w:rsidR="00241D15" w:rsidRDefault="00DB1480">
      <w:pPr>
        <w:pStyle w:val="Corpotesto"/>
        <w:ind w:left="232" w:right="698"/>
        <w:jc w:val="both"/>
      </w:pPr>
      <w:r>
        <w:t>Sono</w:t>
      </w:r>
      <w:r>
        <w:rPr>
          <w:spacing w:val="1"/>
        </w:rPr>
        <w:t xml:space="preserve"> </w:t>
      </w:r>
      <w:r>
        <w:t>a</w:t>
      </w:r>
      <w:r>
        <w:rPr>
          <w:spacing w:val="1"/>
        </w:rPr>
        <w:t xml:space="preserve"> </w:t>
      </w:r>
      <w:r>
        <w:t>disposizione</w:t>
      </w:r>
      <w:r>
        <w:rPr>
          <w:spacing w:val="1"/>
        </w:rPr>
        <w:t xml:space="preserve"> </w:t>
      </w:r>
      <w:r>
        <w:t>del</w:t>
      </w:r>
      <w:r>
        <w:rPr>
          <w:spacing w:val="1"/>
        </w:rPr>
        <w:t xml:space="preserve"> </w:t>
      </w:r>
      <w:r>
        <w:t>Comune</w:t>
      </w:r>
      <w:r>
        <w:rPr>
          <w:spacing w:val="1"/>
        </w:rPr>
        <w:t xml:space="preserve"> </w:t>
      </w:r>
      <w:r>
        <w:t>di</w:t>
      </w:r>
      <w:r>
        <w:rPr>
          <w:spacing w:val="1"/>
        </w:rPr>
        <w:t xml:space="preserve"> </w:t>
      </w:r>
      <w:r>
        <w:t>Porto</w:t>
      </w:r>
      <w:r>
        <w:rPr>
          <w:spacing w:val="1"/>
        </w:rPr>
        <w:t xml:space="preserve"> </w:t>
      </w:r>
      <w:r>
        <w:t>Mantovano</w:t>
      </w:r>
      <w:r>
        <w:rPr>
          <w:spacing w:val="1"/>
        </w:rPr>
        <w:t xml:space="preserve"> </w:t>
      </w:r>
      <w:r>
        <w:t>10</w:t>
      </w:r>
      <w:r>
        <w:rPr>
          <w:spacing w:val="1"/>
        </w:rPr>
        <w:t xml:space="preserve"> </w:t>
      </w:r>
      <w:proofErr w:type="spellStart"/>
      <w:r>
        <w:t>fototrappole</w:t>
      </w:r>
      <w:proofErr w:type="spellEnd"/>
      <w:r>
        <w:rPr>
          <w:spacing w:val="1"/>
        </w:rPr>
        <w:t xml:space="preserve"> </w:t>
      </w:r>
      <w:r>
        <w:t>che</w:t>
      </w:r>
      <w:r>
        <w:rPr>
          <w:spacing w:val="1"/>
        </w:rPr>
        <w:t xml:space="preserve"> </w:t>
      </w:r>
      <w:r>
        <w:t>vengono</w:t>
      </w:r>
      <w:r>
        <w:rPr>
          <w:spacing w:val="1"/>
        </w:rPr>
        <w:t xml:space="preserve"> </w:t>
      </w:r>
      <w:r>
        <w:t>posizionate</w:t>
      </w:r>
      <w:r>
        <w:rPr>
          <w:spacing w:val="-15"/>
        </w:rPr>
        <w:t xml:space="preserve"> </w:t>
      </w:r>
      <w:r>
        <w:t>a</w:t>
      </w:r>
      <w:r>
        <w:rPr>
          <w:spacing w:val="-12"/>
        </w:rPr>
        <w:t xml:space="preserve"> </w:t>
      </w:r>
      <w:r>
        <w:t>seconda</w:t>
      </w:r>
      <w:r>
        <w:rPr>
          <w:spacing w:val="-16"/>
        </w:rPr>
        <w:t xml:space="preserve"> </w:t>
      </w:r>
      <w:r>
        <w:t>delle</w:t>
      </w:r>
      <w:r>
        <w:rPr>
          <w:spacing w:val="-13"/>
        </w:rPr>
        <w:t xml:space="preserve"> </w:t>
      </w:r>
      <w:r>
        <w:t>necessità</w:t>
      </w:r>
      <w:r>
        <w:rPr>
          <w:spacing w:val="-12"/>
        </w:rPr>
        <w:t xml:space="preserve"> </w:t>
      </w:r>
      <w:r>
        <w:t>sul</w:t>
      </w:r>
      <w:r>
        <w:rPr>
          <w:spacing w:val="-15"/>
        </w:rPr>
        <w:t xml:space="preserve"> </w:t>
      </w:r>
      <w:r>
        <w:t>territorio</w:t>
      </w:r>
      <w:r>
        <w:rPr>
          <w:spacing w:val="-12"/>
        </w:rPr>
        <w:t xml:space="preserve"> </w:t>
      </w:r>
      <w:r>
        <w:t>comunale,</w:t>
      </w:r>
      <w:r>
        <w:rPr>
          <w:spacing w:val="-17"/>
        </w:rPr>
        <w:t xml:space="preserve"> </w:t>
      </w:r>
      <w:r>
        <w:t>finalizzate</w:t>
      </w:r>
      <w:r>
        <w:rPr>
          <w:spacing w:val="-14"/>
        </w:rPr>
        <w:t xml:space="preserve"> </w:t>
      </w:r>
      <w:r>
        <w:t>principalmente</w:t>
      </w:r>
      <w:r>
        <w:rPr>
          <w:spacing w:val="-14"/>
        </w:rPr>
        <w:t xml:space="preserve"> </w:t>
      </w:r>
      <w:r>
        <w:t>alla</w:t>
      </w:r>
      <w:r>
        <w:rPr>
          <w:spacing w:val="-64"/>
        </w:rPr>
        <w:t xml:space="preserve"> </w:t>
      </w:r>
      <w:r>
        <w:t>tutela</w:t>
      </w:r>
      <w:r>
        <w:rPr>
          <w:spacing w:val="-3"/>
        </w:rPr>
        <w:t xml:space="preserve"> </w:t>
      </w:r>
      <w:r>
        <w:t>dell’ambiente</w:t>
      </w:r>
      <w:r>
        <w:rPr>
          <w:spacing w:val="-1"/>
        </w:rPr>
        <w:t xml:space="preserve"> </w:t>
      </w:r>
      <w:r>
        <w:t>e</w:t>
      </w:r>
      <w:r>
        <w:rPr>
          <w:spacing w:val="-2"/>
        </w:rPr>
        <w:t xml:space="preserve"> </w:t>
      </w:r>
      <w:r>
        <w:t>del</w:t>
      </w:r>
      <w:r>
        <w:rPr>
          <w:spacing w:val="-1"/>
        </w:rPr>
        <w:t xml:space="preserve"> </w:t>
      </w:r>
      <w:r>
        <w:t>patrimonio</w:t>
      </w:r>
      <w:r>
        <w:rPr>
          <w:spacing w:val="-1"/>
        </w:rPr>
        <w:t xml:space="preserve"> </w:t>
      </w:r>
      <w:r>
        <w:t>dell’Ente.</w:t>
      </w:r>
    </w:p>
    <w:p w:rsidR="00241D15" w:rsidRDefault="00241D15">
      <w:pPr>
        <w:pStyle w:val="Corpotesto"/>
      </w:pPr>
    </w:p>
    <w:p w:rsidR="00241D15" w:rsidRDefault="00DB1480">
      <w:pPr>
        <w:pStyle w:val="Corpotesto"/>
        <w:ind w:left="232"/>
      </w:pPr>
      <w:r>
        <w:t>Sul</w:t>
      </w:r>
      <w:r>
        <w:rPr>
          <w:spacing w:val="-4"/>
        </w:rPr>
        <w:t xml:space="preserve"> </w:t>
      </w:r>
      <w:r>
        <w:t>territorio</w:t>
      </w:r>
      <w:r>
        <w:rPr>
          <w:spacing w:val="-3"/>
        </w:rPr>
        <w:t xml:space="preserve"> </w:t>
      </w:r>
      <w:r>
        <w:t>sono</w:t>
      </w:r>
      <w:r>
        <w:rPr>
          <w:spacing w:val="-3"/>
        </w:rPr>
        <w:t xml:space="preserve"> </w:t>
      </w:r>
      <w:r>
        <w:t>inoltre</w:t>
      </w:r>
      <w:r>
        <w:rPr>
          <w:spacing w:val="-2"/>
        </w:rPr>
        <w:t xml:space="preserve"> </w:t>
      </w:r>
      <w:r>
        <w:t>presenti:</w:t>
      </w:r>
    </w:p>
    <w:p w:rsidR="00241D15" w:rsidRDefault="00DB1480" w:rsidP="00FF1018">
      <w:pPr>
        <w:pStyle w:val="Paragrafoelenco"/>
        <w:numPr>
          <w:ilvl w:val="0"/>
          <w:numId w:val="4"/>
        </w:numPr>
        <w:tabs>
          <w:tab w:val="left" w:pos="517"/>
        </w:tabs>
        <w:ind w:hanging="143"/>
        <w:rPr>
          <w:sz w:val="24"/>
        </w:rPr>
      </w:pPr>
      <w:r>
        <w:rPr>
          <w:sz w:val="24"/>
        </w:rPr>
        <w:t>8</w:t>
      </w:r>
      <w:r>
        <w:rPr>
          <w:spacing w:val="-2"/>
          <w:sz w:val="24"/>
        </w:rPr>
        <w:t xml:space="preserve"> </w:t>
      </w:r>
      <w:r>
        <w:rPr>
          <w:sz w:val="24"/>
        </w:rPr>
        <w:t>varchi</w:t>
      </w:r>
      <w:r>
        <w:rPr>
          <w:spacing w:val="-1"/>
          <w:sz w:val="24"/>
        </w:rPr>
        <w:t xml:space="preserve"> </w:t>
      </w:r>
      <w:r>
        <w:rPr>
          <w:sz w:val="24"/>
        </w:rPr>
        <w:t>fissi;</w:t>
      </w:r>
    </w:p>
    <w:p w:rsidR="00241D15" w:rsidRDefault="00DB1480" w:rsidP="00FF1018">
      <w:pPr>
        <w:pStyle w:val="Paragrafoelenco"/>
        <w:numPr>
          <w:ilvl w:val="0"/>
          <w:numId w:val="4"/>
        </w:numPr>
        <w:tabs>
          <w:tab w:val="left" w:pos="517"/>
        </w:tabs>
        <w:ind w:hanging="143"/>
        <w:rPr>
          <w:sz w:val="24"/>
        </w:rPr>
      </w:pPr>
      <w:r>
        <w:rPr>
          <w:sz w:val="24"/>
        </w:rPr>
        <w:t>36</w:t>
      </w:r>
      <w:r>
        <w:rPr>
          <w:spacing w:val="-5"/>
          <w:sz w:val="24"/>
        </w:rPr>
        <w:t xml:space="preserve"> </w:t>
      </w:r>
      <w:r>
        <w:rPr>
          <w:sz w:val="24"/>
        </w:rPr>
        <w:t>telecamere</w:t>
      </w:r>
      <w:r>
        <w:rPr>
          <w:spacing w:val="-6"/>
          <w:sz w:val="24"/>
        </w:rPr>
        <w:t xml:space="preserve"> </w:t>
      </w:r>
      <w:r>
        <w:rPr>
          <w:sz w:val="24"/>
        </w:rPr>
        <w:t>fisse</w:t>
      </w:r>
      <w:r>
        <w:rPr>
          <w:spacing w:val="-4"/>
          <w:sz w:val="24"/>
        </w:rPr>
        <w:t xml:space="preserve"> </w:t>
      </w:r>
      <w:r>
        <w:rPr>
          <w:sz w:val="24"/>
        </w:rPr>
        <w:t>IP/analogiche;</w:t>
      </w:r>
    </w:p>
    <w:p w:rsidR="00241D15" w:rsidRDefault="00DB1480">
      <w:pPr>
        <w:pStyle w:val="Corpotesto"/>
        <w:ind w:left="232"/>
      </w:pPr>
      <w:r>
        <w:t>Questi</w:t>
      </w:r>
      <w:r>
        <w:rPr>
          <w:spacing w:val="-8"/>
        </w:rPr>
        <w:t xml:space="preserve"> </w:t>
      </w:r>
      <w:r>
        <w:t>sistemi</w:t>
      </w:r>
      <w:r>
        <w:rPr>
          <w:spacing w:val="-8"/>
        </w:rPr>
        <w:t xml:space="preserve"> </w:t>
      </w:r>
      <w:r>
        <w:t>sono</w:t>
      </w:r>
      <w:r>
        <w:rPr>
          <w:spacing w:val="-8"/>
        </w:rPr>
        <w:t xml:space="preserve"> </w:t>
      </w:r>
      <w:r>
        <w:t>collegati</w:t>
      </w:r>
      <w:r>
        <w:rPr>
          <w:spacing w:val="-8"/>
        </w:rPr>
        <w:t xml:space="preserve"> </w:t>
      </w:r>
      <w:r>
        <w:t>tramite</w:t>
      </w:r>
      <w:r>
        <w:rPr>
          <w:spacing w:val="-7"/>
        </w:rPr>
        <w:t xml:space="preserve"> </w:t>
      </w:r>
      <w:proofErr w:type="spellStart"/>
      <w:r>
        <w:t>tramite</w:t>
      </w:r>
      <w:proofErr w:type="spellEnd"/>
      <w:r>
        <w:rPr>
          <w:spacing w:val="-9"/>
        </w:rPr>
        <w:t xml:space="preserve"> </w:t>
      </w:r>
      <w:r>
        <w:t>ponti</w:t>
      </w:r>
      <w:r>
        <w:rPr>
          <w:spacing w:val="-8"/>
        </w:rPr>
        <w:t xml:space="preserve"> </w:t>
      </w:r>
      <w:r>
        <w:t>radio</w:t>
      </w:r>
      <w:r>
        <w:rPr>
          <w:spacing w:val="-7"/>
        </w:rPr>
        <w:t xml:space="preserve"> </w:t>
      </w:r>
      <w:r>
        <w:t>alla</w:t>
      </w:r>
      <w:r>
        <w:rPr>
          <w:spacing w:val="-9"/>
        </w:rPr>
        <w:t xml:space="preserve"> </w:t>
      </w:r>
      <w:r>
        <w:t>Centrale</w:t>
      </w:r>
      <w:r>
        <w:rPr>
          <w:spacing w:val="-8"/>
        </w:rPr>
        <w:t xml:space="preserve"> </w:t>
      </w:r>
      <w:r>
        <w:t>Operativa</w:t>
      </w:r>
      <w:r>
        <w:rPr>
          <w:spacing w:val="-8"/>
        </w:rPr>
        <w:t xml:space="preserve"> </w:t>
      </w:r>
      <w:r>
        <w:t>della</w:t>
      </w:r>
      <w:r>
        <w:rPr>
          <w:spacing w:val="-8"/>
        </w:rPr>
        <w:t xml:space="preserve"> </w:t>
      </w:r>
      <w:r>
        <w:t>Polizia</w:t>
      </w:r>
      <w:r>
        <w:rPr>
          <w:spacing w:val="-64"/>
        </w:rPr>
        <w:t xml:space="preserve"> </w:t>
      </w:r>
      <w:r>
        <w:t>Locale.</w:t>
      </w:r>
    </w:p>
    <w:p w:rsidR="00241D15" w:rsidRDefault="00241D15">
      <w:pPr>
        <w:pStyle w:val="Corpotesto"/>
      </w:pPr>
    </w:p>
    <w:p w:rsidR="00241D15" w:rsidRDefault="00DB1480">
      <w:pPr>
        <w:pStyle w:val="Corpotesto"/>
        <w:ind w:left="232"/>
      </w:pPr>
      <w:r>
        <w:rPr>
          <w:u w:val="single"/>
        </w:rPr>
        <w:t>Infrastruttura</w:t>
      </w:r>
      <w:r>
        <w:rPr>
          <w:spacing w:val="-4"/>
          <w:u w:val="single"/>
        </w:rPr>
        <w:t xml:space="preserve"> </w:t>
      </w:r>
      <w:r>
        <w:rPr>
          <w:u w:val="single"/>
        </w:rPr>
        <w:t>informatica</w:t>
      </w:r>
    </w:p>
    <w:p w:rsidR="00241D15" w:rsidRDefault="00DB1480">
      <w:pPr>
        <w:pStyle w:val="Titolo4"/>
        <w:spacing w:before="1"/>
      </w:pPr>
      <w:r>
        <w:t>Internet</w:t>
      </w:r>
    </w:p>
    <w:p w:rsidR="00241D15" w:rsidRDefault="00DB1480">
      <w:pPr>
        <w:pStyle w:val="Corpotesto"/>
        <w:ind w:left="232"/>
      </w:pPr>
      <w:r>
        <w:t>Il Comune</w:t>
      </w:r>
      <w:r>
        <w:rPr>
          <w:spacing w:val="1"/>
        </w:rPr>
        <w:t xml:space="preserve"> </w:t>
      </w:r>
      <w:r>
        <w:t>di Porto</w:t>
      </w:r>
      <w:r>
        <w:rPr>
          <w:spacing w:val="1"/>
        </w:rPr>
        <w:t xml:space="preserve"> </w:t>
      </w:r>
      <w:r>
        <w:t>Mantovano</w:t>
      </w:r>
      <w:r>
        <w:rPr>
          <w:spacing w:val="1"/>
        </w:rPr>
        <w:t xml:space="preserve"> </w:t>
      </w:r>
      <w:r>
        <w:t>utilizza</w:t>
      </w:r>
      <w:r>
        <w:rPr>
          <w:spacing w:val="1"/>
        </w:rPr>
        <w:t xml:space="preserve"> </w:t>
      </w:r>
      <w:r>
        <w:t>una</w:t>
      </w:r>
      <w:r>
        <w:rPr>
          <w:spacing w:val="-2"/>
        </w:rPr>
        <w:t xml:space="preserve"> </w:t>
      </w:r>
      <w:r>
        <w:t>fibra FTTC 100/20</w:t>
      </w:r>
      <w:r>
        <w:rPr>
          <w:spacing w:val="1"/>
        </w:rPr>
        <w:t xml:space="preserve"> </w:t>
      </w:r>
      <w:r>
        <w:t>(in</w:t>
      </w:r>
      <w:r>
        <w:rPr>
          <w:spacing w:val="1"/>
        </w:rPr>
        <w:t xml:space="preserve"> </w:t>
      </w:r>
      <w:r>
        <w:t>download</w:t>
      </w:r>
      <w:r>
        <w:rPr>
          <w:spacing w:val="1"/>
        </w:rPr>
        <w:t xml:space="preserve"> </w:t>
      </w:r>
      <w:r>
        <w:t>e</w:t>
      </w:r>
      <w:r>
        <w:rPr>
          <w:spacing w:val="1"/>
        </w:rPr>
        <w:t xml:space="preserve"> </w:t>
      </w:r>
      <w:r>
        <w:t>in</w:t>
      </w:r>
      <w:r>
        <w:rPr>
          <w:spacing w:val="1"/>
        </w:rPr>
        <w:t xml:space="preserve"> </w:t>
      </w:r>
      <w:r>
        <w:t>upload); le</w:t>
      </w:r>
    </w:p>
    <w:p w:rsidR="00241D15" w:rsidRDefault="00DB1480">
      <w:pPr>
        <w:pStyle w:val="Corpotesto"/>
        <w:ind w:left="232"/>
      </w:pPr>
      <w:r>
        <w:t>sedi</w:t>
      </w:r>
      <w:r>
        <w:rPr>
          <w:spacing w:val="-3"/>
        </w:rPr>
        <w:t xml:space="preserve"> </w:t>
      </w:r>
      <w:r>
        <w:t>remote</w:t>
      </w:r>
      <w:r>
        <w:rPr>
          <w:spacing w:val="-3"/>
        </w:rPr>
        <w:t xml:space="preserve"> </w:t>
      </w:r>
      <w:r>
        <w:t>sono</w:t>
      </w:r>
      <w:r>
        <w:rPr>
          <w:spacing w:val="-2"/>
        </w:rPr>
        <w:t xml:space="preserve"> </w:t>
      </w:r>
      <w:r>
        <w:t>anch’esse</w:t>
      </w:r>
      <w:r>
        <w:rPr>
          <w:spacing w:val="-1"/>
        </w:rPr>
        <w:t xml:space="preserve"> </w:t>
      </w:r>
      <w:r>
        <w:t>collegate</w:t>
      </w:r>
      <w:r>
        <w:rPr>
          <w:spacing w:val="-3"/>
        </w:rPr>
        <w:t xml:space="preserve"> </w:t>
      </w:r>
      <w:r>
        <w:t>alla</w:t>
      </w:r>
      <w:r>
        <w:rPr>
          <w:spacing w:val="-2"/>
        </w:rPr>
        <w:t xml:space="preserve"> </w:t>
      </w:r>
      <w:r>
        <w:t>sede</w:t>
      </w:r>
      <w:r>
        <w:rPr>
          <w:spacing w:val="-4"/>
        </w:rPr>
        <w:t xml:space="preserve"> </w:t>
      </w:r>
      <w:r>
        <w:t>municipale</w:t>
      </w:r>
      <w:r>
        <w:rPr>
          <w:spacing w:val="-2"/>
        </w:rPr>
        <w:t xml:space="preserve"> </w:t>
      </w:r>
      <w:r>
        <w:t>tramite</w:t>
      </w:r>
      <w:r>
        <w:rPr>
          <w:spacing w:val="-5"/>
        </w:rPr>
        <w:t xml:space="preserve"> </w:t>
      </w:r>
      <w:r>
        <w:t>fibra</w:t>
      </w:r>
      <w:r>
        <w:rPr>
          <w:spacing w:val="-2"/>
        </w:rPr>
        <w:t xml:space="preserve"> </w:t>
      </w:r>
      <w:r>
        <w:t>ottica</w:t>
      </w:r>
      <w:r>
        <w:rPr>
          <w:spacing w:val="-4"/>
        </w:rPr>
        <w:t xml:space="preserve"> </w:t>
      </w:r>
      <w:r>
        <w:t>FTTC.</w:t>
      </w:r>
    </w:p>
    <w:p w:rsidR="00241D15" w:rsidRDefault="00DB1480">
      <w:pPr>
        <w:pStyle w:val="Titolo4"/>
        <w:spacing w:before="75"/>
      </w:pPr>
      <w:r>
        <w:t>Ambienti</w:t>
      </w:r>
      <w:r>
        <w:rPr>
          <w:spacing w:val="-2"/>
        </w:rPr>
        <w:t xml:space="preserve"> </w:t>
      </w:r>
      <w:proofErr w:type="spellStart"/>
      <w:r>
        <w:t>Virtualizzati</w:t>
      </w:r>
      <w:proofErr w:type="spellEnd"/>
    </w:p>
    <w:p w:rsidR="00241D15" w:rsidRDefault="00DB1480">
      <w:pPr>
        <w:pStyle w:val="Corpotesto"/>
        <w:ind w:left="232"/>
        <w:jc w:val="both"/>
      </w:pPr>
      <w:r>
        <w:t>Presso</w:t>
      </w:r>
      <w:r>
        <w:rPr>
          <w:spacing w:val="29"/>
        </w:rPr>
        <w:t xml:space="preserve"> </w:t>
      </w:r>
      <w:r>
        <w:t>la</w:t>
      </w:r>
      <w:r>
        <w:rPr>
          <w:spacing w:val="26"/>
        </w:rPr>
        <w:t xml:space="preserve"> </w:t>
      </w:r>
      <w:r>
        <w:t>sala</w:t>
      </w:r>
      <w:r>
        <w:rPr>
          <w:spacing w:val="26"/>
        </w:rPr>
        <w:t xml:space="preserve"> </w:t>
      </w:r>
      <w:r>
        <w:t>server</w:t>
      </w:r>
      <w:r>
        <w:rPr>
          <w:spacing w:val="26"/>
        </w:rPr>
        <w:t xml:space="preserve"> </w:t>
      </w:r>
      <w:r>
        <w:t>della</w:t>
      </w:r>
      <w:r>
        <w:rPr>
          <w:spacing w:val="29"/>
        </w:rPr>
        <w:t xml:space="preserve"> </w:t>
      </w:r>
      <w:r>
        <w:t>sede</w:t>
      </w:r>
      <w:r>
        <w:rPr>
          <w:spacing w:val="24"/>
        </w:rPr>
        <w:t xml:space="preserve"> </w:t>
      </w:r>
      <w:r>
        <w:t>municipale</w:t>
      </w:r>
      <w:r>
        <w:rPr>
          <w:spacing w:val="27"/>
        </w:rPr>
        <w:t xml:space="preserve"> </w:t>
      </w:r>
      <w:r>
        <w:t>sono</w:t>
      </w:r>
      <w:r>
        <w:rPr>
          <w:spacing w:val="29"/>
        </w:rPr>
        <w:t xml:space="preserve"> </w:t>
      </w:r>
      <w:r>
        <w:t>presenti</w:t>
      </w:r>
      <w:r>
        <w:rPr>
          <w:spacing w:val="28"/>
        </w:rPr>
        <w:t xml:space="preserve"> </w:t>
      </w:r>
      <w:r>
        <w:t>armadi</w:t>
      </w:r>
      <w:r>
        <w:rPr>
          <w:spacing w:val="25"/>
        </w:rPr>
        <w:t xml:space="preserve"> </w:t>
      </w:r>
      <w:proofErr w:type="spellStart"/>
      <w:r>
        <w:t>rack</w:t>
      </w:r>
      <w:proofErr w:type="spellEnd"/>
      <w:r>
        <w:rPr>
          <w:spacing w:val="29"/>
        </w:rPr>
        <w:t xml:space="preserve"> </w:t>
      </w:r>
      <w:r>
        <w:t>che</w:t>
      </w:r>
      <w:r>
        <w:rPr>
          <w:spacing w:val="29"/>
        </w:rPr>
        <w:t xml:space="preserve"> </w:t>
      </w:r>
      <w:r>
        <w:t>racchiudono</w:t>
      </w:r>
    </w:p>
    <w:p w:rsidR="00241D15" w:rsidRDefault="00DB1480">
      <w:pPr>
        <w:pStyle w:val="Corpotesto"/>
        <w:ind w:left="232"/>
        <w:jc w:val="both"/>
      </w:pPr>
      <w:r>
        <w:t>l’intera</w:t>
      </w:r>
      <w:r>
        <w:rPr>
          <w:spacing w:val="-5"/>
        </w:rPr>
        <w:t xml:space="preserve"> </w:t>
      </w:r>
      <w:r>
        <w:t>infrastruttura</w:t>
      </w:r>
      <w:r>
        <w:rPr>
          <w:spacing w:val="-4"/>
        </w:rPr>
        <w:t xml:space="preserve"> </w:t>
      </w:r>
      <w:r>
        <w:t>comunale,</w:t>
      </w:r>
      <w:r>
        <w:rPr>
          <w:spacing w:val="-4"/>
        </w:rPr>
        <w:t xml:space="preserve"> </w:t>
      </w:r>
      <w:r>
        <w:t>costituita</w:t>
      </w:r>
      <w:r>
        <w:rPr>
          <w:spacing w:val="-4"/>
        </w:rPr>
        <w:t xml:space="preserve"> </w:t>
      </w:r>
      <w:r>
        <w:t>da:</w:t>
      </w:r>
    </w:p>
    <w:p w:rsidR="00241D15" w:rsidRDefault="00DB1480" w:rsidP="00FF1018">
      <w:pPr>
        <w:pStyle w:val="Paragrafoelenco"/>
        <w:numPr>
          <w:ilvl w:val="0"/>
          <w:numId w:val="4"/>
        </w:numPr>
        <w:tabs>
          <w:tab w:val="left" w:pos="517"/>
        </w:tabs>
        <w:ind w:right="693"/>
        <w:jc w:val="both"/>
        <w:rPr>
          <w:sz w:val="24"/>
        </w:rPr>
      </w:pPr>
      <w:r>
        <w:rPr>
          <w:sz w:val="24"/>
        </w:rPr>
        <w:t xml:space="preserve">n. 5 Server </w:t>
      </w:r>
      <w:proofErr w:type="spellStart"/>
      <w:r>
        <w:rPr>
          <w:sz w:val="24"/>
        </w:rPr>
        <w:t>VMware</w:t>
      </w:r>
      <w:proofErr w:type="spellEnd"/>
      <w:r>
        <w:rPr>
          <w:sz w:val="24"/>
        </w:rPr>
        <w:t xml:space="preserve"> </w:t>
      </w:r>
      <w:proofErr w:type="spellStart"/>
      <w:r>
        <w:rPr>
          <w:sz w:val="24"/>
        </w:rPr>
        <w:t>vSphere</w:t>
      </w:r>
      <w:proofErr w:type="spellEnd"/>
      <w:r>
        <w:rPr>
          <w:sz w:val="24"/>
        </w:rPr>
        <w:t xml:space="preserve"> configurati in alta affidabilità, costituiti ciascuno da server</w:t>
      </w:r>
      <w:r>
        <w:rPr>
          <w:spacing w:val="1"/>
          <w:sz w:val="24"/>
        </w:rPr>
        <w:t xml:space="preserve"> </w:t>
      </w:r>
      <w:r>
        <w:rPr>
          <w:sz w:val="24"/>
        </w:rPr>
        <w:t>Fujitsu</w:t>
      </w:r>
      <w:r>
        <w:rPr>
          <w:spacing w:val="-8"/>
          <w:sz w:val="24"/>
        </w:rPr>
        <w:t xml:space="preserve"> </w:t>
      </w:r>
      <w:r>
        <w:rPr>
          <w:sz w:val="24"/>
        </w:rPr>
        <w:t>e</w:t>
      </w:r>
      <w:r>
        <w:rPr>
          <w:spacing w:val="-11"/>
          <w:sz w:val="24"/>
        </w:rPr>
        <w:t xml:space="preserve"> </w:t>
      </w:r>
      <w:r>
        <w:rPr>
          <w:sz w:val="24"/>
        </w:rPr>
        <w:t>Dell</w:t>
      </w:r>
      <w:r>
        <w:rPr>
          <w:spacing w:val="-9"/>
          <w:sz w:val="24"/>
        </w:rPr>
        <w:t xml:space="preserve"> </w:t>
      </w:r>
      <w:r>
        <w:rPr>
          <w:sz w:val="24"/>
        </w:rPr>
        <w:t>con</w:t>
      </w:r>
      <w:r>
        <w:rPr>
          <w:spacing w:val="-8"/>
          <w:sz w:val="24"/>
        </w:rPr>
        <w:t xml:space="preserve"> </w:t>
      </w:r>
      <w:r>
        <w:rPr>
          <w:sz w:val="24"/>
        </w:rPr>
        <w:t>2</w:t>
      </w:r>
      <w:r>
        <w:rPr>
          <w:spacing w:val="-10"/>
          <w:sz w:val="24"/>
        </w:rPr>
        <w:t xml:space="preserve"> </w:t>
      </w:r>
      <w:r>
        <w:rPr>
          <w:sz w:val="24"/>
        </w:rPr>
        <w:t>processori</w:t>
      </w:r>
      <w:r>
        <w:rPr>
          <w:spacing w:val="-10"/>
          <w:sz w:val="24"/>
        </w:rPr>
        <w:t xml:space="preserve"> </w:t>
      </w:r>
      <w:proofErr w:type="spellStart"/>
      <w:r>
        <w:rPr>
          <w:sz w:val="24"/>
        </w:rPr>
        <w:t>Xeon</w:t>
      </w:r>
      <w:proofErr w:type="spellEnd"/>
      <w:r>
        <w:rPr>
          <w:sz w:val="24"/>
        </w:rPr>
        <w:t>,</w:t>
      </w:r>
      <w:r>
        <w:rPr>
          <w:spacing w:val="-11"/>
          <w:sz w:val="24"/>
        </w:rPr>
        <w:t xml:space="preserve"> </w:t>
      </w:r>
      <w:r>
        <w:rPr>
          <w:sz w:val="24"/>
        </w:rPr>
        <w:t>64/128</w:t>
      </w:r>
      <w:r>
        <w:rPr>
          <w:spacing w:val="-10"/>
          <w:sz w:val="24"/>
        </w:rPr>
        <w:t xml:space="preserve"> </w:t>
      </w:r>
      <w:r>
        <w:rPr>
          <w:sz w:val="24"/>
        </w:rPr>
        <w:t>RAM</w:t>
      </w:r>
      <w:r>
        <w:rPr>
          <w:spacing w:val="-10"/>
          <w:sz w:val="24"/>
        </w:rPr>
        <w:t xml:space="preserve"> </w:t>
      </w:r>
      <w:r>
        <w:rPr>
          <w:sz w:val="24"/>
        </w:rPr>
        <w:t>e</w:t>
      </w:r>
      <w:r>
        <w:rPr>
          <w:spacing w:val="-7"/>
          <w:sz w:val="24"/>
        </w:rPr>
        <w:t xml:space="preserve"> </w:t>
      </w:r>
      <w:r>
        <w:rPr>
          <w:sz w:val="24"/>
        </w:rPr>
        <w:t>HDD</w:t>
      </w:r>
      <w:r>
        <w:rPr>
          <w:spacing w:val="-10"/>
          <w:sz w:val="24"/>
        </w:rPr>
        <w:t xml:space="preserve"> </w:t>
      </w:r>
      <w:r>
        <w:rPr>
          <w:sz w:val="24"/>
        </w:rPr>
        <w:t>o</w:t>
      </w:r>
      <w:r>
        <w:rPr>
          <w:spacing w:val="-11"/>
          <w:sz w:val="24"/>
        </w:rPr>
        <w:t xml:space="preserve"> </w:t>
      </w:r>
      <w:r>
        <w:rPr>
          <w:sz w:val="24"/>
        </w:rPr>
        <w:t>SSD</w:t>
      </w:r>
      <w:r>
        <w:rPr>
          <w:spacing w:val="-11"/>
          <w:sz w:val="24"/>
        </w:rPr>
        <w:t xml:space="preserve"> </w:t>
      </w:r>
      <w:r>
        <w:rPr>
          <w:sz w:val="24"/>
        </w:rPr>
        <w:t>per</w:t>
      </w:r>
      <w:r>
        <w:rPr>
          <w:spacing w:val="-12"/>
          <w:sz w:val="24"/>
        </w:rPr>
        <w:t xml:space="preserve"> </w:t>
      </w:r>
      <w:r>
        <w:rPr>
          <w:sz w:val="24"/>
        </w:rPr>
        <w:t>la</w:t>
      </w:r>
      <w:r>
        <w:rPr>
          <w:spacing w:val="-8"/>
          <w:sz w:val="24"/>
        </w:rPr>
        <w:t xml:space="preserve"> </w:t>
      </w:r>
      <w:r>
        <w:rPr>
          <w:sz w:val="24"/>
        </w:rPr>
        <w:t>gestione</w:t>
      </w:r>
      <w:r>
        <w:rPr>
          <w:spacing w:val="-11"/>
          <w:sz w:val="24"/>
        </w:rPr>
        <w:t xml:space="preserve"> </w:t>
      </w:r>
      <w:r>
        <w:rPr>
          <w:sz w:val="24"/>
        </w:rPr>
        <w:t>di</w:t>
      </w:r>
      <w:r>
        <w:rPr>
          <w:spacing w:val="-9"/>
          <w:sz w:val="24"/>
        </w:rPr>
        <w:t xml:space="preserve"> </w:t>
      </w:r>
      <w:r>
        <w:rPr>
          <w:sz w:val="24"/>
        </w:rPr>
        <w:t>server</w:t>
      </w:r>
      <w:r>
        <w:rPr>
          <w:spacing w:val="-65"/>
          <w:sz w:val="24"/>
        </w:rPr>
        <w:t xml:space="preserve"> </w:t>
      </w:r>
      <w:r>
        <w:rPr>
          <w:sz w:val="24"/>
        </w:rPr>
        <w:t>virtuali;</w:t>
      </w:r>
    </w:p>
    <w:p w:rsidR="00241D15" w:rsidRDefault="00241D15">
      <w:pPr>
        <w:pStyle w:val="Corpotesto"/>
      </w:pPr>
    </w:p>
    <w:p w:rsidR="00241D15" w:rsidRDefault="00DB1480">
      <w:pPr>
        <w:pStyle w:val="Corpotesto"/>
        <w:ind w:left="232" w:right="692"/>
        <w:jc w:val="both"/>
      </w:pPr>
      <w:r>
        <w:t>Questa struttura permette di creare/gestire/eliminare macchine virtuali facilmente senza</w:t>
      </w:r>
      <w:r>
        <w:rPr>
          <w:spacing w:val="1"/>
        </w:rPr>
        <w:t xml:space="preserve"> </w:t>
      </w:r>
      <w:r>
        <w:rPr>
          <w:spacing w:val="-1"/>
        </w:rPr>
        <w:t>avere</w:t>
      </w:r>
      <w:r>
        <w:rPr>
          <w:spacing w:val="-17"/>
        </w:rPr>
        <w:t xml:space="preserve"> </w:t>
      </w:r>
      <w:r>
        <w:rPr>
          <w:spacing w:val="-1"/>
        </w:rPr>
        <w:t>vincoli</w:t>
      </w:r>
      <w:r>
        <w:rPr>
          <w:spacing w:val="-18"/>
        </w:rPr>
        <w:t xml:space="preserve"> </w:t>
      </w:r>
      <w:r>
        <w:rPr>
          <w:spacing w:val="-1"/>
        </w:rPr>
        <w:t>hardware</w:t>
      </w:r>
      <w:r>
        <w:rPr>
          <w:spacing w:val="-14"/>
        </w:rPr>
        <w:t xml:space="preserve"> </w:t>
      </w:r>
      <w:r>
        <w:rPr>
          <w:spacing w:val="-1"/>
        </w:rPr>
        <w:t>ed</w:t>
      </w:r>
      <w:r>
        <w:rPr>
          <w:spacing w:val="-16"/>
        </w:rPr>
        <w:t xml:space="preserve"> </w:t>
      </w:r>
      <w:r>
        <w:rPr>
          <w:spacing w:val="-1"/>
        </w:rPr>
        <w:t>è</w:t>
      </w:r>
      <w:r>
        <w:rPr>
          <w:spacing w:val="-16"/>
        </w:rPr>
        <w:t xml:space="preserve"> </w:t>
      </w:r>
      <w:r>
        <w:rPr>
          <w:spacing w:val="-1"/>
        </w:rPr>
        <w:t>stata</w:t>
      </w:r>
      <w:r>
        <w:rPr>
          <w:spacing w:val="-16"/>
        </w:rPr>
        <w:t xml:space="preserve"> </w:t>
      </w:r>
      <w:r>
        <w:t>progettata</w:t>
      </w:r>
      <w:r>
        <w:rPr>
          <w:spacing w:val="-16"/>
        </w:rPr>
        <w:t xml:space="preserve"> </w:t>
      </w:r>
      <w:r>
        <w:t>in</w:t>
      </w:r>
      <w:r>
        <w:rPr>
          <w:spacing w:val="-19"/>
        </w:rPr>
        <w:t xml:space="preserve"> </w:t>
      </w:r>
      <w:r>
        <w:t>ridondanza,</w:t>
      </w:r>
      <w:r>
        <w:rPr>
          <w:spacing w:val="-16"/>
        </w:rPr>
        <w:t xml:space="preserve"> </w:t>
      </w:r>
      <w:r>
        <w:t>in</w:t>
      </w:r>
      <w:r>
        <w:rPr>
          <w:spacing w:val="-16"/>
        </w:rPr>
        <w:t xml:space="preserve"> </w:t>
      </w:r>
      <w:r>
        <w:t>modo</w:t>
      </w:r>
      <w:r>
        <w:rPr>
          <w:spacing w:val="-16"/>
        </w:rPr>
        <w:t xml:space="preserve"> </w:t>
      </w:r>
      <w:r>
        <w:t>da</w:t>
      </w:r>
      <w:r>
        <w:rPr>
          <w:spacing w:val="-16"/>
        </w:rPr>
        <w:t xml:space="preserve"> </w:t>
      </w:r>
      <w:r>
        <w:t>garantire</w:t>
      </w:r>
      <w:r>
        <w:rPr>
          <w:spacing w:val="-16"/>
        </w:rPr>
        <w:t xml:space="preserve"> </w:t>
      </w:r>
      <w:r>
        <w:t>la</w:t>
      </w:r>
      <w:r>
        <w:rPr>
          <w:spacing w:val="-16"/>
        </w:rPr>
        <w:t xml:space="preserve"> </w:t>
      </w:r>
      <w:r>
        <w:t>continuità</w:t>
      </w:r>
      <w:r>
        <w:rPr>
          <w:spacing w:val="-64"/>
        </w:rPr>
        <w:t xml:space="preserve"> </w:t>
      </w:r>
      <w:r>
        <w:t>operativa</w:t>
      </w:r>
      <w:r>
        <w:rPr>
          <w:spacing w:val="-1"/>
        </w:rPr>
        <w:t xml:space="preserve"> </w:t>
      </w:r>
      <w:r>
        <w:t>nel</w:t>
      </w:r>
      <w:r>
        <w:rPr>
          <w:spacing w:val="-1"/>
        </w:rPr>
        <w:t xml:space="preserve"> </w:t>
      </w:r>
      <w:r>
        <w:t>caso</w:t>
      </w:r>
      <w:r>
        <w:rPr>
          <w:spacing w:val="-2"/>
        </w:rPr>
        <w:t xml:space="preserve"> </w:t>
      </w:r>
      <w:r>
        <w:t>di</w:t>
      </w:r>
      <w:r>
        <w:rPr>
          <w:spacing w:val="-1"/>
        </w:rPr>
        <w:t xml:space="preserve"> </w:t>
      </w:r>
      <w:r>
        <w:t>guasti di</w:t>
      </w:r>
      <w:r>
        <w:rPr>
          <w:spacing w:val="-3"/>
        </w:rPr>
        <w:t xml:space="preserve"> </w:t>
      </w:r>
      <w:r>
        <w:t>un</w:t>
      </w:r>
      <w:r>
        <w:rPr>
          <w:spacing w:val="-1"/>
        </w:rPr>
        <w:t xml:space="preserve"> </w:t>
      </w:r>
      <w:r>
        <w:t>componente.</w:t>
      </w:r>
    </w:p>
    <w:p w:rsidR="00241D15" w:rsidRDefault="00DB1480">
      <w:pPr>
        <w:pStyle w:val="Corpotesto"/>
        <w:ind w:left="232" w:right="695"/>
        <w:jc w:val="both"/>
      </w:pPr>
      <w:r>
        <w:t xml:space="preserve">Attualmente sono presenti 16 server virtuali con </w:t>
      </w:r>
      <w:proofErr w:type="spellStart"/>
      <w:r>
        <w:t>s.o</w:t>
      </w:r>
      <w:proofErr w:type="spellEnd"/>
      <w:r>
        <w:t xml:space="preserve">. </w:t>
      </w:r>
      <w:proofErr w:type="spellStart"/>
      <w:r>
        <w:t>Ms</w:t>
      </w:r>
      <w:proofErr w:type="spellEnd"/>
      <w:r>
        <w:t xml:space="preserve"> Windows e Linux, che forniscono</w:t>
      </w:r>
      <w:r>
        <w:rPr>
          <w:spacing w:val="1"/>
        </w:rPr>
        <w:t xml:space="preserve"> </w:t>
      </w:r>
      <w:r>
        <w:t>servizi dalla gestione della rete interna (un server di Domain Controller) a quella dei dati,</w:t>
      </w:r>
      <w:r>
        <w:rPr>
          <w:spacing w:val="1"/>
        </w:rPr>
        <w:t xml:space="preserve"> </w:t>
      </w:r>
      <w:r>
        <w:t>stampanti</w:t>
      </w:r>
      <w:r>
        <w:rPr>
          <w:spacing w:val="-1"/>
        </w:rPr>
        <w:t xml:space="preserve"> </w:t>
      </w:r>
      <w:r>
        <w:t>e</w:t>
      </w:r>
      <w:r>
        <w:rPr>
          <w:spacing w:val="1"/>
        </w:rPr>
        <w:t xml:space="preserve"> </w:t>
      </w:r>
      <w:r>
        <w:t>server specifici</w:t>
      </w:r>
      <w:r>
        <w:rPr>
          <w:spacing w:val="-2"/>
        </w:rPr>
        <w:t xml:space="preserve"> </w:t>
      </w:r>
      <w:r>
        <w:t>per i</w:t>
      </w:r>
      <w:r>
        <w:rPr>
          <w:spacing w:val="-1"/>
        </w:rPr>
        <w:t xml:space="preserve"> </w:t>
      </w:r>
      <w:r>
        <w:t>vari</w:t>
      </w:r>
      <w:r>
        <w:rPr>
          <w:spacing w:val="-2"/>
        </w:rPr>
        <w:t xml:space="preserve"> </w:t>
      </w:r>
      <w:r>
        <w:t>applicativi.</w:t>
      </w:r>
    </w:p>
    <w:p w:rsidR="00241D15" w:rsidRDefault="00241D15">
      <w:pPr>
        <w:pStyle w:val="Corpotesto"/>
        <w:spacing w:before="1"/>
      </w:pPr>
    </w:p>
    <w:p w:rsidR="00241D15" w:rsidRDefault="00DB1480">
      <w:pPr>
        <w:pStyle w:val="Titolo4"/>
      </w:pPr>
      <w:r>
        <w:t>Sistemi</w:t>
      </w:r>
      <w:r>
        <w:rPr>
          <w:spacing w:val="-2"/>
        </w:rPr>
        <w:t xml:space="preserve"> </w:t>
      </w:r>
      <w:r>
        <w:t>di</w:t>
      </w:r>
      <w:r>
        <w:rPr>
          <w:spacing w:val="-1"/>
        </w:rPr>
        <w:t xml:space="preserve"> </w:t>
      </w:r>
      <w:r>
        <w:t>protezione</w:t>
      </w:r>
      <w:r>
        <w:rPr>
          <w:spacing w:val="-4"/>
        </w:rPr>
        <w:t xml:space="preserve"> </w:t>
      </w:r>
      <w:r>
        <w:t>perimetrali</w:t>
      </w:r>
    </w:p>
    <w:p w:rsidR="00241D15" w:rsidRDefault="00DB1480">
      <w:pPr>
        <w:pStyle w:val="Corpotesto"/>
        <w:ind w:left="232" w:right="688"/>
        <w:jc w:val="both"/>
      </w:pPr>
      <w:r>
        <w:t>Il</w:t>
      </w:r>
      <w:r>
        <w:rPr>
          <w:spacing w:val="-5"/>
        </w:rPr>
        <w:t xml:space="preserve"> </w:t>
      </w:r>
      <w:r>
        <w:t>servizio</w:t>
      </w:r>
      <w:r>
        <w:rPr>
          <w:spacing w:val="-5"/>
        </w:rPr>
        <w:t xml:space="preserve"> </w:t>
      </w:r>
      <w:r>
        <w:t>antiintrusione</w:t>
      </w:r>
      <w:r>
        <w:rPr>
          <w:spacing w:val="-4"/>
        </w:rPr>
        <w:t xml:space="preserve"> </w:t>
      </w:r>
      <w:r>
        <w:t>Firewall,</w:t>
      </w:r>
      <w:r>
        <w:rPr>
          <w:spacing w:val="-5"/>
        </w:rPr>
        <w:t xml:space="preserve"> </w:t>
      </w:r>
      <w:r>
        <w:t>che</w:t>
      </w:r>
      <w:r>
        <w:rPr>
          <w:spacing w:val="-5"/>
        </w:rPr>
        <w:t xml:space="preserve"> </w:t>
      </w:r>
      <w:r>
        <w:t>non</w:t>
      </w:r>
      <w:r>
        <w:rPr>
          <w:spacing w:val="-4"/>
        </w:rPr>
        <w:t xml:space="preserve"> </w:t>
      </w:r>
      <w:r>
        <w:t>incide</w:t>
      </w:r>
      <w:r>
        <w:rPr>
          <w:spacing w:val="-5"/>
        </w:rPr>
        <w:t xml:space="preserve"> </w:t>
      </w:r>
      <w:r>
        <w:t>sulle</w:t>
      </w:r>
      <w:r>
        <w:rPr>
          <w:spacing w:val="-5"/>
        </w:rPr>
        <w:t xml:space="preserve"> </w:t>
      </w:r>
      <w:r>
        <w:t>performance</w:t>
      </w:r>
      <w:r>
        <w:rPr>
          <w:spacing w:val="-4"/>
        </w:rPr>
        <w:t xml:space="preserve"> </w:t>
      </w:r>
      <w:r>
        <w:t>di</w:t>
      </w:r>
      <w:r>
        <w:rPr>
          <w:spacing w:val="-6"/>
        </w:rPr>
        <w:t xml:space="preserve"> </w:t>
      </w:r>
      <w:r>
        <w:t>rete</w:t>
      </w:r>
      <w:r>
        <w:rPr>
          <w:spacing w:val="-4"/>
        </w:rPr>
        <w:t xml:space="preserve"> </w:t>
      </w:r>
      <w:r>
        <w:t>(hardware-</w:t>
      </w:r>
      <w:proofErr w:type="spellStart"/>
      <w:r>
        <w:t>based</w:t>
      </w:r>
      <w:proofErr w:type="spellEnd"/>
      <w:r>
        <w:rPr>
          <w:spacing w:val="-64"/>
        </w:rPr>
        <w:t xml:space="preserve"> </w:t>
      </w:r>
      <w:proofErr w:type="spellStart"/>
      <w:r>
        <w:t>units</w:t>
      </w:r>
      <w:proofErr w:type="spellEnd"/>
      <w:r>
        <w:t xml:space="preserve">), è costituito da un firewall </w:t>
      </w:r>
      <w:proofErr w:type="spellStart"/>
      <w:r>
        <w:t>OPNSense</w:t>
      </w:r>
      <w:proofErr w:type="spellEnd"/>
      <w:r>
        <w:t xml:space="preserve"> che protegge la network in real-time, il file</w:t>
      </w:r>
      <w:r>
        <w:rPr>
          <w:spacing w:val="1"/>
        </w:rPr>
        <w:t xml:space="preserve"> </w:t>
      </w:r>
      <w:r>
        <w:t>transfer</w:t>
      </w:r>
      <w:r>
        <w:rPr>
          <w:spacing w:val="-4"/>
        </w:rPr>
        <w:t xml:space="preserve"> </w:t>
      </w:r>
      <w:r>
        <w:t>e gli</w:t>
      </w:r>
      <w:r>
        <w:rPr>
          <w:spacing w:val="-2"/>
        </w:rPr>
        <w:t xml:space="preserve"> </w:t>
      </w:r>
      <w:r>
        <w:t>accessi web,</w:t>
      </w:r>
      <w:r>
        <w:rPr>
          <w:spacing w:val="-1"/>
        </w:rPr>
        <w:t xml:space="preserve"> </w:t>
      </w:r>
      <w:r>
        <w:t>controllare</w:t>
      </w:r>
      <w:r>
        <w:rPr>
          <w:spacing w:val="-2"/>
        </w:rPr>
        <w:t xml:space="preserve"> </w:t>
      </w:r>
      <w:r>
        <w:t>e gestire</w:t>
      </w:r>
      <w:r>
        <w:rPr>
          <w:spacing w:val="-1"/>
        </w:rPr>
        <w:t xml:space="preserve"> </w:t>
      </w:r>
      <w:r>
        <w:t>le navigazioni;</w:t>
      </w:r>
    </w:p>
    <w:p w:rsidR="00241D15" w:rsidRDefault="00241D15">
      <w:pPr>
        <w:pStyle w:val="Corpotesto"/>
      </w:pPr>
    </w:p>
    <w:p w:rsidR="00241D15" w:rsidRDefault="00DB1480">
      <w:pPr>
        <w:pStyle w:val="Titolo4"/>
      </w:pPr>
      <w:r>
        <w:t>Backup</w:t>
      </w:r>
      <w:r>
        <w:rPr>
          <w:spacing w:val="-1"/>
        </w:rPr>
        <w:t xml:space="preserve"> </w:t>
      </w:r>
      <w:r>
        <w:t>e</w:t>
      </w:r>
      <w:r>
        <w:rPr>
          <w:spacing w:val="-3"/>
        </w:rPr>
        <w:t xml:space="preserve"> </w:t>
      </w:r>
      <w:r>
        <w:t>DR</w:t>
      </w:r>
    </w:p>
    <w:p w:rsidR="00241D15" w:rsidRDefault="00DB1480">
      <w:pPr>
        <w:pStyle w:val="Corpotesto"/>
        <w:ind w:left="232" w:right="698"/>
        <w:jc w:val="both"/>
      </w:pPr>
      <w:r>
        <w:t>Il backup dei server virtuali viene gestito da una macchina virtuale con S.O. Windows</w:t>
      </w:r>
      <w:r>
        <w:rPr>
          <w:spacing w:val="1"/>
        </w:rPr>
        <w:t xml:space="preserve"> </w:t>
      </w:r>
      <w:r>
        <w:t xml:space="preserve">tramite il software </w:t>
      </w:r>
      <w:proofErr w:type="spellStart"/>
      <w:r>
        <w:t>Veeam</w:t>
      </w:r>
      <w:proofErr w:type="spellEnd"/>
      <w:r>
        <w:t>, che salva i backup effettuati su un HHD interni e riversato su</w:t>
      </w:r>
      <w:r>
        <w:rPr>
          <w:spacing w:val="1"/>
        </w:rPr>
        <w:t xml:space="preserve"> </w:t>
      </w:r>
      <w:r>
        <w:t>HDD</w:t>
      </w:r>
      <w:r>
        <w:rPr>
          <w:spacing w:val="-2"/>
        </w:rPr>
        <w:t xml:space="preserve"> </w:t>
      </w:r>
      <w:r>
        <w:t>esterni, con le seguenti</w:t>
      </w:r>
      <w:r>
        <w:rPr>
          <w:spacing w:val="-1"/>
        </w:rPr>
        <w:t xml:space="preserve"> </w:t>
      </w:r>
      <w:r>
        <w:t>impostazioni:</w:t>
      </w:r>
    </w:p>
    <w:p w:rsidR="00241D15" w:rsidRDefault="00DB1480" w:rsidP="00FF1018">
      <w:pPr>
        <w:pStyle w:val="Paragrafoelenco"/>
        <w:numPr>
          <w:ilvl w:val="1"/>
          <w:numId w:val="4"/>
        </w:numPr>
        <w:tabs>
          <w:tab w:val="left" w:pos="954"/>
        </w:tabs>
        <w:ind w:right="697"/>
        <w:jc w:val="both"/>
        <w:rPr>
          <w:sz w:val="24"/>
        </w:rPr>
      </w:pPr>
      <w:r>
        <w:rPr>
          <w:sz w:val="24"/>
        </w:rPr>
        <w:t>replica</w:t>
      </w:r>
      <w:r>
        <w:rPr>
          <w:spacing w:val="-6"/>
          <w:sz w:val="24"/>
        </w:rPr>
        <w:t xml:space="preserve"> </w:t>
      </w:r>
      <w:r>
        <w:rPr>
          <w:sz w:val="24"/>
        </w:rPr>
        <w:t>a</w:t>
      </w:r>
      <w:r>
        <w:rPr>
          <w:spacing w:val="-5"/>
          <w:sz w:val="24"/>
        </w:rPr>
        <w:t xml:space="preserve"> </w:t>
      </w:r>
      <w:r>
        <w:rPr>
          <w:sz w:val="24"/>
        </w:rPr>
        <w:t>fascia</w:t>
      </w:r>
      <w:r>
        <w:rPr>
          <w:spacing w:val="-5"/>
          <w:sz w:val="24"/>
        </w:rPr>
        <w:t xml:space="preserve"> </w:t>
      </w:r>
      <w:r>
        <w:rPr>
          <w:sz w:val="24"/>
        </w:rPr>
        <w:t>oraria</w:t>
      </w:r>
      <w:r>
        <w:rPr>
          <w:spacing w:val="-7"/>
          <w:sz w:val="24"/>
        </w:rPr>
        <w:t xml:space="preserve"> </w:t>
      </w:r>
      <w:r>
        <w:rPr>
          <w:sz w:val="24"/>
        </w:rPr>
        <w:t>di</w:t>
      </w:r>
      <w:r>
        <w:rPr>
          <w:spacing w:val="-6"/>
          <w:sz w:val="24"/>
        </w:rPr>
        <w:t xml:space="preserve"> </w:t>
      </w:r>
      <w:r>
        <w:rPr>
          <w:sz w:val="24"/>
        </w:rPr>
        <w:t>tutti</w:t>
      </w:r>
      <w:r>
        <w:rPr>
          <w:spacing w:val="-6"/>
          <w:sz w:val="24"/>
        </w:rPr>
        <w:t xml:space="preserve"> </w:t>
      </w:r>
      <w:r>
        <w:rPr>
          <w:sz w:val="24"/>
        </w:rPr>
        <w:t>i</w:t>
      </w:r>
      <w:r>
        <w:rPr>
          <w:spacing w:val="-6"/>
          <w:sz w:val="24"/>
        </w:rPr>
        <w:t xml:space="preserve"> </w:t>
      </w:r>
      <w:proofErr w:type="spellStart"/>
      <w:r>
        <w:rPr>
          <w:sz w:val="24"/>
        </w:rPr>
        <w:t>s.o</w:t>
      </w:r>
      <w:proofErr w:type="spellEnd"/>
      <w:r>
        <w:rPr>
          <w:sz w:val="24"/>
        </w:rPr>
        <w:t>.</w:t>
      </w:r>
      <w:r>
        <w:rPr>
          <w:spacing w:val="-5"/>
          <w:sz w:val="24"/>
        </w:rPr>
        <w:t xml:space="preserve"> </w:t>
      </w:r>
      <w:r>
        <w:rPr>
          <w:sz w:val="24"/>
        </w:rPr>
        <w:t>virtuali,</w:t>
      </w:r>
      <w:r>
        <w:rPr>
          <w:spacing w:val="-5"/>
          <w:sz w:val="24"/>
        </w:rPr>
        <w:t xml:space="preserve"> </w:t>
      </w:r>
      <w:r>
        <w:rPr>
          <w:sz w:val="24"/>
        </w:rPr>
        <w:t>distribuiti</w:t>
      </w:r>
      <w:r>
        <w:rPr>
          <w:spacing w:val="-6"/>
          <w:sz w:val="24"/>
        </w:rPr>
        <w:t xml:space="preserve"> </w:t>
      </w:r>
      <w:r>
        <w:rPr>
          <w:sz w:val="24"/>
        </w:rPr>
        <w:t>sui</w:t>
      </w:r>
      <w:r>
        <w:rPr>
          <w:spacing w:val="-6"/>
          <w:sz w:val="24"/>
        </w:rPr>
        <w:t xml:space="preserve"> </w:t>
      </w:r>
      <w:r>
        <w:rPr>
          <w:sz w:val="24"/>
        </w:rPr>
        <w:t>4</w:t>
      </w:r>
      <w:r>
        <w:rPr>
          <w:spacing w:val="-5"/>
          <w:sz w:val="24"/>
        </w:rPr>
        <w:t xml:space="preserve"> </w:t>
      </w:r>
      <w:r>
        <w:rPr>
          <w:sz w:val="24"/>
        </w:rPr>
        <w:t>nodi</w:t>
      </w:r>
      <w:r>
        <w:rPr>
          <w:spacing w:val="-9"/>
          <w:sz w:val="24"/>
        </w:rPr>
        <w:t xml:space="preserve"> </w:t>
      </w:r>
      <w:r>
        <w:rPr>
          <w:sz w:val="24"/>
        </w:rPr>
        <w:t>fisici,</w:t>
      </w:r>
      <w:r>
        <w:rPr>
          <w:spacing w:val="-7"/>
          <w:sz w:val="24"/>
        </w:rPr>
        <w:t xml:space="preserve"> </w:t>
      </w:r>
      <w:r>
        <w:rPr>
          <w:sz w:val="24"/>
        </w:rPr>
        <w:t>sul</w:t>
      </w:r>
      <w:r>
        <w:rPr>
          <w:spacing w:val="-6"/>
          <w:sz w:val="24"/>
        </w:rPr>
        <w:t xml:space="preserve"> </w:t>
      </w:r>
      <w:r>
        <w:rPr>
          <w:sz w:val="24"/>
        </w:rPr>
        <w:t>5°</w:t>
      </w:r>
      <w:r>
        <w:rPr>
          <w:spacing w:val="-6"/>
          <w:sz w:val="24"/>
        </w:rPr>
        <w:t xml:space="preserve"> </w:t>
      </w:r>
      <w:r>
        <w:rPr>
          <w:sz w:val="24"/>
        </w:rPr>
        <w:t>nodo</w:t>
      </w:r>
      <w:r>
        <w:rPr>
          <w:spacing w:val="-5"/>
          <w:sz w:val="24"/>
        </w:rPr>
        <w:t xml:space="preserve"> </w:t>
      </w:r>
      <w:r>
        <w:rPr>
          <w:sz w:val="24"/>
        </w:rPr>
        <w:t>fisico</w:t>
      </w:r>
      <w:r>
        <w:rPr>
          <w:spacing w:val="-64"/>
          <w:sz w:val="24"/>
        </w:rPr>
        <w:t xml:space="preserve"> </w:t>
      </w:r>
      <w:r>
        <w:rPr>
          <w:sz w:val="24"/>
        </w:rPr>
        <w:lastRenderedPageBreak/>
        <w:t>dislocato</w:t>
      </w:r>
      <w:r>
        <w:rPr>
          <w:spacing w:val="-2"/>
          <w:sz w:val="24"/>
        </w:rPr>
        <w:t xml:space="preserve"> </w:t>
      </w:r>
      <w:r>
        <w:rPr>
          <w:sz w:val="24"/>
        </w:rPr>
        <w:t>in un</w:t>
      </w:r>
      <w:r>
        <w:rPr>
          <w:spacing w:val="-1"/>
          <w:sz w:val="24"/>
        </w:rPr>
        <w:t xml:space="preserve"> </w:t>
      </w:r>
      <w:r>
        <w:rPr>
          <w:sz w:val="24"/>
        </w:rPr>
        <w:t>altro</w:t>
      </w:r>
      <w:r>
        <w:rPr>
          <w:spacing w:val="-3"/>
          <w:sz w:val="24"/>
        </w:rPr>
        <w:t xml:space="preserve"> </w:t>
      </w:r>
      <w:r>
        <w:rPr>
          <w:sz w:val="24"/>
        </w:rPr>
        <w:t>edificio connesso</w:t>
      </w:r>
      <w:r>
        <w:rPr>
          <w:spacing w:val="-3"/>
          <w:sz w:val="24"/>
        </w:rPr>
        <w:t xml:space="preserve"> </w:t>
      </w:r>
      <w:r>
        <w:rPr>
          <w:sz w:val="24"/>
        </w:rPr>
        <w:t>tramite</w:t>
      </w:r>
      <w:r>
        <w:rPr>
          <w:spacing w:val="-2"/>
          <w:sz w:val="24"/>
        </w:rPr>
        <w:t xml:space="preserve"> </w:t>
      </w:r>
      <w:r>
        <w:rPr>
          <w:sz w:val="24"/>
        </w:rPr>
        <w:t>fibra</w:t>
      </w:r>
      <w:r>
        <w:rPr>
          <w:spacing w:val="-1"/>
          <w:sz w:val="24"/>
        </w:rPr>
        <w:t xml:space="preserve"> </w:t>
      </w:r>
      <w:r>
        <w:rPr>
          <w:sz w:val="24"/>
        </w:rPr>
        <w:t>ottica.</w:t>
      </w:r>
    </w:p>
    <w:p w:rsidR="00241D15" w:rsidRDefault="00DB1480" w:rsidP="00FF1018">
      <w:pPr>
        <w:pStyle w:val="Paragrafoelenco"/>
        <w:numPr>
          <w:ilvl w:val="1"/>
          <w:numId w:val="4"/>
        </w:numPr>
        <w:tabs>
          <w:tab w:val="left" w:pos="954"/>
        </w:tabs>
        <w:spacing w:before="1"/>
        <w:ind w:right="699"/>
        <w:jc w:val="both"/>
        <w:rPr>
          <w:sz w:val="24"/>
        </w:rPr>
      </w:pPr>
      <w:r>
        <w:rPr>
          <w:sz w:val="24"/>
        </w:rPr>
        <w:t>spazio complessivo a disposizione per i backup di 6 TB per la “</w:t>
      </w:r>
      <w:proofErr w:type="spellStart"/>
      <w:r>
        <w:rPr>
          <w:sz w:val="24"/>
        </w:rPr>
        <w:t>Retention</w:t>
      </w:r>
      <w:proofErr w:type="spellEnd"/>
      <w:r>
        <w:rPr>
          <w:sz w:val="24"/>
        </w:rPr>
        <w:t>” (tempo di</w:t>
      </w:r>
      <w:r>
        <w:rPr>
          <w:spacing w:val="-64"/>
          <w:sz w:val="24"/>
        </w:rPr>
        <w:t xml:space="preserve"> </w:t>
      </w:r>
      <w:r>
        <w:rPr>
          <w:sz w:val="24"/>
        </w:rPr>
        <w:t>conservazione dei dati) di 30 giorni per l’immediato ripristino, tramite esecuzione</w:t>
      </w:r>
      <w:r>
        <w:rPr>
          <w:spacing w:val="1"/>
          <w:sz w:val="24"/>
        </w:rPr>
        <w:t xml:space="preserve"> </w:t>
      </w:r>
      <w:r>
        <w:rPr>
          <w:sz w:val="24"/>
        </w:rPr>
        <w:t>automatica</w:t>
      </w:r>
      <w:r>
        <w:rPr>
          <w:spacing w:val="-1"/>
          <w:sz w:val="24"/>
        </w:rPr>
        <w:t xml:space="preserve"> </w:t>
      </w:r>
      <w:r>
        <w:rPr>
          <w:sz w:val="24"/>
        </w:rPr>
        <w:t>dal</w:t>
      </w:r>
      <w:r>
        <w:rPr>
          <w:spacing w:val="-1"/>
          <w:sz w:val="24"/>
        </w:rPr>
        <w:t xml:space="preserve"> </w:t>
      </w:r>
      <w:r>
        <w:rPr>
          <w:sz w:val="24"/>
        </w:rPr>
        <w:t>lunedì</w:t>
      </w:r>
      <w:r>
        <w:rPr>
          <w:spacing w:val="-5"/>
          <w:sz w:val="24"/>
        </w:rPr>
        <w:t xml:space="preserve"> </w:t>
      </w:r>
      <w:r>
        <w:rPr>
          <w:sz w:val="24"/>
        </w:rPr>
        <w:t>alla domenica</w:t>
      </w:r>
      <w:r>
        <w:rPr>
          <w:spacing w:val="-1"/>
          <w:sz w:val="24"/>
        </w:rPr>
        <w:t xml:space="preserve"> </w:t>
      </w:r>
      <w:r>
        <w:rPr>
          <w:sz w:val="24"/>
        </w:rPr>
        <w:t>(avvio alle</w:t>
      </w:r>
      <w:r>
        <w:rPr>
          <w:spacing w:val="-1"/>
          <w:sz w:val="24"/>
        </w:rPr>
        <w:t xml:space="preserve"> </w:t>
      </w:r>
      <w:r>
        <w:rPr>
          <w:sz w:val="24"/>
        </w:rPr>
        <w:t>ore 19:30);</w:t>
      </w:r>
    </w:p>
    <w:p w:rsidR="00241D15" w:rsidRDefault="00241D15">
      <w:pPr>
        <w:pStyle w:val="Corpotesto"/>
        <w:spacing w:before="11"/>
        <w:rPr>
          <w:sz w:val="23"/>
        </w:rPr>
      </w:pPr>
    </w:p>
    <w:p w:rsidR="00241D15" w:rsidRDefault="00DB1480">
      <w:pPr>
        <w:pStyle w:val="Titolo4"/>
      </w:pPr>
      <w:r>
        <w:t>Antivirus</w:t>
      </w:r>
    </w:p>
    <w:p w:rsidR="00241D15" w:rsidRDefault="00DB1480">
      <w:pPr>
        <w:pStyle w:val="Corpotesto"/>
        <w:ind w:left="232" w:right="692"/>
        <w:jc w:val="both"/>
      </w:pPr>
      <w:r>
        <w:t>Le postazioni di lavoro e i server sono protetti dal sistema antivirus Trend Micro Security</w:t>
      </w:r>
      <w:r>
        <w:rPr>
          <w:spacing w:val="1"/>
        </w:rPr>
        <w:t xml:space="preserve"> </w:t>
      </w:r>
      <w:r>
        <w:t xml:space="preserve">Agent centralizzato con console in </w:t>
      </w:r>
      <w:proofErr w:type="spellStart"/>
      <w:r>
        <w:t>cloud</w:t>
      </w:r>
      <w:proofErr w:type="spellEnd"/>
      <w:r>
        <w:t>, che permette di intercettare le varie minacce e di</w:t>
      </w:r>
      <w:r>
        <w:rPr>
          <w:spacing w:val="-64"/>
        </w:rPr>
        <w:t xml:space="preserve"> </w:t>
      </w:r>
      <w:r>
        <w:t>metterle</w:t>
      </w:r>
      <w:r>
        <w:rPr>
          <w:spacing w:val="-4"/>
        </w:rPr>
        <w:t xml:space="preserve"> </w:t>
      </w:r>
      <w:r>
        <w:t>in</w:t>
      </w:r>
      <w:r>
        <w:rPr>
          <w:spacing w:val="-4"/>
        </w:rPr>
        <w:t xml:space="preserve"> </w:t>
      </w:r>
      <w:r>
        <w:t>quarantena</w:t>
      </w:r>
      <w:r>
        <w:rPr>
          <w:spacing w:val="-5"/>
        </w:rPr>
        <w:t xml:space="preserve"> </w:t>
      </w:r>
      <w:r>
        <w:t>in</w:t>
      </w:r>
      <w:r>
        <w:rPr>
          <w:spacing w:val="-4"/>
        </w:rPr>
        <w:t xml:space="preserve"> </w:t>
      </w:r>
      <w:r>
        <w:t>modo</w:t>
      </w:r>
      <w:r>
        <w:rPr>
          <w:spacing w:val="-4"/>
        </w:rPr>
        <w:t xml:space="preserve"> </w:t>
      </w:r>
      <w:r>
        <w:t>da</w:t>
      </w:r>
      <w:r>
        <w:rPr>
          <w:spacing w:val="-5"/>
        </w:rPr>
        <w:t xml:space="preserve"> </w:t>
      </w:r>
      <w:r>
        <w:t>non</w:t>
      </w:r>
      <w:r>
        <w:rPr>
          <w:spacing w:val="-4"/>
        </w:rPr>
        <w:t xml:space="preserve"> </w:t>
      </w:r>
      <w:r>
        <w:t>nuocere</w:t>
      </w:r>
      <w:r>
        <w:rPr>
          <w:spacing w:val="-4"/>
        </w:rPr>
        <w:t xml:space="preserve"> </w:t>
      </w:r>
      <w:r>
        <w:t>all’intero</w:t>
      </w:r>
      <w:r>
        <w:rPr>
          <w:spacing w:val="-3"/>
        </w:rPr>
        <w:t xml:space="preserve"> </w:t>
      </w:r>
      <w:r>
        <w:t>sistema;</w:t>
      </w:r>
      <w:r>
        <w:rPr>
          <w:spacing w:val="-4"/>
        </w:rPr>
        <w:t xml:space="preserve"> </w:t>
      </w:r>
      <w:r>
        <w:t>è</w:t>
      </w:r>
      <w:r>
        <w:rPr>
          <w:spacing w:val="-5"/>
        </w:rPr>
        <w:t xml:space="preserve"> </w:t>
      </w:r>
      <w:r>
        <w:t>stato</w:t>
      </w:r>
      <w:r>
        <w:rPr>
          <w:spacing w:val="-3"/>
        </w:rPr>
        <w:t xml:space="preserve"> </w:t>
      </w:r>
      <w:r>
        <w:t>inoltre</w:t>
      </w:r>
      <w:r>
        <w:rPr>
          <w:spacing w:val="-4"/>
        </w:rPr>
        <w:t xml:space="preserve"> </w:t>
      </w:r>
      <w:r>
        <w:t>attivato</w:t>
      </w:r>
      <w:r>
        <w:rPr>
          <w:spacing w:val="-3"/>
        </w:rPr>
        <w:t xml:space="preserve"> </w:t>
      </w:r>
      <w:r>
        <w:t>un</w:t>
      </w:r>
      <w:r>
        <w:rPr>
          <w:spacing w:val="-65"/>
        </w:rPr>
        <w:t xml:space="preserve"> </w:t>
      </w:r>
      <w:r>
        <w:t>sistema anti-</w:t>
      </w:r>
      <w:proofErr w:type="spellStart"/>
      <w:r>
        <w:t>ransonware</w:t>
      </w:r>
      <w:proofErr w:type="spellEnd"/>
      <w:r>
        <w:t xml:space="preserve"> per evitare danni da attacchi informatici che criptano/bloccano i</w:t>
      </w:r>
      <w:r>
        <w:rPr>
          <w:spacing w:val="1"/>
        </w:rPr>
        <w:t xml:space="preserve"> </w:t>
      </w:r>
      <w:r>
        <w:t>dati</w:t>
      </w:r>
      <w:r>
        <w:rPr>
          <w:spacing w:val="-1"/>
        </w:rPr>
        <w:t xml:space="preserve"> </w:t>
      </w:r>
      <w:r>
        <w:t>dei</w:t>
      </w:r>
      <w:r>
        <w:rPr>
          <w:spacing w:val="-1"/>
        </w:rPr>
        <w:t xml:space="preserve"> </w:t>
      </w:r>
      <w:r>
        <w:t>server.</w:t>
      </w:r>
    </w:p>
    <w:p w:rsidR="00241D15" w:rsidRDefault="00241D15">
      <w:pPr>
        <w:pStyle w:val="Corpotesto"/>
        <w:spacing w:before="6"/>
        <w:rPr>
          <w:sz w:val="27"/>
        </w:rPr>
      </w:pPr>
    </w:p>
    <w:p w:rsidR="00241D15" w:rsidRDefault="00DB1480" w:rsidP="00FF1018">
      <w:pPr>
        <w:pStyle w:val="Titolo2"/>
        <w:numPr>
          <w:ilvl w:val="2"/>
          <w:numId w:val="9"/>
        </w:numPr>
        <w:tabs>
          <w:tab w:val="left" w:pos="936"/>
        </w:tabs>
        <w:spacing w:before="0"/>
        <w:rPr>
          <w:u w:val="none"/>
        </w:rPr>
      </w:pPr>
      <w:r>
        <w:rPr>
          <w:u w:val="thick"/>
        </w:rPr>
        <w:t>Servizi</w:t>
      </w:r>
    </w:p>
    <w:p w:rsidR="00241D15" w:rsidRDefault="00DB1480">
      <w:pPr>
        <w:pStyle w:val="Corpotesto"/>
        <w:spacing w:before="27"/>
        <w:ind w:left="232"/>
      </w:pPr>
      <w:r>
        <w:t>Statistiche</w:t>
      </w:r>
    </w:p>
    <w:p w:rsidR="00241D15" w:rsidRDefault="00DB1480">
      <w:pPr>
        <w:pStyle w:val="Corpotesto"/>
        <w:ind w:left="660"/>
      </w:pPr>
      <w:r>
        <w:t>Verranno</w:t>
      </w:r>
      <w:r>
        <w:rPr>
          <w:spacing w:val="30"/>
        </w:rPr>
        <w:t xml:space="preserve"> </w:t>
      </w:r>
      <w:r>
        <w:t>attivati</w:t>
      </w:r>
      <w:r>
        <w:rPr>
          <w:spacing w:val="29"/>
        </w:rPr>
        <w:t xml:space="preserve"> </w:t>
      </w:r>
      <w:r>
        <w:t>strumenti</w:t>
      </w:r>
      <w:r>
        <w:rPr>
          <w:spacing w:val="29"/>
        </w:rPr>
        <w:t xml:space="preserve"> </w:t>
      </w:r>
      <w:r>
        <w:t>di</w:t>
      </w:r>
      <w:r>
        <w:rPr>
          <w:spacing w:val="28"/>
        </w:rPr>
        <w:t xml:space="preserve"> </w:t>
      </w:r>
      <w:r>
        <w:t>rilevazione</w:t>
      </w:r>
      <w:r>
        <w:rPr>
          <w:spacing w:val="30"/>
        </w:rPr>
        <w:t xml:space="preserve"> </w:t>
      </w:r>
      <w:r>
        <w:t>delle</w:t>
      </w:r>
      <w:r>
        <w:rPr>
          <w:spacing w:val="30"/>
        </w:rPr>
        <w:t xml:space="preserve"> </w:t>
      </w:r>
      <w:r>
        <w:t>statistiche</w:t>
      </w:r>
      <w:r>
        <w:rPr>
          <w:spacing w:val="27"/>
        </w:rPr>
        <w:t xml:space="preserve"> </w:t>
      </w:r>
      <w:r>
        <w:t>di</w:t>
      </w:r>
      <w:r>
        <w:rPr>
          <w:spacing w:val="28"/>
        </w:rPr>
        <w:t xml:space="preserve"> </w:t>
      </w:r>
      <w:r>
        <w:t>utilizzo</w:t>
      </w:r>
      <w:r>
        <w:rPr>
          <w:spacing w:val="30"/>
        </w:rPr>
        <w:t xml:space="preserve"> </w:t>
      </w:r>
      <w:r>
        <w:t>che</w:t>
      </w:r>
      <w:r>
        <w:rPr>
          <w:spacing w:val="30"/>
        </w:rPr>
        <w:t xml:space="preserve"> </w:t>
      </w:r>
      <w:r>
        <w:t>rispettano</w:t>
      </w:r>
      <w:r>
        <w:rPr>
          <w:spacing w:val="30"/>
        </w:rPr>
        <w:t xml:space="preserve"> </w:t>
      </w:r>
      <w:r>
        <w:t>le</w:t>
      </w:r>
      <w:r>
        <w:rPr>
          <w:spacing w:val="-63"/>
        </w:rPr>
        <w:t xml:space="preserve"> </w:t>
      </w:r>
      <w:r>
        <w:t>prescrizioni</w:t>
      </w:r>
      <w:r>
        <w:rPr>
          <w:spacing w:val="-2"/>
        </w:rPr>
        <w:t xml:space="preserve"> </w:t>
      </w:r>
      <w:r>
        <w:t>indicate dal</w:t>
      </w:r>
      <w:r>
        <w:rPr>
          <w:spacing w:val="1"/>
        </w:rPr>
        <w:t xml:space="preserve"> </w:t>
      </w:r>
      <w:r>
        <w:t>GDPR</w:t>
      </w:r>
      <w:r>
        <w:rPr>
          <w:spacing w:val="-2"/>
        </w:rPr>
        <w:t xml:space="preserve"> </w:t>
      </w:r>
      <w:r>
        <w:t>del seguente</w:t>
      </w:r>
      <w:r>
        <w:rPr>
          <w:spacing w:val="1"/>
        </w:rPr>
        <w:t xml:space="preserve"> </w:t>
      </w:r>
      <w:r>
        <w:t>sito:</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5246"/>
      </w:tblGrid>
      <w:tr w:rsidR="00241D15">
        <w:trPr>
          <w:trHeight w:val="551"/>
        </w:trPr>
        <w:tc>
          <w:tcPr>
            <w:tcW w:w="4391" w:type="dxa"/>
          </w:tcPr>
          <w:p w:rsidR="00241D15" w:rsidRDefault="00DB1480">
            <w:pPr>
              <w:pStyle w:val="TableParagraph"/>
              <w:spacing w:line="270" w:lineRule="atLeast"/>
              <w:ind w:left="108"/>
              <w:rPr>
                <w:sz w:val="24"/>
              </w:rPr>
            </w:pPr>
            <w:r>
              <w:rPr>
                <w:sz w:val="24"/>
              </w:rPr>
              <w:t>Comune</w:t>
            </w:r>
            <w:r>
              <w:rPr>
                <w:spacing w:val="25"/>
                <w:sz w:val="24"/>
              </w:rPr>
              <w:t xml:space="preserve"> </w:t>
            </w:r>
            <w:r>
              <w:rPr>
                <w:sz w:val="24"/>
              </w:rPr>
              <w:t>di</w:t>
            </w:r>
            <w:r>
              <w:rPr>
                <w:spacing w:val="28"/>
                <w:sz w:val="24"/>
              </w:rPr>
              <w:t xml:space="preserve"> </w:t>
            </w:r>
            <w:r>
              <w:rPr>
                <w:sz w:val="24"/>
              </w:rPr>
              <w:t>Porto</w:t>
            </w:r>
            <w:r>
              <w:rPr>
                <w:spacing w:val="28"/>
                <w:sz w:val="24"/>
              </w:rPr>
              <w:t xml:space="preserve"> </w:t>
            </w:r>
            <w:r>
              <w:rPr>
                <w:sz w:val="24"/>
              </w:rPr>
              <w:t>Mantovano</w:t>
            </w:r>
            <w:r>
              <w:rPr>
                <w:spacing w:val="29"/>
                <w:sz w:val="24"/>
              </w:rPr>
              <w:t xml:space="preserve"> </w:t>
            </w:r>
            <w:r>
              <w:rPr>
                <w:sz w:val="24"/>
              </w:rPr>
              <w:t>–</w:t>
            </w:r>
            <w:r>
              <w:rPr>
                <w:spacing w:val="26"/>
                <w:sz w:val="24"/>
              </w:rPr>
              <w:t xml:space="preserve"> </w:t>
            </w:r>
            <w:r>
              <w:rPr>
                <w:sz w:val="24"/>
              </w:rPr>
              <w:t>sito</w:t>
            </w:r>
            <w:r>
              <w:rPr>
                <w:spacing w:val="-64"/>
                <w:sz w:val="24"/>
              </w:rPr>
              <w:t xml:space="preserve"> </w:t>
            </w:r>
            <w:r>
              <w:rPr>
                <w:sz w:val="24"/>
              </w:rPr>
              <w:t>istituzionale</w:t>
            </w:r>
          </w:p>
        </w:tc>
        <w:tc>
          <w:tcPr>
            <w:tcW w:w="5246" w:type="dxa"/>
          </w:tcPr>
          <w:p w:rsidR="00241D15" w:rsidRDefault="00A57138">
            <w:pPr>
              <w:pStyle w:val="TableParagraph"/>
              <w:ind w:left="107"/>
              <w:rPr>
                <w:sz w:val="24"/>
              </w:rPr>
            </w:pPr>
            <w:hyperlink r:id="rId53">
              <w:r w:rsidR="00DB1480">
                <w:rPr>
                  <w:color w:val="0462C1"/>
                  <w:sz w:val="24"/>
                  <w:u w:val="single" w:color="0462C1"/>
                </w:rPr>
                <w:t>www.comune.porto-mantovano.mn.it</w:t>
              </w:r>
            </w:hyperlink>
          </w:p>
        </w:tc>
      </w:tr>
    </w:tbl>
    <w:p w:rsidR="00241D15" w:rsidRDefault="00241D15">
      <w:pPr>
        <w:pStyle w:val="Corpotesto"/>
      </w:pPr>
    </w:p>
    <w:p w:rsidR="00241D15" w:rsidRDefault="00DB1480">
      <w:pPr>
        <w:pStyle w:val="Corpotesto"/>
        <w:ind w:left="799"/>
        <w:jc w:val="both"/>
      </w:pPr>
      <w:r>
        <w:rPr>
          <w:u w:val="single"/>
        </w:rPr>
        <w:t>Accessibilità</w:t>
      </w:r>
      <w:r>
        <w:rPr>
          <w:spacing w:val="-2"/>
          <w:u w:val="single"/>
        </w:rPr>
        <w:t xml:space="preserve"> </w:t>
      </w:r>
      <w:r>
        <w:rPr>
          <w:u w:val="single"/>
        </w:rPr>
        <w:t>e</w:t>
      </w:r>
      <w:r>
        <w:rPr>
          <w:spacing w:val="-3"/>
          <w:u w:val="single"/>
        </w:rPr>
        <w:t xml:space="preserve"> </w:t>
      </w:r>
      <w:r>
        <w:rPr>
          <w:u w:val="single"/>
        </w:rPr>
        <w:t>usabilità</w:t>
      </w:r>
    </w:p>
    <w:p w:rsidR="00241D15" w:rsidRDefault="00DB1480">
      <w:pPr>
        <w:pStyle w:val="Corpotesto"/>
        <w:ind w:left="799" w:right="689"/>
        <w:jc w:val="both"/>
      </w:pPr>
      <w:r>
        <w:t>Verrà fornita una dichiarazione di accessibilità per il sito web sopra elencato tramite</w:t>
      </w:r>
      <w:r>
        <w:rPr>
          <w:spacing w:val="1"/>
        </w:rPr>
        <w:t xml:space="preserve"> </w:t>
      </w:r>
      <w:r>
        <w:t>l’applicazione form.agid.gov.it. nella quale il Comune di Porto Mantovano provvederà</w:t>
      </w:r>
      <w:r>
        <w:rPr>
          <w:spacing w:val="1"/>
        </w:rPr>
        <w:t xml:space="preserve"> </w:t>
      </w:r>
      <w:r>
        <w:t>annualmente</w:t>
      </w:r>
      <w:r>
        <w:rPr>
          <w:spacing w:val="-1"/>
        </w:rPr>
        <w:t xml:space="preserve"> </w:t>
      </w:r>
      <w:r>
        <w:t>al</w:t>
      </w:r>
      <w:r>
        <w:rPr>
          <w:spacing w:val="-2"/>
        </w:rPr>
        <w:t xml:space="preserve"> </w:t>
      </w:r>
      <w:r>
        <w:t>suo</w:t>
      </w:r>
      <w:r>
        <w:rPr>
          <w:spacing w:val="-3"/>
        </w:rPr>
        <w:t xml:space="preserve"> </w:t>
      </w:r>
      <w:r>
        <w:t>aggiornamento come</w:t>
      </w:r>
      <w:r>
        <w:rPr>
          <w:spacing w:val="-1"/>
        </w:rPr>
        <w:t xml:space="preserve"> </w:t>
      </w:r>
      <w:r>
        <w:t>da</w:t>
      </w:r>
      <w:r>
        <w:rPr>
          <w:spacing w:val="-3"/>
        </w:rPr>
        <w:t xml:space="preserve"> </w:t>
      </w:r>
      <w:r>
        <w:t>disposizioni</w:t>
      </w:r>
      <w:r>
        <w:rPr>
          <w:spacing w:val="-2"/>
        </w:rPr>
        <w:t xml:space="preserve"> </w:t>
      </w:r>
      <w:r>
        <w:t>normative.</w:t>
      </w:r>
    </w:p>
    <w:p w:rsidR="00241D15" w:rsidRDefault="00241D15">
      <w:pPr>
        <w:pStyle w:val="Corpotesto"/>
        <w:spacing w:before="1"/>
      </w:pPr>
    </w:p>
    <w:p w:rsidR="00241D15" w:rsidRDefault="00DB1480">
      <w:pPr>
        <w:pStyle w:val="Corpotesto"/>
        <w:ind w:left="799" w:right="692"/>
        <w:jc w:val="both"/>
      </w:pPr>
      <w:r>
        <w:t>Verranno risolti eventuali errori relativi al criterio di successo “2.1.1 Tastiera (Livello</w:t>
      </w:r>
      <w:r>
        <w:rPr>
          <w:spacing w:val="1"/>
        </w:rPr>
        <w:t xml:space="preserve"> </w:t>
      </w:r>
      <w:r>
        <w:t>A)”</w:t>
      </w:r>
      <w:r>
        <w:rPr>
          <w:spacing w:val="1"/>
        </w:rPr>
        <w:t xml:space="preserve"> </w:t>
      </w:r>
      <w:r>
        <w:t>e</w:t>
      </w:r>
      <w:r>
        <w:rPr>
          <w:spacing w:val="1"/>
        </w:rPr>
        <w:t xml:space="preserve"> </w:t>
      </w:r>
      <w:r>
        <w:t>comunicato</w:t>
      </w:r>
      <w:r>
        <w:rPr>
          <w:spacing w:val="1"/>
        </w:rPr>
        <w:t xml:space="preserve"> </w:t>
      </w:r>
      <w:r>
        <w:t>l’esito</w:t>
      </w:r>
      <w:r>
        <w:rPr>
          <w:spacing w:val="1"/>
        </w:rPr>
        <w:t xml:space="preserve"> </w:t>
      </w:r>
      <w:r>
        <w:t>del</w:t>
      </w:r>
      <w:r>
        <w:rPr>
          <w:spacing w:val="1"/>
        </w:rPr>
        <w:t xml:space="preserve"> </w:t>
      </w:r>
      <w:r>
        <w:t>test</w:t>
      </w:r>
      <w:r>
        <w:rPr>
          <w:spacing w:val="1"/>
        </w:rPr>
        <w:t xml:space="preserve"> </w:t>
      </w:r>
      <w:r>
        <w:t>di</w:t>
      </w:r>
      <w:r>
        <w:rPr>
          <w:spacing w:val="1"/>
        </w:rPr>
        <w:t xml:space="preserve"> </w:t>
      </w:r>
      <w:r>
        <w:t>usabilità</w:t>
      </w:r>
      <w:r>
        <w:rPr>
          <w:spacing w:val="1"/>
        </w:rPr>
        <w:t xml:space="preserve"> </w:t>
      </w:r>
      <w:r>
        <w:t>dei</w:t>
      </w:r>
      <w:r>
        <w:rPr>
          <w:spacing w:val="1"/>
        </w:rPr>
        <w:t xml:space="preserve"> </w:t>
      </w:r>
      <w:r>
        <w:t>siti</w:t>
      </w:r>
      <w:r>
        <w:rPr>
          <w:spacing w:val="1"/>
        </w:rPr>
        <w:t xml:space="preserve"> </w:t>
      </w:r>
      <w:r>
        <w:t>web</w:t>
      </w:r>
      <w:r>
        <w:rPr>
          <w:spacing w:val="1"/>
        </w:rPr>
        <w:t xml:space="preserve"> </w:t>
      </w:r>
      <w:r>
        <w:t>sopra</w:t>
      </w:r>
      <w:r>
        <w:rPr>
          <w:spacing w:val="1"/>
        </w:rPr>
        <w:t xml:space="preserve"> </w:t>
      </w:r>
      <w:r>
        <w:t>elencati</w:t>
      </w:r>
      <w:r>
        <w:rPr>
          <w:spacing w:val="1"/>
        </w:rPr>
        <w:t xml:space="preserve"> </w:t>
      </w:r>
      <w:r>
        <w:t>tramite</w:t>
      </w:r>
      <w:r>
        <w:rPr>
          <w:spacing w:val="-64"/>
        </w:rPr>
        <w:t xml:space="preserve"> </w:t>
      </w:r>
      <w:r>
        <w:t>l’applicazione</w:t>
      </w:r>
      <w:r>
        <w:rPr>
          <w:spacing w:val="-3"/>
        </w:rPr>
        <w:t xml:space="preserve"> </w:t>
      </w:r>
      <w:r>
        <w:t>form.agid.gov.it.</w:t>
      </w:r>
    </w:p>
    <w:p w:rsidR="0012166E" w:rsidRDefault="0012166E">
      <w:pPr>
        <w:pStyle w:val="Corpotesto"/>
        <w:ind w:left="799" w:right="692"/>
        <w:jc w:val="both"/>
      </w:pPr>
    </w:p>
    <w:p w:rsidR="00241D15" w:rsidRDefault="00DB1480" w:rsidP="00FF1018">
      <w:pPr>
        <w:pStyle w:val="Titolo2"/>
        <w:numPr>
          <w:ilvl w:val="2"/>
          <w:numId w:val="9"/>
        </w:numPr>
        <w:tabs>
          <w:tab w:val="left" w:pos="936"/>
        </w:tabs>
        <w:spacing w:before="70"/>
        <w:rPr>
          <w:u w:val="none"/>
        </w:rPr>
      </w:pPr>
      <w:r>
        <w:rPr>
          <w:u w:val="thick"/>
        </w:rPr>
        <w:t>Dati</w:t>
      </w:r>
      <w:r>
        <w:rPr>
          <w:spacing w:val="-3"/>
          <w:u w:val="thick"/>
        </w:rPr>
        <w:t xml:space="preserve"> </w:t>
      </w:r>
      <w:r>
        <w:rPr>
          <w:u w:val="thick"/>
        </w:rPr>
        <w:t>e</w:t>
      </w:r>
      <w:r>
        <w:rPr>
          <w:spacing w:val="-6"/>
          <w:u w:val="thick"/>
        </w:rPr>
        <w:t xml:space="preserve"> </w:t>
      </w:r>
      <w:r>
        <w:rPr>
          <w:u w:val="thick"/>
        </w:rPr>
        <w:t>piattaforme</w:t>
      </w:r>
    </w:p>
    <w:p w:rsidR="00241D15" w:rsidRDefault="00241D15">
      <w:pPr>
        <w:pStyle w:val="Corpotesto"/>
        <w:spacing w:before="4"/>
        <w:rPr>
          <w:sz w:val="18"/>
        </w:rPr>
      </w:pPr>
    </w:p>
    <w:p w:rsidR="00241D15" w:rsidRDefault="00DB1480">
      <w:pPr>
        <w:pStyle w:val="Titolo4"/>
        <w:spacing w:before="93"/>
      </w:pPr>
      <w:r>
        <w:t>Risorse</w:t>
      </w:r>
      <w:r>
        <w:rPr>
          <w:spacing w:val="-5"/>
        </w:rPr>
        <w:t xml:space="preserve"> </w:t>
      </w:r>
      <w:r>
        <w:t>PNRR</w:t>
      </w:r>
      <w:r>
        <w:rPr>
          <w:spacing w:val="-3"/>
        </w:rPr>
        <w:t xml:space="preserve"> </w:t>
      </w:r>
      <w:r>
        <w:t>del</w:t>
      </w:r>
      <w:r>
        <w:rPr>
          <w:spacing w:val="-2"/>
        </w:rPr>
        <w:t xml:space="preserve"> </w:t>
      </w:r>
      <w:r>
        <w:t>Comune</w:t>
      </w:r>
      <w:r>
        <w:rPr>
          <w:spacing w:val="-2"/>
        </w:rPr>
        <w:t xml:space="preserve"> </w:t>
      </w:r>
      <w:r>
        <w:t>di</w:t>
      </w:r>
      <w:r>
        <w:rPr>
          <w:spacing w:val="2"/>
        </w:rPr>
        <w:t xml:space="preserve"> </w:t>
      </w:r>
      <w:r>
        <w:t>Porto</w:t>
      </w:r>
      <w:r>
        <w:rPr>
          <w:spacing w:val="-3"/>
        </w:rPr>
        <w:t xml:space="preserve"> </w:t>
      </w:r>
      <w:r>
        <w:t>Mantovano</w:t>
      </w:r>
      <w:r>
        <w:rPr>
          <w:spacing w:val="-3"/>
        </w:rPr>
        <w:t xml:space="preserve"> </w:t>
      </w:r>
      <w:r>
        <w:t>per</w:t>
      </w:r>
      <w:r>
        <w:rPr>
          <w:spacing w:val="-3"/>
        </w:rPr>
        <w:t xml:space="preserve"> </w:t>
      </w:r>
      <w:r>
        <w:t>la</w:t>
      </w:r>
      <w:r>
        <w:rPr>
          <w:spacing w:val="-2"/>
        </w:rPr>
        <w:t xml:space="preserve"> </w:t>
      </w:r>
      <w:r>
        <w:t>digitalizzazione</w:t>
      </w:r>
    </w:p>
    <w:p w:rsidR="00241D15" w:rsidRDefault="00DB1480">
      <w:pPr>
        <w:pStyle w:val="Corpotesto"/>
        <w:ind w:left="232" w:right="697"/>
        <w:jc w:val="both"/>
      </w:pPr>
      <w:r>
        <w:t>All’interno della Missione 1 Componente 1 del PNRR, finanziati dall’Unione europea nel</w:t>
      </w:r>
      <w:r>
        <w:rPr>
          <w:spacing w:val="1"/>
        </w:rPr>
        <w:t xml:space="preserve"> </w:t>
      </w:r>
      <w:r>
        <w:t>contesto</w:t>
      </w:r>
      <w:r>
        <w:rPr>
          <w:spacing w:val="-2"/>
        </w:rPr>
        <w:t xml:space="preserve"> </w:t>
      </w:r>
      <w:r>
        <w:t xml:space="preserve">dell’iniziativa </w:t>
      </w:r>
      <w:proofErr w:type="spellStart"/>
      <w:r>
        <w:t>NextGenerationEU</w:t>
      </w:r>
      <w:proofErr w:type="spellEnd"/>
      <w:r>
        <w:t>.</w:t>
      </w:r>
    </w:p>
    <w:p w:rsidR="00241D15" w:rsidRDefault="00241D15">
      <w:pPr>
        <w:pStyle w:val="Corpotesto"/>
      </w:pPr>
    </w:p>
    <w:p w:rsidR="00241D15" w:rsidRDefault="00DB1480" w:rsidP="00FF1018">
      <w:pPr>
        <w:pStyle w:val="Titolo4"/>
        <w:numPr>
          <w:ilvl w:val="1"/>
          <w:numId w:val="3"/>
        </w:numPr>
        <w:tabs>
          <w:tab w:val="left" w:pos="637"/>
        </w:tabs>
        <w:ind w:hanging="405"/>
      </w:pPr>
      <w:r>
        <w:rPr>
          <w:u w:val="thick"/>
        </w:rPr>
        <w:t>“Abilitazione</w:t>
      </w:r>
      <w:r>
        <w:rPr>
          <w:spacing w:val="-1"/>
          <w:u w:val="thick"/>
        </w:rPr>
        <w:t xml:space="preserve"> </w:t>
      </w:r>
      <w:r>
        <w:rPr>
          <w:u w:val="thick"/>
        </w:rPr>
        <w:t xml:space="preserve">al </w:t>
      </w:r>
      <w:proofErr w:type="spellStart"/>
      <w:r>
        <w:rPr>
          <w:u w:val="thick"/>
        </w:rPr>
        <w:t>Cloud</w:t>
      </w:r>
      <w:proofErr w:type="spellEnd"/>
      <w:r>
        <w:rPr>
          <w:spacing w:val="1"/>
          <w:u w:val="thick"/>
        </w:rPr>
        <w:t xml:space="preserve"> </w:t>
      </w:r>
      <w:r>
        <w:rPr>
          <w:u w:val="thick"/>
        </w:rPr>
        <w:t>per</w:t>
      </w:r>
      <w:r>
        <w:rPr>
          <w:spacing w:val="-1"/>
          <w:u w:val="thick"/>
        </w:rPr>
        <w:t xml:space="preserve"> </w:t>
      </w:r>
      <w:r>
        <w:rPr>
          <w:u w:val="thick"/>
        </w:rPr>
        <w:t>le</w:t>
      </w:r>
      <w:r>
        <w:rPr>
          <w:spacing w:val="-2"/>
          <w:u w:val="thick"/>
        </w:rPr>
        <w:t xml:space="preserve"> </w:t>
      </w:r>
      <w:r>
        <w:rPr>
          <w:u w:val="thick"/>
        </w:rPr>
        <w:t>PA</w:t>
      </w:r>
      <w:r>
        <w:rPr>
          <w:spacing w:val="-8"/>
          <w:u w:val="thick"/>
        </w:rPr>
        <w:t xml:space="preserve"> </w:t>
      </w:r>
      <w:r>
        <w:rPr>
          <w:u w:val="thick"/>
        </w:rPr>
        <w:t>Locali”</w:t>
      </w:r>
      <w:r>
        <w:rPr>
          <w:spacing w:val="-2"/>
          <w:u w:val="thick"/>
        </w:rPr>
        <w:t xml:space="preserve"> </w:t>
      </w:r>
      <w:r>
        <w:rPr>
          <w:u w:val="thick"/>
        </w:rPr>
        <w:t>-</w:t>
      </w:r>
      <w:r>
        <w:rPr>
          <w:spacing w:val="-1"/>
          <w:u w:val="thick"/>
        </w:rPr>
        <w:t xml:space="preserve"> </w:t>
      </w:r>
      <w:r>
        <w:rPr>
          <w:u w:val="thick"/>
        </w:rPr>
        <w:t>Finanziata</w:t>
      </w:r>
    </w:p>
    <w:p w:rsidR="00241D15" w:rsidRDefault="00DB1480">
      <w:pPr>
        <w:ind w:left="232"/>
        <w:rPr>
          <w:rFonts w:ascii="Arial"/>
          <w:i/>
          <w:sz w:val="24"/>
        </w:rPr>
      </w:pPr>
      <w:r>
        <w:rPr>
          <w:rFonts w:ascii="Arial"/>
          <w:i/>
          <w:sz w:val="24"/>
        </w:rPr>
        <w:t>Aggiornamento</w:t>
      </w:r>
      <w:r>
        <w:rPr>
          <w:rFonts w:ascii="Arial"/>
          <w:i/>
          <w:spacing w:val="-3"/>
          <w:sz w:val="24"/>
        </w:rPr>
        <w:t xml:space="preserve"> </w:t>
      </w:r>
      <w:r>
        <w:rPr>
          <w:rFonts w:ascii="Arial"/>
          <w:i/>
          <w:sz w:val="24"/>
        </w:rPr>
        <w:t>in</w:t>
      </w:r>
      <w:r>
        <w:rPr>
          <w:rFonts w:ascii="Arial"/>
          <w:i/>
          <w:spacing w:val="-3"/>
          <w:sz w:val="24"/>
        </w:rPr>
        <w:t xml:space="preserve"> </w:t>
      </w:r>
      <w:r>
        <w:rPr>
          <w:rFonts w:ascii="Arial"/>
          <w:i/>
          <w:sz w:val="24"/>
        </w:rPr>
        <w:t>sicurezza</w:t>
      </w:r>
      <w:r>
        <w:rPr>
          <w:rFonts w:ascii="Arial"/>
          <w:i/>
          <w:spacing w:val="-3"/>
          <w:sz w:val="24"/>
        </w:rPr>
        <w:t xml:space="preserve"> </w:t>
      </w:r>
      <w:r>
        <w:rPr>
          <w:rFonts w:ascii="Arial"/>
          <w:i/>
          <w:sz w:val="24"/>
        </w:rPr>
        <w:t>di</w:t>
      </w:r>
      <w:r>
        <w:rPr>
          <w:rFonts w:ascii="Arial"/>
          <w:i/>
          <w:spacing w:val="-5"/>
          <w:sz w:val="24"/>
        </w:rPr>
        <w:t xml:space="preserve"> </w:t>
      </w:r>
      <w:r>
        <w:rPr>
          <w:rFonts w:ascii="Arial"/>
          <w:i/>
          <w:sz w:val="24"/>
        </w:rPr>
        <w:t>applicazione</w:t>
      </w:r>
      <w:r>
        <w:rPr>
          <w:rFonts w:ascii="Arial"/>
          <w:i/>
          <w:spacing w:val="-3"/>
          <w:sz w:val="24"/>
        </w:rPr>
        <w:t xml:space="preserve"> </w:t>
      </w:r>
      <w:r>
        <w:rPr>
          <w:rFonts w:ascii="Arial"/>
          <w:i/>
          <w:sz w:val="24"/>
        </w:rPr>
        <w:t>in</w:t>
      </w:r>
      <w:r>
        <w:rPr>
          <w:rFonts w:ascii="Arial"/>
          <w:i/>
          <w:spacing w:val="-5"/>
          <w:sz w:val="24"/>
        </w:rPr>
        <w:t xml:space="preserve"> </w:t>
      </w:r>
      <w:proofErr w:type="spellStart"/>
      <w:r>
        <w:rPr>
          <w:rFonts w:ascii="Arial"/>
          <w:i/>
          <w:sz w:val="24"/>
        </w:rPr>
        <w:t>Cloud</w:t>
      </w:r>
      <w:proofErr w:type="spellEnd"/>
      <w:r>
        <w:rPr>
          <w:rFonts w:ascii="Arial"/>
          <w:i/>
          <w:spacing w:val="-3"/>
          <w:sz w:val="24"/>
        </w:rPr>
        <w:t xml:space="preserve"> </w:t>
      </w:r>
      <w:r>
        <w:rPr>
          <w:rFonts w:ascii="Arial"/>
          <w:i/>
          <w:sz w:val="24"/>
        </w:rPr>
        <w:t>verso</w:t>
      </w:r>
      <w:r>
        <w:rPr>
          <w:rFonts w:ascii="Arial"/>
          <w:i/>
          <w:spacing w:val="-4"/>
          <w:sz w:val="24"/>
        </w:rPr>
        <w:t xml:space="preserve"> </w:t>
      </w:r>
      <w:proofErr w:type="spellStart"/>
      <w:r>
        <w:rPr>
          <w:rFonts w:ascii="Arial"/>
          <w:i/>
          <w:sz w:val="24"/>
        </w:rPr>
        <w:t>Saas</w:t>
      </w:r>
      <w:proofErr w:type="spellEnd"/>
    </w:p>
    <w:p w:rsidR="00241D15" w:rsidRDefault="00241D15">
      <w:pPr>
        <w:pStyle w:val="Corpotesto"/>
        <w:rPr>
          <w:rFonts w:ascii="Arial"/>
          <w:i/>
        </w:rPr>
      </w:pPr>
    </w:p>
    <w:p w:rsidR="00241D15" w:rsidRDefault="00DB1480">
      <w:pPr>
        <w:pStyle w:val="Corpotesto"/>
        <w:ind w:left="232" w:right="695"/>
        <w:jc w:val="both"/>
      </w:pPr>
      <w:r>
        <w:t>La trasformazione digitale della PA è orientata alla migrazione dei dati e degli applicativi</w:t>
      </w:r>
      <w:r>
        <w:rPr>
          <w:spacing w:val="1"/>
        </w:rPr>
        <w:t xml:space="preserve"> </w:t>
      </w:r>
      <w:r>
        <w:t xml:space="preserve">informatici verso un ambiente </w:t>
      </w:r>
      <w:proofErr w:type="spellStart"/>
      <w:r>
        <w:t>cloud</w:t>
      </w:r>
      <w:proofErr w:type="spellEnd"/>
      <w:r>
        <w:t>, per liberarsi dall’onerosa gestione di infrastrutture che</w:t>
      </w:r>
      <w:r>
        <w:rPr>
          <w:spacing w:val="-64"/>
        </w:rPr>
        <w:t xml:space="preserve"> </w:t>
      </w:r>
      <w:r>
        <w:t>possono</w:t>
      </w:r>
      <w:r>
        <w:rPr>
          <w:spacing w:val="-13"/>
        </w:rPr>
        <w:t xml:space="preserve"> </w:t>
      </w:r>
      <w:r>
        <w:t>diventare</w:t>
      </w:r>
      <w:r>
        <w:rPr>
          <w:spacing w:val="-10"/>
        </w:rPr>
        <w:t xml:space="preserve"> </w:t>
      </w:r>
      <w:r>
        <w:t>velocemente</w:t>
      </w:r>
      <w:r>
        <w:rPr>
          <w:spacing w:val="-12"/>
        </w:rPr>
        <w:t xml:space="preserve"> </w:t>
      </w:r>
      <w:r>
        <w:t>obsolete</w:t>
      </w:r>
      <w:r>
        <w:rPr>
          <w:spacing w:val="-9"/>
        </w:rPr>
        <w:t xml:space="preserve"> </w:t>
      </w:r>
      <w:r>
        <w:t>e</w:t>
      </w:r>
      <w:r>
        <w:rPr>
          <w:spacing w:val="-13"/>
        </w:rPr>
        <w:t xml:space="preserve"> </w:t>
      </w:r>
      <w:r>
        <w:t>inadeguate</w:t>
      </w:r>
      <w:r>
        <w:rPr>
          <w:spacing w:val="-12"/>
        </w:rPr>
        <w:t xml:space="preserve"> </w:t>
      </w:r>
      <w:r>
        <w:t>e</w:t>
      </w:r>
      <w:r>
        <w:rPr>
          <w:spacing w:val="-9"/>
        </w:rPr>
        <w:t xml:space="preserve"> </w:t>
      </w:r>
      <w:r>
        <w:t>poter</w:t>
      </w:r>
      <w:r>
        <w:rPr>
          <w:spacing w:val="-12"/>
        </w:rPr>
        <w:t xml:space="preserve"> </w:t>
      </w:r>
      <w:r>
        <w:t>cogliere</w:t>
      </w:r>
      <w:r>
        <w:rPr>
          <w:spacing w:val="-10"/>
        </w:rPr>
        <w:t xml:space="preserve"> </w:t>
      </w:r>
      <w:r>
        <w:t>in</w:t>
      </w:r>
      <w:r>
        <w:rPr>
          <w:spacing w:val="-13"/>
        </w:rPr>
        <w:t xml:space="preserve"> </w:t>
      </w:r>
      <w:r>
        <w:t>modo</w:t>
      </w:r>
      <w:r>
        <w:rPr>
          <w:spacing w:val="-9"/>
        </w:rPr>
        <w:t xml:space="preserve"> </w:t>
      </w:r>
      <w:r>
        <w:t>rapido</w:t>
      </w:r>
      <w:r>
        <w:rPr>
          <w:spacing w:val="-11"/>
        </w:rPr>
        <w:t xml:space="preserve"> </w:t>
      </w:r>
      <w:r>
        <w:t>tutte</w:t>
      </w:r>
      <w:r>
        <w:rPr>
          <w:spacing w:val="-65"/>
        </w:rPr>
        <w:t xml:space="preserve"> </w:t>
      </w:r>
      <w:r>
        <w:t>le</w:t>
      </w:r>
      <w:r>
        <w:rPr>
          <w:spacing w:val="-1"/>
        </w:rPr>
        <w:t xml:space="preserve"> </w:t>
      </w:r>
      <w:r>
        <w:t>nuove opportunità della tecnologia</w:t>
      </w:r>
      <w:r>
        <w:rPr>
          <w:spacing w:val="-1"/>
        </w:rPr>
        <w:t xml:space="preserve"> </w:t>
      </w:r>
      <w:proofErr w:type="spellStart"/>
      <w:r>
        <w:t>cloud</w:t>
      </w:r>
      <w:proofErr w:type="spellEnd"/>
      <w:r>
        <w:t>.</w:t>
      </w:r>
    </w:p>
    <w:p w:rsidR="00241D15" w:rsidRDefault="00241D15">
      <w:pPr>
        <w:pStyle w:val="Corpotesto"/>
        <w:spacing w:before="1"/>
      </w:pPr>
    </w:p>
    <w:p w:rsidR="00241D15" w:rsidRDefault="00DB1480">
      <w:pPr>
        <w:pStyle w:val="Corpotesto"/>
        <w:ind w:left="232" w:right="692"/>
        <w:jc w:val="both"/>
      </w:pPr>
      <w:r>
        <w:t>Di seguito</w:t>
      </w:r>
      <w:r>
        <w:rPr>
          <w:spacing w:val="1"/>
        </w:rPr>
        <w:t xml:space="preserve"> </w:t>
      </w:r>
      <w:r>
        <w:t>si riportano</w:t>
      </w:r>
      <w:r>
        <w:rPr>
          <w:spacing w:val="1"/>
        </w:rPr>
        <w:t xml:space="preserve"> </w:t>
      </w:r>
      <w:r>
        <w:t>gli applicativi</w:t>
      </w:r>
      <w:r>
        <w:rPr>
          <w:spacing w:val="1"/>
        </w:rPr>
        <w:t xml:space="preserve"> </w:t>
      </w:r>
      <w:r>
        <w:t>ADS</w:t>
      </w:r>
      <w:r>
        <w:rPr>
          <w:spacing w:val="1"/>
        </w:rPr>
        <w:t xml:space="preserve"> </w:t>
      </w:r>
      <w:r>
        <w:t>che</w:t>
      </w:r>
      <w:r>
        <w:rPr>
          <w:spacing w:val="1"/>
        </w:rPr>
        <w:t xml:space="preserve"> </w:t>
      </w:r>
      <w:r>
        <w:t>saranno soggetti ad</w:t>
      </w:r>
      <w:r>
        <w:rPr>
          <w:spacing w:val="1"/>
        </w:rPr>
        <w:t xml:space="preserve"> </w:t>
      </w:r>
      <w:r>
        <w:t>aggiornamento</w:t>
      </w:r>
      <w:r>
        <w:rPr>
          <w:spacing w:val="1"/>
        </w:rPr>
        <w:t xml:space="preserve"> </w:t>
      </w:r>
      <w:r>
        <w:t>in</w:t>
      </w:r>
      <w:r>
        <w:rPr>
          <w:spacing w:val="1"/>
        </w:rPr>
        <w:t xml:space="preserve"> </w:t>
      </w:r>
      <w:r>
        <w:t>sicurezza</w:t>
      </w:r>
      <w:r>
        <w:rPr>
          <w:spacing w:val="-1"/>
        </w:rPr>
        <w:t xml:space="preserve"> </w:t>
      </w:r>
      <w:r>
        <w:t>in ambiente</w:t>
      </w:r>
      <w:r>
        <w:rPr>
          <w:spacing w:val="-2"/>
        </w:rPr>
        <w:t xml:space="preserve"> </w:t>
      </w:r>
      <w:proofErr w:type="spellStart"/>
      <w:r>
        <w:t>cloud</w:t>
      </w:r>
      <w:proofErr w:type="spellEnd"/>
      <w:r>
        <w:t>:</w:t>
      </w:r>
    </w:p>
    <w:p w:rsidR="00241D15" w:rsidRDefault="00DB1480" w:rsidP="00FF1018">
      <w:pPr>
        <w:pStyle w:val="Paragrafoelenco"/>
        <w:numPr>
          <w:ilvl w:val="2"/>
          <w:numId w:val="3"/>
        </w:numPr>
        <w:tabs>
          <w:tab w:val="left" w:pos="954"/>
        </w:tabs>
        <w:spacing w:line="275" w:lineRule="exact"/>
        <w:ind w:hanging="361"/>
        <w:rPr>
          <w:rFonts w:ascii="Times New Roman"/>
          <w:sz w:val="24"/>
        </w:rPr>
      </w:pPr>
      <w:r>
        <w:rPr>
          <w:rFonts w:ascii="Times New Roman"/>
          <w:sz w:val="24"/>
        </w:rPr>
        <w:t>Demografici-Anagrafe;</w:t>
      </w:r>
    </w:p>
    <w:p w:rsidR="00241D15" w:rsidRDefault="00DB1480" w:rsidP="00FF1018">
      <w:pPr>
        <w:pStyle w:val="Paragrafoelenco"/>
        <w:numPr>
          <w:ilvl w:val="2"/>
          <w:numId w:val="3"/>
        </w:numPr>
        <w:tabs>
          <w:tab w:val="left" w:pos="954"/>
        </w:tabs>
        <w:ind w:hanging="361"/>
        <w:rPr>
          <w:rFonts w:ascii="Times New Roman"/>
          <w:sz w:val="24"/>
        </w:rPr>
      </w:pPr>
      <w:r>
        <w:rPr>
          <w:rFonts w:ascii="Times New Roman"/>
          <w:sz w:val="24"/>
        </w:rPr>
        <w:t>Demografici-Stato</w:t>
      </w:r>
      <w:r>
        <w:rPr>
          <w:rFonts w:ascii="Times New Roman"/>
          <w:spacing w:val="-3"/>
          <w:sz w:val="24"/>
        </w:rPr>
        <w:t xml:space="preserve"> </w:t>
      </w:r>
      <w:r>
        <w:rPr>
          <w:rFonts w:ascii="Times New Roman"/>
          <w:sz w:val="24"/>
        </w:rPr>
        <w:t>Civile;</w:t>
      </w:r>
    </w:p>
    <w:p w:rsidR="00241D15" w:rsidRDefault="00DB1480" w:rsidP="00FF1018">
      <w:pPr>
        <w:pStyle w:val="Paragrafoelenco"/>
        <w:numPr>
          <w:ilvl w:val="2"/>
          <w:numId w:val="3"/>
        </w:numPr>
        <w:tabs>
          <w:tab w:val="left" w:pos="954"/>
        </w:tabs>
        <w:ind w:hanging="361"/>
        <w:rPr>
          <w:rFonts w:ascii="Times New Roman"/>
          <w:sz w:val="24"/>
        </w:rPr>
      </w:pPr>
      <w:r>
        <w:rPr>
          <w:rFonts w:ascii="Times New Roman"/>
          <w:sz w:val="24"/>
        </w:rPr>
        <w:t>Demografici-Leva</w:t>
      </w:r>
      <w:r>
        <w:rPr>
          <w:rFonts w:ascii="Times New Roman"/>
          <w:spacing w:val="-6"/>
          <w:sz w:val="24"/>
        </w:rPr>
        <w:t xml:space="preserve"> </w:t>
      </w:r>
      <w:r>
        <w:rPr>
          <w:rFonts w:ascii="Times New Roman"/>
          <w:sz w:val="24"/>
        </w:rPr>
        <w:t>Militare;</w:t>
      </w:r>
    </w:p>
    <w:p w:rsidR="00241D15" w:rsidRDefault="00DB1480" w:rsidP="00FF1018">
      <w:pPr>
        <w:pStyle w:val="Paragrafoelenco"/>
        <w:numPr>
          <w:ilvl w:val="2"/>
          <w:numId w:val="3"/>
        </w:numPr>
        <w:tabs>
          <w:tab w:val="left" w:pos="954"/>
        </w:tabs>
        <w:ind w:hanging="361"/>
        <w:rPr>
          <w:rFonts w:ascii="Times New Roman"/>
          <w:sz w:val="24"/>
        </w:rPr>
      </w:pPr>
      <w:r>
        <w:rPr>
          <w:rFonts w:ascii="Times New Roman"/>
          <w:sz w:val="24"/>
        </w:rPr>
        <w:t>Demografici-Elettorale;</w:t>
      </w:r>
    </w:p>
    <w:p w:rsidR="00241D15" w:rsidRDefault="00DB1480" w:rsidP="00FF1018">
      <w:pPr>
        <w:pStyle w:val="Paragrafoelenco"/>
        <w:numPr>
          <w:ilvl w:val="2"/>
          <w:numId w:val="3"/>
        </w:numPr>
        <w:tabs>
          <w:tab w:val="left" w:pos="954"/>
        </w:tabs>
        <w:ind w:hanging="361"/>
        <w:rPr>
          <w:rFonts w:ascii="Times New Roman"/>
          <w:sz w:val="24"/>
        </w:rPr>
      </w:pPr>
      <w:r>
        <w:rPr>
          <w:rFonts w:ascii="Times New Roman"/>
          <w:sz w:val="24"/>
        </w:rPr>
        <w:t>Statistica;</w:t>
      </w:r>
    </w:p>
    <w:p w:rsidR="00241D15" w:rsidRDefault="00DB1480" w:rsidP="00FF1018">
      <w:pPr>
        <w:pStyle w:val="Paragrafoelenco"/>
        <w:numPr>
          <w:ilvl w:val="2"/>
          <w:numId w:val="3"/>
        </w:numPr>
        <w:tabs>
          <w:tab w:val="left" w:pos="954"/>
        </w:tabs>
        <w:ind w:hanging="361"/>
        <w:rPr>
          <w:rFonts w:ascii="Times New Roman"/>
          <w:sz w:val="24"/>
        </w:rPr>
      </w:pPr>
      <w:r>
        <w:rPr>
          <w:rFonts w:ascii="Times New Roman"/>
          <w:sz w:val="24"/>
        </w:rPr>
        <w:t>Protocollo;</w:t>
      </w:r>
    </w:p>
    <w:p w:rsidR="00241D15" w:rsidRDefault="00DB1480" w:rsidP="00FF1018">
      <w:pPr>
        <w:pStyle w:val="Paragrafoelenco"/>
        <w:numPr>
          <w:ilvl w:val="2"/>
          <w:numId w:val="3"/>
        </w:numPr>
        <w:tabs>
          <w:tab w:val="left" w:pos="954"/>
        </w:tabs>
        <w:ind w:hanging="361"/>
        <w:rPr>
          <w:rFonts w:ascii="Times New Roman"/>
          <w:sz w:val="24"/>
        </w:rPr>
      </w:pPr>
      <w:r>
        <w:rPr>
          <w:rFonts w:ascii="Times New Roman"/>
          <w:sz w:val="24"/>
        </w:rPr>
        <w:t>Albo</w:t>
      </w:r>
      <w:r>
        <w:rPr>
          <w:rFonts w:ascii="Times New Roman"/>
          <w:spacing w:val="-4"/>
          <w:sz w:val="24"/>
        </w:rPr>
        <w:t xml:space="preserve"> </w:t>
      </w:r>
      <w:r>
        <w:rPr>
          <w:rFonts w:ascii="Times New Roman"/>
          <w:sz w:val="24"/>
        </w:rPr>
        <w:t>Pretorio;</w:t>
      </w:r>
    </w:p>
    <w:p w:rsidR="00241D15" w:rsidRDefault="00DB1480" w:rsidP="00FF1018">
      <w:pPr>
        <w:pStyle w:val="Paragrafoelenco"/>
        <w:numPr>
          <w:ilvl w:val="2"/>
          <w:numId w:val="3"/>
        </w:numPr>
        <w:tabs>
          <w:tab w:val="left" w:pos="954"/>
        </w:tabs>
        <w:ind w:hanging="361"/>
        <w:rPr>
          <w:rFonts w:ascii="Times New Roman"/>
          <w:sz w:val="24"/>
        </w:rPr>
      </w:pPr>
      <w:r>
        <w:rPr>
          <w:rFonts w:ascii="Times New Roman"/>
          <w:sz w:val="24"/>
        </w:rPr>
        <w:lastRenderedPageBreak/>
        <w:t>Toponomastica;</w:t>
      </w:r>
    </w:p>
    <w:p w:rsidR="00241D15" w:rsidRDefault="00DB1480" w:rsidP="00FF1018">
      <w:pPr>
        <w:pStyle w:val="Paragrafoelenco"/>
        <w:numPr>
          <w:ilvl w:val="2"/>
          <w:numId w:val="3"/>
        </w:numPr>
        <w:tabs>
          <w:tab w:val="left" w:pos="954"/>
        </w:tabs>
        <w:ind w:hanging="361"/>
        <w:rPr>
          <w:rFonts w:ascii="Times New Roman" w:hAnsi="Times New Roman"/>
          <w:sz w:val="24"/>
        </w:rPr>
      </w:pPr>
      <w:r>
        <w:rPr>
          <w:rFonts w:ascii="Times New Roman" w:hAnsi="Times New Roman"/>
          <w:sz w:val="24"/>
        </w:rPr>
        <w:t>Contabilità</w:t>
      </w:r>
      <w:r>
        <w:rPr>
          <w:rFonts w:ascii="Times New Roman" w:hAnsi="Times New Roman"/>
          <w:spacing w:val="-2"/>
          <w:sz w:val="24"/>
        </w:rPr>
        <w:t xml:space="preserve"> </w:t>
      </w:r>
      <w:r>
        <w:rPr>
          <w:rFonts w:ascii="Times New Roman" w:hAnsi="Times New Roman"/>
          <w:sz w:val="24"/>
        </w:rPr>
        <w:t>e</w:t>
      </w:r>
      <w:r>
        <w:rPr>
          <w:rFonts w:ascii="Times New Roman" w:hAnsi="Times New Roman"/>
          <w:spacing w:val="-3"/>
          <w:sz w:val="24"/>
        </w:rPr>
        <w:t xml:space="preserve"> </w:t>
      </w:r>
      <w:r>
        <w:rPr>
          <w:rFonts w:ascii="Times New Roman" w:hAnsi="Times New Roman"/>
          <w:sz w:val="24"/>
        </w:rPr>
        <w:t>Ragioneria;</w:t>
      </w:r>
    </w:p>
    <w:p w:rsidR="00241D15" w:rsidRDefault="00DB1480" w:rsidP="00FF1018">
      <w:pPr>
        <w:pStyle w:val="Paragrafoelenco"/>
        <w:numPr>
          <w:ilvl w:val="2"/>
          <w:numId w:val="3"/>
        </w:numPr>
        <w:tabs>
          <w:tab w:val="left" w:pos="954"/>
        </w:tabs>
        <w:ind w:hanging="361"/>
        <w:rPr>
          <w:rFonts w:ascii="Times New Roman"/>
          <w:sz w:val="24"/>
        </w:rPr>
      </w:pPr>
      <w:r>
        <w:rPr>
          <w:rFonts w:ascii="Times New Roman"/>
          <w:sz w:val="24"/>
        </w:rPr>
        <w:t>Economato;</w:t>
      </w:r>
    </w:p>
    <w:p w:rsidR="00241D15" w:rsidRDefault="00DB1480" w:rsidP="00FF1018">
      <w:pPr>
        <w:pStyle w:val="Paragrafoelenco"/>
        <w:numPr>
          <w:ilvl w:val="2"/>
          <w:numId w:val="3"/>
        </w:numPr>
        <w:tabs>
          <w:tab w:val="left" w:pos="954"/>
        </w:tabs>
        <w:ind w:hanging="361"/>
        <w:rPr>
          <w:rFonts w:ascii="Times New Roman"/>
          <w:sz w:val="24"/>
        </w:rPr>
      </w:pPr>
      <w:r>
        <w:rPr>
          <w:rFonts w:ascii="Times New Roman"/>
          <w:sz w:val="24"/>
        </w:rPr>
        <w:t>Tributi</w:t>
      </w:r>
      <w:r>
        <w:rPr>
          <w:rFonts w:ascii="Times New Roman"/>
          <w:spacing w:val="-3"/>
          <w:sz w:val="24"/>
        </w:rPr>
        <w:t xml:space="preserve"> </w:t>
      </w:r>
      <w:r>
        <w:rPr>
          <w:rFonts w:ascii="Times New Roman"/>
          <w:sz w:val="24"/>
        </w:rPr>
        <w:t>Maggiori;</w:t>
      </w:r>
    </w:p>
    <w:p w:rsidR="00241D15" w:rsidRDefault="00DB1480" w:rsidP="00FF1018">
      <w:pPr>
        <w:pStyle w:val="Paragrafoelenco"/>
        <w:numPr>
          <w:ilvl w:val="2"/>
          <w:numId w:val="3"/>
        </w:numPr>
        <w:tabs>
          <w:tab w:val="left" w:pos="954"/>
        </w:tabs>
        <w:ind w:hanging="361"/>
        <w:rPr>
          <w:rFonts w:ascii="Times New Roman"/>
          <w:sz w:val="24"/>
        </w:rPr>
      </w:pPr>
      <w:r>
        <w:rPr>
          <w:rFonts w:ascii="Times New Roman"/>
          <w:sz w:val="24"/>
        </w:rPr>
        <w:t>Gestione</w:t>
      </w:r>
      <w:r>
        <w:rPr>
          <w:rFonts w:ascii="Times New Roman"/>
          <w:spacing w:val="-5"/>
          <w:sz w:val="24"/>
        </w:rPr>
        <w:t xml:space="preserve"> </w:t>
      </w:r>
      <w:r>
        <w:rPr>
          <w:rFonts w:ascii="Times New Roman"/>
          <w:sz w:val="24"/>
        </w:rPr>
        <w:t>Economica;</w:t>
      </w:r>
    </w:p>
    <w:p w:rsidR="00241D15" w:rsidRDefault="00DB1480" w:rsidP="00FF1018">
      <w:pPr>
        <w:pStyle w:val="Paragrafoelenco"/>
        <w:numPr>
          <w:ilvl w:val="2"/>
          <w:numId w:val="3"/>
        </w:numPr>
        <w:tabs>
          <w:tab w:val="left" w:pos="954"/>
        </w:tabs>
        <w:ind w:hanging="361"/>
        <w:rPr>
          <w:rFonts w:ascii="Times New Roman"/>
          <w:sz w:val="24"/>
        </w:rPr>
      </w:pPr>
      <w:r>
        <w:rPr>
          <w:rFonts w:ascii="Times New Roman"/>
          <w:sz w:val="24"/>
        </w:rPr>
        <w:t>Organi</w:t>
      </w:r>
      <w:r>
        <w:rPr>
          <w:rFonts w:ascii="Times New Roman"/>
          <w:spacing w:val="-3"/>
          <w:sz w:val="24"/>
        </w:rPr>
        <w:t xml:space="preserve"> </w:t>
      </w:r>
      <w:r>
        <w:rPr>
          <w:rFonts w:ascii="Times New Roman"/>
          <w:sz w:val="24"/>
        </w:rPr>
        <w:t>Istituzionali;</w:t>
      </w:r>
    </w:p>
    <w:p w:rsidR="00241D15" w:rsidRDefault="00DB1480" w:rsidP="00FF1018">
      <w:pPr>
        <w:pStyle w:val="Paragrafoelenco"/>
        <w:numPr>
          <w:ilvl w:val="2"/>
          <w:numId w:val="3"/>
        </w:numPr>
        <w:tabs>
          <w:tab w:val="left" w:pos="954"/>
        </w:tabs>
        <w:ind w:hanging="361"/>
        <w:rPr>
          <w:rFonts w:ascii="Times New Roman"/>
          <w:sz w:val="24"/>
        </w:rPr>
      </w:pPr>
      <w:r>
        <w:rPr>
          <w:rFonts w:ascii="Times New Roman"/>
          <w:sz w:val="24"/>
        </w:rPr>
        <w:t>Ordinanze.</w:t>
      </w:r>
    </w:p>
    <w:p w:rsidR="00241D15" w:rsidRDefault="00241D15">
      <w:pPr>
        <w:pStyle w:val="Corpotesto"/>
        <w:spacing w:before="2"/>
        <w:rPr>
          <w:rFonts w:ascii="Times New Roman"/>
        </w:rPr>
      </w:pPr>
    </w:p>
    <w:p w:rsidR="00241D15" w:rsidRDefault="00DB1480">
      <w:pPr>
        <w:pStyle w:val="Corpotesto"/>
        <w:ind w:left="232"/>
        <w:jc w:val="both"/>
      </w:pPr>
      <w:r>
        <w:t>SCADENZA:</w:t>
      </w:r>
      <w:r>
        <w:rPr>
          <w:spacing w:val="-3"/>
        </w:rPr>
        <w:t xml:space="preserve"> </w:t>
      </w:r>
      <w:r>
        <w:t>AGOSTO</w:t>
      </w:r>
      <w:r>
        <w:rPr>
          <w:spacing w:val="-4"/>
        </w:rPr>
        <w:t xml:space="preserve"> </w:t>
      </w:r>
      <w:r>
        <w:t>2024</w:t>
      </w:r>
    </w:p>
    <w:p w:rsidR="00241D15" w:rsidRDefault="00241D15">
      <w:pPr>
        <w:pStyle w:val="Corpotesto"/>
      </w:pPr>
    </w:p>
    <w:p w:rsidR="00241D15" w:rsidRDefault="00DB1480" w:rsidP="00FF1018">
      <w:pPr>
        <w:pStyle w:val="Titolo4"/>
        <w:numPr>
          <w:ilvl w:val="1"/>
          <w:numId w:val="3"/>
        </w:numPr>
        <w:tabs>
          <w:tab w:val="left" w:pos="637"/>
        </w:tabs>
        <w:ind w:hanging="405"/>
      </w:pPr>
      <w:r>
        <w:rPr>
          <w:u w:val="thick"/>
        </w:rPr>
        <w:t>“Piattaforma</w:t>
      </w:r>
      <w:r>
        <w:rPr>
          <w:spacing w:val="-3"/>
          <w:u w:val="thick"/>
        </w:rPr>
        <w:t xml:space="preserve"> </w:t>
      </w:r>
      <w:r>
        <w:rPr>
          <w:u w:val="thick"/>
        </w:rPr>
        <w:t>Notifiche</w:t>
      </w:r>
      <w:r>
        <w:rPr>
          <w:spacing w:val="-4"/>
          <w:u w:val="thick"/>
        </w:rPr>
        <w:t xml:space="preserve"> </w:t>
      </w:r>
      <w:r>
        <w:rPr>
          <w:u w:val="thick"/>
        </w:rPr>
        <w:t>Digitali”</w:t>
      </w:r>
      <w:r>
        <w:rPr>
          <w:spacing w:val="-2"/>
          <w:u w:val="thick"/>
        </w:rPr>
        <w:t xml:space="preserve"> </w:t>
      </w:r>
      <w:r>
        <w:rPr>
          <w:u w:val="thick"/>
        </w:rPr>
        <w:t>-</w:t>
      </w:r>
      <w:r>
        <w:rPr>
          <w:spacing w:val="-4"/>
          <w:u w:val="thick"/>
        </w:rPr>
        <w:t xml:space="preserve"> </w:t>
      </w:r>
      <w:r>
        <w:rPr>
          <w:u w:val="thick"/>
        </w:rPr>
        <w:t>Finanziata</w:t>
      </w:r>
    </w:p>
    <w:p w:rsidR="00241D15" w:rsidRDefault="00DB1480">
      <w:pPr>
        <w:pStyle w:val="Corpotesto"/>
        <w:ind w:left="232" w:right="695"/>
        <w:jc w:val="both"/>
      </w:pPr>
      <w:r>
        <w:t>Nel</w:t>
      </w:r>
      <w:r>
        <w:rPr>
          <w:spacing w:val="-7"/>
        </w:rPr>
        <w:t xml:space="preserve"> </w:t>
      </w:r>
      <w:r>
        <w:t>contesto</w:t>
      </w:r>
      <w:r>
        <w:rPr>
          <w:spacing w:val="-7"/>
        </w:rPr>
        <w:t xml:space="preserve"> </w:t>
      </w:r>
      <w:r>
        <w:t>della</w:t>
      </w:r>
      <w:r>
        <w:rPr>
          <w:spacing w:val="-9"/>
        </w:rPr>
        <w:t xml:space="preserve"> </w:t>
      </w:r>
      <w:r>
        <w:t>misura</w:t>
      </w:r>
      <w:r>
        <w:rPr>
          <w:spacing w:val="-6"/>
        </w:rPr>
        <w:t xml:space="preserve"> </w:t>
      </w:r>
      <w:r>
        <w:t>“1.4.5</w:t>
      </w:r>
      <w:r>
        <w:rPr>
          <w:spacing w:val="-5"/>
        </w:rPr>
        <w:t xml:space="preserve"> </w:t>
      </w:r>
      <w:r>
        <w:t>–</w:t>
      </w:r>
      <w:r>
        <w:rPr>
          <w:spacing w:val="-8"/>
        </w:rPr>
        <w:t xml:space="preserve"> </w:t>
      </w:r>
      <w:r>
        <w:t>Piattaforma</w:t>
      </w:r>
      <w:r>
        <w:rPr>
          <w:spacing w:val="-7"/>
        </w:rPr>
        <w:t xml:space="preserve"> </w:t>
      </w:r>
      <w:r>
        <w:t>Notifiche</w:t>
      </w:r>
      <w:r>
        <w:rPr>
          <w:spacing w:val="-6"/>
        </w:rPr>
        <w:t xml:space="preserve"> </w:t>
      </w:r>
      <w:r>
        <w:t>Digitali”</w:t>
      </w:r>
      <w:r>
        <w:rPr>
          <w:spacing w:val="-8"/>
        </w:rPr>
        <w:t xml:space="preserve"> </w:t>
      </w:r>
      <w:r>
        <w:t>verrà</w:t>
      </w:r>
      <w:r>
        <w:rPr>
          <w:spacing w:val="-6"/>
        </w:rPr>
        <w:t xml:space="preserve"> </w:t>
      </w:r>
      <w:r>
        <w:t>attivata</w:t>
      </w:r>
      <w:r>
        <w:rPr>
          <w:spacing w:val="-8"/>
        </w:rPr>
        <w:t xml:space="preserve"> </w:t>
      </w:r>
      <w:r>
        <w:t>l’integrazione</w:t>
      </w:r>
      <w:r>
        <w:rPr>
          <w:spacing w:val="-64"/>
        </w:rPr>
        <w:t xml:space="preserve"> </w:t>
      </w:r>
      <w:r>
        <w:t>di due servizi con la Piattaforma Nazionale per le Notifiche Digitali a valore legale degli atti</w:t>
      </w:r>
      <w:r>
        <w:rPr>
          <w:spacing w:val="-64"/>
        </w:rPr>
        <w:t xml:space="preserve"> </w:t>
      </w:r>
      <w:r>
        <w:t>pubblici (PND), che consentirà all’Ente di velocizzare e ridurre gli oneri organizzativi e</w:t>
      </w:r>
      <w:r>
        <w:rPr>
          <w:spacing w:val="1"/>
        </w:rPr>
        <w:t xml:space="preserve"> </w:t>
      </w:r>
      <w:r>
        <w:t>gestionali</w:t>
      </w:r>
      <w:r>
        <w:rPr>
          <w:spacing w:val="-2"/>
        </w:rPr>
        <w:t xml:space="preserve"> </w:t>
      </w:r>
      <w:r>
        <w:t>per le attività</w:t>
      </w:r>
      <w:r>
        <w:rPr>
          <w:spacing w:val="-1"/>
        </w:rPr>
        <w:t xml:space="preserve"> </w:t>
      </w:r>
      <w:r>
        <w:t>di</w:t>
      </w:r>
      <w:r>
        <w:rPr>
          <w:spacing w:val="-1"/>
        </w:rPr>
        <w:t xml:space="preserve"> </w:t>
      </w:r>
      <w:r>
        <w:t>notifica degli</w:t>
      </w:r>
      <w:r>
        <w:rPr>
          <w:spacing w:val="-1"/>
        </w:rPr>
        <w:t xml:space="preserve"> </w:t>
      </w:r>
      <w:r>
        <w:t>atti.</w:t>
      </w:r>
    </w:p>
    <w:p w:rsidR="00241D15" w:rsidRDefault="00241D15">
      <w:pPr>
        <w:pStyle w:val="Corpotesto"/>
      </w:pPr>
    </w:p>
    <w:p w:rsidR="00241D15" w:rsidRDefault="00DB1480">
      <w:pPr>
        <w:pStyle w:val="Corpotesto"/>
        <w:spacing w:before="1"/>
        <w:ind w:left="232"/>
      </w:pPr>
      <w:r>
        <w:t>In</w:t>
      </w:r>
      <w:r>
        <w:rPr>
          <w:spacing w:val="-3"/>
        </w:rPr>
        <w:t xml:space="preserve"> </w:t>
      </w:r>
      <w:r>
        <w:t>particolare</w:t>
      </w:r>
      <w:r>
        <w:rPr>
          <w:spacing w:val="-3"/>
        </w:rPr>
        <w:t xml:space="preserve"> </w:t>
      </w:r>
      <w:r>
        <w:t>saranno</w:t>
      </w:r>
      <w:r>
        <w:rPr>
          <w:spacing w:val="-3"/>
        </w:rPr>
        <w:t xml:space="preserve"> </w:t>
      </w:r>
      <w:r>
        <w:t>interessati</w:t>
      </w:r>
      <w:r>
        <w:rPr>
          <w:spacing w:val="-3"/>
        </w:rPr>
        <w:t xml:space="preserve"> </w:t>
      </w:r>
      <w:r>
        <w:t>i</w:t>
      </w:r>
      <w:r>
        <w:rPr>
          <w:spacing w:val="-4"/>
        </w:rPr>
        <w:t xml:space="preserve"> </w:t>
      </w:r>
      <w:r>
        <w:t>seguenti</w:t>
      </w:r>
      <w:r>
        <w:rPr>
          <w:spacing w:val="-4"/>
        </w:rPr>
        <w:t xml:space="preserve"> </w:t>
      </w:r>
      <w:r>
        <w:t>servizi:</w:t>
      </w:r>
    </w:p>
    <w:p w:rsidR="00241D15" w:rsidRDefault="00DB1480" w:rsidP="00FF1018">
      <w:pPr>
        <w:pStyle w:val="Paragrafoelenco"/>
        <w:numPr>
          <w:ilvl w:val="0"/>
          <w:numId w:val="2"/>
        </w:numPr>
        <w:tabs>
          <w:tab w:val="left" w:pos="517"/>
        </w:tabs>
        <w:ind w:left="516" w:hanging="143"/>
        <w:rPr>
          <w:sz w:val="24"/>
        </w:rPr>
      </w:pPr>
      <w:r>
        <w:rPr>
          <w:sz w:val="24"/>
        </w:rPr>
        <w:t>Notifiche</w:t>
      </w:r>
      <w:r>
        <w:rPr>
          <w:spacing w:val="-4"/>
          <w:sz w:val="24"/>
        </w:rPr>
        <w:t xml:space="preserve"> </w:t>
      </w:r>
      <w:r>
        <w:rPr>
          <w:sz w:val="24"/>
        </w:rPr>
        <w:t>Violazioni</w:t>
      </w:r>
      <w:r>
        <w:rPr>
          <w:spacing w:val="-5"/>
          <w:sz w:val="24"/>
        </w:rPr>
        <w:t xml:space="preserve"> </w:t>
      </w:r>
      <w:r>
        <w:rPr>
          <w:sz w:val="24"/>
        </w:rPr>
        <w:t>al</w:t>
      </w:r>
      <w:r>
        <w:rPr>
          <w:spacing w:val="-6"/>
          <w:sz w:val="24"/>
        </w:rPr>
        <w:t xml:space="preserve"> </w:t>
      </w:r>
      <w:r>
        <w:rPr>
          <w:sz w:val="24"/>
        </w:rPr>
        <w:t>Codice</w:t>
      </w:r>
      <w:r>
        <w:rPr>
          <w:spacing w:val="-4"/>
          <w:sz w:val="24"/>
        </w:rPr>
        <w:t xml:space="preserve"> </w:t>
      </w:r>
      <w:r>
        <w:rPr>
          <w:sz w:val="24"/>
        </w:rPr>
        <w:t>della</w:t>
      </w:r>
      <w:r>
        <w:rPr>
          <w:spacing w:val="-3"/>
          <w:sz w:val="24"/>
        </w:rPr>
        <w:t xml:space="preserve"> </w:t>
      </w:r>
      <w:r>
        <w:rPr>
          <w:sz w:val="24"/>
        </w:rPr>
        <w:t>Strada;</w:t>
      </w:r>
    </w:p>
    <w:p w:rsidR="00241D15" w:rsidRDefault="00DB1480" w:rsidP="00FF1018">
      <w:pPr>
        <w:pStyle w:val="Paragrafoelenco"/>
        <w:numPr>
          <w:ilvl w:val="0"/>
          <w:numId w:val="2"/>
        </w:numPr>
        <w:tabs>
          <w:tab w:val="left" w:pos="517"/>
        </w:tabs>
        <w:spacing w:line="480" w:lineRule="auto"/>
        <w:ind w:right="5194" w:firstLine="142"/>
        <w:rPr>
          <w:sz w:val="24"/>
        </w:rPr>
      </w:pPr>
      <w:r>
        <w:rPr>
          <w:sz w:val="24"/>
        </w:rPr>
        <w:t>Notifiche Violazioni extra Codice della Strada.</w:t>
      </w:r>
      <w:r>
        <w:rPr>
          <w:spacing w:val="-64"/>
          <w:sz w:val="24"/>
        </w:rPr>
        <w:t xml:space="preserve"> </w:t>
      </w:r>
      <w:r>
        <w:rPr>
          <w:sz w:val="24"/>
        </w:rPr>
        <w:t>SCADENZA:</w:t>
      </w:r>
      <w:r>
        <w:rPr>
          <w:spacing w:val="-1"/>
          <w:sz w:val="24"/>
        </w:rPr>
        <w:t xml:space="preserve"> </w:t>
      </w:r>
      <w:r>
        <w:rPr>
          <w:sz w:val="24"/>
        </w:rPr>
        <w:t>SETTEMBRE 2023</w:t>
      </w:r>
    </w:p>
    <w:p w:rsidR="00241D15" w:rsidRDefault="00DB1480" w:rsidP="00FF1018">
      <w:pPr>
        <w:pStyle w:val="Titolo4"/>
        <w:numPr>
          <w:ilvl w:val="1"/>
          <w:numId w:val="3"/>
        </w:numPr>
        <w:tabs>
          <w:tab w:val="left" w:pos="637"/>
        </w:tabs>
        <w:spacing w:line="274" w:lineRule="exact"/>
        <w:ind w:hanging="405"/>
      </w:pPr>
      <w:r>
        <w:rPr>
          <w:u w:val="thick"/>
        </w:rPr>
        <w:t>“Piattaforma</w:t>
      </w:r>
      <w:r>
        <w:rPr>
          <w:spacing w:val="-2"/>
          <w:u w:val="thick"/>
        </w:rPr>
        <w:t xml:space="preserve"> </w:t>
      </w:r>
      <w:r>
        <w:rPr>
          <w:u w:val="thick"/>
        </w:rPr>
        <w:t>Digitale</w:t>
      </w:r>
      <w:r>
        <w:rPr>
          <w:spacing w:val="-1"/>
          <w:u w:val="thick"/>
        </w:rPr>
        <w:t xml:space="preserve"> </w:t>
      </w:r>
      <w:r>
        <w:rPr>
          <w:u w:val="thick"/>
        </w:rPr>
        <w:t>Nazionale</w:t>
      </w:r>
      <w:r>
        <w:rPr>
          <w:spacing w:val="-4"/>
          <w:u w:val="thick"/>
        </w:rPr>
        <w:t xml:space="preserve"> </w:t>
      </w:r>
      <w:r>
        <w:rPr>
          <w:u w:val="thick"/>
        </w:rPr>
        <w:t>Dati”</w:t>
      </w:r>
      <w:r>
        <w:rPr>
          <w:spacing w:val="-3"/>
          <w:u w:val="thick"/>
        </w:rPr>
        <w:t xml:space="preserve"> </w:t>
      </w:r>
      <w:r>
        <w:rPr>
          <w:u w:val="thick"/>
        </w:rPr>
        <w:t>–</w:t>
      </w:r>
      <w:r>
        <w:rPr>
          <w:spacing w:val="-3"/>
          <w:u w:val="thick"/>
        </w:rPr>
        <w:t xml:space="preserve"> </w:t>
      </w:r>
      <w:r>
        <w:rPr>
          <w:u w:val="thick"/>
        </w:rPr>
        <w:t>Finanziata</w:t>
      </w:r>
    </w:p>
    <w:p w:rsidR="00241D15" w:rsidRDefault="00DB1480">
      <w:pPr>
        <w:pStyle w:val="Corpotesto"/>
        <w:ind w:left="232" w:right="693"/>
        <w:jc w:val="both"/>
      </w:pPr>
      <w:r>
        <w:t>Il</w:t>
      </w:r>
      <w:r>
        <w:rPr>
          <w:spacing w:val="1"/>
        </w:rPr>
        <w:t xml:space="preserve"> </w:t>
      </w:r>
      <w:r>
        <w:t>progetto,</w:t>
      </w:r>
      <w:r>
        <w:rPr>
          <w:spacing w:val="1"/>
        </w:rPr>
        <w:t xml:space="preserve"> </w:t>
      </w:r>
      <w:r>
        <w:t>previsto</w:t>
      </w:r>
      <w:r>
        <w:rPr>
          <w:spacing w:val="1"/>
        </w:rPr>
        <w:t xml:space="preserve"> </w:t>
      </w:r>
      <w:r>
        <w:t>dal</w:t>
      </w:r>
      <w:r>
        <w:rPr>
          <w:spacing w:val="1"/>
        </w:rPr>
        <w:t xml:space="preserve"> </w:t>
      </w:r>
      <w:r>
        <w:t>PNRR,</w:t>
      </w:r>
      <w:r>
        <w:rPr>
          <w:spacing w:val="1"/>
        </w:rPr>
        <w:t xml:space="preserve"> </w:t>
      </w:r>
      <w:r>
        <w:t>prevede</w:t>
      </w:r>
      <w:r>
        <w:rPr>
          <w:spacing w:val="1"/>
        </w:rPr>
        <w:t xml:space="preserve"> </w:t>
      </w:r>
      <w:r>
        <w:t>la</w:t>
      </w:r>
      <w:r>
        <w:rPr>
          <w:spacing w:val="1"/>
        </w:rPr>
        <w:t xml:space="preserve"> </w:t>
      </w:r>
      <w:r>
        <w:t>realizzazione</w:t>
      </w:r>
      <w:r>
        <w:rPr>
          <w:spacing w:val="1"/>
        </w:rPr>
        <w:t xml:space="preserve"> </w:t>
      </w:r>
      <w:r>
        <w:t>dell’infrastruttura</w:t>
      </w:r>
      <w:r>
        <w:rPr>
          <w:spacing w:val="1"/>
        </w:rPr>
        <w:t xml:space="preserve"> </w:t>
      </w:r>
      <w:r>
        <w:t>necessaria</w:t>
      </w:r>
      <w:r>
        <w:rPr>
          <w:spacing w:val="1"/>
        </w:rPr>
        <w:t xml:space="preserve"> </w:t>
      </w:r>
      <w:r>
        <w:t>(</w:t>
      </w:r>
      <w:proofErr w:type="spellStart"/>
      <w:r>
        <w:t>StartUP</w:t>
      </w:r>
      <w:proofErr w:type="spellEnd"/>
      <w:r>
        <w:t>) allo scambio dei dati sulla base delle specifiche PDND e l’attivazione di API</w:t>
      </w:r>
      <w:r>
        <w:rPr>
          <w:spacing w:val="1"/>
        </w:rPr>
        <w:t xml:space="preserve"> </w:t>
      </w:r>
      <w:r>
        <w:t>specifiche</w:t>
      </w:r>
      <w:r>
        <w:rPr>
          <w:spacing w:val="5"/>
        </w:rPr>
        <w:t xml:space="preserve"> </w:t>
      </w:r>
      <w:r>
        <w:t>(API</w:t>
      </w:r>
      <w:r>
        <w:rPr>
          <w:spacing w:val="5"/>
        </w:rPr>
        <w:t xml:space="preserve"> </w:t>
      </w:r>
      <w:r>
        <w:t>Dati)</w:t>
      </w:r>
      <w:r>
        <w:rPr>
          <w:spacing w:val="5"/>
        </w:rPr>
        <w:t xml:space="preserve"> </w:t>
      </w:r>
      <w:r>
        <w:t>per</w:t>
      </w:r>
      <w:r>
        <w:rPr>
          <w:spacing w:val="7"/>
        </w:rPr>
        <w:t xml:space="preserve"> </w:t>
      </w:r>
      <w:r>
        <w:t>ogni</w:t>
      </w:r>
      <w:r>
        <w:rPr>
          <w:spacing w:val="6"/>
        </w:rPr>
        <w:t xml:space="preserve"> </w:t>
      </w:r>
      <w:r>
        <w:t>tipologia</w:t>
      </w:r>
      <w:r>
        <w:rPr>
          <w:spacing w:val="7"/>
        </w:rPr>
        <w:t xml:space="preserve"> </w:t>
      </w:r>
      <w:r>
        <w:t>di</w:t>
      </w:r>
      <w:r>
        <w:rPr>
          <w:spacing w:val="6"/>
        </w:rPr>
        <w:t xml:space="preserve"> </w:t>
      </w:r>
      <w:r>
        <w:t>servizio,</w:t>
      </w:r>
      <w:r>
        <w:rPr>
          <w:spacing w:val="8"/>
        </w:rPr>
        <w:t xml:space="preserve"> </w:t>
      </w:r>
      <w:r>
        <w:t>con</w:t>
      </w:r>
      <w:r>
        <w:rPr>
          <w:spacing w:val="7"/>
        </w:rPr>
        <w:t xml:space="preserve"> </w:t>
      </w:r>
      <w:r>
        <w:t>lo</w:t>
      </w:r>
      <w:r>
        <w:rPr>
          <w:spacing w:val="7"/>
        </w:rPr>
        <w:t xml:space="preserve"> </w:t>
      </w:r>
      <w:r>
        <w:t>scopo</w:t>
      </w:r>
      <w:r>
        <w:rPr>
          <w:spacing w:val="7"/>
        </w:rPr>
        <w:t xml:space="preserve"> </w:t>
      </w:r>
      <w:r>
        <w:t>di</w:t>
      </w:r>
      <w:r>
        <w:rPr>
          <w:spacing w:val="4"/>
        </w:rPr>
        <w:t xml:space="preserve"> </w:t>
      </w:r>
      <w:r>
        <w:t>semplificare</w:t>
      </w:r>
      <w:r>
        <w:rPr>
          <w:spacing w:val="5"/>
        </w:rPr>
        <w:t xml:space="preserve"> </w:t>
      </w:r>
      <w:r>
        <w:t>ed</w:t>
      </w:r>
      <w:r>
        <w:rPr>
          <w:spacing w:val="5"/>
        </w:rPr>
        <w:t xml:space="preserve"> </w:t>
      </w:r>
      <w:r>
        <w:t>erogare</w:t>
      </w:r>
    </w:p>
    <w:p w:rsidR="00241D15" w:rsidRDefault="00DB1480">
      <w:pPr>
        <w:pStyle w:val="Corpotesto"/>
        <w:spacing w:before="75"/>
        <w:ind w:left="232"/>
      </w:pPr>
      <w:r>
        <w:t>più</w:t>
      </w:r>
      <w:r>
        <w:rPr>
          <w:spacing w:val="61"/>
        </w:rPr>
        <w:t xml:space="preserve"> </w:t>
      </w:r>
      <w:r>
        <w:t>rapidamente</w:t>
      </w:r>
      <w:r>
        <w:rPr>
          <w:spacing w:val="62"/>
        </w:rPr>
        <w:t xml:space="preserve"> </w:t>
      </w:r>
      <w:r>
        <w:t>ed</w:t>
      </w:r>
      <w:r>
        <w:rPr>
          <w:spacing w:val="63"/>
        </w:rPr>
        <w:t xml:space="preserve"> </w:t>
      </w:r>
      <w:r>
        <w:t>efficacemente</w:t>
      </w:r>
      <w:r>
        <w:rPr>
          <w:spacing w:val="62"/>
        </w:rPr>
        <w:t xml:space="preserve"> </w:t>
      </w:r>
      <w:r>
        <w:t>i</w:t>
      </w:r>
      <w:r>
        <w:rPr>
          <w:spacing w:val="60"/>
        </w:rPr>
        <w:t xml:space="preserve"> </w:t>
      </w:r>
      <w:r>
        <w:t>servizi</w:t>
      </w:r>
      <w:r>
        <w:rPr>
          <w:spacing w:val="64"/>
        </w:rPr>
        <w:t xml:space="preserve"> </w:t>
      </w:r>
      <w:r>
        <w:t>pubblici</w:t>
      </w:r>
      <w:r>
        <w:rPr>
          <w:spacing w:val="60"/>
        </w:rPr>
        <w:t xml:space="preserve"> </w:t>
      </w:r>
      <w:r>
        <w:t>attraverso</w:t>
      </w:r>
      <w:r>
        <w:rPr>
          <w:spacing w:val="62"/>
        </w:rPr>
        <w:t xml:space="preserve"> </w:t>
      </w:r>
      <w:r>
        <w:t>un’unica</w:t>
      </w:r>
      <w:r>
        <w:rPr>
          <w:spacing w:val="61"/>
        </w:rPr>
        <w:t xml:space="preserve"> </w:t>
      </w:r>
      <w:r>
        <w:t>piattaforma</w:t>
      </w:r>
      <w:r>
        <w:rPr>
          <w:spacing w:val="62"/>
        </w:rPr>
        <w:t xml:space="preserve"> </w:t>
      </w:r>
      <w:r>
        <w:t>di</w:t>
      </w:r>
    </w:p>
    <w:p w:rsidR="00241D15" w:rsidRDefault="00DB1480">
      <w:pPr>
        <w:pStyle w:val="Corpotesto"/>
        <w:spacing w:line="480" w:lineRule="auto"/>
        <w:ind w:left="232" w:right="7176"/>
      </w:pPr>
      <w:r>
        <w:t>interesse nazionale.</w:t>
      </w:r>
      <w:r>
        <w:rPr>
          <w:spacing w:val="1"/>
        </w:rPr>
        <w:t xml:space="preserve"> </w:t>
      </w:r>
      <w:r>
        <w:t>SCADENZA:</w:t>
      </w:r>
      <w:r>
        <w:rPr>
          <w:spacing w:val="-3"/>
        </w:rPr>
        <w:t xml:space="preserve"> </w:t>
      </w:r>
      <w:r>
        <w:t>GENNAIO</w:t>
      </w:r>
      <w:r>
        <w:rPr>
          <w:spacing w:val="-3"/>
        </w:rPr>
        <w:t xml:space="preserve"> </w:t>
      </w:r>
      <w:r>
        <w:t>2024</w:t>
      </w:r>
    </w:p>
    <w:p w:rsidR="00241D15" w:rsidRDefault="00DB1480" w:rsidP="00FF1018">
      <w:pPr>
        <w:pStyle w:val="Titolo4"/>
        <w:numPr>
          <w:ilvl w:val="1"/>
          <w:numId w:val="3"/>
        </w:numPr>
        <w:tabs>
          <w:tab w:val="left" w:pos="625"/>
        </w:tabs>
        <w:ind w:left="624" w:hanging="393"/>
      </w:pPr>
      <w:r>
        <w:rPr>
          <w:u w:val="thick"/>
        </w:rPr>
        <w:t>“Estensione</w:t>
      </w:r>
      <w:r>
        <w:rPr>
          <w:spacing w:val="-14"/>
          <w:u w:val="thick"/>
        </w:rPr>
        <w:t xml:space="preserve"> </w:t>
      </w:r>
      <w:r>
        <w:rPr>
          <w:u w:val="thick"/>
        </w:rPr>
        <w:t>dell’utilizzo</w:t>
      </w:r>
      <w:r>
        <w:rPr>
          <w:spacing w:val="-14"/>
          <w:u w:val="thick"/>
        </w:rPr>
        <w:t xml:space="preserve"> </w:t>
      </w:r>
      <w:r>
        <w:rPr>
          <w:u w:val="thick"/>
        </w:rPr>
        <w:t>delle</w:t>
      </w:r>
      <w:r>
        <w:rPr>
          <w:spacing w:val="-13"/>
          <w:u w:val="thick"/>
        </w:rPr>
        <w:t xml:space="preserve"> </w:t>
      </w:r>
      <w:r>
        <w:rPr>
          <w:u w:val="thick"/>
        </w:rPr>
        <w:t>piattaforme</w:t>
      </w:r>
      <w:r>
        <w:rPr>
          <w:spacing w:val="-13"/>
          <w:u w:val="thick"/>
        </w:rPr>
        <w:t xml:space="preserve"> </w:t>
      </w:r>
      <w:r>
        <w:rPr>
          <w:u w:val="thick"/>
        </w:rPr>
        <w:t>nazionali</w:t>
      </w:r>
      <w:r>
        <w:rPr>
          <w:spacing w:val="-13"/>
          <w:u w:val="thick"/>
        </w:rPr>
        <w:t xml:space="preserve"> </w:t>
      </w:r>
      <w:r>
        <w:rPr>
          <w:u w:val="thick"/>
        </w:rPr>
        <w:t>di</w:t>
      </w:r>
      <w:r>
        <w:rPr>
          <w:spacing w:val="-14"/>
          <w:u w:val="thick"/>
        </w:rPr>
        <w:t xml:space="preserve"> </w:t>
      </w:r>
      <w:r>
        <w:rPr>
          <w:u w:val="thick"/>
        </w:rPr>
        <w:t>identità</w:t>
      </w:r>
      <w:r>
        <w:rPr>
          <w:spacing w:val="-14"/>
          <w:u w:val="thick"/>
        </w:rPr>
        <w:t xml:space="preserve"> </w:t>
      </w:r>
      <w:r>
        <w:rPr>
          <w:u w:val="thick"/>
        </w:rPr>
        <w:t>digitale</w:t>
      </w:r>
      <w:r>
        <w:rPr>
          <w:spacing w:val="-8"/>
          <w:u w:val="thick"/>
        </w:rPr>
        <w:t xml:space="preserve"> </w:t>
      </w:r>
      <w:r>
        <w:rPr>
          <w:u w:val="thick"/>
        </w:rPr>
        <w:t>–</w:t>
      </w:r>
      <w:r>
        <w:rPr>
          <w:spacing w:val="-13"/>
          <w:u w:val="thick"/>
        </w:rPr>
        <w:t xml:space="preserve"> </w:t>
      </w:r>
      <w:r>
        <w:rPr>
          <w:u w:val="thick"/>
        </w:rPr>
        <w:t>SPID</w:t>
      </w:r>
      <w:r>
        <w:rPr>
          <w:spacing w:val="-14"/>
          <w:u w:val="thick"/>
        </w:rPr>
        <w:t xml:space="preserve"> </w:t>
      </w:r>
      <w:r>
        <w:rPr>
          <w:u w:val="thick"/>
        </w:rPr>
        <w:t>CIE”</w:t>
      </w:r>
    </w:p>
    <w:p w:rsidR="00241D15" w:rsidRDefault="00DB1480">
      <w:pPr>
        <w:ind w:left="232"/>
        <w:rPr>
          <w:rFonts w:ascii="Arial"/>
          <w:b/>
          <w:sz w:val="24"/>
        </w:rPr>
      </w:pPr>
      <w:r>
        <w:rPr>
          <w:rFonts w:ascii="Arial"/>
          <w:b/>
          <w:sz w:val="24"/>
          <w:u w:val="thick"/>
        </w:rPr>
        <w:t>- Finanziata</w:t>
      </w:r>
    </w:p>
    <w:p w:rsidR="00241D15" w:rsidRDefault="00DB1480">
      <w:pPr>
        <w:pStyle w:val="Corpotesto"/>
        <w:spacing w:line="480" w:lineRule="auto"/>
        <w:ind w:left="232" w:right="6128"/>
      </w:pPr>
      <w:r>
        <w:t>Integrazione SPID ed integrazione CIE.</w:t>
      </w:r>
      <w:r>
        <w:rPr>
          <w:spacing w:val="-64"/>
        </w:rPr>
        <w:t xml:space="preserve"> </w:t>
      </w:r>
      <w:r>
        <w:t>SCADENZA:</w:t>
      </w:r>
      <w:r>
        <w:rPr>
          <w:spacing w:val="1"/>
        </w:rPr>
        <w:t xml:space="preserve"> </w:t>
      </w:r>
      <w:r>
        <w:t>MAGGIO</w:t>
      </w:r>
      <w:r>
        <w:rPr>
          <w:spacing w:val="-2"/>
        </w:rPr>
        <w:t xml:space="preserve"> </w:t>
      </w:r>
      <w:r>
        <w:t>2024</w:t>
      </w:r>
    </w:p>
    <w:p w:rsidR="00241D15" w:rsidRDefault="00DB1480" w:rsidP="00FF1018">
      <w:pPr>
        <w:pStyle w:val="Titolo4"/>
        <w:numPr>
          <w:ilvl w:val="1"/>
          <w:numId w:val="3"/>
        </w:numPr>
        <w:tabs>
          <w:tab w:val="left" w:pos="637"/>
        </w:tabs>
        <w:ind w:hanging="405"/>
      </w:pPr>
      <w:r>
        <w:rPr>
          <w:u w:val="thick"/>
        </w:rPr>
        <w:t>“Esperienza</w:t>
      </w:r>
      <w:r>
        <w:rPr>
          <w:spacing w:val="-3"/>
          <w:u w:val="thick"/>
        </w:rPr>
        <w:t xml:space="preserve"> </w:t>
      </w:r>
      <w:r>
        <w:rPr>
          <w:u w:val="thick"/>
        </w:rPr>
        <w:t>del</w:t>
      </w:r>
      <w:r>
        <w:rPr>
          <w:spacing w:val="-2"/>
          <w:u w:val="thick"/>
        </w:rPr>
        <w:t xml:space="preserve"> </w:t>
      </w:r>
      <w:r>
        <w:rPr>
          <w:u w:val="thick"/>
        </w:rPr>
        <w:t>cittadino</w:t>
      </w:r>
      <w:r>
        <w:rPr>
          <w:spacing w:val="-2"/>
          <w:u w:val="thick"/>
        </w:rPr>
        <w:t xml:space="preserve"> </w:t>
      </w:r>
      <w:r>
        <w:rPr>
          <w:u w:val="thick"/>
        </w:rPr>
        <w:t>nei</w:t>
      </w:r>
      <w:r>
        <w:rPr>
          <w:spacing w:val="-2"/>
          <w:u w:val="thick"/>
        </w:rPr>
        <w:t xml:space="preserve"> </w:t>
      </w:r>
      <w:r>
        <w:rPr>
          <w:u w:val="thick"/>
        </w:rPr>
        <w:t>servizi</w:t>
      </w:r>
      <w:r>
        <w:rPr>
          <w:spacing w:val="-2"/>
          <w:u w:val="thick"/>
        </w:rPr>
        <w:t xml:space="preserve"> </w:t>
      </w:r>
      <w:r>
        <w:rPr>
          <w:u w:val="thick"/>
        </w:rPr>
        <w:t>pubblici”</w:t>
      </w:r>
      <w:r>
        <w:rPr>
          <w:spacing w:val="-2"/>
          <w:u w:val="thick"/>
        </w:rPr>
        <w:t xml:space="preserve"> </w:t>
      </w:r>
      <w:r>
        <w:rPr>
          <w:u w:val="thick"/>
        </w:rPr>
        <w:t>-</w:t>
      </w:r>
      <w:r>
        <w:rPr>
          <w:spacing w:val="-3"/>
          <w:u w:val="thick"/>
        </w:rPr>
        <w:t xml:space="preserve"> </w:t>
      </w:r>
      <w:r>
        <w:rPr>
          <w:u w:val="thick"/>
        </w:rPr>
        <w:t>Finanziata</w:t>
      </w:r>
    </w:p>
    <w:p w:rsidR="00241D15" w:rsidRDefault="00DB1480">
      <w:pPr>
        <w:pStyle w:val="Corpotesto"/>
        <w:spacing w:before="1"/>
        <w:ind w:left="232" w:right="687"/>
        <w:jc w:val="both"/>
      </w:pPr>
      <w:r>
        <w:t>Nel contesto della misura 1.4.1 verranno realizzati interventi di miglioramento del sito web</w:t>
      </w:r>
      <w:r>
        <w:rPr>
          <w:spacing w:val="1"/>
        </w:rPr>
        <w:t xml:space="preserve"> </w:t>
      </w:r>
      <w:r>
        <w:t>(Pacchetto Cittadino Informato) e servizi digitali per il cittadino (Pacchetto Cittadino Attivo)</w:t>
      </w:r>
      <w:r>
        <w:rPr>
          <w:spacing w:val="1"/>
        </w:rPr>
        <w:t xml:space="preserve"> </w:t>
      </w:r>
      <w:r>
        <w:t>così</w:t>
      </w:r>
      <w:r>
        <w:rPr>
          <w:spacing w:val="-3"/>
        </w:rPr>
        <w:t xml:space="preserve"> </w:t>
      </w:r>
      <w:r>
        <w:t>individuati:</w:t>
      </w:r>
    </w:p>
    <w:p w:rsidR="00241D15" w:rsidRDefault="00DB1480" w:rsidP="00FF1018">
      <w:pPr>
        <w:pStyle w:val="Paragrafoelenco"/>
        <w:numPr>
          <w:ilvl w:val="2"/>
          <w:numId w:val="3"/>
        </w:numPr>
        <w:tabs>
          <w:tab w:val="left" w:pos="954"/>
        </w:tabs>
        <w:ind w:hanging="361"/>
        <w:rPr>
          <w:sz w:val="24"/>
        </w:rPr>
      </w:pPr>
      <w:r>
        <w:rPr>
          <w:sz w:val="24"/>
        </w:rPr>
        <w:t>Richiedere</w:t>
      </w:r>
      <w:r>
        <w:rPr>
          <w:spacing w:val="-4"/>
          <w:sz w:val="24"/>
        </w:rPr>
        <w:t xml:space="preserve"> </w:t>
      </w:r>
      <w:r>
        <w:rPr>
          <w:sz w:val="24"/>
        </w:rPr>
        <w:t>l’accesso</w:t>
      </w:r>
      <w:r>
        <w:rPr>
          <w:spacing w:val="-3"/>
          <w:sz w:val="24"/>
        </w:rPr>
        <w:t xml:space="preserve"> </w:t>
      </w:r>
      <w:r>
        <w:rPr>
          <w:sz w:val="24"/>
        </w:rPr>
        <w:t>agli</w:t>
      </w:r>
      <w:r>
        <w:rPr>
          <w:spacing w:val="-4"/>
          <w:sz w:val="24"/>
        </w:rPr>
        <w:t xml:space="preserve"> </w:t>
      </w:r>
      <w:r>
        <w:rPr>
          <w:sz w:val="24"/>
        </w:rPr>
        <w:t>atti;</w:t>
      </w:r>
    </w:p>
    <w:p w:rsidR="00241D15" w:rsidRDefault="00DB1480" w:rsidP="00FF1018">
      <w:pPr>
        <w:pStyle w:val="Paragrafoelenco"/>
        <w:numPr>
          <w:ilvl w:val="2"/>
          <w:numId w:val="3"/>
        </w:numPr>
        <w:tabs>
          <w:tab w:val="left" w:pos="954"/>
        </w:tabs>
        <w:ind w:hanging="361"/>
        <w:rPr>
          <w:sz w:val="24"/>
        </w:rPr>
      </w:pPr>
      <w:r>
        <w:rPr>
          <w:sz w:val="24"/>
        </w:rPr>
        <w:t>Richiedere</w:t>
      </w:r>
      <w:r>
        <w:rPr>
          <w:spacing w:val="-5"/>
          <w:sz w:val="24"/>
        </w:rPr>
        <w:t xml:space="preserve"> </w:t>
      </w:r>
      <w:r>
        <w:rPr>
          <w:sz w:val="24"/>
        </w:rPr>
        <w:t>iscrizione</w:t>
      </w:r>
      <w:r>
        <w:rPr>
          <w:spacing w:val="-5"/>
          <w:sz w:val="24"/>
        </w:rPr>
        <w:t xml:space="preserve"> </w:t>
      </w:r>
      <w:r>
        <w:rPr>
          <w:sz w:val="24"/>
        </w:rPr>
        <w:t>all’asilo</w:t>
      </w:r>
      <w:r>
        <w:rPr>
          <w:spacing w:val="-5"/>
          <w:sz w:val="24"/>
        </w:rPr>
        <w:t xml:space="preserve"> </w:t>
      </w:r>
      <w:r>
        <w:rPr>
          <w:sz w:val="24"/>
        </w:rPr>
        <w:t>nido;</w:t>
      </w:r>
    </w:p>
    <w:p w:rsidR="00241D15" w:rsidRDefault="00DB1480" w:rsidP="00FF1018">
      <w:pPr>
        <w:pStyle w:val="Paragrafoelenco"/>
        <w:numPr>
          <w:ilvl w:val="2"/>
          <w:numId w:val="3"/>
        </w:numPr>
        <w:tabs>
          <w:tab w:val="left" w:pos="954"/>
        </w:tabs>
        <w:ind w:hanging="361"/>
        <w:rPr>
          <w:sz w:val="24"/>
        </w:rPr>
      </w:pPr>
      <w:r>
        <w:rPr>
          <w:sz w:val="24"/>
        </w:rPr>
        <w:t>Presentare</w:t>
      </w:r>
      <w:r>
        <w:rPr>
          <w:spacing w:val="-4"/>
          <w:sz w:val="24"/>
        </w:rPr>
        <w:t xml:space="preserve"> </w:t>
      </w:r>
      <w:r>
        <w:rPr>
          <w:sz w:val="24"/>
        </w:rPr>
        <w:t>domanda</w:t>
      </w:r>
      <w:r>
        <w:rPr>
          <w:spacing w:val="-5"/>
          <w:sz w:val="24"/>
        </w:rPr>
        <w:t xml:space="preserve"> </w:t>
      </w:r>
      <w:r>
        <w:rPr>
          <w:sz w:val="24"/>
        </w:rPr>
        <w:t>per</w:t>
      </w:r>
      <w:r>
        <w:rPr>
          <w:spacing w:val="-3"/>
          <w:sz w:val="24"/>
        </w:rPr>
        <w:t xml:space="preserve"> </w:t>
      </w:r>
      <w:r>
        <w:rPr>
          <w:sz w:val="24"/>
        </w:rPr>
        <w:t>bonus</w:t>
      </w:r>
      <w:r>
        <w:rPr>
          <w:spacing w:val="-3"/>
          <w:sz w:val="24"/>
        </w:rPr>
        <w:t xml:space="preserve"> </w:t>
      </w:r>
      <w:r>
        <w:rPr>
          <w:sz w:val="24"/>
        </w:rPr>
        <w:t>economici;</w:t>
      </w:r>
    </w:p>
    <w:p w:rsidR="00241D15" w:rsidRDefault="00DB1480" w:rsidP="00FF1018">
      <w:pPr>
        <w:pStyle w:val="Paragrafoelenco"/>
        <w:numPr>
          <w:ilvl w:val="2"/>
          <w:numId w:val="3"/>
        </w:numPr>
        <w:tabs>
          <w:tab w:val="left" w:pos="954"/>
        </w:tabs>
        <w:ind w:hanging="361"/>
        <w:rPr>
          <w:sz w:val="24"/>
        </w:rPr>
      </w:pPr>
      <w:r>
        <w:rPr>
          <w:sz w:val="24"/>
        </w:rPr>
        <w:t>Presentare</w:t>
      </w:r>
      <w:r>
        <w:rPr>
          <w:spacing w:val="-2"/>
          <w:sz w:val="24"/>
        </w:rPr>
        <w:t xml:space="preserve"> </w:t>
      </w:r>
      <w:r>
        <w:rPr>
          <w:sz w:val="24"/>
        </w:rPr>
        <w:t>domanda</w:t>
      </w:r>
      <w:r>
        <w:rPr>
          <w:spacing w:val="-4"/>
          <w:sz w:val="24"/>
        </w:rPr>
        <w:t xml:space="preserve"> </w:t>
      </w:r>
      <w:r>
        <w:rPr>
          <w:sz w:val="24"/>
        </w:rPr>
        <w:t>per</w:t>
      </w:r>
      <w:r>
        <w:rPr>
          <w:spacing w:val="-1"/>
          <w:sz w:val="24"/>
        </w:rPr>
        <w:t xml:space="preserve"> </w:t>
      </w:r>
      <w:r>
        <w:rPr>
          <w:sz w:val="24"/>
        </w:rPr>
        <w:t>un</w:t>
      </w:r>
      <w:r>
        <w:rPr>
          <w:spacing w:val="-2"/>
          <w:sz w:val="24"/>
        </w:rPr>
        <w:t xml:space="preserve"> </w:t>
      </w:r>
      <w:r>
        <w:rPr>
          <w:sz w:val="24"/>
        </w:rPr>
        <w:t>contributo.</w:t>
      </w:r>
    </w:p>
    <w:p w:rsidR="00241D15" w:rsidRDefault="00241D15">
      <w:pPr>
        <w:pStyle w:val="Corpotesto"/>
      </w:pPr>
    </w:p>
    <w:p w:rsidR="00241D15" w:rsidRDefault="00DB1480">
      <w:pPr>
        <w:pStyle w:val="Corpotesto"/>
        <w:ind w:left="232"/>
      </w:pPr>
      <w:r>
        <w:t>SCADENZA:</w:t>
      </w:r>
      <w:r>
        <w:rPr>
          <w:spacing w:val="-2"/>
        </w:rPr>
        <w:t xml:space="preserve"> </w:t>
      </w:r>
      <w:r>
        <w:t>SETTEMBRE</w:t>
      </w:r>
      <w:r>
        <w:rPr>
          <w:spacing w:val="-3"/>
        </w:rPr>
        <w:t xml:space="preserve"> </w:t>
      </w:r>
      <w:r>
        <w:t>2024</w:t>
      </w:r>
    </w:p>
    <w:p w:rsidR="00241D15" w:rsidRDefault="00241D15">
      <w:pPr>
        <w:pStyle w:val="Corpotesto"/>
      </w:pPr>
    </w:p>
    <w:p w:rsidR="00241D15" w:rsidRDefault="00DB1480" w:rsidP="00FF1018">
      <w:pPr>
        <w:pStyle w:val="Titolo4"/>
        <w:numPr>
          <w:ilvl w:val="1"/>
          <w:numId w:val="3"/>
        </w:numPr>
        <w:tabs>
          <w:tab w:val="left" w:pos="637"/>
        </w:tabs>
        <w:ind w:hanging="405"/>
      </w:pPr>
      <w:r>
        <w:rPr>
          <w:u w:val="thick"/>
        </w:rPr>
        <w:t>“Adozione</w:t>
      </w:r>
      <w:r>
        <w:rPr>
          <w:spacing w:val="2"/>
          <w:u w:val="thick"/>
        </w:rPr>
        <w:t xml:space="preserve"> </w:t>
      </w:r>
      <w:proofErr w:type="spellStart"/>
      <w:r>
        <w:rPr>
          <w:u w:val="thick"/>
        </w:rPr>
        <w:t>AppIO</w:t>
      </w:r>
      <w:proofErr w:type="spellEnd"/>
      <w:r>
        <w:rPr>
          <w:spacing w:val="-2"/>
          <w:u w:val="thick"/>
        </w:rPr>
        <w:t xml:space="preserve"> </w:t>
      </w:r>
      <w:r>
        <w:rPr>
          <w:u w:val="thick"/>
        </w:rPr>
        <w:t>-</w:t>
      </w:r>
      <w:r>
        <w:rPr>
          <w:spacing w:val="-3"/>
          <w:u w:val="thick"/>
        </w:rPr>
        <w:t xml:space="preserve"> </w:t>
      </w:r>
      <w:r>
        <w:rPr>
          <w:u w:val="thick"/>
        </w:rPr>
        <w:t>Finanziata</w:t>
      </w:r>
    </w:p>
    <w:p w:rsidR="00241D15" w:rsidRDefault="00DB1480">
      <w:pPr>
        <w:pStyle w:val="Corpotesto"/>
        <w:ind w:left="232"/>
      </w:pPr>
      <w:r>
        <w:t>Il</w:t>
      </w:r>
      <w:r>
        <w:rPr>
          <w:spacing w:val="-3"/>
        </w:rPr>
        <w:t xml:space="preserve"> </w:t>
      </w:r>
      <w:r>
        <w:t>Comune</w:t>
      </w:r>
      <w:r>
        <w:rPr>
          <w:spacing w:val="-4"/>
        </w:rPr>
        <w:t xml:space="preserve"> </w:t>
      </w:r>
      <w:r>
        <w:t>di</w:t>
      </w:r>
      <w:r>
        <w:rPr>
          <w:spacing w:val="-1"/>
        </w:rPr>
        <w:t xml:space="preserve"> </w:t>
      </w:r>
      <w:r>
        <w:t>Porto</w:t>
      </w:r>
      <w:r>
        <w:rPr>
          <w:spacing w:val="-2"/>
        </w:rPr>
        <w:t xml:space="preserve"> </w:t>
      </w:r>
      <w:r>
        <w:t>Mantovano</w:t>
      </w:r>
      <w:r>
        <w:rPr>
          <w:spacing w:val="-4"/>
        </w:rPr>
        <w:t xml:space="preserve"> </w:t>
      </w:r>
      <w:r>
        <w:t>ha</w:t>
      </w:r>
      <w:r>
        <w:rPr>
          <w:spacing w:val="-1"/>
        </w:rPr>
        <w:t xml:space="preserve"> </w:t>
      </w:r>
      <w:r>
        <w:t>attivato</w:t>
      </w:r>
      <w:r>
        <w:rPr>
          <w:spacing w:val="-1"/>
        </w:rPr>
        <w:t xml:space="preserve"> </w:t>
      </w:r>
      <w:r>
        <w:t>i</w:t>
      </w:r>
      <w:r>
        <w:rPr>
          <w:spacing w:val="-4"/>
        </w:rPr>
        <w:t xml:space="preserve"> </w:t>
      </w:r>
      <w:r>
        <w:t>seguenti</w:t>
      </w:r>
      <w:r>
        <w:rPr>
          <w:spacing w:val="-2"/>
        </w:rPr>
        <w:t xml:space="preserve"> </w:t>
      </w:r>
      <w:r>
        <w:t>servizi</w:t>
      </w:r>
      <w:r>
        <w:rPr>
          <w:spacing w:val="-3"/>
        </w:rPr>
        <w:t xml:space="preserve"> </w:t>
      </w:r>
      <w:r>
        <w:t>su</w:t>
      </w:r>
      <w:r>
        <w:rPr>
          <w:spacing w:val="-2"/>
        </w:rPr>
        <w:t xml:space="preserve"> </w:t>
      </w:r>
      <w:proofErr w:type="spellStart"/>
      <w:r>
        <w:t>AppIO</w:t>
      </w:r>
      <w:proofErr w:type="spellEnd"/>
      <w:r>
        <w:t>:</w:t>
      </w:r>
    </w:p>
    <w:p w:rsidR="00241D15" w:rsidRDefault="00DB1480" w:rsidP="00FF1018">
      <w:pPr>
        <w:pStyle w:val="Paragrafoelenco"/>
        <w:numPr>
          <w:ilvl w:val="2"/>
          <w:numId w:val="3"/>
        </w:numPr>
        <w:tabs>
          <w:tab w:val="left" w:pos="954"/>
        </w:tabs>
        <w:spacing w:before="1"/>
        <w:ind w:hanging="361"/>
        <w:rPr>
          <w:sz w:val="24"/>
        </w:rPr>
      </w:pPr>
      <w:r>
        <w:rPr>
          <w:sz w:val="24"/>
        </w:rPr>
        <w:t>Comunicazione</w:t>
      </w:r>
      <w:r>
        <w:rPr>
          <w:spacing w:val="-6"/>
          <w:sz w:val="24"/>
        </w:rPr>
        <w:t xml:space="preserve"> </w:t>
      </w:r>
      <w:r>
        <w:rPr>
          <w:sz w:val="24"/>
        </w:rPr>
        <w:t>scadenza</w:t>
      </w:r>
      <w:r>
        <w:rPr>
          <w:spacing w:val="-5"/>
          <w:sz w:val="24"/>
        </w:rPr>
        <w:t xml:space="preserve"> </w:t>
      </w:r>
      <w:r>
        <w:rPr>
          <w:sz w:val="24"/>
        </w:rPr>
        <w:t>documenti;</w:t>
      </w:r>
    </w:p>
    <w:p w:rsidR="00241D15" w:rsidRDefault="00DB1480" w:rsidP="00FF1018">
      <w:pPr>
        <w:pStyle w:val="Paragrafoelenco"/>
        <w:numPr>
          <w:ilvl w:val="2"/>
          <w:numId w:val="3"/>
        </w:numPr>
        <w:tabs>
          <w:tab w:val="left" w:pos="954"/>
        </w:tabs>
        <w:ind w:hanging="361"/>
        <w:rPr>
          <w:sz w:val="24"/>
        </w:rPr>
      </w:pPr>
      <w:r>
        <w:rPr>
          <w:sz w:val="24"/>
        </w:rPr>
        <w:t>Comunicazione</w:t>
      </w:r>
      <w:r>
        <w:rPr>
          <w:spacing w:val="-6"/>
          <w:sz w:val="24"/>
        </w:rPr>
        <w:t xml:space="preserve"> </w:t>
      </w:r>
      <w:r>
        <w:rPr>
          <w:sz w:val="24"/>
        </w:rPr>
        <w:t>conclusione</w:t>
      </w:r>
      <w:r>
        <w:rPr>
          <w:spacing w:val="-6"/>
          <w:sz w:val="24"/>
        </w:rPr>
        <w:t xml:space="preserve"> </w:t>
      </w:r>
      <w:r>
        <w:rPr>
          <w:sz w:val="24"/>
        </w:rPr>
        <w:t>procedimento</w:t>
      </w:r>
      <w:r>
        <w:rPr>
          <w:spacing w:val="-6"/>
          <w:sz w:val="24"/>
        </w:rPr>
        <w:t xml:space="preserve"> </w:t>
      </w:r>
      <w:r>
        <w:rPr>
          <w:sz w:val="24"/>
        </w:rPr>
        <w:t>anagrafico;</w:t>
      </w:r>
    </w:p>
    <w:p w:rsidR="00241D15" w:rsidRDefault="00DB1480" w:rsidP="00FF1018">
      <w:pPr>
        <w:pStyle w:val="Paragrafoelenco"/>
        <w:numPr>
          <w:ilvl w:val="2"/>
          <w:numId w:val="3"/>
        </w:numPr>
        <w:tabs>
          <w:tab w:val="left" w:pos="954"/>
        </w:tabs>
        <w:ind w:hanging="361"/>
        <w:rPr>
          <w:sz w:val="24"/>
        </w:rPr>
      </w:pPr>
      <w:r>
        <w:rPr>
          <w:sz w:val="24"/>
        </w:rPr>
        <w:lastRenderedPageBreak/>
        <w:t>Comunicazione</w:t>
      </w:r>
      <w:r>
        <w:rPr>
          <w:spacing w:val="-7"/>
          <w:sz w:val="24"/>
        </w:rPr>
        <w:t xml:space="preserve"> </w:t>
      </w:r>
      <w:r>
        <w:rPr>
          <w:sz w:val="24"/>
        </w:rPr>
        <w:t>revisione</w:t>
      </w:r>
      <w:r>
        <w:rPr>
          <w:spacing w:val="-7"/>
          <w:sz w:val="24"/>
        </w:rPr>
        <w:t xml:space="preserve"> </w:t>
      </w:r>
      <w:r>
        <w:rPr>
          <w:sz w:val="24"/>
        </w:rPr>
        <w:t>onomastica/numerazione</w:t>
      </w:r>
      <w:r>
        <w:rPr>
          <w:spacing w:val="-6"/>
          <w:sz w:val="24"/>
        </w:rPr>
        <w:t xml:space="preserve"> </w:t>
      </w:r>
      <w:r>
        <w:rPr>
          <w:sz w:val="24"/>
        </w:rPr>
        <w:t>civica;</w:t>
      </w:r>
    </w:p>
    <w:p w:rsidR="00241D15" w:rsidRDefault="00DB1480" w:rsidP="00FF1018">
      <w:pPr>
        <w:pStyle w:val="Paragrafoelenco"/>
        <w:numPr>
          <w:ilvl w:val="2"/>
          <w:numId w:val="3"/>
        </w:numPr>
        <w:tabs>
          <w:tab w:val="left" w:pos="954"/>
        </w:tabs>
        <w:ind w:hanging="361"/>
        <w:rPr>
          <w:sz w:val="24"/>
        </w:rPr>
      </w:pPr>
      <w:r>
        <w:rPr>
          <w:sz w:val="24"/>
        </w:rPr>
        <w:t>Comunicazione</w:t>
      </w:r>
      <w:r>
        <w:rPr>
          <w:spacing w:val="-5"/>
          <w:sz w:val="24"/>
        </w:rPr>
        <w:t xml:space="preserve"> </w:t>
      </w:r>
      <w:r>
        <w:rPr>
          <w:sz w:val="24"/>
        </w:rPr>
        <w:t>generica</w:t>
      </w:r>
      <w:r>
        <w:rPr>
          <w:spacing w:val="-4"/>
          <w:sz w:val="24"/>
        </w:rPr>
        <w:t xml:space="preserve"> </w:t>
      </w:r>
      <w:r>
        <w:rPr>
          <w:sz w:val="24"/>
        </w:rPr>
        <w:t>anagrafe;</w:t>
      </w:r>
    </w:p>
    <w:p w:rsidR="00241D15" w:rsidRDefault="00DB1480" w:rsidP="00FF1018">
      <w:pPr>
        <w:pStyle w:val="Paragrafoelenco"/>
        <w:numPr>
          <w:ilvl w:val="2"/>
          <w:numId w:val="3"/>
        </w:numPr>
        <w:tabs>
          <w:tab w:val="left" w:pos="954"/>
        </w:tabs>
        <w:ind w:hanging="361"/>
        <w:rPr>
          <w:sz w:val="24"/>
        </w:rPr>
      </w:pPr>
      <w:r>
        <w:rPr>
          <w:sz w:val="24"/>
        </w:rPr>
        <w:t>Comunicazione</w:t>
      </w:r>
      <w:r>
        <w:rPr>
          <w:spacing w:val="-3"/>
          <w:sz w:val="24"/>
        </w:rPr>
        <w:t xml:space="preserve"> </w:t>
      </w:r>
      <w:r>
        <w:rPr>
          <w:sz w:val="24"/>
        </w:rPr>
        <w:t>per</w:t>
      </w:r>
      <w:r>
        <w:rPr>
          <w:spacing w:val="-2"/>
          <w:sz w:val="24"/>
        </w:rPr>
        <w:t xml:space="preserve"> </w:t>
      </w:r>
      <w:r>
        <w:rPr>
          <w:sz w:val="24"/>
        </w:rPr>
        <w:t>atto</w:t>
      </w:r>
      <w:r>
        <w:rPr>
          <w:spacing w:val="-3"/>
          <w:sz w:val="24"/>
        </w:rPr>
        <w:t xml:space="preserve"> </w:t>
      </w:r>
      <w:r>
        <w:rPr>
          <w:sz w:val="24"/>
        </w:rPr>
        <w:t>di</w:t>
      </w:r>
      <w:r>
        <w:rPr>
          <w:spacing w:val="-3"/>
          <w:sz w:val="24"/>
        </w:rPr>
        <w:t xml:space="preserve"> </w:t>
      </w:r>
      <w:r>
        <w:rPr>
          <w:sz w:val="24"/>
        </w:rPr>
        <w:t>Stato</w:t>
      </w:r>
      <w:r>
        <w:rPr>
          <w:spacing w:val="-3"/>
          <w:sz w:val="24"/>
        </w:rPr>
        <w:t xml:space="preserve"> </w:t>
      </w:r>
      <w:r>
        <w:rPr>
          <w:sz w:val="24"/>
        </w:rPr>
        <w:t>Civile/Pubblicazione</w:t>
      </w:r>
      <w:r>
        <w:rPr>
          <w:spacing w:val="-2"/>
          <w:sz w:val="24"/>
        </w:rPr>
        <w:t xml:space="preserve"> </w:t>
      </w:r>
      <w:r>
        <w:rPr>
          <w:sz w:val="24"/>
        </w:rPr>
        <w:t>di</w:t>
      </w:r>
      <w:r>
        <w:rPr>
          <w:spacing w:val="-6"/>
          <w:sz w:val="24"/>
        </w:rPr>
        <w:t xml:space="preserve"> </w:t>
      </w:r>
      <w:r>
        <w:rPr>
          <w:sz w:val="24"/>
        </w:rPr>
        <w:t>matrimonio;</w:t>
      </w:r>
    </w:p>
    <w:p w:rsidR="00241D15" w:rsidRDefault="00DB1480" w:rsidP="00FF1018">
      <w:pPr>
        <w:pStyle w:val="Paragrafoelenco"/>
        <w:numPr>
          <w:ilvl w:val="2"/>
          <w:numId w:val="3"/>
        </w:numPr>
        <w:tabs>
          <w:tab w:val="left" w:pos="954"/>
        </w:tabs>
        <w:ind w:hanging="361"/>
        <w:rPr>
          <w:sz w:val="24"/>
        </w:rPr>
      </w:pPr>
      <w:r>
        <w:rPr>
          <w:sz w:val="24"/>
        </w:rPr>
        <w:t>Comunicazione</w:t>
      </w:r>
      <w:r>
        <w:rPr>
          <w:spacing w:val="-3"/>
          <w:sz w:val="24"/>
        </w:rPr>
        <w:t xml:space="preserve"> </w:t>
      </w:r>
      <w:r>
        <w:rPr>
          <w:sz w:val="24"/>
        </w:rPr>
        <w:t>ritiro</w:t>
      </w:r>
      <w:r>
        <w:rPr>
          <w:spacing w:val="-2"/>
          <w:sz w:val="24"/>
        </w:rPr>
        <w:t xml:space="preserve"> </w:t>
      </w:r>
      <w:r>
        <w:rPr>
          <w:sz w:val="24"/>
        </w:rPr>
        <w:t>tessera</w:t>
      </w:r>
      <w:r>
        <w:rPr>
          <w:spacing w:val="-3"/>
          <w:sz w:val="24"/>
        </w:rPr>
        <w:t xml:space="preserve"> </w:t>
      </w:r>
      <w:r>
        <w:rPr>
          <w:sz w:val="24"/>
        </w:rPr>
        <w:t>elettorale;</w:t>
      </w:r>
    </w:p>
    <w:p w:rsidR="00241D15" w:rsidRDefault="00DB1480" w:rsidP="00FF1018">
      <w:pPr>
        <w:pStyle w:val="Paragrafoelenco"/>
        <w:numPr>
          <w:ilvl w:val="2"/>
          <w:numId w:val="3"/>
        </w:numPr>
        <w:tabs>
          <w:tab w:val="left" w:pos="954"/>
        </w:tabs>
        <w:ind w:hanging="361"/>
        <w:rPr>
          <w:sz w:val="24"/>
        </w:rPr>
      </w:pPr>
      <w:r>
        <w:rPr>
          <w:sz w:val="24"/>
        </w:rPr>
        <w:t>Comunicazione</w:t>
      </w:r>
      <w:r>
        <w:rPr>
          <w:spacing w:val="-4"/>
          <w:sz w:val="24"/>
        </w:rPr>
        <w:t xml:space="preserve"> </w:t>
      </w:r>
      <w:r>
        <w:rPr>
          <w:sz w:val="24"/>
        </w:rPr>
        <w:t>scrutatori/Presidenti</w:t>
      </w:r>
      <w:r>
        <w:rPr>
          <w:spacing w:val="-4"/>
          <w:sz w:val="24"/>
        </w:rPr>
        <w:t xml:space="preserve"> </w:t>
      </w:r>
      <w:r>
        <w:rPr>
          <w:sz w:val="24"/>
        </w:rPr>
        <w:t>di</w:t>
      </w:r>
      <w:r>
        <w:rPr>
          <w:spacing w:val="-5"/>
          <w:sz w:val="24"/>
        </w:rPr>
        <w:t xml:space="preserve"> </w:t>
      </w:r>
      <w:r>
        <w:rPr>
          <w:sz w:val="24"/>
        </w:rPr>
        <w:t>Seggio;</w:t>
      </w:r>
    </w:p>
    <w:p w:rsidR="00241D15" w:rsidRDefault="00DB1480" w:rsidP="00FF1018">
      <w:pPr>
        <w:pStyle w:val="Paragrafoelenco"/>
        <w:numPr>
          <w:ilvl w:val="2"/>
          <w:numId w:val="3"/>
        </w:numPr>
        <w:tabs>
          <w:tab w:val="left" w:pos="954"/>
        </w:tabs>
        <w:ind w:hanging="361"/>
        <w:rPr>
          <w:sz w:val="24"/>
        </w:rPr>
      </w:pPr>
      <w:r>
        <w:rPr>
          <w:sz w:val="24"/>
        </w:rPr>
        <w:t>Comunicazione</w:t>
      </w:r>
      <w:r>
        <w:rPr>
          <w:spacing w:val="-4"/>
          <w:sz w:val="24"/>
        </w:rPr>
        <w:t xml:space="preserve"> </w:t>
      </w:r>
      <w:r>
        <w:rPr>
          <w:sz w:val="24"/>
        </w:rPr>
        <w:t>generica</w:t>
      </w:r>
      <w:r>
        <w:rPr>
          <w:spacing w:val="-4"/>
          <w:sz w:val="24"/>
        </w:rPr>
        <w:t xml:space="preserve"> </w:t>
      </w:r>
      <w:r>
        <w:rPr>
          <w:sz w:val="24"/>
        </w:rPr>
        <w:t>in</w:t>
      </w:r>
      <w:r>
        <w:rPr>
          <w:spacing w:val="-4"/>
          <w:sz w:val="24"/>
        </w:rPr>
        <w:t xml:space="preserve"> </w:t>
      </w:r>
      <w:r>
        <w:rPr>
          <w:sz w:val="24"/>
        </w:rPr>
        <w:t>occasione</w:t>
      </w:r>
      <w:r>
        <w:rPr>
          <w:spacing w:val="-4"/>
          <w:sz w:val="24"/>
        </w:rPr>
        <w:t xml:space="preserve"> </w:t>
      </w:r>
      <w:r>
        <w:rPr>
          <w:sz w:val="24"/>
        </w:rPr>
        <w:t>di</w:t>
      </w:r>
      <w:r>
        <w:rPr>
          <w:spacing w:val="-4"/>
          <w:sz w:val="24"/>
        </w:rPr>
        <w:t xml:space="preserve"> </w:t>
      </w:r>
      <w:r>
        <w:rPr>
          <w:sz w:val="24"/>
        </w:rPr>
        <w:t>consultazioni</w:t>
      </w:r>
      <w:r>
        <w:rPr>
          <w:spacing w:val="-5"/>
          <w:sz w:val="24"/>
        </w:rPr>
        <w:t xml:space="preserve"> </w:t>
      </w:r>
      <w:r>
        <w:rPr>
          <w:sz w:val="24"/>
        </w:rPr>
        <w:t>elettorali;</w:t>
      </w:r>
    </w:p>
    <w:p w:rsidR="00241D15" w:rsidRDefault="00DB1480" w:rsidP="00FF1018">
      <w:pPr>
        <w:pStyle w:val="Paragrafoelenco"/>
        <w:numPr>
          <w:ilvl w:val="2"/>
          <w:numId w:val="3"/>
        </w:numPr>
        <w:tabs>
          <w:tab w:val="left" w:pos="954"/>
        </w:tabs>
        <w:ind w:hanging="361"/>
        <w:rPr>
          <w:sz w:val="24"/>
        </w:rPr>
      </w:pPr>
      <w:r>
        <w:rPr>
          <w:sz w:val="24"/>
        </w:rPr>
        <w:t>Comunicazione</w:t>
      </w:r>
      <w:r>
        <w:rPr>
          <w:spacing w:val="-6"/>
          <w:sz w:val="24"/>
        </w:rPr>
        <w:t xml:space="preserve"> </w:t>
      </w:r>
      <w:r>
        <w:rPr>
          <w:sz w:val="24"/>
        </w:rPr>
        <w:t>massiva</w:t>
      </w:r>
      <w:r>
        <w:rPr>
          <w:spacing w:val="-3"/>
          <w:sz w:val="24"/>
        </w:rPr>
        <w:t xml:space="preserve"> </w:t>
      </w:r>
      <w:r>
        <w:rPr>
          <w:sz w:val="24"/>
        </w:rPr>
        <w:t>per</w:t>
      </w:r>
      <w:r>
        <w:rPr>
          <w:spacing w:val="-4"/>
          <w:sz w:val="24"/>
        </w:rPr>
        <w:t xml:space="preserve"> </w:t>
      </w:r>
      <w:r>
        <w:rPr>
          <w:sz w:val="24"/>
        </w:rPr>
        <w:t>situazioni</w:t>
      </w:r>
      <w:r>
        <w:rPr>
          <w:spacing w:val="-4"/>
          <w:sz w:val="24"/>
        </w:rPr>
        <w:t xml:space="preserve"> </w:t>
      </w:r>
      <w:r>
        <w:rPr>
          <w:sz w:val="24"/>
        </w:rPr>
        <w:t>di</w:t>
      </w:r>
      <w:r>
        <w:rPr>
          <w:spacing w:val="-4"/>
          <w:sz w:val="24"/>
        </w:rPr>
        <w:t xml:space="preserve"> </w:t>
      </w:r>
      <w:r>
        <w:rPr>
          <w:sz w:val="24"/>
        </w:rPr>
        <w:t>emergenza;</w:t>
      </w:r>
    </w:p>
    <w:p w:rsidR="00241D15" w:rsidRDefault="00DB1480" w:rsidP="00FF1018">
      <w:pPr>
        <w:pStyle w:val="Paragrafoelenco"/>
        <w:numPr>
          <w:ilvl w:val="2"/>
          <w:numId w:val="3"/>
        </w:numPr>
        <w:tabs>
          <w:tab w:val="left" w:pos="954"/>
        </w:tabs>
        <w:ind w:hanging="361"/>
        <w:rPr>
          <w:sz w:val="24"/>
        </w:rPr>
      </w:pPr>
      <w:r>
        <w:rPr>
          <w:sz w:val="24"/>
        </w:rPr>
        <w:t>Comunicazione</w:t>
      </w:r>
      <w:r>
        <w:rPr>
          <w:spacing w:val="-10"/>
          <w:sz w:val="24"/>
        </w:rPr>
        <w:t xml:space="preserve"> </w:t>
      </w:r>
      <w:r>
        <w:rPr>
          <w:sz w:val="24"/>
        </w:rPr>
        <w:t>massiva</w:t>
      </w:r>
      <w:r>
        <w:rPr>
          <w:spacing w:val="-8"/>
          <w:sz w:val="24"/>
        </w:rPr>
        <w:t xml:space="preserve"> </w:t>
      </w:r>
      <w:r>
        <w:rPr>
          <w:sz w:val="24"/>
        </w:rPr>
        <w:t>istituzionale.</w:t>
      </w:r>
    </w:p>
    <w:p w:rsidR="00241D15" w:rsidRDefault="00241D15">
      <w:pPr>
        <w:pStyle w:val="Corpotesto"/>
      </w:pPr>
    </w:p>
    <w:p w:rsidR="00241D15" w:rsidRDefault="00DB1480">
      <w:pPr>
        <w:pStyle w:val="Corpotesto"/>
        <w:ind w:left="232"/>
      </w:pPr>
      <w:r>
        <w:t>PROGETTO</w:t>
      </w:r>
      <w:r>
        <w:rPr>
          <w:spacing w:val="-4"/>
        </w:rPr>
        <w:t xml:space="preserve"> </w:t>
      </w:r>
      <w:r>
        <w:t>GIA’</w:t>
      </w:r>
      <w:r>
        <w:rPr>
          <w:spacing w:val="-4"/>
        </w:rPr>
        <w:t xml:space="preserve"> </w:t>
      </w:r>
      <w:r>
        <w:t>CONCLUSO</w:t>
      </w:r>
      <w:r>
        <w:rPr>
          <w:spacing w:val="-3"/>
        </w:rPr>
        <w:t xml:space="preserve"> </w:t>
      </w:r>
      <w:r>
        <w:t>ED</w:t>
      </w:r>
      <w:r>
        <w:rPr>
          <w:spacing w:val="-4"/>
        </w:rPr>
        <w:t xml:space="preserve"> </w:t>
      </w:r>
      <w:r>
        <w:t>IN</w:t>
      </w:r>
      <w:r>
        <w:rPr>
          <w:spacing w:val="-4"/>
        </w:rPr>
        <w:t xml:space="preserve"> </w:t>
      </w:r>
      <w:r>
        <w:t>VERIFICA</w:t>
      </w:r>
    </w:p>
    <w:p w:rsidR="00241D15" w:rsidRDefault="00241D15">
      <w:pPr>
        <w:pStyle w:val="Corpotesto"/>
        <w:rPr>
          <w:sz w:val="22"/>
        </w:rPr>
      </w:pPr>
    </w:p>
    <w:p w:rsidR="00241D15" w:rsidRDefault="00DB1480" w:rsidP="00FF1018">
      <w:pPr>
        <w:pStyle w:val="Titolo4"/>
        <w:numPr>
          <w:ilvl w:val="1"/>
          <w:numId w:val="3"/>
        </w:numPr>
        <w:tabs>
          <w:tab w:val="left" w:pos="637"/>
        </w:tabs>
        <w:ind w:hanging="405"/>
      </w:pPr>
      <w:r>
        <w:rPr>
          <w:u w:val="thick"/>
        </w:rPr>
        <w:t>“Adozione</w:t>
      </w:r>
      <w:r>
        <w:rPr>
          <w:spacing w:val="-4"/>
          <w:u w:val="thick"/>
        </w:rPr>
        <w:t xml:space="preserve"> </w:t>
      </w:r>
      <w:r>
        <w:rPr>
          <w:u w:val="thick"/>
        </w:rPr>
        <w:t>piattaforma</w:t>
      </w:r>
      <w:r>
        <w:rPr>
          <w:spacing w:val="-3"/>
          <w:u w:val="thick"/>
        </w:rPr>
        <w:t xml:space="preserve"> </w:t>
      </w:r>
      <w:proofErr w:type="spellStart"/>
      <w:r>
        <w:rPr>
          <w:u w:val="thick"/>
        </w:rPr>
        <w:t>PagoPA</w:t>
      </w:r>
      <w:proofErr w:type="spellEnd"/>
      <w:r>
        <w:rPr>
          <w:u w:val="thick"/>
        </w:rPr>
        <w:t>”</w:t>
      </w:r>
      <w:r>
        <w:rPr>
          <w:spacing w:val="-1"/>
          <w:u w:val="thick"/>
        </w:rPr>
        <w:t xml:space="preserve"> </w:t>
      </w:r>
      <w:r>
        <w:rPr>
          <w:u w:val="thick"/>
        </w:rPr>
        <w:t>- Accettata</w:t>
      </w:r>
    </w:p>
    <w:p w:rsidR="00241D15" w:rsidRDefault="00DB1480">
      <w:pPr>
        <w:pStyle w:val="Corpotesto"/>
        <w:ind w:left="232"/>
      </w:pPr>
      <w:r>
        <w:t>Il</w:t>
      </w:r>
      <w:r>
        <w:rPr>
          <w:spacing w:val="-8"/>
        </w:rPr>
        <w:t xml:space="preserve"> </w:t>
      </w:r>
      <w:r>
        <w:t>Comune</w:t>
      </w:r>
      <w:r>
        <w:rPr>
          <w:spacing w:val="-6"/>
        </w:rPr>
        <w:t xml:space="preserve"> </w:t>
      </w:r>
      <w:r>
        <w:t>di</w:t>
      </w:r>
      <w:r>
        <w:rPr>
          <w:spacing w:val="-8"/>
        </w:rPr>
        <w:t xml:space="preserve"> </w:t>
      </w:r>
      <w:r>
        <w:t>Porto</w:t>
      </w:r>
      <w:r>
        <w:rPr>
          <w:spacing w:val="-6"/>
        </w:rPr>
        <w:t xml:space="preserve"> </w:t>
      </w:r>
      <w:r>
        <w:t>Mantovano</w:t>
      </w:r>
      <w:r>
        <w:rPr>
          <w:spacing w:val="-7"/>
        </w:rPr>
        <w:t xml:space="preserve"> </w:t>
      </w:r>
      <w:r>
        <w:t>ha</w:t>
      </w:r>
      <w:r>
        <w:rPr>
          <w:spacing w:val="-6"/>
        </w:rPr>
        <w:t xml:space="preserve"> </w:t>
      </w:r>
      <w:r>
        <w:t>richiesto</w:t>
      </w:r>
      <w:r>
        <w:rPr>
          <w:spacing w:val="-6"/>
        </w:rPr>
        <w:t xml:space="preserve"> </w:t>
      </w:r>
      <w:r>
        <w:t>la</w:t>
      </w:r>
      <w:r>
        <w:rPr>
          <w:spacing w:val="-9"/>
        </w:rPr>
        <w:t xml:space="preserve"> </w:t>
      </w:r>
      <w:r>
        <w:t>partecipazione</w:t>
      </w:r>
      <w:r>
        <w:rPr>
          <w:spacing w:val="-7"/>
        </w:rPr>
        <w:t xml:space="preserve"> </w:t>
      </w:r>
      <w:r>
        <w:t>a</w:t>
      </w:r>
      <w:r>
        <w:rPr>
          <w:spacing w:val="-6"/>
        </w:rPr>
        <w:t xml:space="preserve"> </w:t>
      </w:r>
      <w:r>
        <w:t>questa</w:t>
      </w:r>
      <w:r>
        <w:rPr>
          <w:spacing w:val="-6"/>
        </w:rPr>
        <w:t xml:space="preserve"> </w:t>
      </w:r>
      <w:r>
        <w:t>misura</w:t>
      </w:r>
      <w:r>
        <w:rPr>
          <w:spacing w:val="-9"/>
        </w:rPr>
        <w:t xml:space="preserve"> </w:t>
      </w:r>
      <w:r>
        <w:t>per</w:t>
      </w:r>
      <w:r>
        <w:rPr>
          <w:spacing w:val="-3"/>
        </w:rPr>
        <w:t xml:space="preserve"> </w:t>
      </w:r>
      <w:r>
        <w:t>i</w:t>
      </w:r>
      <w:r>
        <w:rPr>
          <w:spacing w:val="-7"/>
        </w:rPr>
        <w:t xml:space="preserve"> </w:t>
      </w:r>
      <w:r>
        <w:t>seguenti</w:t>
      </w:r>
      <w:r>
        <w:rPr>
          <w:spacing w:val="-64"/>
        </w:rPr>
        <w:t xml:space="preserve"> </w:t>
      </w:r>
      <w:r>
        <w:t>pagamenti,</w:t>
      </w:r>
      <w:r>
        <w:rPr>
          <w:spacing w:val="-1"/>
        </w:rPr>
        <w:t xml:space="preserve"> </w:t>
      </w:r>
      <w:r>
        <w:t>in particolare:</w:t>
      </w:r>
    </w:p>
    <w:p w:rsidR="00241D15" w:rsidRDefault="00DB1480" w:rsidP="00FF1018">
      <w:pPr>
        <w:pStyle w:val="Paragrafoelenco"/>
        <w:numPr>
          <w:ilvl w:val="2"/>
          <w:numId w:val="3"/>
        </w:numPr>
        <w:tabs>
          <w:tab w:val="left" w:pos="954"/>
        </w:tabs>
        <w:spacing w:before="1"/>
        <w:ind w:hanging="361"/>
        <w:rPr>
          <w:sz w:val="24"/>
        </w:rPr>
      </w:pPr>
      <w:r>
        <w:rPr>
          <w:sz w:val="24"/>
        </w:rPr>
        <w:t>Imposta</w:t>
      </w:r>
      <w:r>
        <w:rPr>
          <w:spacing w:val="-4"/>
          <w:sz w:val="24"/>
        </w:rPr>
        <w:t xml:space="preserve"> </w:t>
      </w:r>
      <w:r>
        <w:rPr>
          <w:sz w:val="24"/>
        </w:rPr>
        <w:t>di</w:t>
      </w:r>
      <w:r>
        <w:rPr>
          <w:spacing w:val="-4"/>
          <w:sz w:val="24"/>
        </w:rPr>
        <w:t xml:space="preserve"> </w:t>
      </w:r>
      <w:r>
        <w:rPr>
          <w:sz w:val="24"/>
        </w:rPr>
        <w:t>affissione</w:t>
      </w:r>
      <w:r>
        <w:rPr>
          <w:spacing w:val="-4"/>
          <w:sz w:val="24"/>
        </w:rPr>
        <w:t xml:space="preserve"> </w:t>
      </w:r>
      <w:r>
        <w:rPr>
          <w:sz w:val="24"/>
        </w:rPr>
        <w:t>pubblicitaria</w:t>
      </w:r>
      <w:r>
        <w:rPr>
          <w:spacing w:val="1"/>
          <w:sz w:val="24"/>
        </w:rPr>
        <w:t xml:space="preserve"> </w:t>
      </w:r>
      <w:r>
        <w:rPr>
          <w:sz w:val="24"/>
        </w:rPr>
        <w:t>ICP;</w:t>
      </w:r>
    </w:p>
    <w:p w:rsidR="00241D15" w:rsidRDefault="00DB1480" w:rsidP="00FF1018">
      <w:pPr>
        <w:pStyle w:val="Paragrafoelenco"/>
        <w:numPr>
          <w:ilvl w:val="2"/>
          <w:numId w:val="3"/>
        </w:numPr>
        <w:tabs>
          <w:tab w:val="left" w:pos="954"/>
        </w:tabs>
        <w:ind w:hanging="361"/>
        <w:rPr>
          <w:sz w:val="24"/>
        </w:rPr>
      </w:pPr>
      <w:r>
        <w:rPr>
          <w:sz w:val="24"/>
        </w:rPr>
        <w:t>Canone</w:t>
      </w:r>
      <w:r>
        <w:rPr>
          <w:spacing w:val="-4"/>
          <w:sz w:val="24"/>
        </w:rPr>
        <w:t xml:space="preserve"> </w:t>
      </w:r>
      <w:r>
        <w:rPr>
          <w:sz w:val="24"/>
        </w:rPr>
        <w:t>Unico</w:t>
      </w:r>
      <w:r>
        <w:rPr>
          <w:spacing w:val="-5"/>
          <w:sz w:val="24"/>
        </w:rPr>
        <w:t xml:space="preserve"> </w:t>
      </w:r>
      <w:r>
        <w:rPr>
          <w:sz w:val="24"/>
        </w:rPr>
        <w:t>Patrimoniale;</w:t>
      </w:r>
    </w:p>
    <w:p w:rsidR="00241D15" w:rsidRDefault="00DB1480" w:rsidP="00FF1018">
      <w:pPr>
        <w:pStyle w:val="Paragrafoelenco"/>
        <w:numPr>
          <w:ilvl w:val="2"/>
          <w:numId w:val="3"/>
        </w:numPr>
        <w:tabs>
          <w:tab w:val="left" w:pos="954"/>
        </w:tabs>
        <w:ind w:hanging="361"/>
        <w:rPr>
          <w:sz w:val="24"/>
        </w:rPr>
      </w:pPr>
      <w:r>
        <w:rPr>
          <w:sz w:val="24"/>
        </w:rPr>
        <w:t>Canone</w:t>
      </w:r>
      <w:r>
        <w:rPr>
          <w:spacing w:val="-4"/>
          <w:sz w:val="24"/>
        </w:rPr>
        <w:t xml:space="preserve"> </w:t>
      </w:r>
      <w:r>
        <w:rPr>
          <w:sz w:val="24"/>
        </w:rPr>
        <w:t>Unico</w:t>
      </w:r>
      <w:r>
        <w:rPr>
          <w:spacing w:val="-6"/>
          <w:sz w:val="24"/>
        </w:rPr>
        <w:t xml:space="preserve"> </w:t>
      </w:r>
      <w:r>
        <w:rPr>
          <w:sz w:val="24"/>
        </w:rPr>
        <w:t>Patrimoniale</w:t>
      </w:r>
      <w:r>
        <w:rPr>
          <w:spacing w:val="-1"/>
          <w:sz w:val="24"/>
        </w:rPr>
        <w:t xml:space="preserve"> </w:t>
      </w:r>
      <w:r>
        <w:rPr>
          <w:sz w:val="24"/>
        </w:rPr>
        <w:t>–</w:t>
      </w:r>
      <w:r>
        <w:rPr>
          <w:spacing w:val="-5"/>
          <w:sz w:val="24"/>
        </w:rPr>
        <w:t xml:space="preserve"> </w:t>
      </w:r>
      <w:r>
        <w:rPr>
          <w:sz w:val="24"/>
        </w:rPr>
        <w:t>CORPORATE;</w:t>
      </w:r>
    </w:p>
    <w:p w:rsidR="00241D15" w:rsidRDefault="00DB1480" w:rsidP="00FF1018">
      <w:pPr>
        <w:pStyle w:val="Paragrafoelenco"/>
        <w:numPr>
          <w:ilvl w:val="2"/>
          <w:numId w:val="3"/>
        </w:numPr>
        <w:tabs>
          <w:tab w:val="left" w:pos="954"/>
        </w:tabs>
        <w:ind w:hanging="361"/>
        <w:rPr>
          <w:sz w:val="24"/>
        </w:rPr>
      </w:pPr>
      <w:r>
        <w:rPr>
          <w:sz w:val="24"/>
        </w:rPr>
        <w:t>Multe/Verbali</w:t>
      </w:r>
      <w:r>
        <w:rPr>
          <w:spacing w:val="-7"/>
          <w:sz w:val="24"/>
        </w:rPr>
        <w:t xml:space="preserve"> </w:t>
      </w:r>
      <w:r>
        <w:rPr>
          <w:sz w:val="24"/>
        </w:rPr>
        <w:t>di</w:t>
      </w:r>
      <w:r>
        <w:rPr>
          <w:spacing w:val="-6"/>
          <w:sz w:val="24"/>
        </w:rPr>
        <w:t xml:space="preserve"> </w:t>
      </w:r>
      <w:proofErr w:type="spellStart"/>
      <w:r>
        <w:rPr>
          <w:sz w:val="24"/>
        </w:rPr>
        <w:t>contravvenzoni</w:t>
      </w:r>
      <w:proofErr w:type="spellEnd"/>
      <w:r>
        <w:rPr>
          <w:sz w:val="24"/>
        </w:rPr>
        <w:t>;</w:t>
      </w:r>
    </w:p>
    <w:p w:rsidR="00241D15" w:rsidRDefault="00DB1480" w:rsidP="00FF1018">
      <w:pPr>
        <w:pStyle w:val="Paragrafoelenco"/>
        <w:numPr>
          <w:ilvl w:val="2"/>
          <w:numId w:val="3"/>
        </w:numPr>
        <w:tabs>
          <w:tab w:val="left" w:pos="954"/>
        </w:tabs>
        <w:ind w:hanging="361"/>
        <w:rPr>
          <w:sz w:val="24"/>
        </w:rPr>
      </w:pPr>
      <w:r>
        <w:rPr>
          <w:sz w:val="24"/>
        </w:rPr>
        <w:t>Diritti</w:t>
      </w:r>
      <w:r>
        <w:rPr>
          <w:spacing w:val="-4"/>
          <w:sz w:val="24"/>
        </w:rPr>
        <w:t xml:space="preserve"> </w:t>
      </w:r>
      <w:r>
        <w:rPr>
          <w:sz w:val="24"/>
        </w:rPr>
        <w:t>di</w:t>
      </w:r>
      <w:r>
        <w:rPr>
          <w:spacing w:val="-3"/>
          <w:sz w:val="24"/>
        </w:rPr>
        <w:t xml:space="preserve"> </w:t>
      </w:r>
      <w:r>
        <w:rPr>
          <w:sz w:val="24"/>
        </w:rPr>
        <w:t>Segreteria</w:t>
      </w:r>
      <w:r>
        <w:rPr>
          <w:spacing w:val="-2"/>
          <w:sz w:val="24"/>
        </w:rPr>
        <w:t xml:space="preserve"> </w:t>
      </w:r>
      <w:r>
        <w:rPr>
          <w:sz w:val="24"/>
        </w:rPr>
        <w:t>e</w:t>
      </w:r>
      <w:r>
        <w:rPr>
          <w:spacing w:val="-1"/>
          <w:sz w:val="24"/>
        </w:rPr>
        <w:t xml:space="preserve"> </w:t>
      </w:r>
      <w:r>
        <w:rPr>
          <w:sz w:val="24"/>
        </w:rPr>
        <w:t>spese</w:t>
      </w:r>
      <w:r>
        <w:rPr>
          <w:spacing w:val="-5"/>
          <w:sz w:val="24"/>
        </w:rPr>
        <w:t xml:space="preserve"> </w:t>
      </w:r>
      <w:r>
        <w:rPr>
          <w:sz w:val="24"/>
        </w:rPr>
        <w:t>di</w:t>
      </w:r>
      <w:r>
        <w:rPr>
          <w:spacing w:val="-3"/>
          <w:sz w:val="24"/>
        </w:rPr>
        <w:t xml:space="preserve"> </w:t>
      </w:r>
      <w:r>
        <w:rPr>
          <w:sz w:val="24"/>
        </w:rPr>
        <w:t>notifica;</w:t>
      </w:r>
    </w:p>
    <w:p w:rsidR="00241D15" w:rsidRDefault="00DB1480" w:rsidP="00FF1018">
      <w:pPr>
        <w:pStyle w:val="Paragrafoelenco"/>
        <w:numPr>
          <w:ilvl w:val="2"/>
          <w:numId w:val="3"/>
        </w:numPr>
        <w:tabs>
          <w:tab w:val="left" w:pos="954"/>
        </w:tabs>
        <w:ind w:hanging="361"/>
        <w:rPr>
          <w:sz w:val="24"/>
        </w:rPr>
      </w:pPr>
      <w:r>
        <w:rPr>
          <w:sz w:val="24"/>
        </w:rPr>
        <w:t>Emissione</w:t>
      </w:r>
      <w:r>
        <w:rPr>
          <w:spacing w:val="-5"/>
          <w:sz w:val="24"/>
        </w:rPr>
        <w:t xml:space="preserve"> </w:t>
      </w:r>
      <w:r>
        <w:rPr>
          <w:sz w:val="24"/>
        </w:rPr>
        <w:t>Carta</w:t>
      </w:r>
      <w:r>
        <w:rPr>
          <w:spacing w:val="-6"/>
          <w:sz w:val="24"/>
        </w:rPr>
        <w:t xml:space="preserve"> </w:t>
      </w:r>
      <w:r>
        <w:rPr>
          <w:sz w:val="24"/>
        </w:rPr>
        <w:t>d’Identità</w:t>
      </w:r>
      <w:r>
        <w:rPr>
          <w:spacing w:val="-3"/>
          <w:sz w:val="24"/>
        </w:rPr>
        <w:t xml:space="preserve"> </w:t>
      </w:r>
      <w:r>
        <w:rPr>
          <w:sz w:val="24"/>
        </w:rPr>
        <w:t>Elettronica;</w:t>
      </w:r>
    </w:p>
    <w:p w:rsidR="00241D15" w:rsidRDefault="00DB1480" w:rsidP="00FF1018">
      <w:pPr>
        <w:pStyle w:val="Paragrafoelenco"/>
        <w:numPr>
          <w:ilvl w:val="2"/>
          <w:numId w:val="3"/>
        </w:numPr>
        <w:tabs>
          <w:tab w:val="left" w:pos="954"/>
        </w:tabs>
        <w:ind w:hanging="361"/>
        <w:rPr>
          <w:sz w:val="24"/>
        </w:rPr>
      </w:pPr>
      <w:r>
        <w:rPr>
          <w:sz w:val="24"/>
        </w:rPr>
        <w:t>Diritti</w:t>
      </w:r>
      <w:r>
        <w:rPr>
          <w:spacing w:val="-4"/>
          <w:sz w:val="24"/>
        </w:rPr>
        <w:t xml:space="preserve"> </w:t>
      </w:r>
      <w:r>
        <w:rPr>
          <w:sz w:val="24"/>
        </w:rPr>
        <w:t>di</w:t>
      </w:r>
      <w:r>
        <w:rPr>
          <w:spacing w:val="-3"/>
          <w:sz w:val="24"/>
        </w:rPr>
        <w:t xml:space="preserve"> </w:t>
      </w:r>
      <w:r>
        <w:rPr>
          <w:sz w:val="24"/>
        </w:rPr>
        <w:t>Segreteria</w:t>
      </w:r>
      <w:r>
        <w:rPr>
          <w:spacing w:val="-2"/>
          <w:sz w:val="24"/>
        </w:rPr>
        <w:t xml:space="preserve"> </w:t>
      </w:r>
      <w:r>
        <w:rPr>
          <w:sz w:val="24"/>
        </w:rPr>
        <w:t>per</w:t>
      </w:r>
      <w:r>
        <w:rPr>
          <w:spacing w:val="-5"/>
          <w:sz w:val="24"/>
        </w:rPr>
        <w:t xml:space="preserve"> </w:t>
      </w:r>
      <w:r>
        <w:rPr>
          <w:sz w:val="24"/>
        </w:rPr>
        <w:t>certificati</w:t>
      </w:r>
      <w:r>
        <w:rPr>
          <w:spacing w:val="-2"/>
          <w:sz w:val="24"/>
        </w:rPr>
        <w:t xml:space="preserve"> </w:t>
      </w:r>
      <w:r>
        <w:rPr>
          <w:sz w:val="24"/>
        </w:rPr>
        <w:t>anagrafici;</w:t>
      </w:r>
    </w:p>
    <w:p w:rsidR="00241D15" w:rsidRDefault="00DB1480" w:rsidP="00FF1018">
      <w:pPr>
        <w:pStyle w:val="Paragrafoelenco"/>
        <w:numPr>
          <w:ilvl w:val="2"/>
          <w:numId w:val="3"/>
        </w:numPr>
        <w:tabs>
          <w:tab w:val="left" w:pos="954"/>
        </w:tabs>
        <w:ind w:hanging="361"/>
        <w:rPr>
          <w:sz w:val="24"/>
        </w:rPr>
      </w:pPr>
      <w:r>
        <w:rPr>
          <w:sz w:val="24"/>
        </w:rPr>
        <w:t>Nido;</w:t>
      </w:r>
    </w:p>
    <w:p w:rsidR="00241D15" w:rsidRDefault="00DB1480" w:rsidP="00FF1018">
      <w:pPr>
        <w:pStyle w:val="Paragrafoelenco"/>
        <w:numPr>
          <w:ilvl w:val="2"/>
          <w:numId w:val="3"/>
        </w:numPr>
        <w:tabs>
          <w:tab w:val="left" w:pos="954"/>
        </w:tabs>
        <w:ind w:hanging="361"/>
        <w:rPr>
          <w:sz w:val="24"/>
        </w:rPr>
      </w:pPr>
      <w:r>
        <w:rPr>
          <w:sz w:val="24"/>
        </w:rPr>
        <w:t>Aree</w:t>
      </w:r>
      <w:r>
        <w:rPr>
          <w:spacing w:val="-1"/>
          <w:sz w:val="24"/>
        </w:rPr>
        <w:t xml:space="preserve"> </w:t>
      </w:r>
      <w:r>
        <w:rPr>
          <w:sz w:val="24"/>
        </w:rPr>
        <w:t>Mercatali;</w:t>
      </w:r>
    </w:p>
    <w:p w:rsidR="00241D15" w:rsidRDefault="00DB1480" w:rsidP="00FF1018">
      <w:pPr>
        <w:pStyle w:val="Paragrafoelenco"/>
        <w:numPr>
          <w:ilvl w:val="2"/>
          <w:numId w:val="3"/>
        </w:numPr>
        <w:tabs>
          <w:tab w:val="left" w:pos="954"/>
        </w:tabs>
        <w:ind w:hanging="361"/>
        <w:rPr>
          <w:sz w:val="24"/>
        </w:rPr>
      </w:pPr>
      <w:r>
        <w:rPr>
          <w:sz w:val="24"/>
        </w:rPr>
        <w:t>Altre</w:t>
      </w:r>
      <w:r>
        <w:rPr>
          <w:spacing w:val="-3"/>
          <w:sz w:val="24"/>
        </w:rPr>
        <w:t xml:space="preserve"> </w:t>
      </w:r>
      <w:r>
        <w:rPr>
          <w:sz w:val="24"/>
        </w:rPr>
        <w:t>Imposte</w:t>
      </w:r>
      <w:r>
        <w:rPr>
          <w:spacing w:val="-2"/>
          <w:sz w:val="24"/>
        </w:rPr>
        <w:t xml:space="preserve"> </w:t>
      </w:r>
      <w:r>
        <w:rPr>
          <w:sz w:val="24"/>
        </w:rPr>
        <w:t>di</w:t>
      </w:r>
      <w:r>
        <w:rPr>
          <w:spacing w:val="-4"/>
          <w:sz w:val="24"/>
        </w:rPr>
        <w:t xml:space="preserve"> </w:t>
      </w:r>
      <w:r>
        <w:rPr>
          <w:sz w:val="24"/>
        </w:rPr>
        <w:t>Bollo;</w:t>
      </w:r>
    </w:p>
    <w:p w:rsidR="00241D15" w:rsidRDefault="00DB1480" w:rsidP="00FF1018">
      <w:pPr>
        <w:pStyle w:val="Paragrafoelenco"/>
        <w:numPr>
          <w:ilvl w:val="2"/>
          <w:numId w:val="3"/>
        </w:numPr>
        <w:tabs>
          <w:tab w:val="left" w:pos="954"/>
        </w:tabs>
        <w:ind w:hanging="361"/>
        <w:rPr>
          <w:sz w:val="24"/>
        </w:rPr>
      </w:pPr>
      <w:r>
        <w:rPr>
          <w:sz w:val="24"/>
        </w:rPr>
        <w:t>Riscossione</w:t>
      </w:r>
      <w:r>
        <w:rPr>
          <w:spacing w:val="-8"/>
          <w:sz w:val="24"/>
        </w:rPr>
        <w:t xml:space="preserve"> </w:t>
      </w:r>
      <w:r>
        <w:rPr>
          <w:sz w:val="24"/>
        </w:rPr>
        <w:t>Coattiva.</w:t>
      </w:r>
    </w:p>
    <w:p w:rsidR="00C92A03" w:rsidRDefault="00C92A03">
      <w:pPr>
        <w:pStyle w:val="Titolo1"/>
        <w:spacing w:before="73"/>
        <w:rPr>
          <w:u w:val="thick"/>
        </w:rPr>
      </w:pPr>
    </w:p>
    <w:p w:rsidR="00241D15" w:rsidRDefault="00DB1480">
      <w:pPr>
        <w:pStyle w:val="Titolo1"/>
        <w:spacing w:before="73"/>
        <w:rPr>
          <w:u w:val="none"/>
        </w:rPr>
      </w:pPr>
      <w:r>
        <w:rPr>
          <w:u w:val="thick"/>
        </w:rPr>
        <w:t>3.</w:t>
      </w:r>
      <w:r w:rsidR="00492184">
        <w:rPr>
          <w:u w:val="thick"/>
        </w:rPr>
        <w:t>6</w:t>
      </w:r>
      <w:r>
        <w:rPr>
          <w:spacing w:val="-6"/>
          <w:u w:val="thick"/>
        </w:rPr>
        <w:t xml:space="preserve"> </w:t>
      </w:r>
      <w:r>
        <w:rPr>
          <w:u w:val="thick"/>
        </w:rPr>
        <w:t>Obiettivi</w:t>
      </w:r>
      <w:r>
        <w:rPr>
          <w:spacing w:val="-2"/>
          <w:u w:val="thick"/>
        </w:rPr>
        <w:t xml:space="preserve"> </w:t>
      </w:r>
      <w:r>
        <w:rPr>
          <w:u w:val="thick"/>
        </w:rPr>
        <w:t>per</w:t>
      </w:r>
      <w:r>
        <w:rPr>
          <w:spacing w:val="-4"/>
          <w:u w:val="thick"/>
        </w:rPr>
        <w:t xml:space="preserve"> </w:t>
      </w:r>
      <w:r>
        <w:rPr>
          <w:u w:val="thick"/>
        </w:rPr>
        <w:t>il</w:t>
      </w:r>
      <w:r>
        <w:rPr>
          <w:spacing w:val="-6"/>
          <w:u w:val="thick"/>
        </w:rPr>
        <w:t xml:space="preserve"> </w:t>
      </w:r>
      <w:r>
        <w:rPr>
          <w:u w:val="thick"/>
        </w:rPr>
        <w:t>miglioramento</w:t>
      </w:r>
      <w:r>
        <w:rPr>
          <w:spacing w:val="-5"/>
          <w:u w:val="thick"/>
        </w:rPr>
        <w:t xml:space="preserve"> </w:t>
      </w:r>
      <w:r>
        <w:rPr>
          <w:u w:val="thick"/>
        </w:rPr>
        <w:t>salute</w:t>
      </w:r>
      <w:r>
        <w:rPr>
          <w:spacing w:val="-2"/>
          <w:u w:val="thick"/>
        </w:rPr>
        <w:t xml:space="preserve"> </w:t>
      </w:r>
      <w:r>
        <w:rPr>
          <w:u w:val="thick"/>
        </w:rPr>
        <w:t>di</w:t>
      </w:r>
      <w:r>
        <w:rPr>
          <w:spacing w:val="-2"/>
          <w:u w:val="thick"/>
        </w:rPr>
        <w:t xml:space="preserve"> </w:t>
      </w:r>
      <w:r>
        <w:rPr>
          <w:u w:val="thick"/>
        </w:rPr>
        <w:t>genere</w:t>
      </w:r>
    </w:p>
    <w:p w:rsidR="00241D15" w:rsidRDefault="00DB1480">
      <w:pPr>
        <w:pStyle w:val="Corpotesto"/>
        <w:spacing w:before="28"/>
        <w:ind w:left="232" w:right="689"/>
        <w:jc w:val="both"/>
      </w:pPr>
      <w:r>
        <w:t>Il punto di partenza indispensabile per qualsiasi attività di pianificazione è costituito da una</w:t>
      </w:r>
      <w:r>
        <w:rPr>
          <w:spacing w:val="-64"/>
        </w:rPr>
        <w:t xml:space="preserve"> </w:t>
      </w:r>
      <w:r>
        <w:t>rappresentazione della situazione di fatto nella quale si opera e, pertanto, per ciò che</w:t>
      </w:r>
      <w:r>
        <w:rPr>
          <w:spacing w:val="1"/>
        </w:rPr>
        <w:t xml:space="preserve"> </w:t>
      </w:r>
      <w:r>
        <w:t>riguarda le politiche connesse allo sviluppo delle pari opportunità, dalla raffigurazione di</w:t>
      </w:r>
      <w:r>
        <w:rPr>
          <w:spacing w:val="1"/>
        </w:rPr>
        <w:t xml:space="preserve"> </w:t>
      </w:r>
      <w:r>
        <w:t>un’aggiornata situazione</w:t>
      </w:r>
      <w:r>
        <w:rPr>
          <w:spacing w:val="-1"/>
        </w:rPr>
        <w:t xml:space="preserve"> </w:t>
      </w:r>
      <w:r>
        <w:t>degli</w:t>
      </w:r>
      <w:r>
        <w:rPr>
          <w:spacing w:val="-2"/>
        </w:rPr>
        <w:t xml:space="preserve"> </w:t>
      </w:r>
      <w:r>
        <w:t>organici,</w:t>
      </w:r>
      <w:r>
        <w:rPr>
          <w:spacing w:val="-1"/>
        </w:rPr>
        <w:t xml:space="preserve"> </w:t>
      </w:r>
      <w:r>
        <w:t>distinti</w:t>
      </w:r>
      <w:r>
        <w:rPr>
          <w:spacing w:val="-1"/>
        </w:rPr>
        <w:t xml:space="preserve"> </w:t>
      </w:r>
      <w:r>
        <w:t>per</w:t>
      </w:r>
      <w:r>
        <w:rPr>
          <w:spacing w:val="-1"/>
        </w:rPr>
        <w:t xml:space="preserve"> </w:t>
      </w:r>
      <w:r>
        <w:t>qualifiche</w:t>
      </w:r>
      <w:r>
        <w:rPr>
          <w:spacing w:val="-2"/>
        </w:rPr>
        <w:t xml:space="preserve"> </w:t>
      </w:r>
      <w:r>
        <w:t>e</w:t>
      </w:r>
      <w:r>
        <w:rPr>
          <w:spacing w:val="-1"/>
        </w:rPr>
        <w:t xml:space="preserve"> </w:t>
      </w:r>
      <w:r>
        <w:t>per</w:t>
      </w:r>
      <w:r>
        <w:rPr>
          <w:spacing w:val="-1"/>
        </w:rPr>
        <w:t xml:space="preserve"> </w:t>
      </w:r>
      <w:r>
        <w:t>genere.</w:t>
      </w:r>
    </w:p>
    <w:p w:rsidR="00241D15" w:rsidRPr="001F7D21" w:rsidRDefault="00DB1480">
      <w:pPr>
        <w:pStyle w:val="Titolo4"/>
        <w:spacing w:before="161"/>
        <w:jc w:val="both"/>
        <w:rPr>
          <w:rFonts w:ascii="Arial MT" w:eastAsia="Arial MT" w:hAnsi="Arial MT" w:cs="Arial MT"/>
          <w:b w:val="0"/>
          <w:bCs w:val="0"/>
        </w:rPr>
      </w:pPr>
      <w:r>
        <w:t>L’organico</w:t>
      </w:r>
      <w:r>
        <w:rPr>
          <w:spacing w:val="-3"/>
        </w:rPr>
        <w:t xml:space="preserve"> </w:t>
      </w:r>
      <w:r>
        <w:t>del</w:t>
      </w:r>
      <w:r>
        <w:rPr>
          <w:spacing w:val="-2"/>
        </w:rPr>
        <w:t xml:space="preserve"> </w:t>
      </w:r>
      <w:r>
        <w:t>Comune</w:t>
      </w:r>
    </w:p>
    <w:p w:rsidR="001F7D21" w:rsidRDefault="00DB1480" w:rsidP="001F7D21">
      <w:pPr>
        <w:pStyle w:val="Corpotesto"/>
        <w:ind w:left="232" w:right="698"/>
      </w:pPr>
      <w:r>
        <w:t>Fotografia</w:t>
      </w:r>
      <w:r w:rsidRPr="001F7D21">
        <w:t xml:space="preserve"> </w:t>
      </w:r>
      <w:r>
        <w:t>aggiornata</w:t>
      </w:r>
      <w:r w:rsidRPr="001F7D21">
        <w:t xml:space="preserve"> </w:t>
      </w:r>
      <w:r>
        <w:t>della</w:t>
      </w:r>
      <w:r w:rsidRPr="001F7D21">
        <w:t xml:space="preserve"> </w:t>
      </w:r>
      <w:r>
        <w:t>popolazione</w:t>
      </w:r>
      <w:r w:rsidRPr="001F7D21">
        <w:t xml:space="preserve"> </w:t>
      </w:r>
      <w:r>
        <w:t>organizzativa</w:t>
      </w:r>
      <w:r w:rsidRPr="001F7D21">
        <w:t xml:space="preserve"> </w:t>
      </w:r>
      <w:r>
        <w:t>del</w:t>
      </w:r>
      <w:r w:rsidRPr="001F7D21">
        <w:t xml:space="preserve"> </w:t>
      </w:r>
      <w:r>
        <w:t>Comune</w:t>
      </w:r>
      <w:r w:rsidRPr="001F7D21">
        <w:t xml:space="preserve"> </w:t>
      </w:r>
      <w:r>
        <w:t>di</w:t>
      </w:r>
      <w:r w:rsidRPr="001F7D21">
        <w:t xml:space="preserve"> </w:t>
      </w:r>
      <w:r>
        <w:t>Porto</w:t>
      </w:r>
      <w:r w:rsidRPr="001F7D21">
        <w:t xml:space="preserve"> </w:t>
      </w:r>
      <w:r>
        <w:t>Mantovano</w:t>
      </w:r>
      <w:r w:rsidRPr="001F7D21">
        <w:t xml:space="preserve"> </w:t>
      </w:r>
      <w:r>
        <w:t>alla</w:t>
      </w:r>
      <w:r w:rsidRPr="001F7D21">
        <w:t xml:space="preserve"> data odierna</w:t>
      </w:r>
      <w:r>
        <w:t>.</w:t>
      </w:r>
    </w:p>
    <w:p w:rsidR="001F7D21" w:rsidRPr="001F7D21" w:rsidRDefault="001F7D21" w:rsidP="001F7D21">
      <w:pPr>
        <w:pStyle w:val="Corpotesto"/>
        <w:ind w:left="232" w:right="698"/>
      </w:pPr>
      <w:r w:rsidRPr="001F7D21">
        <w:t>Numero dipendenti incluso il segretario comunale e il personale a tempo determinato (1).</w:t>
      </w:r>
    </w:p>
    <w:p w:rsidR="001F7D21" w:rsidRPr="001F7D21" w:rsidRDefault="001F7D21" w:rsidP="001F7D21">
      <w:pPr>
        <w:widowControl/>
        <w:autoSpaceDE/>
        <w:autoSpaceDN/>
        <w:ind w:firstLine="232"/>
        <w:rPr>
          <w:sz w:val="24"/>
          <w:szCs w:val="24"/>
        </w:rPr>
      </w:pPr>
      <w:r w:rsidRPr="001F7D21">
        <w:rPr>
          <w:sz w:val="24"/>
          <w:szCs w:val="24"/>
        </w:rPr>
        <w:t>DONNE N. 29 72,50%</w:t>
      </w:r>
    </w:p>
    <w:p w:rsidR="001F7D21" w:rsidRPr="001F7D21" w:rsidRDefault="001F7D21" w:rsidP="001F7D21">
      <w:pPr>
        <w:widowControl/>
        <w:autoSpaceDE/>
        <w:autoSpaceDN/>
        <w:ind w:firstLine="232"/>
        <w:rPr>
          <w:sz w:val="24"/>
          <w:szCs w:val="24"/>
        </w:rPr>
      </w:pPr>
      <w:r w:rsidRPr="001F7D21">
        <w:rPr>
          <w:sz w:val="24"/>
          <w:szCs w:val="24"/>
        </w:rPr>
        <w:t>UOMINI N. 11 27,5%</w:t>
      </w:r>
    </w:p>
    <w:p w:rsidR="001F7D21" w:rsidRPr="001F7D21" w:rsidRDefault="001F7D21" w:rsidP="001F7D21">
      <w:pPr>
        <w:widowControl/>
        <w:autoSpaceDE/>
        <w:autoSpaceDN/>
        <w:ind w:firstLine="232"/>
        <w:rPr>
          <w:sz w:val="24"/>
          <w:szCs w:val="24"/>
        </w:rPr>
      </w:pPr>
      <w:r w:rsidRPr="001F7D21">
        <w:rPr>
          <w:sz w:val="24"/>
          <w:szCs w:val="24"/>
        </w:rPr>
        <w:t>TOTALE N. 40</w:t>
      </w:r>
    </w:p>
    <w:p w:rsidR="001F7D21" w:rsidRDefault="001F7D21">
      <w:pPr>
        <w:pStyle w:val="Corpotesto"/>
        <w:ind w:left="232" w:right="698"/>
        <w:jc w:val="both"/>
      </w:pPr>
    </w:p>
    <w:p w:rsidR="00241D15" w:rsidRDefault="00DB1480" w:rsidP="00735B43">
      <w:pPr>
        <w:pStyle w:val="Corpotesto"/>
        <w:ind w:left="232" w:right="698"/>
        <w:jc w:val="both"/>
      </w:pPr>
      <w:r>
        <w:t>Il primo dato che emerge è anzitutto la carenza di personale</w:t>
      </w:r>
      <w:r w:rsidR="0086208C">
        <w:t>.</w:t>
      </w:r>
      <w:r>
        <w:t xml:space="preserve"> Tale situazione peraltro non è immediatamente</w:t>
      </w:r>
      <w:r>
        <w:rPr>
          <w:spacing w:val="-64"/>
        </w:rPr>
        <w:t xml:space="preserve"> </w:t>
      </w:r>
      <w:r>
        <w:t>risolvibile</w:t>
      </w:r>
      <w:r>
        <w:rPr>
          <w:spacing w:val="-3"/>
        </w:rPr>
        <w:t xml:space="preserve"> </w:t>
      </w:r>
      <w:r>
        <w:t>stante</w:t>
      </w:r>
      <w:r>
        <w:rPr>
          <w:spacing w:val="-2"/>
        </w:rPr>
        <w:t xml:space="preserve"> </w:t>
      </w:r>
      <w:r>
        <w:t>le</w:t>
      </w:r>
      <w:r>
        <w:rPr>
          <w:spacing w:val="-2"/>
        </w:rPr>
        <w:t xml:space="preserve"> </w:t>
      </w:r>
      <w:r>
        <w:t>limitazioni</w:t>
      </w:r>
      <w:r>
        <w:rPr>
          <w:spacing w:val="-3"/>
        </w:rPr>
        <w:t xml:space="preserve"> </w:t>
      </w:r>
      <w:r>
        <w:t>alle</w:t>
      </w:r>
      <w:r>
        <w:rPr>
          <w:spacing w:val="-3"/>
        </w:rPr>
        <w:t xml:space="preserve"> </w:t>
      </w:r>
      <w:r>
        <w:t>assunzioni</w:t>
      </w:r>
      <w:r>
        <w:rPr>
          <w:spacing w:val="-3"/>
        </w:rPr>
        <w:t xml:space="preserve"> </w:t>
      </w:r>
      <w:r>
        <w:t>e</w:t>
      </w:r>
      <w:r>
        <w:rPr>
          <w:spacing w:val="-2"/>
        </w:rPr>
        <w:t xml:space="preserve"> </w:t>
      </w:r>
      <w:r>
        <w:t>le</w:t>
      </w:r>
      <w:r>
        <w:rPr>
          <w:spacing w:val="-2"/>
        </w:rPr>
        <w:t xml:space="preserve"> </w:t>
      </w:r>
      <w:r>
        <w:t>risorse</w:t>
      </w:r>
      <w:r>
        <w:rPr>
          <w:spacing w:val="-4"/>
        </w:rPr>
        <w:t xml:space="preserve"> </w:t>
      </w:r>
      <w:r>
        <w:t>finanziarie</w:t>
      </w:r>
      <w:r>
        <w:rPr>
          <w:spacing w:val="-2"/>
        </w:rPr>
        <w:t xml:space="preserve"> </w:t>
      </w:r>
      <w:r>
        <w:t>disponibili</w:t>
      </w:r>
      <w:r>
        <w:rPr>
          <w:spacing w:val="-4"/>
        </w:rPr>
        <w:t xml:space="preserve"> </w:t>
      </w:r>
      <w:r>
        <w:t>a</w:t>
      </w:r>
      <w:r>
        <w:rPr>
          <w:spacing w:val="-3"/>
        </w:rPr>
        <w:t xml:space="preserve"> </w:t>
      </w:r>
      <w:r>
        <w:t>bilancio.</w:t>
      </w:r>
    </w:p>
    <w:p w:rsidR="00241D15" w:rsidRDefault="00DB1480" w:rsidP="00735B43">
      <w:pPr>
        <w:pStyle w:val="Corpotesto"/>
        <w:ind w:left="232" w:right="700"/>
        <w:jc w:val="both"/>
      </w:pPr>
      <w:r>
        <w:t>Le posizioni apicali del Comune di Porto Mantovano (Responsabili di Struttura) sono</w:t>
      </w:r>
      <w:r>
        <w:rPr>
          <w:spacing w:val="1"/>
        </w:rPr>
        <w:t xml:space="preserve"> </w:t>
      </w:r>
      <w:r>
        <w:t>interamente ricoperte da donne, incluso il ruolo di Datore di lavoro ai sensi del D.lgs.</w:t>
      </w:r>
      <w:r>
        <w:rPr>
          <w:spacing w:val="1"/>
        </w:rPr>
        <w:t xml:space="preserve"> </w:t>
      </w:r>
      <w:r>
        <w:t>81/2008.</w:t>
      </w:r>
    </w:p>
    <w:p w:rsidR="00241D15" w:rsidRDefault="00DB1480" w:rsidP="00735B43">
      <w:pPr>
        <w:pStyle w:val="Corpotesto"/>
        <w:ind w:left="232" w:right="694"/>
        <w:jc w:val="both"/>
      </w:pPr>
      <w:r>
        <w:t>L'altra caratteristica del personale comunale, sulla quale può valere la pena di focalizzare</w:t>
      </w:r>
      <w:r>
        <w:rPr>
          <w:spacing w:val="1"/>
        </w:rPr>
        <w:t xml:space="preserve"> </w:t>
      </w:r>
      <w:r>
        <w:t>l'attenzione,</w:t>
      </w:r>
      <w:r>
        <w:rPr>
          <w:spacing w:val="-4"/>
        </w:rPr>
        <w:t xml:space="preserve"> </w:t>
      </w:r>
      <w:r>
        <w:t>è il</w:t>
      </w:r>
      <w:r>
        <w:rPr>
          <w:spacing w:val="-3"/>
        </w:rPr>
        <w:t xml:space="preserve"> </w:t>
      </w:r>
      <w:r>
        <w:t>rapporto lavorativo</w:t>
      </w:r>
      <w:r>
        <w:rPr>
          <w:spacing w:val="-1"/>
        </w:rPr>
        <w:t xml:space="preserve"> </w:t>
      </w:r>
      <w:r>
        <w:t>part</w:t>
      </w:r>
      <w:r>
        <w:rPr>
          <w:spacing w:val="-2"/>
        </w:rPr>
        <w:t xml:space="preserve"> </w:t>
      </w:r>
      <w:r>
        <w:t>time,</w:t>
      </w:r>
      <w:r>
        <w:rPr>
          <w:spacing w:val="-3"/>
        </w:rPr>
        <w:t xml:space="preserve"> </w:t>
      </w:r>
      <w:r>
        <w:t>attribuito</w:t>
      </w:r>
      <w:r>
        <w:rPr>
          <w:spacing w:val="-3"/>
        </w:rPr>
        <w:t xml:space="preserve"> </w:t>
      </w:r>
      <w:r>
        <w:t>esclusivamente</w:t>
      </w:r>
      <w:r>
        <w:rPr>
          <w:spacing w:val="-1"/>
        </w:rPr>
        <w:t xml:space="preserve"> </w:t>
      </w:r>
      <w:r>
        <w:t>a</w:t>
      </w:r>
      <w:r>
        <w:rPr>
          <w:spacing w:val="-2"/>
        </w:rPr>
        <w:t xml:space="preserve"> </w:t>
      </w:r>
      <w:r>
        <w:t>donne</w:t>
      </w:r>
      <w:r>
        <w:rPr>
          <w:spacing w:val="-3"/>
        </w:rPr>
        <w:t xml:space="preserve"> </w:t>
      </w:r>
      <w:r w:rsidR="0086208C">
        <w:t>(</w:t>
      </w:r>
      <w:r w:rsidR="001F7D21">
        <w:t>2</w:t>
      </w:r>
      <w:r>
        <w:t>).</w:t>
      </w:r>
    </w:p>
    <w:p w:rsidR="001F7D21" w:rsidRPr="001F7D21" w:rsidRDefault="001F7D21" w:rsidP="00735B43">
      <w:pPr>
        <w:pStyle w:val="Corpotesto"/>
        <w:ind w:left="232" w:right="698"/>
        <w:jc w:val="both"/>
      </w:pPr>
    </w:p>
    <w:p w:rsidR="00241D15" w:rsidRDefault="00DB1480" w:rsidP="00735B43">
      <w:pPr>
        <w:pStyle w:val="Corpotesto"/>
        <w:ind w:left="232" w:right="698"/>
        <w:jc w:val="both"/>
      </w:pPr>
      <w:r w:rsidRPr="001F7D21">
        <w:t>Gli</w:t>
      </w:r>
      <w:r w:rsidRPr="001F7D21">
        <w:rPr>
          <w:spacing w:val="8"/>
        </w:rPr>
        <w:t xml:space="preserve"> </w:t>
      </w:r>
      <w:r w:rsidRPr="001F7D21">
        <w:t>obiettivi</w:t>
      </w:r>
      <w:r w:rsidRPr="001F7D21">
        <w:rPr>
          <w:spacing w:val="8"/>
        </w:rPr>
        <w:t xml:space="preserve"> </w:t>
      </w:r>
      <w:r w:rsidRPr="001F7D21">
        <w:t>e</w:t>
      </w:r>
      <w:r w:rsidRPr="001F7D21">
        <w:rPr>
          <w:spacing w:val="10"/>
        </w:rPr>
        <w:t xml:space="preserve"> </w:t>
      </w:r>
      <w:r w:rsidRPr="001F7D21">
        <w:t>le</w:t>
      </w:r>
      <w:r w:rsidRPr="001F7D21">
        <w:rPr>
          <w:spacing w:val="7"/>
        </w:rPr>
        <w:t xml:space="preserve"> </w:t>
      </w:r>
      <w:r w:rsidRPr="001F7D21">
        <w:t>azioni</w:t>
      </w:r>
      <w:r w:rsidRPr="001F7D21">
        <w:rPr>
          <w:spacing w:val="7"/>
        </w:rPr>
        <w:t xml:space="preserve"> </w:t>
      </w:r>
      <w:r w:rsidRPr="001F7D21">
        <w:t>per</w:t>
      </w:r>
      <w:r w:rsidRPr="001F7D21">
        <w:rPr>
          <w:spacing w:val="8"/>
        </w:rPr>
        <w:t xml:space="preserve"> </w:t>
      </w:r>
      <w:r w:rsidRPr="001F7D21">
        <w:t>la</w:t>
      </w:r>
      <w:r w:rsidRPr="001F7D21">
        <w:rPr>
          <w:spacing w:val="8"/>
        </w:rPr>
        <w:t xml:space="preserve"> </w:t>
      </w:r>
      <w:r w:rsidRPr="001F7D21">
        <w:t>parità</w:t>
      </w:r>
      <w:r w:rsidRPr="001F7D21">
        <w:rPr>
          <w:spacing w:val="7"/>
        </w:rPr>
        <w:t xml:space="preserve"> </w:t>
      </w:r>
      <w:r w:rsidRPr="001F7D21">
        <w:t>di</w:t>
      </w:r>
      <w:r w:rsidRPr="001F7D21">
        <w:rPr>
          <w:spacing w:val="8"/>
        </w:rPr>
        <w:t xml:space="preserve"> </w:t>
      </w:r>
      <w:r w:rsidRPr="001F7D21">
        <w:t>genere</w:t>
      </w:r>
      <w:r w:rsidRPr="001F7D21">
        <w:rPr>
          <w:spacing w:val="8"/>
        </w:rPr>
        <w:t xml:space="preserve"> </w:t>
      </w:r>
      <w:r w:rsidRPr="001F7D21">
        <w:t>di</w:t>
      </w:r>
      <w:r w:rsidRPr="001F7D21">
        <w:rPr>
          <w:spacing w:val="8"/>
        </w:rPr>
        <w:t xml:space="preserve"> </w:t>
      </w:r>
      <w:r w:rsidRPr="001F7D21">
        <w:t>seguito</w:t>
      </w:r>
      <w:r w:rsidRPr="001F7D21">
        <w:rPr>
          <w:spacing w:val="8"/>
        </w:rPr>
        <w:t xml:space="preserve"> </w:t>
      </w:r>
      <w:r w:rsidRPr="001F7D21">
        <w:t>elencati</w:t>
      </w:r>
      <w:r w:rsidRPr="001F7D21">
        <w:rPr>
          <w:spacing w:val="6"/>
        </w:rPr>
        <w:t xml:space="preserve"> </w:t>
      </w:r>
      <w:r w:rsidRPr="001F7D21">
        <w:t>hanno</w:t>
      </w:r>
      <w:r w:rsidRPr="001F7D21">
        <w:rPr>
          <w:spacing w:val="8"/>
        </w:rPr>
        <w:t xml:space="preserve"> </w:t>
      </w:r>
      <w:r w:rsidRPr="001F7D21">
        <w:t>ottenuto</w:t>
      </w:r>
      <w:r w:rsidRPr="001F7D21">
        <w:rPr>
          <w:spacing w:val="8"/>
        </w:rPr>
        <w:t xml:space="preserve"> </w:t>
      </w:r>
      <w:r w:rsidRPr="001F7D21">
        <w:t>il</w:t>
      </w:r>
      <w:r w:rsidRPr="001F7D21">
        <w:rPr>
          <w:spacing w:val="9"/>
        </w:rPr>
        <w:t xml:space="preserve"> </w:t>
      </w:r>
      <w:r w:rsidRPr="001F7D21">
        <w:t>previsto</w:t>
      </w:r>
      <w:r w:rsidRPr="001F7D21">
        <w:rPr>
          <w:spacing w:val="-64"/>
        </w:rPr>
        <w:t xml:space="preserve"> </w:t>
      </w:r>
      <w:r w:rsidRPr="001F7D21">
        <w:t xml:space="preserve">parere da parte del Comitato Unico di Garanzia (CUG) in data </w:t>
      </w:r>
      <w:r w:rsidR="001F7D21" w:rsidRPr="001F7D21">
        <w:t>12/3/2024</w:t>
      </w:r>
      <w:r w:rsidR="001F7D21">
        <w:t xml:space="preserve"> e sono stati trasmessi alla </w:t>
      </w:r>
      <w:r w:rsidR="001F7D21" w:rsidRPr="001F7D21">
        <w:t>Consigliera</w:t>
      </w:r>
      <w:r w:rsidRPr="001F7D21">
        <w:t xml:space="preserve"> di parità della Provincia di Mantova</w:t>
      </w:r>
      <w:r w:rsidR="00A9304C">
        <w:t xml:space="preserve">, che ha espresso parere </w:t>
      </w:r>
      <w:r w:rsidR="00A9304C">
        <w:lastRenderedPageBreak/>
        <w:t>positivo in data 19/3/2024, protocollo in arrivo 6410 del 19/3/2024.</w:t>
      </w:r>
    </w:p>
    <w:p w:rsidR="00241D15" w:rsidRDefault="00DB1480" w:rsidP="0012166E">
      <w:pPr>
        <w:pStyle w:val="Corpotesto"/>
        <w:spacing w:before="28"/>
        <w:ind w:left="232" w:right="689"/>
        <w:jc w:val="both"/>
      </w:pPr>
      <w:r>
        <w:t>Si</w:t>
      </w:r>
      <w:r>
        <w:rPr>
          <w:spacing w:val="27"/>
        </w:rPr>
        <w:t xml:space="preserve"> </w:t>
      </w:r>
      <w:r>
        <w:t>riportano</w:t>
      </w:r>
      <w:r>
        <w:rPr>
          <w:spacing w:val="28"/>
        </w:rPr>
        <w:t xml:space="preserve"> </w:t>
      </w:r>
      <w:r>
        <w:t>di</w:t>
      </w:r>
      <w:r>
        <w:rPr>
          <w:spacing w:val="28"/>
        </w:rPr>
        <w:t xml:space="preserve"> </w:t>
      </w:r>
      <w:r>
        <w:t>seguito</w:t>
      </w:r>
      <w:r>
        <w:rPr>
          <w:spacing w:val="28"/>
        </w:rPr>
        <w:t xml:space="preserve"> </w:t>
      </w:r>
      <w:r>
        <w:t>gli</w:t>
      </w:r>
      <w:r>
        <w:rPr>
          <w:spacing w:val="33"/>
        </w:rPr>
        <w:t xml:space="preserve"> </w:t>
      </w:r>
      <w:r>
        <w:t>obiettivi</w:t>
      </w:r>
      <w:r>
        <w:rPr>
          <w:spacing w:val="29"/>
        </w:rPr>
        <w:t xml:space="preserve"> </w:t>
      </w:r>
      <w:r>
        <w:t>e</w:t>
      </w:r>
      <w:r>
        <w:rPr>
          <w:spacing w:val="30"/>
        </w:rPr>
        <w:t xml:space="preserve"> </w:t>
      </w:r>
      <w:r>
        <w:t>le</w:t>
      </w:r>
      <w:r>
        <w:rPr>
          <w:spacing w:val="28"/>
        </w:rPr>
        <w:t xml:space="preserve"> </w:t>
      </w:r>
      <w:r>
        <w:t>azioni</w:t>
      </w:r>
      <w:r>
        <w:rPr>
          <w:spacing w:val="28"/>
        </w:rPr>
        <w:t xml:space="preserve"> </w:t>
      </w:r>
      <w:r>
        <w:t>per</w:t>
      </w:r>
      <w:r>
        <w:rPr>
          <w:spacing w:val="28"/>
        </w:rPr>
        <w:t xml:space="preserve"> </w:t>
      </w:r>
      <w:r>
        <w:t>il</w:t>
      </w:r>
      <w:r>
        <w:rPr>
          <w:spacing w:val="28"/>
        </w:rPr>
        <w:t xml:space="preserve"> </w:t>
      </w:r>
      <w:r>
        <w:t>miglioramento</w:t>
      </w:r>
      <w:r>
        <w:rPr>
          <w:spacing w:val="28"/>
        </w:rPr>
        <w:t xml:space="preserve"> </w:t>
      </w:r>
      <w:r>
        <w:t>della</w:t>
      </w:r>
      <w:r>
        <w:rPr>
          <w:spacing w:val="30"/>
        </w:rPr>
        <w:t xml:space="preserve"> </w:t>
      </w:r>
      <w:r>
        <w:t>salute</w:t>
      </w:r>
      <w:r>
        <w:rPr>
          <w:spacing w:val="30"/>
        </w:rPr>
        <w:t xml:space="preserve"> </w:t>
      </w:r>
      <w:r>
        <w:t>di</w:t>
      </w:r>
      <w:r w:rsidRPr="0012166E">
        <w:t xml:space="preserve"> </w:t>
      </w:r>
      <w:r>
        <w:t>genere</w:t>
      </w:r>
    </w:p>
    <w:p w:rsidR="001F7D21" w:rsidRDefault="001F7D21" w:rsidP="0012166E">
      <w:pPr>
        <w:pStyle w:val="Corpotesto"/>
        <w:spacing w:before="28"/>
        <w:ind w:left="232" w:right="689"/>
        <w:jc w:val="both"/>
      </w:pPr>
      <w:r>
        <w:t>dell’amministrazione</w:t>
      </w:r>
    </w:p>
    <w:p w:rsidR="001F7D21" w:rsidRPr="001F7D21" w:rsidRDefault="001F7D21" w:rsidP="0012166E">
      <w:pPr>
        <w:pStyle w:val="Corpotesto"/>
        <w:spacing w:before="28"/>
        <w:ind w:left="232" w:right="689"/>
        <w:jc w:val="both"/>
      </w:pPr>
      <w:r w:rsidRPr="0012166E">
        <w:t xml:space="preserve">Progetto n. 1 </w:t>
      </w:r>
    </w:p>
    <w:p w:rsidR="001F7D21" w:rsidRPr="0012166E" w:rsidRDefault="001F7D21" w:rsidP="0012166E">
      <w:pPr>
        <w:pStyle w:val="Corpotesto"/>
        <w:spacing w:before="28"/>
        <w:ind w:left="232" w:right="689"/>
        <w:jc w:val="both"/>
      </w:pPr>
      <w:r w:rsidRPr="0012166E">
        <w:t xml:space="preserve">Usufruire del potenziale femminile per valorizzare la missione dell’Ente </w:t>
      </w:r>
    </w:p>
    <w:p w:rsidR="001F7D21" w:rsidRPr="0012166E" w:rsidRDefault="001F7D21" w:rsidP="0012166E">
      <w:pPr>
        <w:pStyle w:val="Corpotesto"/>
        <w:spacing w:before="28"/>
        <w:ind w:left="232" w:right="689"/>
        <w:jc w:val="both"/>
      </w:pPr>
      <w:r w:rsidRPr="0012166E">
        <w:t xml:space="preserve">* Azione positiva: promozione della partecipazione delle donne alle iniziative di formazione interna ed esterna </w:t>
      </w:r>
    </w:p>
    <w:p w:rsidR="001F7D21" w:rsidRPr="0012166E" w:rsidRDefault="001F7D21" w:rsidP="0012166E">
      <w:pPr>
        <w:pStyle w:val="Corpotesto"/>
        <w:spacing w:before="28"/>
        <w:ind w:left="232" w:right="689"/>
        <w:jc w:val="both"/>
      </w:pPr>
      <w:r w:rsidRPr="0012166E">
        <w:t>* Azione positiva: sostegno al reinserimento lavorativo delle giovani donne in maternità e con responsabilità di cura nei primi anni di vita del bambino; agevolazione al rientro al lavoro per le dipendenti e i dipendenti dopo periodi di assenza prolungata (almeno sei mesi), in aspettativa per congedi familiari maternità od altro.</w:t>
      </w:r>
    </w:p>
    <w:p w:rsidR="001F7D21" w:rsidRPr="0012166E" w:rsidRDefault="001F7D21" w:rsidP="0012166E">
      <w:pPr>
        <w:pStyle w:val="Corpotesto"/>
        <w:spacing w:before="28"/>
        <w:ind w:left="232" w:right="689"/>
        <w:jc w:val="both"/>
      </w:pPr>
      <w:r w:rsidRPr="0012166E">
        <w:t xml:space="preserve">Progetto n. 2 </w:t>
      </w:r>
    </w:p>
    <w:p w:rsidR="001F7D21" w:rsidRPr="0012166E" w:rsidRDefault="001F7D21" w:rsidP="0012166E">
      <w:pPr>
        <w:pStyle w:val="Corpotesto"/>
        <w:spacing w:before="28"/>
        <w:ind w:left="232" w:right="689"/>
        <w:jc w:val="both"/>
      </w:pPr>
      <w:r w:rsidRPr="0012166E">
        <w:t xml:space="preserve">Rimuovere gli ostacoli che impediscono la realizzazione di pari opportunità nel lavoro per garantire il riequilibrio delle posizioni femminili nei ruoli e nelle posizioni in cui sono sottorappresentate. </w:t>
      </w:r>
    </w:p>
    <w:p w:rsidR="0012166E" w:rsidRDefault="001F7D21" w:rsidP="0012166E">
      <w:pPr>
        <w:pStyle w:val="Corpotesto"/>
        <w:spacing w:before="28"/>
        <w:ind w:left="232" w:right="689"/>
        <w:jc w:val="both"/>
      </w:pPr>
      <w:r w:rsidRPr="0012166E">
        <w:t xml:space="preserve">* Azione positiva: Esame preventivo sui bandi di selezione pubblica di personale, al fine di prevenire un eventuale impatto discriminatorio degli atti dell’amministrazione. </w:t>
      </w:r>
    </w:p>
    <w:p w:rsidR="0012166E" w:rsidRDefault="001F7D21" w:rsidP="0012166E">
      <w:pPr>
        <w:pStyle w:val="Corpotesto"/>
        <w:spacing w:before="28"/>
        <w:ind w:left="232" w:right="689"/>
        <w:jc w:val="both"/>
      </w:pPr>
      <w:r w:rsidRPr="0012166E">
        <w:t>* Azione positiva: Riservare alle donne, salva motivata impossibilità, almeno un terzo dei posti di componente delle commissioni di concorso.</w:t>
      </w:r>
    </w:p>
    <w:p w:rsidR="0012166E" w:rsidRDefault="001F7D21" w:rsidP="0012166E">
      <w:pPr>
        <w:pStyle w:val="Corpotesto"/>
        <w:spacing w:before="28"/>
        <w:ind w:left="232" w:right="689"/>
        <w:jc w:val="both"/>
      </w:pPr>
      <w:r w:rsidRPr="0012166E">
        <w:t xml:space="preserve">Progetto n. 3 </w:t>
      </w:r>
    </w:p>
    <w:p w:rsidR="0012166E" w:rsidRDefault="001F7D21" w:rsidP="0012166E">
      <w:pPr>
        <w:pStyle w:val="Corpotesto"/>
        <w:spacing w:before="28"/>
        <w:ind w:left="232" w:right="689"/>
        <w:jc w:val="both"/>
      </w:pPr>
      <w:r w:rsidRPr="0012166E">
        <w:t xml:space="preserve">Favorire le politiche di conciliazione tra responsabilità familiari e professionali attraverso azioni che prendano in considerazione sistematicamente le differenze, le condizioni e le esigenze di donne e uomini all'interno dell'organizzazione, ponendo al centro l'attenzione alla persona contemperando le esigenze dell'Ente con quelle delle dipendenti e dei dipendenti: </w:t>
      </w:r>
    </w:p>
    <w:p w:rsidR="0012166E" w:rsidRDefault="001F7D21" w:rsidP="0012166E">
      <w:pPr>
        <w:pStyle w:val="Corpotesto"/>
        <w:spacing w:before="28"/>
        <w:ind w:left="232" w:right="689"/>
        <w:jc w:val="both"/>
      </w:pPr>
      <w:r w:rsidRPr="0012166E">
        <w:t xml:space="preserve">- disciplina forme di flessibilità lavorativa </w:t>
      </w:r>
    </w:p>
    <w:p w:rsidR="0012166E" w:rsidRDefault="001F7D21" w:rsidP="0012166E">
      <w:pPr>
        <w:pStyle w:val="Corpotesto"/>
        <w:spacing w:before="28"/>
        <w:ind w:left="232" w:right="689"/>
        <w:jc w:val="both"/>
      </w:pPr>
      <w:r w:rsidRPr="0012166E">
        <w:t xml:space="preserve">- flessibilità orario </w:t>
      </w:r>
    </w:p>
    <w:p w:rsidR="0012166E" w:rsidRDefault="001F7D21" w:rsidP="0012166E">
      <w:pPr>
        <w:pStyle w:val="Corpotesto"/>
        <w:spacing w:before="28"/>
        <w:ind w:left="232" w:right="689"/>
        <w:jc w:val="both"/>
      </w:pPr>
      <w:r w:rsidRPr="0012166E">
        <w:t xml:space="preserve">- ricorso allo </w:t>
      </w:r>
      <w:proofErr w:type="spellStart"/>
      <w:r w:rsidRPr="0012166E">
        <w:t>smart</w:t>
      </w:r>
      <w:proofErr w:type="spellEnd"/>
      <w:r w:rsidRPr="0012166E">
        <w:t xml:space="preserve"> </w:t>
      </w:r>
      <w:proofErr w:type="spellStart"/>
      <w:r w:rsidRPr="0012166E">
        <w:t>working</w:t>
      </w:r>
      <w:proofErr w:type="spellEnd"/>
      <w:r w:rsidRPr="0012166E">
        <w:t xml:space="preserve"> </w:t>
      </w:r>
    </w:p>
    <w:p w:rsidR="0012166E" w:rsidRDefault="001F7D21" w:rsidP="0012166E">
      <w:pPr>
        <w:pStyle w:val="Corpotesto"/>
        <w:spacing w:before="28"/>
        <w:ind w:left="232" w:right="689"/>
        <w:jc w:val="both"/>
      </w:pPr>
      <w:r w:rsidRPr="0012166E">
        <w:t xml:space="preserve">* Azione positiva: migliorare l’efficienza organizzativa delle forme di flessibilità dell’orario già introdotte (es. part-time) e degli altri strumenti di conciliazione (congedi parentali, di cura e formativi); valorizzazione del part-time come strumento di flessibilità nell’organizzazione del lavoro, con particolare riguardo a quelle situazioni ove si presenta un problema di handicap. </w:t>
      </w:r>
    </w:p>
    <w:p w:rsidR="0012166E" w:rsidRDefault="0012166E" w:rsidP="0012166E">
      <w:pPr>
        <w:pStyle w:val="Corpotesto"/>
        <w:spacing w:before="28"/>
        <w:ind w:left="232" w:right="689"/>
        <w:jc w:val="both"/>
      </w:pPr>
      <w:r>
        <w:t>L</w:t>
      </w:r>
      <w:r w:rsidR="001F7D21" w:rsidRPr="0012166E">
        <w:t xml:space="preserve">'ufficio personale assicura tempestività e rispetto della normativa nella gestione delle richieste di part-time inoltrate dai dipendenti. </w:t>
      </w:r>
    </w:p>
    <w:p w:rsidR="0012166E" w:rsidRDefault="001F7D21" w:rsidP="0012166E">
      <w:pPr>
        <w:pStyle w:val="Corpotesto"/>
        <w:spacing w:before="28"/>
        <w:ind w:left="232" w:right="689"/>
        <w:jc w:val="both"/>
      </w:pPr>
      <w:r w:rsidRPr="0012166E">
        <w:t>* Azione positiva: Flessibilità di orario</w:t>
      </w:r>
      <w:r w:rsidR="00A9304C" w:rsidRPr="0012166E">
        <w:t>.</w:t>
      </w:r>
      <w:r w:rsidRPr="0012166E">
        <w:t xml:space="preserve"> Favorire, anche attraverso una diversa organizzazione del lavoro, delle condizioni e del tempo di lavoro, l'equilibrio e la conciliazione tra le responsabilità familiari e professionali.</w:t>
      </w:r>
    </w:p>
    <w:p w:rsidR="0012166E" w:rsidRDefault="001F7D21" w:rsidP="0012166E">
      <w:pPr>
        <w:pStyle w:val="Corpotesto"/>
        <w:spacing w:before="28"/>
        <w:ind w:left="232" w:right="689"/>
        <w:jc w:val="both"/>
      </w:pPr>
      <w:r w:rsidRPr="0012166E">
        <w:t>Mantenere l’orario di lavoro dal lunedì al venerdì per il personale dipendente ad eccezione della Polizia Locale</w:t>
      </w:r>
    </w:p>
    <w:p w:rsidR="0012166E" w:rsidRPr="0012166E" w:rsidRDefault="001F7D21" w:rsidP="0012166E">
      <w:pPr>
        <w:pStyle w:val="Corpotesto"/>
        <w:spacing w:before="28"/>
        <w:ind w:left="232" w:right="689"/>
        <w:jc w:val="both"/>
      </w:pPr>
      <w:r w:rsidRPr="0012166E">
        <w:t xml:space="preserve">Procedere alla sostituzione di personale assente per maternità, congedo facoltativo. </w:t>
      </w:r>
    </w:p>
    <w:p w:rsidR="0012166E" w:rsidRPr="0012166E" w:rsidRDefault="001F7D21" w:rsidP="0012166E">
      <w:pPr>
        <w:pStyle w:val="Corpotesto"/>
        <w:spacing w:before="28"/>
        <w:ind w:left="232" w:right="689"/>
        <w:jc w:val="both"/>
      </w:pPr>
      <w:r w:rsidRPr="0012166E">
        <w:t xml:space="preserve">Promuovere pari opportunità tra donne e uomini in condizioni di difficoltà o svantaggio al fine di trovare una soluzione che permetta di poter meglio conciliare la vita professionale con la vita familiare laddove possono esistere problematiche legate non solo alla genitorialità, ma anche ad altri fattori. </w:t>
      </w:r>
    </w:p>
    <w:p w:rsidR="0012166E" w:rsidRPr="0012166E" w:rsidRDefault="001F7D21" w:rsidP="0012166E">
      <w:pPr>
        <w:pStyle w:val="Corpotesto"/>
        <w:spacing w:before="28"/>
        <w:ind w:left="232" w:right="689"/>
        <w:jc w:val="both"/>
      </w:pPr>
      <w:r w:rsidRPr="0012166E">
        <w:t xml:space="preserve">Migliorare la qualità del lavoro e potenziare, quindi, le capacità di lavoratrici e lavoratori mediante l'utilizzo di tempi più flessibili. </w:t>
      </w:r>
    </w:p>
    <w:p w:rsidR="0012166E" w:rsidRPr="0012166E" w:rsidRDefault="001F7D21" w:rsidP="0012166E">
      <w:pPr>
        <w:pStyle w:val="Corpotesto"/>
        <w:spacing w:before="28"/>
        <w:ind w:left="232" w:right="689"/>
        <w:jc w:val="both"/>
      </w:pPr>
      <w:r w:rsidRPr="0012166E">
        <w:t xml:space="preserve">L'Ente assicura a ciascun dipendente la possibilità di usufruire di un orario flessibile in entrata ed in uscita. Inoltre particolari necessità di tipo familiare o personale vengono valutate e risolte nel rispetto di un equilibrio fra esigenze dell’Amministrazione e richieste dei dipendenti. Ferma restando la disciplina dei C.C.N.L. e del Regolamento Comunale </w:t>
      </w:r>
      <w:r w:rsidRPr="0012166E">
        <w:lastRenderedPageBreak/>
        <w:t xml:space="preserve">sull’Ordinamento degli Uffici e dei Servizi, saranno attivate forme di consultazione con le Organizzazioni Sindacali al fine di individuare tipologie flessibili dell’orario di lavoro, che consentano di conciliare l’attività lavorativa delle donne con gli impegni di carattere familiare. </w:t>
      </w:r>
    </w:p>
    <w:p w:rsidR="0012166E" w:rsidRPr="0012166E" w:rsidRDefault="001F7D21" w:rsidP="0012166E">
      <w:pPr>
        <w:pStyle w:val="Corpotesto"/>
        <w:spacing w:before="28"/>
        <w:ind w:left="232" w:right="689"/>
        <w:jc w:val="both"/>
      </w:pPr>
      <w:r w:rsidRPr="0012166E">
        <w:t xml:space="preserve">L'ufficio personale raccoglie le informazioni e la normativa riferita ai permessi relativi all'orario di lavoro per favorirne la conoscenza e la fruizione da parte dei dipendenti e delle dipendenti. </w:t>
      </w:r>
    </w:p>
    <w:p w:rsidR="0012166E" w:rsidRDefault="001F7D21" w:rsidP="0012166E">
      <w:pPr>
        <w:pStyle w:val="Corpotesto"/>
        <w:spacing w:before="28"/>
        <w:ind w:left="232" w:right="689"/>
        <w:jc w:val="both"/>
      </w:pPr>
      <w:r w:rsidRPr="0012166E">
        <w:t xml:space="preserve">* Azione positiva: favorire, nel rispetto della normativa di settore, l’utilizzo dello </w:t>
      </w:r>
      <w:proofErr w:type="spellStart"/>
      <w:r w:rsidRPr="0012166E">
        <w:t>smart</w:t>
      </w:r>
      <w:proofErr w:type="spellEnd"/>
      <w:r w:rsidRPr="0012166E">
        <w:t xml:space="preserve"> </w:t>
      </w:r>
      <w:proofErr w:type="spellStart"/>
      <w:r w:rsidRPr="0012166E">
        <w:t>working</w:t>
      </w:r>
      <w:proofErr w:type="spellEnd"/>
      <w:r w:rsidRPr="0012166E">
        <w:t xml:space="preserve"> incentivando ove possibile, in ragione delle attività svolte dal singolo, a rendere la prestazione lavorativa </w:t>
      </w:r>
      <w:proofErr w:type="spellStart"/>
      <w:r w:rsidRPr="0012166E">
        <w:t>smart</w:t>
      </w:r>
      <w:proofErr w:type="spellEnd"/>
      <w:r w:rsidRPr="0012166E">
        <w:t xml:space="preserve"> </w:t>
      </w:r>
      <w:proofErr w:type="spellStart"/>
      <w:r w:rsidRPr="0012166E">
        <w:t>working</w:t>
      </w:r>
      <w:proofErr w:type="spellEnd"/>
      <w:r w:rsidRPr="0012166E">
        <w:t xml:space="preserve"> in un’ottica di flessibilità che possa coniugare le esigenze del dipendente con quelle di servizio.</w:t>
      </w:r>
    </w:p>
    <w:p w:rsidR="0012166E" w:rsidRDefault="001F7D21" w:rsidP="0012166E">
      <w:pPr>
        <w:pStyle w:val="Corpotesto"/>
        <w:spacing w:before="28"/>
        <w:ind w:left="232" w:right="689"/>
        <w:jc w:val="both"/>
      </w:pPr>
      <w:r w:rsidRPr="0012166E">
        <w:t xml:space="preserve">Progetto n. 4 </w:t>
      </w:r>
    </w:p>
    <w:p w:rsidR="0012166E" w:rsidRDefault="001F7D21" w:rsidP="0012166E">
      <w:pPr>
        <w:pStyle w:val="Corpotesto"/>
        <w:spacing w:before="28"/>
        <w:ind w:left="232" w:right="689"/>
        <w:jc w:val="both"/>
      </w:pPr>
      <w:r w:rsidRPr="0012166E">
        <w:t xml:space="preserve">Attivare specifici percorsi di reinserimento nell’ambiente di lavoro del personale al rientro dal congedo per maternità/paternità. </w:t>
      </w:r>
    </w:p>
    <w:p w:rsidR="0012166E" w:rsidRPr="0012166E" w:rsidRDefault="001F7D21" w:rsidP="0012166E">
      <w:pPr>
        <w:pStyle w:val="Corpotesto"/>
        <w:spacing w:before="28"/>
        <w:ind w:left="232" w:right="689"/>
        <w:jc w:val="both"/>
      </w:pPr>
      <w:r w:rsidRPr="0012166E">
        <w:t xml:space="preserve">* Azione positiva: supportare adeguatamente il reinserimento operativo al rientro dal congedo per maternità/paternità attraverso l’introduzione di iniziative di accoglienza e </w:t>
      </w:r>
      <w:proofErr w:type="spellStart"/>
      <w:r w:rsidRPr="0012166E">
        <w:t>riorientamento</w:t>
      </w:r>
      <w:proofErr w:type="spellEnd"/>
      <w:r w:rsidRPr="0012166E">
        <w:t xml:space="preserve"> professionale per le donne che rientrano dalla maternità o che siano state assenti per un lungo periodo, anche mediante opportune forme di affiancamento lavorativo e di aggiornamento e formazione, soprattutto in considerazione delle eventuali modificazioni intervenute nel contesto normativo ed organizzativo.</w:t>
      </w:r>
    </w:p>
    <w:p w:rsidR="0012166E" w:rsidRPr="0012166E" w:rsidRDefault="001F7D21" w:rsidP="0012166E">
      <w:pPr>
        <w:pStyle w:val="Corpotesto"/>
        <w:spacing w:before="28"/>
        <w:ind w:left="232" w:right="689"/>
        <w:jc w:val="both"/>
      </w:pPr>
      <w:r w:rsidRPr="0012166E">
        <w:t xml:space="preserve">Progetto n. 5 </w:t>
      </w:r>
    </w:p>
    <w:p w:rsidR="0012166E" w:rsidRPr="0012166E" w:rsidRDefault="001F7D21" w:rsidP="0012166E">
      <w:pPr>
        <w:pStyle w:val="Corpotesto"/>
        <w:spacing w:before="28"/>
        <w:ind w:left="232" w:right="689"/>
        <w:jc w:val="both"/>
      </w:pPr>
      <w:r w:rsidRPr="0012166E">
        <w:t>Promuovere la cultura di genere attraverso il miglioramento della comunicazione e della diffusione delle informazioni sui temi delle pari opportunità e sul tema delle violenze, molestie e molestie sessuali</w:t>
      </w:r>
    </w:p>
    <w:p w:rsidR="0012166E" w:rsidRPr="0012166E" w:rsidRDefault="001F7D21" w:rsidP="0012166E">
      <w:pPr>
        <w:pStyle w:val="Corpotesto"/>
        <w:spacing w:before="28"/>
        <w:ind w:left="232" w:right="689"/>
        <w:jc w:val="both"/>
      </w:pPr>
      <w:r w:rsidRPr="0012166E">
        <w:t>* Azioni positive: Pubblicazione e diffusione del Piano di Azioni Positive.</w:t>
      </w:r>
    </w:p>
    <w:p w:rsidR="0012166E" w:rsidRPr="0012166E" w:rsidRDefault="001F7D21" w:rsidP="0012166E">
      <w:pPr>
        <w:pStyle w:val="Corpotesto"/>
        <w:spacing w:before="28"/>
        <w:ind w:left="232" w:right="689"/>
        <w:jc w:val="both"/>
      </w:pPr>
      <w:r w:rsidRPr="0012166E">
        <w:t>* Azioni positive: Sensibilizzare sul tema delle violenze, molestie e molestie sessuali.</w:t>
      </w:r>
      <w:r w:rsidR="00A9304C" w:rsidRPr="0012166E">
        <w:t xml:space="preserve"> Promuovere una formazione che affronti il tema delle violenze, molestie psicologiche e sessuali nei luoghi di lavoro, così come indicato dalla convenzione ILO 190</w:t>
      </w:r>
      <w:r w:rsidRPr="0012166E">
        <w:t xml:space="preserve"> Promuovere il numero unico nazionale dei centri antiviolenza “1522”. Pubblicazione sul sito comunale del link al Centro antiviolenza donne Mantova.</w:t>
      </w:r>
    </w:p>
    <w:p w:rsidR="0012166E" w:rsidRPr="0012166E" w:rsidRDefault="001F7D21" w:rsidP="0012166E">
      <w:pPr>
        <w:pStyle w:val="Corpotesto"/>
        <w:spacing w:before="28"/>
        <w:ind w:left="232" w:right="689"/>
        <w:jc w:val="both"/>
      </w:pPr>
      <w:r w:rsidRPr="0012166E">
        <w:t>Migliorare la formazione dei dipendenti e in particolare degli Agenti di polizia locale, dei servizi sociali e dell’URP al fine della prevenzione e del contrasto alle molestie, al mobbing e a ogni forma di discriminazione, a tutela dell’integrità e della dignità delle persone, con particolare riferimento alla gestione dei casi di Codice Rosso.</w:t>
      </w:r>
    </w:p>
    <w:p w:rsidR="0012166E" w:rsidRPr="0012166E" w:rsidRDefault="001F7D21" w:rsidP="0012166E">
      <w:pPr>
        <w:pStyle w:val="Corpotesto"/>
        <w:spacing w:before="28"/>
        <w:ind w:left="232" w:right="689"/>
        <w:jc w:val="both"/>
      </w:pPr>
      <w:r w:rsidRPr="0012166E">
        <w:t xml:space="preserve">Raccomandare la formazione dei dipendenti in generale mediante </w:t>
      </w:r>
      <w:proofErr w:type="spellStart"/>
      <w:r w:rsidRPr="0012166E">
        <w:t>Syllabus</w:t>
      </w:r>
      <w:proofErr w:type="spellEnd"/>
      <w:r w:rsidRPr="0012166E">
        <w:t xml:space="preserve">, sia per il miglioramento delle competenze digitali sia per raggiungere la parità di genere, combattere ogni forma di discriminazione, eliminare ogni forma di molestia e di violenza di genere nella sfera pubblica e privata. </w:t>
      </w:r>
    </w:p>
    <w:p w:rsidR="0012166E" w:rsidRPr="0012166E" w:rsidRDefault="001F7D21" w:rsidP="0012166E">
      <w:pPr>
        <w:pStyle w:val="Corpotesto"/>
        <w:spacing w:before="28"/>
        <w:ind w:left="232" w:right="689"/>
        <w:jc w:val="both"/>
      </w:pPr>
      <w:r w:rsidRPr="0012166E">
        <w:t xml:space="preserve">Progetto n. 6 </w:t>
      </w:r>
    </w:p>
    <w:p w:rsidR="0012166E" w:rsidRPr="0012166E" w:rsidRDefault="001F7D21" w:rsidP="0012166E">
      <w:pPr>
        <w:pStyle w:val="Corpotesto"/>
        <w:spacing w:before="28"/>
        <w:ind w:left="232" w:right="689"/>
        <w:jc w:val="both"/>
      </w:pPr>
      <w:r w:rsidRPr="0012166E">
        <w:t>Promuovere la parità di genere per tutelare le donne incinta o con neonati e figli piccoli, per favorire la possibilità di spostarsi in modo più agevole durante la gravidanza o con un neonato al seguito, rimuovendo alcune barriere esistenti nelle nostre città. In questo modo si riduce il rischio che le difficoltà legate alla mobilità possano spingere le donne ad uscire dal mondo del lavoro, incentivando una maggiore uguaglianza tra i generi.</w:t>
      </w:r>
    </w:p>
    <w:p w:rsidR="0012166E" w:rsidRPr="0012166E" w:rsidRDefault="001F7D21" w:rsidP="0012166E">
      <w:pPr>
        <w:pStyle w:val="Corpotesto"/>
        <w:spacing w:before="28"/>
        <w:ind w:left="232" w:right="689"/>
        <w:jc w:val="both"/>
      </w:pPr>
      <w:r w:rsidRPr="0012166E">
        <w:t>* Azioni positive: promuovere l’installazione di stalli rosa, partendo da stalli pubblici di parcheggio nei pressi del Comune e della Sala civica.</w:t>
      </w:r>
    </w:p>
    <w:p w:rsidR="0012166E" w:rsidRPr="0012166E" w:rsidRDefault="001F7D21" w:rsidP="0012166E">
      <w:pPr>
        <w:pStyle w:val="Corpotesto"/>
        <w:spacing w:before="28"/>
        <w:ind w:left="232" w:right="689"/>
        <w:jc w:val="both"/>
      </w:pPr>
      <w:r w:rsidRPr="0012166E">
        <w:t>*********</w:t>
      </w:r>
    </w:p>
    <w:p w:rsidR="0012166E" w:rsidRPr="0012166E" w:rsidRDefault="001F7D21" w:rsidP="0012166E">
      <w:pPr>
        <w:pStyle w:val="Corpotesto"/>
        <w:spacing w:before="28"/>
        <w:ind w:left="232" w:right="689"/>
        <w:jc w:val="both"/>
      </w:pPr>
      <w:r w:rsidRPr="0012166E">
        <w:t>Il piano ha durata triennale (2024/</w:t>
      </w:r>
      <w:r w:rsidR="0012166E" w:rsidRPr="0012166E">
        <w:t>2026) con aggiornamento annuale.</w:t>
      </w:r>
    </w:p>
    <w:p w:rsidR="0012166E" w:rsidRPr="0012166E" w:rsidRDefault="001F7D21" w:rsidP="0012166E">
      <w:pPr>
        <w:pStyle w:val="Corpotesto"/>
        <w:spacing w:before="28"/>
        <w:ind w:left="232" w:right="689"/>
        <w:jc w:val="both"/>
      </w:pPr>
      <w:r w:rsidRPr="0012166E">
        <w:t xml:space="preserve">Il piano è pubblicato sul sito del Comune in Amministrazione trasparente ed in luogo accessibile a tutti i dipendenti. </w:t>
      </w:r>
    </w:p>
    <w:p w:rsidR="0012166E" w:rsidRPr="0012166E" w:rsidRDefault="001F7D21" w:rsidP="0012166E">
      <w:pPr>
        <w:pStyle w:val="Corpotesto"/>
        <w:spacing w:before="28"/>
        <w:ind w:left="232" w:right="689"/>
        <w:jc w:val="both"/>
      </w:pPr>
      <w:r w:rsidRPr="0012166E">
        <w:t xml:space="preserve">Nel periodo di vigenza, presso l'ufficio personale saranno raccolti pareri, osservazioni, suggerimenti e le possibili soluzioni ai problemi incontrati da parte del personale dipendente </w:t>
      </w:r>
      <w:r w:rsidRPr="0012166E">
        <w:lastRenderedPageBreak/>
        <w:t>per il successivo inoltro al Comitato Unico di Garanzia, in modo da poter procedere, alla scadenza, ad un aggiornamento adeguato.</w:t>
      </w:r>
    </w:p>
    <w:p w:rsidR="001F7D21" w:rsidRPr="0012166E" w:rsidRDefault="001F7D21" w:rsidP="0012166E">
      <w:pPr>
        <w:pStyle w:val="Corpotesto"/>
        <w:spacing w:before="28"/>
        <w:ind w:left="232" w:right="689"/>
        <w:jc w:val="both"/>
      </w:pPr>
      <w:r w:rsidRPr="0012166E">
        <w:t>Sulla base di quanto previsto dalla Direttiva della Presidenza del Consiglio dei Ministri n. 2 del 26 giugno 2019 l’attività di verifica sui risultati connessi alle azioni positive illustrate nel presente Piano competerà primariamente al Comitato unico di garanzia per le pari opportunità, la valorizzazione del benessere di chi lavora e contro le discriminazioni del personale del Comune di Porto Mantovano.</w:t>
      </w:r>
    </w:p>
    <w:p w:rsidR="00BA52A2" w:rsidRPr="0012166E" w:rsidRDefault="00BA52A2" w:rsidP="0012166E">
      <w:pPr>
        <w:pStyle w:val="Corpotesto"/>
        <w:spacing w:before="28"/>
        <w:ind w:left="232" w:right="689"/>
        <w:jc w:val="both"/>
      </w:pPr>
      <w:bookmarkStart w:id="26" w:name="_GoBack"/>
      <w:bookmarkEnd w:id="26"/>
    </w:p>
    <w:p w:rsidR="00B1652F" w:rsidRDefault="00B1652F" w:rsidP="0086208C">
      <w:pPr>
        <w:pStyle w:val="Titolo1"/>
        <w:tabs>
          <w:tab w:val="left" w:pos="545"/>
        </w:tabs>
        <w:spacing w:before="73"/>
        <w:rPr>
          <w:rFonts w:ascii="Arial MT" w:eastAsia="Arial MT" w:hAnsi="Arial MT" w:cs="Arial MT"/>
          <w:b w:val="0"/>
          <w:bCs w:val="0"/>
          <w:sz w:val="24"/>
          <w:szCs w:val="24"/>
          <w:u w:val="none"/>
        </w:rPr>
      </w:pPr>
      <w:bookmarkStart w:id="27" w:name="_TOC_250000"/>
      <w:bookmarkEnd w:id="27"/>
    </w:p>
    <w:p w:rsidR="00241D15" w:rsidRDefault="00DB1480" w:rsidP="00FF1018">
      <w:pPr>
        <w:pStyle w:val="Titolo1"/>
        <w:numPr>
          <w:ilvl w:val="0"/>
          <w:numId w:val="9"/>
        </w:numPr>
        <w:tabs>
          <w:tab w:val="left" w:pos="545"/>
        </w:tabs>
        <w:spacing w:before="73"/>
        <w:ind w:hanging="313"/>
        <w:rPr>
          <w:u w:val="none"/>
        </w:rPr>
      </w:pPr>
      <w:r>
        <w:rPr>
          <w:u w:val="thick"/>
        </w:rPr>
        <w:t>Monitoraggio</w:t>
      </w:r>
    </w:p>
    <w:p w:rsidR="008942DB" w:rsidRDefault="00DB1480" w:rsidP="008942DB">
      <w:pPr>
        <w:pStyle w:val="Corpotesto"/>
        <w:spacing w:before="28"/>
        <w:ind w:left="232" w:right="689"/>
        <w:jc w:val="both"/>
      </w:pPr>
      <w:r>
        <w:t>Sulla base delle indicazioni fornite dal DL n. 80/2021, convertito in Legge n. 113/2021 in</w:t>
      </w:r>
      <w:r>
        <w:rPr>
          <w:spacing w:val="1"/>
        </w:rPr>
        <w:t xml:space="preserve"> </w:t>
      </w:r>
      <w:r>
        <w:t>merito alle procedure da adottare per la misurazione della performance dei Responsabili e</w:t>
      </w:r>
      <w:r>
        <w:rPr>
          <w:spacing w:val="1"/>
        </w:rPr>
        <w:t xml:space="preserve"> </w:t>
      </w:r>
      <w:r>
        <w:t>delle Strutture ad essi assegnate e delle semplificazioni relative agli enti con meno di 50</w:t>
      </w:r>
      <w:r>
        <w:rPr>
          <w:spacing w:val="1"/>
        </w:rPr>
        <w:t xml:space="preserve"> </w:t>
      </w:r>
      <w:r>
        <w:t>dipendenti,</w:t>
      </w:r>
      <w:r>
        <w:rPr>
          <w:spacing w:val="1"/>
        </w:rPr>
        <w:t xml:space="preserve"> </w:t>
      </w:r>
      <w:r>
        <w:t>il</w:t>
      </w:r>
      <w:r>
        <w:rPr>
          <w:spacing w:val="1"/>
        </w:rPr>
        <w:t xml:space="preserve"> </w:t>
      </w:r>
      <w:r>
        <w:t>monitoraggio</w:t>
      </w:r>
      <w:r>
        <w:rPr>
          <w:spacing w:val="1"/>
        </w:rPr>
        <w:t xml:space="preserve"> </w:t>
      </w:r>
      <w:r>
        <w:t>dello</w:t>
      </w:r>
      <w:r>
        <w:rPr>
          <w:spacing w:val="1"/>
        </w:rPr>
        <w:t xml:space="preserve"> </w:t>
      </w:r>
      <w:r>
        <w:t>stato</w:t>
      </w:r>
      <w:r>
        <w:rPr>
          <w:spacing w:val="1"/>
        </w:rPr>
        <w:t xml:space="preserve"> </w:t>
      </w:r>
      <w:r>
        <w:t>di</w:t>
      </w:r>
      <w:r>
        <w:rPr>
          <w:spacing w:val="1"/>
        </w:rPr>
        <w:t xml:space="preserve"> </w:t>
      </w:r>
      <w:r>
        <w:t>avanzamento</w:t>
      </w:r>
      <w:r>
        <w:rPr>
          <w:spacing w:val="1"/>
        </w:rPr>
        <w:t xml:space="preserve"> </w:t>
      </w:r>
      <w:r>
        <w:t>delle</w:t>
      </w:r>
      <w:r>
        <w:rPr>
          <w:spacing w:val="1"/>
        </w:rPr>
        <w:t xml:space="preserve"> </w:t>
      </w:r>
      <w:r>
        <w:t>attività</w:t>
      </w:r>
      <w:r>
        <w:rPr>
          <w:spacing w:val="1"/>
        </w:rPr>
        <w:t xml:space="preserve"> </w:t>
      </w:r>
      <w:r>
        <w:t>connesse</w:t>
      </w:r>
      <w:r>
        <w:rPr>
          <w:spacing w:val="1"/>
        </w:rPr>
        <w:t xml:space="preserve"> </w:t>
      </w:r>
      <w:r>
        <w:t>al</w:t>
      </w:r>
      <w:r>
        <w:rPr>
          <w:spacing w:val="1"/>
        </w:rPr>
        <w:t xml:space="preserve"> </w:t>
      </w:r>
      <w:r>
        <w:t>raggiungimento degli obiettivi assegnati a ciascuna struttura</w:t>
      </w:r>
      <w:r>
        <w:rPr>
          <w:spacing w:val="1"/>
        </w:rPr>
        <w:t xml:space="preserve"> </w:t>
      </w:r>
      <w:r>
        <w:t>sarà effettuato secondo i</w:t>
      </w:r>
      <w:r>
        <w:rPr>
          <w:spacing w:val="1"/>
        </w:rPr>
        <w:t xml:space="preserve"> </w:t>
      </w:r>
      <w:r>
        <w:t>seguenti</w:t>
      </w:r>
      <w:r>
        <w:rPr>
          <w:spacing w:val="-1"/>
        </w:rPr>
        <w:t xml:space="preserve"> </w:t>
      </w:r>
      <w:r>
        <w:t>passi.</w:t>
      </w:r>
    </w:p>
    <w:p w:rsidR="00B15010" w:rsidRDefault="008942DB" w:rsidP="00B15010">
      <w:pPr>
        <w:pStyle w:val="Corpotesto"/>
        <w:spacing w:before="28"/>
        <w:ind w:left="232" w:right="689"/>
      </w:pPr>
      <w:r>
        <w:t xml:space="preserve">I </w:t>
      </w:r>
      <w:r w:rsidR="00DB1480" w:rsidRPr="008942DB">
        <w:t>Responsabili</w:t>
      </w:r>
      <w:r w:rsidR="00DB1480" w:rsidRPr="008942DB">
        <w:rPr>
          <w:spacing w:val="1"/>
        </w:rPr>
        <w:t xml:space="preserve"> </w:t>
      </w:r>
      <w:r w:rsidR="00DB1480" w:rsidRPr="008942DB">
        <w:t>effettueranno</w:t>
      </w:r>
      <w:r w:rsidR="00DB1480" w:rsidRPr="008942DB">
        <w:rPr>
          <w:spacing w:val="1"/>
        </w:rPr>
        <w:t xml:space="preserve"> </w:t>
      </w:r>
      <w:r w:rsidR="00DB1480" w:rsidRPr="008942DB">
        <w:t>il</w:t>
      </w:r>
      <w:r w:rsidR="00DB1480" w:rsidRPr="008942DB">
        <w:rPr>
          <w:spacing w:val="1"/>
        </w:rPr>
        <w:t xml:space="preserve"> </w:t>
      </w:r>
      <w:r w:rsidR="00DB1480" w:rsidRPr="008942DB">
        <w:t>monitoraggio</w:t>
      </w:r>
      <w:r w:rsidR="00DB1480" w:rsidRPr="008942DB">
        <w:rPr>
          <w:spacing w:val="1"/>
        </w:rPr>
        <w:t xml:space="preserve"> </w:t>
      </w:r>
      <w:r w:rsidR="00DB1480" w:rsidRPr="008942DB">
        <w:t>intermedio</w:t>
      </w:r>
      <w:r w:rsidR="00DB1480" w:rsidRPr="008942DB">
        <w:rPr>
          <w:spacing w:val="1"/>
        </w:rPr>
        <w:t xml:space="preserve"> </w:t>
      </w:r>
      <w:r w:rsidR="00DB1480" w:rsidRPr="008942DB">
        <w:t>di</w:t>
      </w:r>
      <w:r w:rsidR="00DB1480" w:rsidRPr="008942DB">
        <w:rPr>
          <w:spacing w:val="1"/>
        </w:rPr>
        <w:t xml:space="preserve"> </w:t>
      </w:r>
      <w:r w:rsidR="00DB1480" w:rsidRPr="008942DB">
        <w:t>tutti</w:t>
      </w:r>
      <w:r w:rsidR="00DB1480" w:rsidRPr="008942DB">
        <w:rPr>
          <w:spacing w:val="1"/>
        </w:rPr>
        <w:t xml:space="preserve"> </w:t>
      </w:r>
      <w:r w:rsidR="00DB1480" w:rsidRPr="008942DB">
        <w:t>gli</w:t>
      </w:r>
      <w:r w:rsidR="00DB1480" w:rsidRPr="008942DB">
        <w:rPr>
          <w:spacing w:val="1"/>
        </w:rPr>
        <w:t xml:space="preserve"> </w:t>
      </w:r>
      <w:r w:rsidR="00DB1480" w:rsidRPr="008942DB">
        <w:t>obiettivi</w:t>
      </w:r>
      <w:r w:rsidR="00DB1480" w:rsidRPr="008942DB">
        <w:rPr>
          <w:spacing w:val="1"/>
        </w:rPr>
        <w:t xml:space="preserve"> </w:t>
      </w:r>
      <w:r w:rsidR="00DB1480" w:rsidRPr="008942DB">
        <w:t>loro</w:t>
      </w:r>
      <w:r w:rsidR="00DB1480" w:rsidRPr="008942DB">
        <w:rPr>
          <w:spacing w:val="1"/>
        </w:rPr>
        <w:t xml:space="preserve"> </w:t>
      </w:r>
      <w:r w:rsidR="00DB1480" w:rsidRPr="008942DB">
        <w:t>assegnati</w:t>
      </w:r>
      <w:r w:rsidR="00DB1480" w:rsidRPr="008942DB">
        <w:rPr>
          <w:spacing w:val="-1"/>
        </w:rPr>
        <w:t xml:space="preserve"> </w:t>
      </w:r>
      <w:r w:rsidR="00DB1480" w:rsidRPr="008942DB">
        <w:t>almeno</w:t>
      </w:r>
      <w:r w:rsidR="00DB1480" w:rsidRPr="008942DB">
        <w:rPr>
          <w:spacing w:val="-2"/>
        </w:rPr>
        <w:t xml:space="preserve"> </w:t>
      </w:r>
      <w:r w:rsidR="00DB1480" w:rsidRPr="008942DB">
        <w:t>una</w:t>
      </w:r>
      <w:r w:rsidR="00DB1480" w:rsidRPr="008942DB">
        <w:rPr>
          <w:spacing w:val="-4"/>
        </w:rPr>
        <w:t xml:space="preserve"> </w:t>
      </w:r>
      <w:r w:rsidR="00DB1480" w:rsidRPr="008942DB">
        <w:t>volta</w:t>
      </w:r>
      <w:r w:rsidR="00DB1480" w:rsidRPr="008942DB">
        <w:rPr>
          <w:spacing w:val="-1"/>
        </w:rPr>
        <w:t xml:space="preserve"> </w:t>
      </w:r>
      <w:r w:rsidR="00DB1480" w:rsidRPr="008942DB">
        <w:t>entro il</w:t>
      </w:r>
      <w:r w:rsidR="00DB1480" w:rsidRPr="008942DB">
        <w:rPr>
          <w:spacing w:val="-1"/>
        </w:rPr>
        <w:t xml:space="preserve"> </w:t>
      </w:r>
      <w:r w:rsidR="00DB1480" w:rsidRPr="008942DB">
        <w:t>31 ottobre</w:t>
      </w:r>
      <w:r w:rsidR="00DB1480" w:rsidRPr="008942DB">
        <w:rPr>
          <w:spacing w:val="-2"/>
        </w:rPr>
        <w:t xml:space="preserve"> </w:t>
      </w:r>
      <w:r w:rsidR="00DB1480" w:rsidRPr="008942DB">
        <w:t>indicando:</w:t>
      </w:r>
    </w:p>
    <w:p w:rsidR="00B15010" w:rsidRDefault="00DB1480" w:rsidP="00B15010">
      <w:pPr>
        <w:pStyle w:val="Corpotesto"/>
        <w:spacing w:before="28"/>
        <w:ind w:left="232" w:right="689"/>
      </w:pPr>
      <w:r w:rsidRPr="00B15010">
        <w:t>la</w:t>
      </w:r>
      <w:r w:rsidRPr="00B15010">
        <w:rPr>
          <w:spacing w:val="-5"/>
        </w:rPr>
        <w:t xml:space="preserve"> </w:t>
      </w:r>
      <w:r w:rsidRPr="00B15010">
        <w:t>percentuale</w:t>
      </w:r>
      <w:r w:rsidRPr="00B15010">
        <w:rPr>
          <w:spacing w:val="-4"/>
        </w:rPr>
        <w:t xml:space="preserve"> </w:t>
      </w:r>
      <w:r w:rsidRPr="00B15010">
        <w:t>di</w:t>
      </w:r>
      <w:r w:rsidRPr="00B15010">
        <w:rPr>
          <w:spacing w:val="-7"/>
        </w:rPr>
        <w:t xml:space="preserve"> </w:t>
      </w:r>
      <w:r w:rsidRPr="00B15010">
        <w:t>avanzamento</w:t>
      </w:r>
      <w:r w:rsidRPr="00B15010">
        <w:rPr>
          <w:spacing w:val="-5"/>
        </w:rPr>
        <w:t xml:space="preserve"> </w:t>
      </w:r>
      <w:r w:rsidRPr="00B15010">
        <w:t>dell’attività;</w:t>
      </w:r>
    </w:p>
    <w:p w:rsidR="00B15010" w:rsidRDefault="00DB1480" w:rsidP="00B15010">
      <w:pPr>
        <w:pStyle w:val="Corpotesto"/>
        <w:spacing w:before="28"/>
        <w:ind w:left="232" w:right="689"/>
      </w:pPr>
      <w:r w:rsidRPr="00B15010">
        <w:t>la</w:t>
      </w:r>
      <w:r w:rsidRPr="00B15010">
        <w:rPr>
          <w:spacing w:val="-3"/>
        </w:rPr>
        <w:t xml:space="preserve"> </w:t>
      </w:r>
      <w:r w:rsidRPr="00B15010">
        <w:t>data</w:t>
      </w:r>
      <w:r w:rsidRPr="00B15010">
        <w:rPr>
          <w:spacing w:val="-3"/>
        </w:rPr>
        <w:t xml:space="preserve"> </w:t>
      </w:r>
      <w:r w:rsidRPr="00B15010">
        <w:t>di</w:t>
      </w:r>
      <w:r w:rsidRPr="00B15010">
        <w:rPr>
          <w:spacing w:val="-3"/>
        </w:rPr>
        <w:t xml:space="preserve"> </w:t>
      </w:r>
      <w:r w:rsidRPr="00B15010">
        <w:t>completamento</w:t>
      </w:r>
      <w:r w:rsidRPr="00B15010">
        <w:rPr>
          <w:spacing w:val="-4"/>
        </w:rPr>
        <w:t xml:space="preserve"> </w:t>
      </w:r>
      <w:r w:rsidRPr="00B15010">
        <w:t>dell’attività</w:t>
      </w:r>
      <w:r w:rsidRPr="00B15010">
        <w:rPr>
          <w:spacing w:val="-3"/>
        </w:rPr>
        <w:t xml:space="preserve"> </w:t>
      </w:r>
      <w:r w:rsidRPr="00B15010">
        <w:t>(solo</w:t>
      </w:r>
      <w:r w:rsidRPr="00B15010">
        <w:rPr>
          <w:spacing w:val="-2"/>
        </w:rPr>
        <w:t xml:space="preserve"> </w:t>
      </w:r>
      <w:r w:rsidRPr="00B15010">
        <w:t>se</w:t>
      </w:r>
      <w:r w:rsidRPr="00B15010">
        <w:rPr>
          <w:spacing w:val="-5"/>
        </w:rPr>
        <w:t xml:space="preserve"> </w:t>
      </w:r>
      <w:r w:rsidRPr="00B15010">
        <w:t>l’attività</w:t>
      </w:r>
      <w:r w:rsidRPr="00B15010">
        <w:rPr>
          <w:spacing w:val="-3"/>
        </w:rPr>
        <w:t xml:space="preserve"> </w:t>
      </w:r>
      <w:r w:rsidRPr="00B15010">
        <w:t>è</w:t>
      </w:r>
      <w:r w:rsidRPr="00B15010">
        <w:rPr>
          <w:spacing w:val="-1"/>
        </w:rPr>
        <w:t xml:space="preserve"> </w:t>
      </w:r>
      <w:r w:rsidRPr="00B15010">
        <w:t>conclusa);</w:t>
      </w:r>
    </w:p>
    <w:p w:rsidR="00241D15" w:rsidRDefault="00DB1480" w:rsidP="00B15010">
      <w:pPr>
        <w:pStyle w:val="Corpotesto"/>
        <w:spacing w:before="28"/>
        <w:ind w:left="232" w:right="689"/>
        <w:jc w:val="both"/>
      </w:pPr>
      <w:r>
        <w:t>inserendo</w:t>
      </w:r>
      <w:r>
        <w:rPr>
          <w:spacing w:val="1"/>
        </w:rPr>
        <w:t xml:space="preserve"> </w:t>
      </w:r>
      <w:r>
        <w:t>nelle</w:t>
      </w:r>
      <w:r>
        <w:rPr>
          <w:spacing w:val="1"/>
        </w:rPr>
        <w:t xml:space="preserve"> </w:t>
      </w:r>
      <w:r>
        <w:t>note</w:t>
      </w:r>
      <w:r>
        <w:rPr>
          <w:spacing w:val="1"/>
        </w:rPr>
        <w:t xml:space="preserve"> </w:t>
      </w:r>
      <w:r>
        <w:t>spiegazioni</w:t>
      </w:r>
      <w:r>
        <w:rPr>
          <w:spacing w:val="1"/>
        </w:rPr>
        <w:t xml:space="preserve"> </w:t>
      </w:r>
      <w:r>
        <w:t>circa</w:t>
      </w:r>
      <w:r>
        <w:rPr>
          <w:spacing w:val="1"/>
        </w:rPr>
        <w:t xml:space="preserve"> </w:t>
      </w:r>
      <w:r>
        <w:t>le</w:t>
      </w:r>
      <w:r>
        <w:rPr>
          <w:spacing w:val="1"/>
        </w:rPr>
        <w:t xml:space="preserve"> </w:t>
      </w:r>
      <w:r>
        <w:t>modalità</w:t>
      </w:r>
      <w:r>
        <w:rPr>
          <w:spacing w:val="1"/>
        </w:rPr>
        <w:t xml:space="preserve"> </w:t>
      </w:r>
      <w:r>
        <w:t>di</w:t>
      </w:r>
      <w:r>
        <w:rPr>
          <w:spacing w:val="1"/>
        </w:rPr>
        <w:t xml:space="preserve"> </w:t>
      </w:r>
      <w:r>
        <w:t>completamento,</w:t>
      </w:r>
      <w:r>
        <w:rPr>
          <w:spacing w:val="1"/>
        </w:rPr>
        <w:t xml:space="preserve"> </w:t>
      </w:r>
      <w:r>
        <w:t>evidenziando</w:t>
      </w:r>
      <w:r>
        <w:rPr>
          <w:spacing w:val="1"/>
        </w:rPr>
        <w:t xml:space="preserve"> </w:t>
      </w:r>
      <w:r>
        <w:t>eventuali</w:t>
      </w:r>
      <w:r>
        <w:rPr>
          <w:spacing w:val="1"/>
        </w:rPr>
        <w:t xml:space="preserve"> </w:t>
      </w:r>
      <w:r>
        <w:t>criticità</w:t>
      </w:r>
      <w:r>
        <w:rPr>
          <w:spacing w:val="1"/>
        </w:rPr>
        <w:t xml:space="preserve"> </w:t>
      </w:r>
      <w:r>
        <w:t>superate</w:t>
      </w:r>
      <w:r>
        <w:rPr>
          <w:spacing w:val="1"/>
        </w:rPr>
        <w:t xml:space="preserve"> </w:t>
      </w:r>
      <w:r>
        <w:t>o</w:t>
      </w:r>
      <w:r>
        <w:rPr>
          <w:spacing w:val="1"/>
        </w:rPr>
        <w:t xml:space="preserve"> </w:t>
      </w:r>
      <w:r>
        <w:t>che</w:t>
      </w:r>
      <w:r>
        <w:rPr>
          <w:spacing w:val="1"/>
        </w:rPr>
        <w:t xml:space="preserve"> </w:t>
      </w:r>
      <w:r>
        <w:t>hanno</w:t>
      </w:r>
      <w:r>
        <w:rPr>
          <w:spacing w:val="1"/>
        </w:rPr>
        <w:t xml:space="preserve"> </w:t>
      </w:r>
      <w:r>
        <w:t>reso</w:t>
      </w:r>
      <w:r>
        <w:rPr>
          <w:spacing w:val="1"/>
        </w:rPr>
        <w:t xml:space="preserve"> </w:t>
      </w:r>
      <w:r>
        <w:t>impossibile</w:t>
      </w:r>
      <w:r>
        <w:rPr>
          <w:spacing w:val="1"/>
        </w:rPr>
        <w:t xml:space="preserve"> </w:t>
      </w:r>
      <w:r>
        <w:t>il</w:t>
      </w:r>
      <w:r>
        <w:rPr>
          <w:spacing w:val="1"/>
        </w:rPr>
        <w:t xml:space="preserve"> </w:t>
      </w:r>
      <w:r>
        <w:t>completamento</w:t>
      </w:r>
      <w:r>
        <w:rPr>
          <w:spacing w:val="-2"/>
        </w:rPr>
        <w:t xml:space="preserve"> </w:t>
      </w:r>
      <w:r>
        <w:t>dell’obiettivo.</w:t>
      </w:r>
    </w:p>
    <w:p w:rsidR="00B15010" w:rsidRDefault="00B15010" w:rsidP="00B15010">
      <w:pPr>
        <w:pStyle w:val="Corpotesto"/>
        <w:spacing w:before="28"/>
        <w:ind w:left="232" w:right="689"/>
        <w:jc w:val="both"/>
      </w:pPr>
    </w:p>
    <w:p w:rsidR="008942DB" w:rsidRDefault="00DB1480" w:rsidP="008942DB">
      <w:pPr>
        <w:tabs>
          <w:tab w:val="left" w:pos="1026"/>
        </w:tabs>
        <w:ind w:left="284" w:right="694"/>
        <w:jc w:val="both"/>
        <w:rPr>
          <w:sz w:val="24"/>
        </w:rPr>
      </w:pPr>
      <w:r w:rsidRPr="008942DB">
        <w:rPr>
          <w:sz w:val="24"/>
        </w:rPr>
        <w:t>Alla conclusione dell’anno i Responsabili effettueranno il monitoraggio conclusivo</w:t>
      </w:r>
      <w:r w:rsidRPr="008942DB">
        <w:rPr>
          <w:spacing w:val="1"/>
          <w:sz w:val="24"/>
        </w:rPr>
        <w:t xml:space="preserve"> </w:t>
      </w:r>
      <w:r w:rsidRPr="008942DB">
        <w:rPr>
          <w:sz w:val="24"/>
        </w:rPr>
        <w:t>degli obiettivi indicando per ciascuno di essi le medesime informazioni indicate nel</w:t>
      </w:r>
      <w:r w:rsidRPr="008942DB">
        <w:rPr>
          <w:spacing w:val="1"/>
          <w:sz w:val="24"/>
        </w:rPr>
        <w:t xml:space="preserve"> </w:t>
      </w:r>
      <w:r w:rsidRPr="008942DB">
        <w:rPr>
          <w:sz w:val="24"/>
        </w:rPr>
        <w:t>precedente</w:t>
      </w:r>
      <w:r w:rsidRPr="008942DB">
        <w:rPr>
          <w:spacing w:val="-1"/>
          <w:sz w:val="24"/>
        </w:rPr>
        <w:t xml:space="preserve"> </w:t>
      </w:r>
      <w:r w:rsidRPr="008942DB">
        <w:rPr>
          <w:sz w:val="24"/>
        </w:rPr>
        <w:t>elenco.</w:t>
      </w:r>
    </w:p>
    <w:sectPr w:rsidR="008942DB">
      <w:pgSz w:w="11910" w:h="16840"/>
      <w:pgMar w:top="1040" w:right="440" w:bottom="1200" w:left="900" w:header="0"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138" w:rsidRDefault="00A57138">
      <w:r>
        <w:separator/>
      </w:r>
    </w:p>
  </w:endnote>
  <w:endnote w:type="continuationSeparator" w:id="0">
    <w:p w:rsidR="00A57138" w:rsidRDefault="00A57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sans-serif">
    <w:altName w:val="Times New Roman"/>
    <w:charset w:val="00"/>
    <w:family w:val="auto"/>
    <w:pitch w:val="variable"/>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erif">
    <w:panose1 w:val="02020603050405020304"/>
    <w:charset w:val="00"/>
    <w:family w:val="roman"/>
    <w:pitch w:val="variable"/>
    <w:sig w:usb0="E0000AFF" w:usb1="500078FF" w:usb2="00000021" w:usb3="00000000" w:csb0="000001B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w:panose1 w:val="00000400000000000000"/>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dobe Garamond Pro">
    <w:altName w:val="Times New Roman"/>
    <w:charset w:val="4D"/>
    <w:family w:val="roman"/>
    <w:pitch w:val="variable"/>
    <w:sig w:usb0="00000007" w:usb1="00000001" w:usb2="00000000" w:usb3="00000000" w:csb0="00000093" w:csb1="00000000"/>
  </w:font>
  <w:font w:name="inherit">
    <w:altName w:val="Times New Roman"/>
    <w:panose1 w:val="00000000000000000000"/>
    <w:charset w:val="00"/>
    <w:family w:val="roman"/>
    <w:notTrueType/>
    <w:pitch w:val="default"/>
  </w:font>
  <w:font w:name="Times">
    <w:panose1 w:val="02020603060405020304"/>
    <w:charset w:val="00"/>
    <w:family w:val="roman"/>
    <w:pitch w:val="variable"/>
    <w:sig w:usb0="00000003" w:usb1="00000000" w:usb2="00000000" w:usb3="00000000" w:csb0="00000001" w:csb1="00000000"/>
  </w:font>
  <w:font w:name="TimesNewRomanPSMT">
    <w:altName w:val="Times New Roman"/>
    <w:charset w:val="00"/>
    <w:family w:val="auto"/>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138" w:rsidRDefault="00A57138">
    <w:pPr>
      <w:pStyle w:val="Corpotesto"/>
      <w:spacing w:line="14" w:lineRule="auto"/>
      <w:rPr>
        <w:sz w:val="14"/>
      </w:rPr>
    </w:pPr>
    <w:r>
      <w:rPr>
        <w:noProof/>
        <w:lang w:eastAsia="it-IT"/>
      </w:rPr>
      <mc:AlternateContent>
        <mc:Choice Requires="wps">
          <w:drawing>
            <wp:anchor distT="0" distB="0" distL="114300" distR="114300" simplePos="0" relativeHeight="251657728" behindDoc="1" locked="0" layoutInCell="1" allowOverlap="1">
              <wp:simplePos x="0" y="0"/>
              <wp:positionH relativeFrom="page">
                <wp:posOffset>6591300</wp:posOffset>
              </wp:positionH>
              <wp:positionV relativeFrom="page">
                <wp:posOffset>9917430</wp:posOffset>
              </wp:positionV>
              <wp:extent cx="29019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38" w:rsidRDefault="00A57138">
                          <w:pPr>
                            <w:spacing w:line="245" w:lineRule="exact"/>
                            <w:ind w:left="60"/>
                            <w:rPr>
                              <w:rFonts w:ascii="Calibri"/>
                            </w:rPr>
                          </w:pPr>
                          <w:r>
                            <w:fldChar w:fldCharType="begin"/>
                          </w:r>
                          <w:r>
                            <w:rPr>
                              <w:rFonts w:ascii="Calibri"/>
                            </w:rPr>
                            <w:instrText xml:space="preserve"> PAGE </w:instrText>
                          </w:r>
                          <w:r>
                            <w:fldChar w:fldCharType="separate"/>
                          </w:r>
                          <w:r w:rsidR="0049324E">
                            <w:rPr>
                              <w:rFonts w:ascii="Calibri"/>
                              <w:noProof/>
                            </w:rP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6" type="#_x0000_t202" style="position:absolute;margin-left:519pt;margin-top:780.9pt;width:22.8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" filled="f" stroked="f">
              <v:textbox inset="0,0,0,0">
                <w:txbxContent>
                  <w:p w:rsidR="00A57138" w:rsidRDefault="00A57138">
                    <w:pPr>
                      <w:spacing w:line="245" w:lineRule="exact"/>
                      <w:ind w:left="60"/>
                      <w:rPr>
                        <w:rFonts w:ascii="Calibri"/>
                      </w:rPr>
                    </w:pPr>
                    <w:r>
                      <w:fldChar w:fldCharType="begin"/>
                    </w:r>
                    <w:r>
                      <w:rPr>
                        <w:rFonts w:ascii="Calibri"/>
                      </w:rPr>
                      <w:instrText xml:space="preserve"> PAGE </w:instrText>
                    </w:r>
                    <w:r>
                      <w:fldChar w:fldCharType="separate"/>
                    </w:r>
                    <w:r w:rsidR="0049324E">
                      <w:rPr>
                        <w:rFonts w:ascii="Calibri"/>
                        <w:noProof/>
                      </w:rPr>
                      <w:t>111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138" w:rsidRDefault="00A57138">
      <w:r>
        <w:separator/>
      </w:r>
    </w:p>
  </w:footnote>
  <w:footnote w:type="continuationSeparator" w:id="0">
    <w:p w:rsidR="00A57138" w:rsidRDefault="00A571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C608444"/>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5"/>
    <w:multiLevelType w:val="multilevel"/>
    <w:tmpl w:val="00000005"/>
    <w:name w:val="WW8Num19"/>
    <w:lvl w:ilvl="0">
      <w:start w:val="1"/>
      <w:numFmt w:val="decimal"/>
      <w:pStyle w:val="Punti"/>
      <w:lvlText w:val="%1)"/>
      <w:lvlJc w:val="left"/>
      <w:pPr>
        <w:tabs>
          <w:tab w:val="num" w:pos="360"/>
        </w:tabs>
        <w:ind w:left="360" w:hanging="360"/>
      </w:pPr>
    </w:lvl>
    <w:lvl w:ilvl="1">
      <w:start w:val="3"/>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F27129"/>
    <w:multiLevelType w:val="hybridMultilevel"/>
    <w:tmpl w:val="FFC6E5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2330C2A"/>
    <w:multiLevelType w:val="multilevel"/>
    <w:tmpl w:val="28DE1026"/>
    <w:lvl w:ilvl="0">
      <w:start w:val="1"/>
      <w:numFmt w:val="decimal"/>
      <w:lvlText w:val="%1"/>
      <w:lvlJc w:val="left"/>
      <w:pPr>
        <w:ind w:left="1786" w:hanging="473"/>
      </w:pPr>
      <w:rPr>
        <w:rFonts w:hint="default"/>
        <w:lang w:val="it-IT" w:eastAsia="en-US" w:bidi="ar-SA"/>
      </w:rPr>
    </w:lvl>
    <w:lvl w:ilvl="1">
      <w:start w:val="1"/>
      <w:numFmt w:val="decimal"/>
      <w:lvlText w:val="%1.%2."/>
      <w:lvlJc w:val="left"/>
      <w:pPr>
        <w:ind w:left="1786" w:hanging="473"/>
        <w:jc w:val="right"/>
      </w:pPr>
      <w:rPr>
        <w:rFonts w:hint="default"/>
        <w:b/>
        <w:bCs/>
        <w:w w:val="100"/>
        <w:lang w:val="it-IT" w:eastAsia="en-US" w:bidi="ar-SA"/>
      </w:rPr>
    </w:lvl>
    <w:lvl w:ilvl="2">
      <w:start w:val="1"/>
      <w:numFmt w:val="decimal"/>
      <w:lvlText w:val="%1.%2.%3"/>
      <w:lvlJc w:val="left"/>
      <w:pPr>
        <w:ind w:left="814" w:hanging="504"/>
        <w:jc w:val="right"/>
      </w:pPr>
      <w:rPr>
        <w:rFonts w:hint="default"/>
        <w:b/>
        <w:bCs/>
        <w:spacing w:val="-2"/>
        <w:w w:val="100"/>
        <w:lang w:val="it-IT" w:eastAsia="en-US" w:bidi="ar-SA"/>
      </w:rPr>
    </w:lvl>
    <w:lvl w:ilvl="3">
      <w:numFmt w:val="bullet"/>
      <w:lvlText w:val="•"/>
      <w:lvlJc w:val="left"/>
      <w:pPr>
        <w:ind w:left="3732" w:hanging="504"/>
      </w:pPr>
      <w:rPr>
        <w:rFonts w:hint="default"/>
        <w:lang w:val="it-IT" w:eastAsia="en-US" w:bidi="ar-SA"/>
      </w:rPr>
    </w:lvl>
    <w:lvl w:ilvl="4">
      <w:numFmt w:val="bullet"/>
      <w:lvlText w:val="•"/>
      <w:lvlJc w:val="left"/>
      <w:pPr>
        <w:ind w:left="4708" w:hanging="504"/>
      </w:pPr>
      <w:rPr>
        <w:rFonts w:hint="default"/>
        <w:lang w:val="it-IT" w:eastAsia="en-US" w:bidi="ar-SA"/>
      </w:rPr>
    </w:lvl>
    <w:lvl w:ilvl="5">
      <w:numFmt w:val="bullet"/>
      <w:lvlText w:val="•"/>
      <w:lvlJc w:val="left"/>
      <w:pPr>
        <w:ind w:left="5685" w:hanging="504"/>
      </w:pPr>
      <w:rPr>
        <w:rFonts w:hint="default"/>
        <w:lang w:val="it-IT" w:eastAsia="en-US" w:bidi="ar-SA"/>
      </w:rPr>
    </w:lvl>
    <w:lvl w:ilvl="6">
      <w:numFmt w:val="bullet"/>
      <w:lvlText w:val="•"/>
      <w:lvlJc w:val="left"/>
      <w:pPr>
        <w:ind w:left="6661" w:hanging="504"/>
      </w:pPr>
      <w:rPr>
        <w:rFonts w:hint="default"/>
        <w:lang w:val="it-IT" w:eastAsia="en-US" w:bidi="ar-SA"/>
      </w:rPr>
    </w:lvl>
    <w:lvl w:ilvl="7">
      <w:numFmt w:val="bullet"/>
      <w:lvlText w:val="•"/>
      <w:lvlJc w:val="left"/>
      <w:pPr>
        <w:ind w:left="7637" w:hanging="504"/>
      </w:pPr>
      <w:rPr>
        <w:rFonts w:hint="default"/>
        <w:lang w:val="it-IT" w:eastAsia="en-US" w:bidi="ar-SA"/>
      </w:rPr>
    </w:lvl>
    <w:lvl w:ilvl="8">
      <w:numFmt w:val="bullet"/>
      <w:lvlText w:val="•"/>
      <w:lvlJc w:val="left"/>
      <w:pPr>
        <w:ind w:left="8613" w:hanging="504"/>
      </w:pPr>
      <w:rPr>
        <w:rFonts w:hint="default"/>
        <w:lang w:val="it-IT" w:eastAsia="en-US" w:bidi="ar-SA"/>
      </w:rPr>
    </w:lvl>
  </w:abstractNum>
  <w:abstractNum w:abstractNumId="5" w15:restartNumberingAfterBreak="0">
    <w:nsid w:val="037E30EC"/>
    <w:multiLevelType w:val="multilevel"/>
    <w:tmpl w:val="E7C6462A"/>
    <w:lvl w:ilvl="0">
      <w:start w:val="2"/>
      <w:numFmt w:val="decimal"/>
      <w:lvlText w:val="%1"/>
      <w:lvlJc w:val="left"/>
      <w:pPr>
        <w:ind w:left="935" w:hanging="703"/>
      </w:pPr>
      <w:rPr>
        <w:rFonts w:hint="default"/>
        <w:lang w:val="it-IT" w:eastAsia="en-US" w:bidi="ar-SA"/>
      </w:rPr>
    </w:lvl>
    <w:lvl w:ilvl="1">
      <w:start w:val="3"/>
      <w:numFmt w:val="decimal"/>
      <w:lvlText w:val="%1.%2"/>
      <w:lvlJc w:val="left"/>
      <w:pPr>
        <w:ind w:left="935" w:hanging="703"/>
      </w:pPr>
      <w:rPr>
        <w:rFonts w:hint="default"/>
        <w:lang w:val="it-IT" w:eastAsia="en-US" w:bidi="ar-SA"/>
      </w:rPr>
    </w:lvl>
    <w:lvl w:ilvl="2">
      <w:start w:val="6"/>
      <w:numFmt w:val="decimal"/>
      <w:lvlText w:val="%1.%2.%3"/>
      <w:lvlJc w:val="left"/>
      <w:pPr>
        <w:ind w:left="935" w:hanging="703"/>
      </w:pPr>
      <w:rPr>
        <w:rFonts w:ascii="Arial" w:eastAsia="Arial" w:hAnsi="Arial" w:cs="Arial" w:hint="default"/>
        <w:b/>
        <w:bCs/>
        <w:spacing w:val="-1"/>
        <w:w w:val="100"/>
        <w:sz w:val="28"/>
        <w:szCs w:val="28"/>
        <w:u w:val="thick" w:color="000000"/>
        <w:lang w:val="it-IT" w:eastAsia="en-US" w:bidi="ar-SA"/>
      </w:rPr>
    </w:lvl>
    <w:lvl w:ilvl="3">
      <w:numFmt w:val="bullet"/>
      <w:lvlText w:val=""/>
      <w:lvlJc w:val="left"/>
      <w:pPr>
        <w:ind w:left="953" w:hanging="360"/>
      </w:pPr>
      <w:rPr>
        <w:rFonts w:ascii="Symbol" w:eastAsia="Symbol" w:hAnsi="Symbol" w:cs="Symbol" w:hint="default"/>
        <w:w w:val="100"/>
        <w:sz w:val="24"/>
        <w:szCs w:val="24"/>
        <w:lang w:val="it-IT" w:eastAsia="en-US" w:bidi="ar-SA"/>
      </w:rPr>
    </w:lvl>
    <w:lvl w:ilvl="4">
      <w:numFmt w:val="bullet"/>
      <w:lvlText w:val="•"/>
      <w:lvlJc w:val="left"/>
      <w:pPr>
        <w:ind w:left="4162" w:hanging="360"/>
      </w:pPr>
      <w:rPr>
        <w:rFonts w:hint="default"/>
        <w:lang w:val="it-IT" w:eastAsia="en-US" w:bidi="ar-SA"/>
      </w:rPr>
    </w:lvl>
    <w:lvl w:ilvl="5">
      <w:numFmt w:val="bullet"/>
      <w:lvlText w:val="•"/>
      <w:lvlJc w:val="left"/>
      <w:pPr>
        <w:ind w:left="5229" w:hanging="360"/>
      </w:pPr>
      <w:rPr>
        <w:rFonts w:hint="default"/>
        <w:lang w:val="it-IT" w:eastAsia="en-US" w:bidi="ar-SA"/>
      </w:rPr>
    </w:lvl>
    <w:lvl w:ilvl="6">
      <w:numFmt w:val="bullet"/>
      <w:lvlText w:val="•"/>
      <w:lvlJc w:val="left"/>
      <w:pPr>
        <w:ind w:left="6296" w:hanging="360"/>
      </w:pPr>
      <w:rPr>
        <w:rFonts w:hint="default"/>
        <w:lang w:val="it-IT" w:eastAsia="en-US" w:bidi="ar-SA"/>
      </w:rPr>
    </w:lvl>
    <w:lvl w:ilvl="7">
      <w:numFmt w:val="bullet"/>
      <w:lvlText w:val="•"/>
      <w:lvlJc w:val="left"/>
      <w:pPr>
        <w:ind w:left="7364" w:hanging="360"/>
      </w:pPr>
      <w:rPr>
        <w:rFonts w:hint="default"/>
        <w:lang w:val="it-IT" w:eastAsia="en-US" w:bidi="ar-SA"/>
      </w:rPr>
    </w:lvl>
    <w:lvl w:ilvl="8">
      <w:numFmt w:val="bullet"/>
      <w:lvlText w:val="•"/>
      <w:lvlJc w:val="left"/>
      <w:pPr>
        <w:ind w:left="8431" w:hanging="360"/>
      </w:pPr>
      <w:rPr>
        <w:rFonts w:hint="default"/>
        <w:lang w:val="it-IT" w:eastAsia="en-US" w:bidi="ar-SA"/>
      </w:rPr>
    </w:lvl>
  </w:abstractNum>
  <w:abstractNum w:abstractNumId="6" w15:restartNumberingAfterBreak="0">
    <w:nsid w:val="06A81A71"/>
    <w:multiLevelType w:val="multilevel"/>
    <w:tmpl w:val="395CC8E8"/>
    <w:lvl w:ilvl="0">
      <w:start w:val="2"/>
      <w:numFmt w:val="decimal"/>
      <w:lvlText w:val="%1"/>
      <w:lvlJc w:val="left"/>
      <w:pPr>
        <w:ind w:left="784" w:hanging="331"/>
      </w:pPr>
      <w:rPr>
        <w:rFonts w:hint="default"/>
        <w:lang w:val="it-IT" w:eastAsia="en-US" w:bidi="ar-SA"/>
      </w:rPr>
    </w:lvl>
    <w:lvl w:ilvl="1">
      <w:start w:val="1"/>
      <w:numFmt w:val="decimal"/>
      <w:lvlText w:val="%1.%2"/>
      <w:lvlJc w:val="left"/>
      <w:pPr>
        <w:ind w:left="784" w:hanging="331"/>
      </w:pPr>
      <w:rPr>
        <w:rFonts w:ascii="Calibri" w:eastAsia="Calibri" w:hAnsi="Calibri" w:cs="Calibri" w:hint="default"/>
        <w:spacing w:val="-1"/>
        <w:w w:val="100"/>
        <w:sz w:val="22"/>
        <w:szCs w:val="22"/>
        <w:lang w:val="it-IT" w:eastAsia="en-US" w:bidi="ar-SA"/>
      </w:rPr>
    </w:lvl>
    <w:lvl w:ilvl="2">
      <w:numFmt w:val="bullet"/>
      <w:lvlText w:val="•"/>
      <w:lvlJc w:val="left"/>
      <w:pPr>
        <w:ind w:left="2737" w:hanging="331"/>
      </w:pPr>
      <w:rPr>
        <w:rFonts w:hint="default"/>
        <w:lang w:val="it-IT" w:eastAsia="en-US" w:bidi="ar-SA"/>
      </w:rPr>
    </w:lvl>
    <w:lvl w:ilvl="3">
      <w:numFmt w:val="bullet"/>
      <w:lvlText w:val="•"/>
      <w:lvlJc w:val="left"/>
      <w:pPr>
        <w:ind w:left="3715" w:hanging="331"/>
      </w:pPr>
      <w:rPr>
        <w:rFonts w:hint="default"/>
        <w:lang w:val="it-IT" w:eastAsia="en-US" w:bidi="ar-SA"/>
      </w:rPr>
    </w:lvl>
    <w:lvl w:ilvl="4">
      <w:numFmt w:val="bullet"/>
      <w:lvlText w:val="•"/>
      <w:lvlJc w:val="left"/>
      <w:pPr>
        <w:ind w:left="4694" w:hanging="331"/>
      </w:pPr>
      <w:rPr>
        <w:rFonts w:hint="default"/>
        <w:lang w:val="it-IT" w:eastAsia="en-US" w:bidi="ar-SA"/>
      </w:rPr>
    </w:lvl>
    <w:lvl w:ilvl="5">
      <w:numFmt w:val="bullet"/>
      <w:lvlText w:val="•"/>
      <w:lvlJc w:val="left"/>
      <w:pPr>
        <w:ind w:left="5673" w:hanging="331"/>
      </w:pPr>
      <w:rPr>
        <w:rFonts w:hint="default"/>
        <w:lang w:val="it-IT" w:eastAsia="en-US" w:bidi="ar-SA"/>
      </w:rPr>
    </w:lvl>
    <w:lvl w:ilvl="6">
      <w:numFmt w:val="bullet"/>
      <w:lvlText w:val="•"/>
      <w:lvlJc w:val="left"/>
      <w:pPr>
        <w:ind w:left="6651" w:hanging="331"/>
      </w:pPr>
      <w:rPr>
        <w:rFonts w:hint="default"/>
        <w:lang w:val="it-IT" w:eastAsia="en-US" w:bidi="ar-SA"/>
      </w:rPr>
    </w:lvl>
    <w:lvl w:ilvl="7">
      <w:numFmt w:val="bullet"/>
      <w:lvlText w:val="•"/>
      <w:lvlJc w:val="left"/>
      <w:pPr>
        <w:ind w:left="7630" w:hanging="331"/>
      </w:pPr>
      <w:rPr>
        <w:rFonts w:hint="default"/>
        <w:lang w:val="it-IT" w:eastAsia="en-US" w:bidi="ar-SA"/>
      </w:rPr>
    </w:lvl>
    <w:lvl w:ilvl="8">
      <w:numFmt w:val="bullet"/>
      <w:lvlText w:val="•"/>
      <w:lvlJc w:val="left"/>
      <w:pPr>
        <w:ind w:left="8609" w:hanging="331"/>
      </w:pPr>
      <w:rPr>
        <w:rFonts w:hint="default"/>
        <w:lang w:val="it-IT" w:eastAsia="en-US" w:bidi="ar-SA"/>
      </w:rPr>
    </w:lvl>
  </w:abstractNum>
  <w:abstractNum w:abstractNumId="7" w15:restartNumberingAfterBreak="0">
    <w:nsid w:val="0BA55B4A"/>
    <w:multiLevelType w:val="hybridMultilevel"/>
    <w:tmpl w:val="C330B0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2212B8A"/>
    <w:multiLevelType w:val="multilevel"/>
    <w:tmpl w:val="1780E488"/>
    <w:lvl w:ilvl="0">
      <w:start w:val="2"/>
      <w:numFmt w:val="decimal"/>
      <w:lvlText w:val="%1"/>
      <w:lvlJc w:val="left"/>
      <w:pPr>
        <w:ind w:left="949" w:hanging="496"/>
      </w:pPr>
      <w:rPr>
        <w:rFonts w:hint="default"/>
        <w:lang w:val="it-IT" w:eastAsia="en-US" w:bidi="ar-SA"/>
      </w:rPr>
    </w:lvl>
    <w:lvl w:ilvl="1">
      <w:start w:val="3"/>
      <w:numFmt w:val="decimal"/>
      <w:lvlText w:val="%1.%2"/>
      <w:lvlJc w:val="left"/>
      <w:pPr>
        <w:ind w:left="949" w:hanging="496"/>
      </w:pPr>
      <w:rPr>
        <w:rFonts w:hint="default"/>
        <w:lang w:val="it-IT" w:eastAsia="en-US" w:bidi="ar-SA"/>
      </w:rPr>
    </w:lvl>
    <w:lvl w:ilvl="2">
      <w:start w:val="6"/>
      <w:numFmt w:val="decimal"/>
      <w:lvlText w:val="%1.%2.%3"/>
      <w:lvlJc w:val="left"/>
      <w:pPr>
        <w:ind w:left="1206" w:hanging="496"/>
      </w:pPr>
      <w:rPr>
        <w:rFonts w:ascii="Calibri" w:eastAsia="Calibri" w:hAnsi="Calibri" w:cs="Calibri" w:hint="default"/>
        <w:spacing w:val="-1"/>
        <w:w w:val="100"/>
        <w:sz w:val="22"/>
        <w:szCs w:val="22"/>
        <w:lang w:val="it-IT" w:eastAsia="en-US" w:bidi="ar-SA"/>
      </w:rPr>
    </w:lvl>
    <w:lvl w:ilvl="3">
      <w:numFmt w:val="bullet"/>
      <w:lvlText w:val="•"/>
      <w:lvlJc w:val="left"/>
      <w:pPr>
        <w:ind w:left="3827" w:hanging="496"/>
      </w:pPr>
      <w:rPr>
        <w:rFonts w:hint="default"/>
        <w:lang w:val="it-IT" w:eastAsia="en-US" w:bidi="ar-SA"/>
      </w:rPr>
    </w:lvl>
    <w:lvl w:ilvl="4">
      <w:numFmt w:val="bullet"/>
      <w:lvlText w:val="•"/>
      <w:lvlJc w:val="left"/>
      <w:pPr>
        <w:ind w:left="4790" w:hanging="496"/>
      </w:pPr>
      <w:rPr>
        <w:rFonts w:hint="default"/>
        <w:lang w:val="it-IT" w:eastAsia="en-US" w:bidi="ar-SA"/>
      </w:rPr>
    </w:lvl>
    <w:lvl w:ilvl="5">
      <w:numFmt w:val="bullet"/>
      <w:lvlText w:val="•"/>
      <w:lvlJc w:val="left"/>
      <w:pPr>
        <w:ind w:left="5753" w:hanging="496"/>
      </w:pPr>
      <w:rPr>
        <w:rFonts w:hint="default"/>
        <w:lang w:val="it-IT" w:eastAsia="en-US" w:bidi="ar-SA"/>
      </w:rPr>
    </w:lvl>
    <w:lvl w:ilvl="6">
      <w:numFmt w:val="bullet"/>
      <w:lvlText w:val="•"/>
      <w:lvlJc w:val="left"/>
      <w:pPr>
        <w:ind w:left="6715" w:hanging="496"/>
      </w:pPr>
      <w:rPr>
        <w:rFonts w:hint="default"/>
        <w:lang w:val="it-IT" w:eastAsia="en-US" w:bidi="ar-SA"/>
      </w:rPr>
    </w:lvl>
    <w:lvl w:ilvl="7">
      <w:numFmt w:val="bullet"/>
      <w:lvlText w:val="•"/>
      <w:lvlJc w:val="left"/>
      <w:pPr>
        <w:ind w:left="7678" w:hanging="496"/>
      </w:pPr>
      <w:rPr>
        <w:rFonts w:hint="default"/>
        <w:lang w:val="it-IT" w:eastAsia="en-US" w:bidi="ar-SA"/>
      </w:rPr>
    </w:lvl>
    <w:lvl w:ilvl="8">
      <w:numFmt w:val="bullet"/>
      <w:lvlText w:val="•"/>
      <w:lvlJc w:val="left"/>
      <w:pPr>
        <w:ind w:left="8641" w:hanging="496"/>
      </w:pPr>
      <w:rPr>
        <w:rFonts w:hint="default"/>
        <w:lang w:val="it-IT" w:eastAsia="en-US" w:bidi="ar-SA"/>
      </w:rPr>
    </w:lvl>
  </w:abstractNum>
  <w:abstractNum w:abstractNumId="9" w15:restartNumberingAfterBreak="0">
    <w:nsid w:val="16306E9E"/>
    <w:multiLevelType w:val="hybridMultilevel"/>
    <w:tmpl w:val="FF96D56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6AE3B58"/>
    <w:multiLevelType w:val="hybridMultilevel"/>
    <w:tmpl w:val="E3C48B62"/>
    <w:lvl w:ilvl="0" w:tplc="B4E08346">
      <w:numFmt w:val="bullet"/>
      <w:lvlText w:val="·"/>
      <w:lvlJc w:val="left"/>
      <w:pPr>
        <w:ind w:left="232" w:hanging="147"/>
      </w:pPr>
      <w:rPr>
        <w:rFonts w:ascii="Arial MT" w:eastAsia="Arial MT" w:hAnsi="Arial MT" w:cs="Arial MT" w:hint="default"/>
        <w:w w:val="100"/>
        <w:sz w:val="24"/>
        <w:szCs w:val="24"/>
        <w:lang w:val="it-IT" w:eastAsia="en-US" w:bidi="ar-SA"/>
      </w:rPr>
    </w:lvl>
    <w:lvl w:ilvl="1" w:tplc="953CBA4E">
      <w:numFmt w:val="bullet"/>
      <w:lvlText w:val="•"/>
      <w:lvlJc w:val="left"/>
      <w:pPr>
        <w:ind w:left="1272" w:hanging="147"/>
      </w:pPr>
      <w:rPr>
        <w:rFonts w:hint="default"/>
        <w:lang w:val="it-IT" w:eastAsia="en-US" w:bidi="ar-SA"/>
      </w:rPr>
    </w:lvl>
    <w:lvl w:ilvl="2" w:tplc="F44806A8">
      <w:numFmt w:val="bullet"/>
      <w:lvlText w:val="•"/>
      <w:lvlJc w:val="left"/>
      <w:pPr>
        <w:ind w:left="2305" w:hanging="147"/>
      </w:pPr>
      <w:rPr>
        <w:rFonts w:hint="default"/>
        <w:lang w:val="it-IT" w:eastAsia="en-US" w:bidi="ar-SA"/>
      </w:rPr>
    </w:lvl>
    <w:lvl w:ilvl="3" w:tplc="D7D24EAA">
      <w:numFmt w:val="bullet"/>
      <w:lvlText w:val="•"/>
      <w:lvlJc w:val="left"/>
      <w:pPr>
        <w:ind w:left="3337" w:hanging="147"/>
      </w:pPr>
      <w:rPr>
        <w:rFonts w:hint="default"/>
        <w:lang w:val="it-IT" w:eastAsia="en-US" w:bidi="ar-SA"/>
      </w:rPr>
    </w:lvl>
    <w:lvl w:ilvl="4" w:tplc="1D941652">
      <w:numFmt w:val="bullet"/>
      <w:lvlText w:val="•"/>
      <w:lvlJc w:val="left"/>
      <w:pPr>
        <w:ind w:left="4370" w:hanging="147"/>
      </w:pPr>
      <w:rPr>
        <w:rFonts w:hint="default"/>
        <w:lang w:val="it-IT" w:eastAsia="en-US" w:bidi="ar-SA"/>
      </w:rPr>
    </w:lvl>
    <w:lvl w:ilvl="5" w:tplc="958E0448">
      <w:numFmt w:val="bullet"/>
      <w:lvlText w:val="•"/>
      <w:lvlJc w:val="left"/>
      <w:pPr>
        <w:ind w:left="5403" w:hanging="147"/>
      </w:pPr>
      <w:rPr>
        <w:rFonts w:hint="default"/>
        <w:lang w:val="it-IT" w:eastAsia="en-US" w:bidi="ar-SA"/>
      </w:rPr>
    </w:lvl>
    <w:lvl w:ilvl="6" w:tplc="B0AC6264">
      <w:numFmt w:val="bullet"/>
      <w:lvlText w:val="•"/>
      <w:lvlJc w:val="left"/>
      <w:pPr>
        <w:ind w:left="6435" w:hanging="147"/>
      </w:pPr>
      <w:rPr>
        <w:rFonts w:hint="default"/>
        <w:lang w:val="it-IT" w:eastAsia="en-US" w:bidi="ar-SA"/>
      </w:rPr>
    </w:lvl>
    <w:lvl w:ilvl="7" w:tplc="2020C14C">
      <w:numFmt w:val="bullet"/>
      <w:lvlText w:val="•"/>
      <w:lvlJc w:val="left"/>
      <w:pPr>
        <w:ind w:left="7468" w:hanging="147"/>
      </w:pPr>
      <w:rPr>
        <w:rFonts w:hint="default"/>
        <w:lang w:val="it-IT" w:eastAsia="en-US" w:bidi="ar-SA"/>
      </w:rPr>
    </w:lvl>
    <w:lvl w:ilvl="8" w:tplc="FECCA730">
      <w:numFmt w:val="bullet"/>
      <w:lvlText w:val="•"/>
      <w:lvlJc w:val="left"/>
      <w:pPr>
        <w:ind w:left="8501" w:hanging="147"/>
      </w:pPr>
      <w:rPr>
        <w:rFonts w:hint="default"/>
        <w:lang w:val="it-IT" w:eastAsia="en-US" w:bidi="ar-SA"/>
      </w:rPr>
    </w:lvl>
  </w:abstractNum>
  <w:abstractNum w:abstractNumId="11" w15:restartNumberingAfterBreak="0">
    <w:nsid w:val="180B1977"/>
    <w:multiLevelType w:val="multilevel"/>
    <w:tmpl w:val="46BAC4D2"/>
    <w:styleLink w:val="WWNum3"/>
    <w:lvl w:ilvl="0">
      <w:numFmt w:val="bullet"/>
      <w:lvlText w:val="-"/>
      <w:lvlJc w:val="left"/>
      <w:pPr>
        <w:ind w:left="720" w:hanging="360"/>
      </w:pPr>
      <w:rPr>
        <w:rFonts w:ascii="Times New Roman" w:eastAsia="Calibri, sans-serif" w:hAnsi="Times New Roman" w:cs="Times New Roman"/>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1D4357AD"/>
    <w:multiLevelType w:val="multilevel"/>
    <w:tmpl w:val="607E39CE"/>
    <w:lvl w:ilvl="0">
      <w:start w:val="1"/>
      <w:numFmt w:val="decimal"/>
      <w:lvlText w:val="%1"/>
      <w:lvlJc w:val="left"/>
      <w:pPr>
        <w:tabs>
          <w:tab w:val="num" w:pos="420"/>
        </w:tabs>
        <w:ind w:left="420" w:hanging="420"/>
      </w:pPr>
      <w:rPr>
        <w:rFonts w:cs="Times New Roman" w:hint="default"/>
      </w:rPr>
    </w:lvl>
    <w:lvl w:ilvl="1">
      <w:start w:val="1"/>
      <w:numFmt w:val="decimal"/>
      <w:pStyle w:val="Livello2"/>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15:restartNumberingAfterBreak="0">
    <w:nsid w:val="1E880DCF"/>
    <w:multiLevelType w:val="multilevel"/>
    <w:tmpl w:val="C2ACD642"/>
    <w:lvl w:ilvl="0">
      <w:start w:val="3"/>
      <w:numFmt w:val="decimal"/>
      <w:lvlText w:val="%1"/>
      <w:lvlJc w:val="left"/>
      <w:pPr>
        <w:ind w:left="562" w:hanging="330"/>
      </w:pPr>
      <w:rPr>
        <w:rFonts w:hint="default"/>
        <w:lang w:val="it-IT" w:eastAsia="en-US" w:bidi="ar-SA"/>
      </w:rPr>
    </w:lvl>
    <w:lvl w:ilvl="1">
      <w:start w:val="2"/>
      <w:numFmt w:val="decimal"/>
      <w:lvlText w:val="%1.%2"/>
      <w:lvlJc w:val="left"/>
      <w:pPr>
        <w:ind w:left="562" w:hanging="330"/>
      </w:pPr>
      <w:rPr>
        <w:rFonts w:ascii="Calibri" w:eastAsia="Calibri" w:hAnsi="Calibri" w:cs="Calibri" w:hint="default"/>
        <w:spacing w:val="-1"/>
        <w:w w:val="100"/>
        <w:sz w:val="22"/>
        <w:szCs w:val="22"/>
        <w:lang w:val="it-IT" w:eastAsia="en-US" w:bidi="ar-SA"/>
      </w:rPr>
    </w:lvl>
    <w:lvl w:ilvl="2">
      <w:numFmt w:val="bullet"/>
      <w:lvlText w:val="•"/>
      <w:lvlJc w:val="left"/>
      <w:pPr>
        <w:ind w:left="2561" w:hanging="330"/>
      </w:pPr>
      <w:rPr>
        <w:rFonts w:hint="default"/>
        <w:lang w:val="it-IT" w:eastAsia="en-US" w:bidi="ar-SA"/>
      </w:rPr>
    </w:lvl>
    <w:lvl w:ilvl="3">
      <w:numFmt w:val="bullet"/>
      <w:lvlText w:val="•"/>
      <w:lvlJc w:val="left"/>
      <w:pPr>
        <w:ind w:left="3561" w:hanging="330"/>
      </w:pPr>
      <w:rPr>
        <w:rFonts w:hint="default"/>
        <w:lang w:val="it-IT" w:eastAsia="en-US" w:bidi="ar-SA"/>
      </w:rPr>
    </w:lvl>
    <w:lvl w:ilvl="4">
      <w:numFmt w:val="bullet"/>
      <w:lvlText w:val="•"/>
      <w:lvlJc w:val="left"/>
      <w:pPr>
        <w:ind w:left="4562" w:hanging="330"/>
      </w:pPr>
      <w:rPr>
        <w:rFonts w:hint="default"/>
        <w:lang w:val="it-IT" w:eastAsia="en-US" w:bidi="ar-SA"/>
      </w:rPr>
    </w:lvl>
    <w:lvl w:ilvl="5">
      <w:numFmt w:val="bullet"/>
      <w:lvlText w:val="•"/>
      <w:lvlJc w:val="left"/>
      <w:pPr>
        <w:ind w:left="5563" w:hanging="330"/>
      </w:pPr>
      <w:rPr>
        <w:rFonts w:hint="default"/>
        <w:lang w:val="it-IT" w:eastAsia="en-US" w:bidi="ar-SA"/>
      </w:rPr>
    </w:lvl>
    <w:lvl w:ilvl="6">
      <w:numFmt w:val="bullet"/>
      <w:lvlText w:val="•"/>
      <w:lvlJc w:val="left"/>
      <w:pPr>
        <w:ind w:left="6563" w:hanging="330"/>
      </w:pPr>
      <w:rPr>
        <w:rFonts w:hint="default"/>
        <w:lang w:val="it-IT" w:eastAsia="en-US" w:bidi="ar-SA"/>
      </w:rPr>
    </w:lvl>
    <w:lvl w:ilvl="7">
      <w:numFmt w:val="bullet"/>
      <w:lvlText w:val="•"/>
      <w:lvlJc w:val="left"/>
      <w:pPr>
        <w:ind w:left="7564" w:hanging="330"/>
      </w:pPr>
      <w:rPr>
        <w:rFonts w:hint="default"/>
        <w:lang w:val="it-IT" w:eastAsia="en-US" w:bidi="ar-SA"/>
      </w:rPr>
    </w:lvl>
    <w:lvl w:ilvl="8">
      <w:numFmt w:val="bullet"/>
      <w:lvlText w:val="•"/>
      <w:lvlJc w:val="left"/>
      <w:pPr>
        <w:ind w:left="8565" w:hanging="330"/>
      </w:pPr>
      <w:rPr>
        <w:rFonts w:hint="default"/>
        <w:lang w:val="it-IT" w:eastAsia="en-US" w:bidi="ar-SA"/>
      </w:rPr>
    </w:lvl>
  </w:abstractNum>
  <w:abstractNum w:abstractNumId="14" w15:restartNumberingAfterBreak="0">
    <w:nsid w:val="1ED059E0"/>
    <w:multiLevelType w:val="hybridMultilevel"/>
    <w:tmpl w:val="6296A8AE"/>
    <w:lvl w:ilvl="0" w:tplc="A9826A1E">
      <w:numFmt w:val="bullet"/>
      <w:lvlText w:val="-"/>
      <w:lvlJc w:val="left"/>
      <w:pPr>
        <w:ind w:left="516" w:hanging="284"/>
      </w:pPr>
      <w:rPr>
        <w:rFonts w:ascii="Calibri" w:eastAsia="Calibri" w:hAnsi="Calibri" w:cs="Calibri" w:hint="default"/>
        <w:w w:val="100"/>
        <w:sz w:val="24"/>
        <w:szCs w:val="24"/>
        <w:lang w:val="it-IT" w:eastAsia="en-US" w:bidi="ar-SA"/>
      </w:rPr>
    </w:lvl>
    <w:lvl w:ilvl="1" w:tplc="6DFE01FA">
      <w:numFmt w:val="bullet"/>
      <w:lvlText w:val="•"/>
      <w:lvlJc w:val="left"/>
      <w:pPr>
        <w:ind w:left="1524" w:hanging="284"/>
      </w:pPr>
      <w:rPr>
        <w:rFonts w:hint="default"/>
        <w:lang w:val="it-IT" w:eastAsia="en-US" w:bidi="ar-SA"/>
      </w:rPr>
    </w:lvl>
    <w:lvl w:ilvl="2" w:tplc="0E064292">
      <w:numFmt w:val="bullet"/>
      <w:lvlText w:val="•"/>
      <w:lvlJc w:val="left"/>
      <w:pPr>
        <w:ind w:left="2529" w:hanging="284"/>
      </w:pPr>
      <w:rPr>
        <w:rFonts w:hint="default"/>
        <w:lang w:val="it-IT" w:eastAsia="en-US" w:bidi="ar-SA"/>
      </w:rPr>
    </w:lvl>
    <w:lvl w:ilvl="3" w:tplc="2BE8AB0E">
      <w:numFmt w:val="bullet"/>
      <w:lvlText w:val="•"/>
      <w:lvlJc w:val="left"/>
      <w:pPr>
        <w:ind w:left="3533" w:hanging="284"/>
      </w:pPr>
      <w:rPr>
        <w:rFonts w:hint="default"/>
        <w:lang w:val="it-IT" w:eastAsia="en-US" w:bidi="ar-SA"/>
      </w:rPr>
    </w:lvl>
    <w:lvl w:ilvl="4" w:tplc="CF72C466">
      <w:numFmt w:val="bullet"/>
      <w:lvlText w:val="•"/>
      <w:lvlJc w:val="left"/>
      <w:pPr>
        <w:ind w:left="4538" w:hanging="284"/>
      </w:pPr>
      <w:rPr>
        <w:rFonts w:hint="default"/>
        <w:lang w:val="it-IT" w:eastAsia="en-US" w:bidi="ar-SA"/>
      </w:rPr>
    </w:lvl>
    <w:lvl w:ilvl="5" w:tplc="34A06490">
      <w:numFmt w:val="bullet"/>
      <w:lvlText w:val="•"/>
      <w:lvlJc w:val="left"/>
      <w:pPr>
        <w:ind w:left="5543" w:hanging="284"/>
      </w:pPr>
      <w:rPr>
        <w:rFonts w:hint="default"/>
        <w:lang w:val="it-IT" w:eastAsia="en-US" w:bidi="ar-SA"/>
      </w:rPr>
    </w:lvl>
    <w:lvl w:ilvl="6" w:tplc="73A89654">
      <w:numFmt w:val="bullet"/>
      <w:lvlText w:val="•"/>
      <w:lvlJc w:val="left"/>
      <w:pPr>
        <w:ind w:left="6547" w:hanging="284"/>
      </w:pPr>
      <w:rPr>
        <w:rFonts w:hint="default"/>
        <w:lang w:val="it-IT" w:eastAsia="en-US" w:bidi="ar-SA"/>
      </w:rPr>
    </w:lvl>
    <w:lvl w:ilvl="7" w:tplc="9E8AAD42">
      <w:numFmt w:val="bullet"/>
      <w:lvlText w:val="•"/>
      <w:lvlJc w:val="left"/>
      <w:pPr>
        <w:ind w:left="7552" w:hanging="284"/>
      </w:pPr>
      <w:rPr>
        <w:rFonts w:hint="default"/>
        <w:lang w:val="it-IT" w:eastAsia="en-US" w:bidi="ar-SA"/>
      </w:rPr>
    </w:lvl>
    <w:lvl w:ilvl="8" w:tplc="2C1EFAF4">
      <w:numFmt w:val="bullet"/>
      <w:lvlText w:val="•"/>
      <w:lvlJc w:val="left"/>
      <w:pPr>
        <w:ind w:left="8557" w:hanging="284"/>
      </w:pPr>
      <w:rPr>
        <w:rFonts w:hint="default"/>
        <w:lang w:val="it-IT" w:eastAsia="en-US" w:bidi="ar-SA"/>
      </w:rPr>
    </w:lvl>
  </w:abstractNum>
  <w:abstractNum w:abstractNumId="15" w15:restartNumberingAfterBreak="0">
    <w:nsid w:val="1FC634F8"/>
    <w:multiLevelType w:val="hybridMultilevel"/>
    <w:tmpl w:val="A32A28C0"/>
    <w:lvl w:ilvl="0" w:tplc="A6D6C842">
      <w:numFmt w:val="bullet"/>
      <w:lvlText w:val=""/>
      <w:lvlJc w:val="left"/>
      <w:pPr>
        <w:ind w:left="953" w:hanging="360"/>
      </w:pPr>
      <w:rPr>
        <w:rFonts w:ascii="Wingdings" w:eastAsia="Wingdings" w:hAnsi="Wingdings" w:cs="Wingdings" w:hint="default"/>
        <w:w w:val="100"/>
        <w:sz w:val="24"/>
        <w:szCs w:val="24"/>
        <w:lang w:val="it-IT" w:eastAsia="en-US" w:bidi="ar-SA"/>
      </w:rPr>
    </w:lvl>
    <w:lvl w:ilvl="1" w:tplc="16367B78">
      <w:numFmt w:val="bullet"/>
      <w:lvlText w:val="-"/>
      <w:lvlJc w:val="left"/>
      <w:pPr>
        <w:ind w:left="953" w:hanging="168"/>
      </w:pPr>
      <w:rPr>
        <w:rFonts w:ascii="Arial MT" w:eastAsia="Arial MT" w:hAnsi="Arial MT" w:cs="Arial MT" w:hint="default"/>
        <w:w w:val="100"/>
        <w:sz w:val="24"/>
        <w:szCs w:val="24"/>
        <w:lang w:val="it-IT" w:eastAsia="en-US" w:bidi="ar-SA"/>
      </w:rPr>
    </w:lvl>
    <w:lvl w:ilvl="2" w:tplc="141A932C">
      <w:numFmt w:val="bullet"/>
      <w:lvlText w:val="•"/>
      <w:lvlJc w:val="left"/>
      <w:pPr>
        <w:ind w:left="2134" w:hanging="168"/>
      </w:pPr>
      <w:rPr>
        <w:rFonts w:hint="default"/>
        <w:lang w:val="it-IT" w:eastAsia="en-US" w:bidi="ar-SA"/>
      </w:rPr>
    </w:lvl>
    <w:lvl w:ilvl="3" w:tplc="AA40D090">
      <w:numFmt w:val="bullet"/>
      <w:lvlText w:val="•"/>
      <w:lvlJc w:val="left"/>
      <w:pPr>
        <w:ind w:left="3188" w:hanging="168"/>
      </w:pPr>
      <w:rPr>
        <w:rFonts w:hint="default"/>
        <w:lang w:val="it-IT" w:eastAsia="en-US" w:bidi="ar-SA"/>
      </w:rPr>
    </w:lvl>
    <w:lvl w:ilvl="4" w:tplc="BBC4FA6E">
      <w:numFmt w:val="bullet"/>
      <w:lvlText w:val="•"/>
      <w:lvlJc w:val="left"/>
      <w:pPr>
        <w:ind w:left="4242" w:hanging="168"/>
      </w:pPr>
      <w:rPr>
        <w:rFonts w:hint="default"/>
        <w:lang w:val="it-IT" w:eastAsia="en-US" w:bidi="ar-SA"/>
      </w:rPr>
    </w:lvl>
    <w:lvl w:ilvl="5" w:tplc="19E024DC">
      <w:numFmt w:val="bullet"/>
      <w:lvlText w:val="•"/>
      <w:lvlJc w:val="left"/>
      <w:pPr>
        <w:ind w:left="5296" w:hanging="168"/>
      </w:pPr>
      <w:rPr>
        <w:rFonts w:hint="default"/>
        <w:lang w:val="it-IT" w:eastAsia="en-US" w:bidi="ar-SA"/>
      </w:rPr>
    </w:lvl>
    <w:lvl w:ilvl="6" w:tplc="75AEF8A8">
      <w:numFmt w:val="bullet"/>
      <w:lvlText w:val="•"/>
      <w:lvlJc w:val="left"/>
      <w:pPr>
        <w:ind w:left="6350" w:hanging="168"/>
      </w:pPr>
      <w:rPr>
        <w:rFonts w:hint="default"/>
        <w:lang w:val="it-IT" w:eastAsia="en-US" w:bidi="ar-SA"/>
      </w:rPr>
    </w:lvl>
    <w:lvl w:ilvl="7" w:tplc="E79E59FA">
      <w:numFmt w:val="bullet"/>
      <w:lvlText w:val="•"/>
      <w:lvlJc w:val="left"/>
      <w:pPr>
        <w:ind w:left="7404" w:hanging="168"/>
      </w:pPr>
      <w:rPr>
        <w:rFonts w:hint="default"/>
        <w:lang w:val="it-IT" w:eastAsia="en-US" w:bidi="ar-SA"/>
      </w:rPr>
    </w:lvl>
    <w:lvl w:ilvl="8" w:tplc="5C64BBDA">
      <w:numFmt w:val="bullet"/>
      <w:lvlText w:val="•"/>
      <w:lvlJc w:val="left"/>
      <w:pPr>
        <w:ind w:left="8458" w:hanging="168"/>
      </w:pPr>
      <w:rPr>
        <w:rFonts w:hint="default"/>
        <w:lang w:val="it-IT" w:eastAsia="en-US" w:bidi="ar-SA"/>
      </w:rPr>
    </w:lvl>
  </w:abstractNum>
  <w:abstractNum w:abstractNumId="16" w15:restartNumberingAfterBreak="0">
    <w:nsid w:val="21D8033F"/>
    <w:multiLevelType w:val="hybridMultilevel"/>
    <w:tmpl w:val="807451F4"/>
    <w:lvl w:ilvl="0" w:tplc="8E027850">
      <w:numFmt w:val="bullet"/>
      <w:lvlText w:val="-"/>
      <w:lvlJc w:val="left"/>
      <w:pPr>
        <w:ind w:left="2048" w:hanging="360"/>
      </w:pPr>
      <w:rPr>
        <w:rFonts w:ascii="Microsoft Sans Serif" w:eastAsia="Microsoft Sans Serif" w:hAnsi="Microsoft Sans Serif" w:cs="Microsoft Sans Serif" w:hint="default"/>
        <w:b w:val="0"/>
        <w:bCs w:val="0"/>
        <w:i w:val="0"/>
        <w:iCs w:val="0"/>
        <w:spacing w:val="0"/>
        <w:w w:val="99"/>
        <w:sz w:val="18"/>
        <w:szCs w:val="18"/>
        <w:lang w:val="it-IT" w:eastAsia="en-US" w:bidi="ar-SA"/>
      </w:rPr>
    </w:lvl>
    <w:lvl w:ilvl="1" w:tplc="1CDCA970">
      <w:numFmt w:val="bullet"/>
      <w:lvlText w:val="•"/>
      <w:lvlJc w:val="left"/>
      <w:pPr>
        <w:ind w:left="2960" w:hanging="360"/>
      </w:pPr>
      <w:rPr>
        <w:rFonts w:hint="default"/>
        <w:lang w:val="it-IT" w:eastAsia="en-US" w:bidi="ar-SA"/>
      </w:rPr>
    </w:lvl>
    <w:lvl w:ilvl="2" w:tplc="DE04D520">
      <w:numFmt w:val="bullet"/>
      <w:lvlText w:val="•"/>
      <w:lvlJc w:val="left"/>
      <w:pPr>
        <w:ind w:left="3880" w:hanging="360"/>
      </w:pPr>
      <w:rPr>
        <w:rFonts w:hint="default"/>
        <w:lang w:val="it-IT" w:eastAsia="en-US" w:bidi="ar-SA"/>
      </w:rPr>
    </w:lvl>
    <w:lvl w:ilvl="3" w:tplc="D7080BDA">
      <w:numFmt w:val="bullet"/>
      <w:lvlText w:val="•"/>
      <w:lvlJc w:val="left"/>
      <w:pPr>
        <w:ind w:left="4800" w:hanging="360"/>
      </w:pPr>
      <w:rPr>
        <w:rFonts w:hint="default"/>
        <w:lang w:val="it-IT" w:eastAsia="en-US" w:bidi="ar-SA"/>
      </w:rPr>
    </w:lvl>
    <w:lvl w:ilvl="4" w:tplc="134A592C">
      <w:numFmt w:val="bullet"/>
      <w:lvlText w:val="•"/>
      <w:lvlJc w:val="left"/>
      <w:pPr>
        <w:ind w:left="5720" w:hanging="360"/>
      </w:pPr>
      <w:rPr>
        <w:rFonts w:hint="default"/>
        <w:lang w:val="it-IT" w:eastAsia="en-US" w:bidi="ar-SA"/>
      </w:rPr>
    </w:lvl>
    <w:lvl w:ilvl="5" w:tplc="5928C5C2">
      <w:numFmt w:val="bullet"/>
      <w:lvlText w:val="•"/>
      <w:lvlJc w:val="left"/>
      <w:pPr>
        <w:ind w:left="6640" w:hanging="360"/>
      </w:pPr>
      <w:rPr>
        <w:rFonts w:hint="default"/>
        <w:lang w:val="it-IT" w:eastAsia="en-US" w:bidi="ar-SA"/>
      </w:rPr>
    </w:lvl>
    <w:lvl w:ilvl="6" w:tplc="1E5E6672">
      <w:numFmt w:val="bullet"/>
      <w:lvlText w:val="•"/>
      <w:lvlJc w:val="left"/>
      <w:pPr>
        <w:ind w:left="7560" w:hanging="360"/>
      </w:pPr>
      <w:rPr>
        <w:rFonts w:hint="default"/>
        <w:lang w:val="it-IT" w:eastAsia="en-US" w:bidi="ar-SA"/>
      </w:rPr>
    </w:lvl>
    <w:lvl w:ilvl="7" w:tplc="AA0E61D6">
      <w:numFmt w:val="bullet"/>
      <w:lvlText w:val="•"/>
      <w:lvlJc w:val="left"/>
      <w:pPr>
        <w:ind w:left="8480" w:hanging="360"/>
      </w:pPr>
      <w:rPr>
        <w:rFonts w:hint="default"/>
        <w:lang w:val="it-IT" w:eastAsia="en-US" w:bidi="ar-SA"/>
      </w:rPr>
    </w:lvl>
    <w:lvl w:ilvl="8" w:tplc="E5B86232">
      <w:numFmt w:val="bullet"/>
      <w:lvlText w:val="•"/>
      <w:lvlJc w:val="left"/>
      <w:pPr>
        <w:ind w:left="9400" w:hanging="360"/>
      </w:pPr>
      <w:rPr>
        <w:rFonts w:hint="default"/>
        <w:lang w:val="it-IT" w:eastAsia="en-US" w:bidi="ar-SA"/>
      </w:rPr>
    </w:lvl>
  </w:abstractNum>
  <w:abstractNum w:abstractNumId="17" w15:restartNumberingAfterBreak="0">
    <w:nsid w:val="22E971BB"/>
    <w:multiLevelType w:val="multilevel"/>
    <w:tmpl w:val="2730A922"/>
    <w:lvl w:ilvl="0">
      <w:start w:val="1"/>
      <w:numFmt w:val="decimal"/>
      <w:lvlText w:val="%1"/>
      <w:lvlJc w:val="left"/>
      <w:pPr>
        <w:ind w:left="737" w:hanging="505"/>
      </w:pPr>
      <w:rPr>
        <w:rFonts w:hint="default"/>
        <w:lang w:val="it-IT" w:eastAsia="en-US" w:bidi="ar-SA"/>
      </w:rPr>
    </w:lvl>
    <w:lvl w:ilvl="1">
      <w:start w:val="2"/>
      <w:numFmt w:val="decimal"/>
      <w:lvlText w:val="%1.%2"/>
      <w:lvlJc w:val="left"/>
      <w:pPr>
        <w:ind w:left="737" w:hanging="505"/>
      </w:pPr>
      <w:rPr>
        <w:rFonts w:hint="default"/>
        <w:lang w:val="it-IT" w:eastAsia="en-US" w:bidi="ar-SA"/>
      </w:rPr>
    </w:lvl>
    <w:lvl w:ilvl="2">
      <w:start w:val="1"/>
      <w:numFmt w:val="decimal"/>
      <w:lvlText w:val="%1.%2.%3"/>
      <w:lvlJc w:val="left"/>
      <w:pPr>
        <w:ind w:left="737" w:hanging="505"/>
      </w:pPr>
      <w:rPr>
        <w:rFonts w:ascii="Calibri" w:eastAsia="Calibri" w:hAnsi="Calibri" w:cs="Calibri" w:hint="default"/>
        <w:b/>
        <w:bCs/>
        <w:spacing w:val="-2"/>
        <w:w w:val="100"/>
        <w:sz w:val="22"/>
        <w:szCs w:val="22"/>
        <w:lang w:val="it-IT" w:eastAsia="en-US" w:bidi="ar-SA"/>
      </w:rPr>
    </w:lvl>
    <w:lvl w:ilvl="3">
      <w:numFmt w:val="bullet"/>
      <w:lvlText w:val="•"/>
      <w:lvlJc w:val="left"/>
      <w:pPr>
        <w:ind w:left="3687" w:hanging="505"/>
      </w:pPr>
      <w:rPr>
        <w:rFonts w:hint="default"/>
        <w:lang w:val="it-IT" w:eastAsia="en-US" w:bidi="ar-SA"/>
      </w:rPr>
    </w:lvl>
    <w:lvl w:ilvl="4">
      <w:numFmt w:val="bullet"/>
      <w:lvlText w:val="•"/>
      <w:lvlJc w:val="left"/>
      <w:pPr>
        <w:ind w:left="4670" w:hanging="505"/>
      </w:pPr>
      <w:rPr>
        <w:rFonts w:hint="default"/>
        <w:lang w:val="it-IT" w:eastAsia="en-US" w:bidi="ar-SA"/>
      </w:rPr>
    </w:lvl>
    <w:lvl w:ilvl="5">
      <w:numFmt w:val="bullet"/>
      <w:lvlText w:val="•"/>
      <w:lvlJc w:val="left"/>
      <w:pPr>
        <w:ind w:left="5653" w:hanging="505"/>
      </w:pPr>
      <w:rPr>
        <w:rFonts w:hint="default"/>
        <w:lang w:val="it-IT" w:eastAsia="en-US" w:bidi="ar-SA"/>
      </w:rPr>
    </w:lvl>
    <w:lvl w:ilvl="6">
      <w:numFmt w:val="bullet"/>
      <w:lvlText w:val="•"/>
      <w:lvlJc w:val="left"/>
      <w:pPr>
        <w:ind w:left="6635" w:hanging="505"/>
      </w:pPr>
      <w:rPr>
        <w:rFonts w:hint="default"/>
        <w:lang w:val="it-IT" w:eastAsia="en-US" w:bidi="ar-SA"/>
      </w:rPr>
    </w:lvl>
    <w:lvl w:ilvl="7">
      <w:numFmt w:val="bullet"/>
      <w:lvlText w:val="•"/>
      <w:lvlJc w:val="left"/>
      <w:pPr>
        <w:ind w:left="7618" w:hanging="505"/>
      </w:pPr>
      <w:rPr>
        <w:rFonts w:hint="default"/>
        <w:lang w:val="it-IT" w:eastAsia="en-US" w:bidi="ar-SA"/>
      </w:rPr>
    </w:lvl>
    <w:lvl w:ilvl="8">
      <w:numFmt w:val="bullet"/>
      <w:lvlText w:val="•"/>
      <w:lvlJc w:val="left"/>
      <w:pPr>
        <w:ind w:left="8601" w:hanging="505"/>
      </w:pPr>
      <w:rPr>
        <w:rFonts w:hint="default"/>
        <w:lang w:val="it-IT" w:eastAsia="en-US" w:bidi="ar-SA"/>
      </w:rPr>
    </w:lvl>
  </w:abstractNum>
  <w:abstractNum w:abstractNumId="18" w15:restartNumberingAfterBreak="0">
    <w:nsid w:val="242D016C"/>
    <w:multiLevelType w:val="hybridMultilevel"/>
    <w:tmpl w:val="92A8CD58"/>
    <w:lvl w:ilvl="0" w:tplc="373E9B9A">
      <w:numFmt w:val="bullet"/>
      <w:lvlText w:val="-"/>
      <w:lvlJc w:val="left"/>
      <w:pPr>
        <w:ind w:left="968" w:hanging="205"/>
      </w:pPr>
      <w:rPr>
        <w:rFonts w:ascii="Verdana" w:eastAsia="Verdana" w:hAnsi="Verdana" w:cs="Verdana" w:hint="default"/>
        <w:spacing w:val="0"/>
        <w:w w:val="99"/>
        <w:lang w:val="it-IT" w:eastAsia="en-US" w:bidi="ar-SA"/>
      </w:rPr>
    </w:lvl>
    <w:lvl w:ilvl="1" w:tplc="CD9ECA4E">
      <w:numFmt w:val="bullet"/>
      <w:lvlText w:val="•"/>
      <w:lvlJc w:val="left"/>
      <w:pPr>
        <w:ind w:left="1988" w:hanging="205"/>
      </w:pPr>
      <w:rPr>
        <w:rFonts w:hint="default"/>
        <w:lang w:val="it-IT" w:eastAsia="en-US" w:bidi="ar-SA"/>
      </w:rPr>
    </w:lvl>
    <w:lvl w:ilvl="2" w:tplc="989E772C">
      <w:numFmt w:val="bullet"/>
      <w:lvlText w:val="•"/>
      <w:lvlJc w:val="left"/>
      <w:pPr>
        <w:ind w:left="3016" w:hanging="205"/>
      </w:pPr>
      <w:rPr>
        <w:rFonts w:hint="default"/>
        <w:lang w:val="it-IT" w:eastAsia="en-US" w:bidi="ar-SA"/>
      </w:rPr>
    </w:lvl>
    <w:lvl w:ilvl="3" w:tplc="322E86BC">
      <w:numFmt w:val="bullet"/>
      <w:lvlText w:val="•"/>
      <w:lvlJc w:val="left"/>
      <w:pPr>
        <w:ind w:left="4044" w:hanging="205"/>
      </w:pPr>
      <w:rPr>
        <w:rFonts w:hint="default"/>
        <w:lang w:val="it-IT" w:eastAsia="en-US" w:bidi="ar-SA"/>
      </w:rPr>
    </w:lvl>
    <w:lvl w:ilvl="4" w:tplc="5E9CEF02">
      <w:numFmt w:val="bullet"/>
      <w:lvlText w:val="•"/>
      <w:lvlJc w:val="left"/>
      <w:pPr>
        <w:ind w:left="5072" w:hanging="205"/>
      </w:pPr>
      <w:rPr>
        <w:rFonts w:hint="default"/>
        <w:lang w:val="it-IT" w:eastAsia="en-US" w:bidi="ar-SA"/>
      </w:rPr>
    </w:lvl>
    <w:lvl w:ilvl="5" w:tplc="E902A690">
      <w:numFmt w:val="bullet"/>
      <w:lvlText w:val="•"/>
      <w:lvlJc w:val="left"/>
      <w:pPr>
        <w:ind w:left="6100" w:hanging="205"/>
      </w:pPr>
      <w:rPr>
        <w:rFonts w:hint="default"/>
        <w:lang w:val="it-IT" w:eastAsia="en-US" w:bidi="ar-SA"/>
      </w:rPr>
    </w:lvl>
    <w:lvl w:ilvl="6" w:tplc="5A84FF12">
      <w:numFmt w:val="bullet"/>
      <w:lvlText w:val="•"/>
      <w:lvlJc w:val="left"/>
      <w:pPr>
        <w:ind w:left="7128" w:hanging="205"/>
      </w:pPr>
      <w:rPr>
        <w:rFonts w:hint="default"/>
        <w:lang w:val="it-IT" w:eastAsia="en-US" w:bidi="ar-SA"/>
      </w:rPr>
    </w:lvl>
    <w:lvl w:ilvl="7" w:tplc="0D360EE2">
      <w:numFmt w:val="bullet"/>
      <w:lvlText w:val="•"/>
      <w:lvlJc w:val="left"/>
      <w:pPr>
        <w:ind w:left="8156" w:hanging="205"/>
      </w:pPr>
      <w:rPr>
        <w:rFonts w:hint="default"/>
        <w:lang w:val="it-IT" w:eastAsia="en-US" w:bidi="ar-SA"/>
      </w:rPr>
    </w:lvl>
    <w:lvl w:ilvl="8" w:tplc="7A882DD6">
      <w:numFmt w:val="bullet"/>
      <w:lvlText w:val="•"/>
      <w:lvlJc w:val="left"/>
      <w:pPr>
        <w:ind w:left="9184" w:hanging="205"/>
      </w:pPr>
      <w:rPr>
        <w:rFonts w:hint="default"/>
        <w:lang w:val="it-IT" w:eastAsia="en-US" w:bidi="ar-SA"/>
      </w:rPr>
    </w:lvl>
  </w:abstractNum>
  <w:abstractNum w:abstractNumId="19" w15:restartNumberingAfterBreak="0">
    <w:nsid w:val="277C02F8"/>
    <w:multiLevelType w:val="hybridMultilevel"/>
    <w:tmpl w:val="111A7512"/>
    <w:lvl w:ilvl="0" w:tplc="C2F8568A">
      <w:start w:val="1"/>
      <w:numFmt w:val="lowerLetter"/>
      <w:lvlText w:val="%1)"/>
      <w:lvlJc w:val="left"/>
      <w:pPr>
        <w:ind w:left="513" w:hanging="281"/>
      </w:pPr>
      <w:rPr>
        <w:rFonts w:ascii="Arial" w:eastAsia="Arial" w:hAnsi="Arial" w:cs="Arial" w:hint="default"/>
        <w:b/>
        <w:bCs/>
        <w:w w:val="100"/>
        <w:sz w:val="24"/>
        <w:szCs w:val="24"/>
        <w:u w:val="thick" w:color="000000"/>
        <w:lang w:val="it-IT" w:eastAsia="en-US" w:bidi="ar-SA"/>
      </w:rPr>
    </w:lvl>
    <w:lvl w:ilvl="1" w:tplc="4C7C8B46">
      <w:numFmt w:val="bullet"/>
      <w:lvlText w:val="•"/>
      <w:lvlJc w:val="left"/>
      <w:pPr>
        <w:ind w:left="1524" w:hanging="281"/>
      </w:pPr>
      <w:rPr>
        <w:rFonts w:hint="default"/>
        <w:lang w:val="it-IT" w:eastAsia="en-US" w:bidi="ar-SA"/>
      </w:rPr>
    </w:lvl>
    <w:lvl w:ilvl="2" w:tplc="7EAAE116">
      <w:numFmt w:val="bullet"/>
      <w:lvlText w:val="•"/>
      <w:lvlJc w:val="left"/>
      <w:pPr>
        <w:ind w:left="2529" w:hanging="281"/>
      </w:pPr>
      <w:rPr>
        <w:rFonts w:hint="default"/>
        <w:lang w:val="it-IT" w:eastAsia="en-US" w:bidi="ar-SA"/>
      </w:rPr>
    </w:lvl>
    <w:lvl w:ilvl="3" w:tplc="B2445C76">
      <w:numFmt w:val="bullet"/>
      <w:lvlText w:val="•"/>
      <w:lvlJc w:val="left"/>
      <w:pPr>
        <w:ind w:left="3533" w:hanging="281"/>
      </w:pPr>
      <w:rPr>
        <w:rFonts w:hint="default"/>
        <w:lang w:val="it-IT" w:eastAsia="en-US" w:bidi="ar-SA"/>
      </w:rPr>
    </w:lvl>
    <w:lvl w:ilvl="4" w:tplc="AA2E2EB2">
      <w:numFmt w:val="bullet"/>
      <w:lvlText w:val="•"/>
      <w:lvlJc w:val="left"/>
      <w:pPr>
        <w:ind w:left="4538" w:hanging="281"/>
      </w:pPr>
      <w:rPr>
        <w:rFonts w:hint="default"/>
        <w:lang w:val="it-IT" w:eastAsia="en-US" w:bidi="ar-SA"/>
      </w:rPr>
    </w:lvl>
    <w:lvl w:ilvl="5" w:tplc="AC5A6982">
      <w:numFmt w:val="bullet"/>
      <w:lvlText w:val="•"/>
      <w:lvlJc w:val="left"/>
      <w:pPr>
        <w:ind w:left="5543" w:hanging="281"/>
      </w:pPr>
      <w:rPr>
        <w:rFonts w:hint="default"/>
        <w:lang w:val="it-IT" w:eastAsia="en-US" w:bidi="ar-SA"/>
      </w:rPr>
    </w:lvl>
    <w:lvl w:ilvl="6" w:tplc="041E3A7E">
      <w:numFmt w:val="bullet"/>
      <w:lvlText w:val="•"/>
      <w:lvlJc w:val="left"/>
      <w:pPr>
        <w:ind w:left="6547" w:hanging="281"/>
      </w:pPr>
      <w:rPr>
        <w:rFonts w:hint="default"/>
        <w:lang w:val="it-IT" w:eastAsia="en-US" w:bidi="ar-SA"/>
      </w:rPr>
    </w:lvl>
    <w:lvl w:ilvl="7" w:tplc="3FCCEDA8">
      <w:numFmt w:val="bullet"/>
      <w:lvlText w:val="•"/>
      <w:lvlJc w:val="left"/>
      <w:pPr>
        <w:ind w:left="7552" w:hanging="281"/>
      </w:pPr>
      <w:rPr>
        <w:rFonts w:hint="default"/>
        <w:lang w:val="it-IT" w:eastAsia="en-US" w:bidi="ar-SA"/>
      </w:rPr>
    </w:lvl>
    <w:lvl w:ilvl="8" w:tplc="C4405002">
      <w:numFmt w:val="bullet"/>
      <w:lvlText w:val="•"/>
      <w:lvlJc w:val="left"/>
      <w:pPr>
        <w:ind w:left="8557" w:hanging="281"/>
      </w:pPr>
      <w:rPr>
        <w:rFonts w:hint="default"/>
        <w:lang w:val="it-IT" w:eastAsia="en-US" w:bidi="ar-SA"/>
      </w:rPr>
    </w:lvl>
  </w:abstractNum>
  <w:abstractNum w:abstractNumId="20" w15:restartNumberingAfterBreak="0">
    <w:nsid w:val="2F564092"/>
    <w:multiLevelType w:val="multilevel"/>
    <w:tmpl w:val="E2883AB2"/>
    <w:lvl w:ilvl="0">
      <w:start w:val="1"/>
      <w:numFmt w:val="lowerLetter"/>
      <w:lvlText w:val="%1)"/>
      <w:lvlJc w:val="left"/>
      <w:pPr>
        <w:ind w:left="513" w:hanging="281"/>
      </w:pPr>
      <w:rPr>
        <w:rFonts w:ascii="Arial" w:eastAsia="Arial" w:hAnsi="Arial" w:cs="Arial" w:hint="default"/>
        <w:b/>
        <w:bCs/>
        <w:w w:val="100"/>
        <w:sz w:val="24"/>
        <w:szCs w:val="24"/>
        <w:u w:val="thick" w:color="000000"/>
        <w:lang w:val="it-IT" w:eastAsia="en-US" w:bidi="ar-SA"/>
      </w:rPr>
    </w:lvl>
    <w:lvl w:ilvl="1">
      <w:start w:val="1"/>
      <w:numFmt w:val="decimal"/>
      <w:lvlText w:val="%1.%2)"/>
      <w:lvlJc w:val="left"/>
      <w:pPr>
        <w:ind w:left="1649" w:hanging="1056"/>
        <w:jc w:val="right"/>
      </w:pPr>
      <w:rPr>
        <w:rFonts w:hint="default"/>
        <w:b/>
        <w:bCs/>
        <w:spacing w:val="-1"/>
        <w:w w:val="87"/>
        <w:lang w:val="it-IT" w:eastAsia="en-US" w:bidi="ar-SA"/>
      </w:rPr>
    </w:lvl>
    <w:lvl w:ilvl="2">
      <w:numFmt w:val="bullet"/>
      <w:lvlText w:val="•"/>
      <w:lvlJc w:val="left"/>
      <w:pPr>
        <w:ind w:left="2631" w:hanging="1056"/>
      </w:pPr>
      <w:rPr>
        <w:rFonts w:hint="default"/>
        <w:lang w:val="it-IT" w:eastAsia="en-US" w:bidi="ar-SA"/>
      </w:rPr>
    </w:lvl>
    <w:lvl w:ilvl="3">
      <w:numFmt w:val="bullet"/>
      <w:lvlText w:val="•"/>
      <w:lvlJc w:val="left"/>
      <w:pPr>
        <w:ind w:left="3623" w:hanging="1056"/>
      </w:pPr>
      <w:rPr>
        <w:rFonts w:hint="default"/>
        <w:lang w:val="it-IT" w:eastAsia="en-US" w:bidi="ar-SA"/>
      </w:rPr>
    </w:lvl>
    <w:lvl w:ilvl="4">
      <w:numFmt w:val="bullet"/>
      <w:lvlText w:val="•"/>
      <w:lvlJc w:val="left"/>
      <w:pPr>
        <w:ind w:left="4615" w:hanging="1056"/>
      </w:pPr>
      <w:rPr>
        <w:rFonts w:hint="default"/>
        <w:lang w:val="it-IT" w:eastAsia="en-US" w:bidi="ar-SA"/>
      </w:rPr>
    </w:lvl>
    <w:lvl w:ilvl="5">
      <w:numFmt w:val="bullet"/>
      <w:lvlText w:val="•"/>
      <w:lvlJc w:val="left"/>
      <w:pPr>
        <w:ind w:left="5607" w:hanging="1056"/>
      </w:pPr>
      <w:rPr>
        <w:rFonts w:hint="default"/>
        <w:lang w:val="it-IT" w:eastAsia="en-US" w:bidi="ar-SA"/>
      </w:rPr>
    </w:lvl>
    <w:lvl w:ilvl="6">
      <w:numFmt w:val="bullet"/>
      <w:lvlText w:val="•"/>
      <w:lvlJc w:val="left"/>
      <w:pPr>
        <w:ind w:left="6599" w:hanging="1056"/>
      </w:pPr>
      <w:rPr>
        <w:rFonts w:hint="default"/>
        <w:lang w:val="it-IT" w:eastAsia="en-US" w:bidi="ar-SA"/>
      </w:rPr>
    </w:lvl>
    <w:lvl w:ilvl="7">
      <w:numFmt w:val="bullet"/>
      <w:lvlText w:val="•"/>
      <w:lvlJc w:val="left"/>
      <w:pPr>
        <w:ind w:left="7590" w:hanging="1056"/>
      </w:pPr>
      <w:rPr>
        <w:rFonts w:hint="default"/>
        <w:lang w:val="it-IT" w:eastAsia="en-US" w:bidi="ar-SA"/>
      </w:rPr>
    </w:lvl>
    <w:lvl w:ilvl="8">
      <w:numFmt w:val="bullet"/>
      <w:lvlText w:val="•"/>
      <w:lvlJc w:val="left"/>
      <w:pPr>
        <w:ind w:left="8582" w:hanging="1056"/>
      </w:pPr>
      <w:rPr>
        <w:rFonts w:hint="default"/>
        <w:lang w:val="it-IT" w:eastAsia="en-US" w:bidi="ar-SA"/>
      </w:rPr>
    </w:lvl>
  </w:abstractNum>
  <w:abstractNum w:abstractNumId="21" w15:restartNumberingAfterBreak="0">
    <w:nsid w:val="30BA166D"/>
    <w:multiLevelType w:val="hybridMultilevel"/>
    <w:tmpl w:val="1F86D5A0"/>
    <w:lvl w:ilvl="0" w:tplc="DCBCC440">
      <w:start w:val="1"/>
      <w:numFmt w:val="decimal"/>
      <w:lvlText w:val="%1."/>
      <w:lvlJc w:val="left"/>
      <w:pPr>
        <w:ind w:left="232" w:hanging="226"/>
      </w:pPr>
      <w:rPr>
        <w:rFonts w:ascii="Calibri" w:eastAsia="Calibri" w:hAnsi="Calibri" w:cs="Calibri" w:hint="default"/>
        <w:w w:val="100"/>
        <w:sz w:val="22"/>
        <w:szCs w:val="22"/>
        <w:lang w:val="it-IT" w:eastAsia="en-US" w:bidi="ar-SA"/>
      </w:rPr>
    </w:lvl>
    <w:lvl w:ilvl="1" w:tplc="5EBCA504">
      <w:numFmt w:val="bullet"/>
      <w:lvlText w:val="•"/>
      <w:lvlJc w:val="left"/>
      <w:pPr>
        <w:ind w:left="1272" w:hanging="226"/>
      </w:pPr>
      <w:rPr>
        <w:rFonts w:hint="default"/>
        <w:lang w:val="it-IT" w:eastAsia="en-US" w:bidi="ar-SA"/>
      </w:rPr>
    </w:lvl>
    <w:lvl w:ilvl="2" w:tplc="188C30E2">
      <w:numFmt w:val="bullet"/>
      <w:lvlText w:val="•"/>
      <w:lvlJc w:val="left"/>
      <w:pPr>
        <w:ind w:left="2305" w:hanging="226"/>
      </w:pPr>
      <w:rPr>
        <w:rFonts w:hint="default"/>
        <w:lang w:val="it-IT" w:eastAsia="en-US" w:bidi="ar-SA"/>
      </w:rPr>
    </w:lvl>
    <w:lvl w:ilvl="3" w:tplc="C62621F8">
      <w:numFmt w:val="bullet"/>
      <w:lvlText w:val="•"/>
      <w:lvlJc w:val="left"/>
      <w:pPr>
        <w:ind w:left="3337" w:hanging="226"/>
      </w:pPr>
      <w:rPr>
        <w:rFonts w:hint="default"/>
        <w:lang w:val="it-IT" w:eastAsia="en-US" w:bidi="ar-SA"/>
      </w:rPr>
    </w:lvl>
    <w:lvl w:ilvl="4" w:tplc="7250E7C0">
      <w:numFmt w:val="bullet"/>
      <w:lvlText w:val="•"/>
      <w:lvlJc w:val="left"/>
      <w:pPr>
        <w:ind w:left="4370" w:hanging="226"/>
      </w:pPr>
      <w:rPr>
        <w:rFonts w:hint="default"/>
        <w:lang w:val="it-IT" w:eastAsia="en-US" w:bidi="ar-SA"/>
      </w:rPr>
    </w:lvl>
    <w:lvl w:ilvl="5" w:tplc="7270CA40">
      <w:numFmt w:val="bullet"/>
      <w:lvlText w:val="•"/>
      <w:lvlJc w:val="left"/>
      <w:pPr>
        <w:ind w:left="5403" w:hanging="226"/>
      </w:pPr>
      <w:rPr>
        <w:rFonts w:hint="default"/>
        <w:lang w:val="it-IT" w:eastAsia="en-US" w:bidi="ar-SA"/>
      </w:rPr>
    </w:lvl>
    <w:lvl w:ilvl="6" w:tplc="80D886B8">
      <w:numFmt w:val="bullet"/>
      <w:lvlText w:val="•"/>
      <w:lvlJc w:val="left"/>
      <w:pPr>
        <w:ind w:left="6435" w:hanging="226"/>
      </w:pPr>
      <w:rPr>
        <w:rFonts w:hint="default"/>
        <w:lang w:val="it-IT" w:eastAsia="en-US" w:bidi="ar-SA"/>
      </w:rPr>
    </w:lvl>
    <w:lvl w:ilvl="7" w:tplc="DBA844F6">
      <w:numFmt w:val="bullet"/>
      <w:lvlText w:val="•"/>
      <w:lvlJc w:val="left"/>
      <w:pPr>
        <w:ind w:left="7468" w:hanging="226"/>
      </w:pPr>
      <w:rPr>
        <w:rFonts w:hint="default"/>
        <w:lang w:val="it-IT" w:eastAsia="en-US" w:bidi="ar-SA"/>
      </w:rPr>
    </w:lvl>
    <w:lvl w:ilvl="8" w:tplc="064CD6DA">
      <w:numFmt w:val="bullet"/>
      <w:lvlText w:val="•"/>
      <w:lvlJc w:val="left"/>
      <w:pPr>
        <w:ind w:left="8501" w:hanging="226"/>
      </w:pPr>
      <w:rPr>
        <w:rFonts w:hint="default"/>
        <w:lang w:val="it-IT" w:eastAsia="en-US" w:bidi="ar-SA"/>
      </w:rPr>
    </w:lvl>
  </w:abstractNum>
  <w:abstractNum w:abstractNumId="22" w15:restartNumberingAfterBreak="0">
    <w:nsid w:val="34A903E6"/>
    <w:multiLevelType w:val="hybridMultilevel"/>
    <w:tmpl w:val="6FEE92C4"/>
    <w:lvl w:ilvl="0" w:tplc="FC4EF24C">
      <w:numFmt w:val="bullet"/>
      <w:lvlText w:val=""/>
      <w:lvlJc w:val="left"/>
      <w:pPr>
        <w:ind w:left="953" w:hanging="360"/>
      </w:pPr>
      <w:rPr>
        <w:rFonts w:ascii="Symbol" w:eastAsia="Symbol" w:hAnsi="Symbol" w:cs="Symbol" w:hint="default"/>
        <w:w w:val="100"/>
        <w:sz w:val="24"/>
        <w:szCs w:val="24"/>
        <w:lang w:val="it-IT" w:eastAsia="en-US" w:bidi="ar-SA"/>
      </w:rPr>
    </w:lvl>
    <w:lvl w:ilvl="1" w:tplc="09102206">
      <w:numFmt w:val="bullet"/>
      <w:lvlText w:val="•"/>
      <w:lvlJc w:val="left"/>
      <w:pPr>
        <w:ind w:left="1920" w:hanging="360"/>
      </w:pPr>
      <w:rPr>
        <w:rFonts w:hint="default"/>
        <w:lang w:val="it-IT" w:eastAsia="en-US" w:bidi="ar-SA"/>
      </w:rPr>
    </w:lvl>
    <w:lvl w:ilvl="2" w:tplc="80969EC2">
      <w:numFmt w:val="bullet"/>
      <w:lvlText w:val="•"/>
      <w:lvlJc w:val="left"/>
      <w:pPr>
        <w:ind w:left="2881" w:hanging="360"/>
      </w:pPr>
      <w:rPr>
        <w:rFonts w:hint="default"/>
        <w:lang w:val="it-IT" w:eastAsia="en-US" w:bidi="ar-SA"/>
      </w:rPr>
    </w:lvl>
    <w:lvl w:ilvl="3" w:tplc="E21CF104">
      <w:numFmt w:val="bullet"/>
      <w:lvlText w:val="•"/>
      <w:lvlJc w:val="left"/>
      <w:pPr>
        <w:ind w:left="3841" w:hanging="360"/>
      </w:pPr>
      <w:rPr>
        <w:rFonts w:hint="default"/>
        <w:lang w:val="it-IT" w:eastAsia="en-US" w:bidi="ar-SA"/>
      </w:rPr>
    </w:lvl>
    <w:lvl w:ilvl="4" w:tplc="C2B2C2EE">
      <w:numFmt w:val="bullet"/>
      <w:lvlText w:val="•"/>
      <w:lvlJc w:val="left"/>
      <w:pPr>
        <w:ind w:left="4802" w:hanging="360"/>
      </w:pPr>
      <w:rPr>
        <w:rFonts w:hint="default"/>
        <w:lang w:val="it-IT" w:eastAsia="en-US" w:bidi="ar-SA"/>
      </w:rPr>
    </w:lvl>
    <w:lvl w:ilvl="5" w:tplc="B2F26026">
      <w:numFmt w:val="bullet"/>
      <w:lvlText w:val="•"/>
      <w:lvlJc w:val="left"/>
      <w:pPr>
        <w:ind w:left="5763" w:hanging="360"/>
      </w:pPr>
      <w:rPr>
        <w:rFonts w:hint="default"/>
        <w:lang w:val="it-IT" w:eastAsia="en-US" w:bidi="ar-SA"/>
      </w:rPr>
    </w:lvl>
    <w:lvl w:ilvl="6" w:tplc="FD9CD96E">
      <w:numFmt w:val="bullet"/>
      <w:lvlText w:val="•"/>
      <w:lvlJc w:val="left"/>
      <w:pPr>
        <w:ind w:left="6723" w:hanging="360"/>
      </w:pPr>
      <w:rPr>
        <w:rFonts w:hint="default"/>
        <w:lang w:val="it-IT" w:eastAsia="en-US" w:bidi="ar-SA"/>
      </w:rPr>
    </w:lvl>
    <w:lvl w:ilvl="7" w:tplc="F888FF28">
      <w:numFmt w:val="bullet"/>
      <w:lvlText w:val="•"/>
      <w:lvlJc w:val="left"/>
      <w:pPr>
        <w:ind w:left="7684" w:hanging="360"/>
      </w:pPr>
      <w:rPr>
        <w:rFonts w:hint="default"/>
        <w:lang w:val="it-IT" w:eastAsia="en-US" w:bidi="ar-SA"/>
      </w:rPr>
    </w:lvl>
    <w:lvl w:ilvl="8" w:tplc="480C7BEE">
      <w:numFmt w:val="bullet"/>
      <w:lvlText w:val="•"/>
      <w:lvlJc w:val="left"/>
      <w:pPr>
        <w:ind w:left="8645" w:hanging="360"/>
      </w:pPr>
      <w:rPr>
        <w:rFonts w:hint="default"/>
        <w:lang w:val="it-IT" w:eastAsia="en-US" w:bidi="ar-SA"/>
      </w:rPr>
    </w:lvl>
  </w:abstractNum>
  <w:abstractNum w:abstractNumId="23" w15:restartNumberingAfterBreak="0">
    <w:nsid w:val="38C80120"/>
    <w:multiLevelType w:val="hybridMultilevel"/>
    <w:tmpl w:val="A4C48D22"/>
    <w:lvl w:ilvl="0" w:tplc="ADA4E654">
      <w:numFmt w:val="bullet"/>
      <w:lvlText w:val="–"/>
      <w:lvlJc w:val="left"/>
      <w:pPr>
        <w:ind w:left="1800" w:hanging="360"/>
      </w:pPr>
      <w:rPr>
        <w:rFonts w:ascii="Arial MT" w:eastAsia="Arial MT" w:hAnsi="Arial MT" w:cs="Arial MT"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4" w15:restartNumberingAfterBreak="0">
    <w:nsid w:val="3AA75945"/>
    <w:multiLevelType w:val="hybridMultilevel"/>
    <w:tmpl w:val="FA7C13FC"/>
    <w:lvl w:ilvl="0" w:tplc="E8DE2E98">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AA86F79"/>
    <w:multiLevelType w:val="hybridMultilevel"/>
    <w:tmpl w:val="A8AAF082"/>
    <w:lvl w:ilvl="0" w:tplc="47502E3C">
      <w:start w:val="1"/>
      <w:numFmt w:val="lowerLetter"/>
      <w:lvlText w:val="%1."/>
      <w:lvlJc w:val="left"/>
      <w:pPr>
        <w:ind w:left="941" w:hanging="425"/>
      </w:pPr>
      <w:rPr>
        <w:rFonts w:ascii="Calibri" w:eastAsia="Calibri" w:hAnsi="Calibri" w:cs="Calibri" w:hint="default"/>
        <w:i/>
        <w:iCs/>
        <w:spacing w:val="-1"/>
        <w:w w:val="100"/>
        <w:sz w:val="24"/>
        <w:szCs w:val="24"/>
        <w:lang w:val="it-IT" w:eastAsia="en-US" w:bidi="ar-SA"/>
      </w:rPr>
    </w:lvl>
    <w:lvl w:ilvl="1" w:tplc="1158C6F2">
      <w:numFmt w:val="bullet"/>
      <w:lvlText w:val="•"/>
      <w:lvlJc w:val="left"/>
      <w:pPr>
        <w:ind w:left="960" w:hanging="425"/>
      </w:pPr>
      <w:rPr>
        <w:rFonts w:hint="default"/>
        <w:lang w:val="it-IT" w:eastAsia="en-US" w:bidi="ar-SA"/>
      </w:rPr>
    </w:lvl>
    <w:lvl w:ilvl="2" w:tplc="DCA8A5D2">
      <w:numFmt w:val="bullet"/>
      <w:lvlText w:val="•"/>
      <w:lvlJc w:val="left"/>
      <w:pPr>
        <w:ind w:left="2027" w:hanging="425"/>
      </w:pPr>
      <w:rPr>
        <w:rFonts w:hint="default"/>
        <w:lang w:val="it-IT" w:eastAsia="en-US" w:bidi="ar-SA"/>
      </w:rPr>
    </w:lvl>
    <w:lvl w:ilvl="3" w:tplc="E68C4E4A">
      <w:numFmt w:val="bullet"/>
      <w:lvlText w:val="•"/>
      <w:lvlJc w:val="left"/>
      <w:pPr>
        <w:ind w:left="3094" w:hanging="425"/>
      </w:pPr>
      <w:rPr>
        <w:rFonts w:hint="default"/>
        <w:lang w:val="it-IT" w:eastAsia="en-US" w:bidi="ar-SA"/>
      </w:rPr>
    </w:lvl>
    <w:lvl w:ilvl="4" w:tplc="F17A73F4">
      <w:numFmt w:val="bullet"/>
      <w:lvlText w:val="•"/>
      <w:lvlJc w:val="left"/>
      <w:pPr>
        <w:ind w:left="4162" w:hanging="425"/>
      </w:pPr>
      <w:rPr>
        <w:rFonts w:hint="default"/>
        <w:lang w:val="it-IT" w:eastAsia="en-US" w:bidi="ar-SA"/>
      </w:rPr>
    </w:lvl>
    <w:lvl w:ilvl="5" w:tplc="C26431A8">
      <w:numFmt w:val="bullet"/>
      <w:lvlText w:val="•"/>
      <w:lvlJc w:val="left"/>
      <w:pPr>
        <w:ind w:left="5229" w:hanging="425"/>
      </w:pPr>
      <w:rPr>
        <w:rFonts w:hint="default"/>
        <w:lang w:val="it-IT" w:eastAsia="en-US" w:bidi="ar-SA"/>
      </w:rPr>
    </w:lvl>
    <w:lvl w:ilvl="6" w:tplc="8714842A">
      <w:numFmt w:val="bullet"/>
      <w:lvlText w:val="•"/>
      <w:lvlJc w:val="left"/>
      <w:pPr>
        <w:ind w:left="6296" w:hanging="425"/>
      </w:pPr>
      <w:rPr>
        <w:rFonts w:hint="default"/>
        <w:lang w:val="it-IT" w:eastAsia="en-US" w:bidi="ar-SA"/>
      </w:rPr>
    </w:lvl>
    <w:lvl w:ilvl="7" w:tplc="D428B896">
      <w:numFmt w:val="bullet"/>
      <w:lvlText w:val="•"/>
      <w:lvlJc w:val="left"/>
      <w:pPr>
        <w:ind w:left="7364" w:hanging="425"/>
      </w:pPr>
      <w:rPr>
        <w:rFonts w:hint="default"/>
        <w:lang w:val="it-IT" w:eastAsia="en-US" w:bidi="ar-SA"/>
      </w:rPr>
    </w:lvl>
    <w:lvl w:ilvl="8" w:tplc="D5DC0D7A">
      <w:numFmt w:val="bullet"/>
      <w:lvlText w:val="•"/>
      <w:lvlJc w:val="left"/>
      <w:pPr>
        <w:ind w:left="8431" w:hanging="425"/>
      </w:pPr>
      <w:rPr>
        <w:rFonts w:hint="default"/>
        <w:lang w:val="it-IT" w:eastAsia="en-US" w:bidi="ar-SA"/>
      </w:rPr>
    </w:lvl>
  </w:abstractNum>
  <w:abstractNum w:abstractNumId="26" w15:restartNumberingAfterBreak="0">
    <w:nsid w:val="3C8D2DFE"/>
    <w:multiLevelType w:val="hybridMultilevel"/>
    <w:tmpl w:val="36966A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EB26866"/>
    <w:multiLevelType w:val="hybridMultilevel"/>
    <w:tmpl w:val="D44AC7B4"/>
    <w:lvl w:ilvl="0" w:tplc="DEF4B01A">
      <w:numFmt w:val="bullet"/>
      <w:lvlText w:val="-"/>
      <w:lvlJc w:val="left"/>
      <w:pPr>
        <w:ind w:left="953" w:hanging="360"/>
      </w:pPr>
      <w:rPr>
        <w:rFonts w:hint="default"/>
        <w:w w:val="100"/>
        <w:lang w:val="it-IT" w:eastAsia="en-US" w:bidi="ar-SA"/>
      </w:rPr>
    </w:lvl>
    <w:lvl w:ilvl="1" w:tplc="507E76EE">
      <w:numFmt w:val="bullet"/>
      <w:lvlText w:val="•"/>
      <w:lvlJc w:val="left"/>
      <w:pPr>
        <w:ind w:left="1920" w:hanging="360"/>
      </w:pPr>
      <w:rPr>
        <w:rFonts w:hint="default"/>
        <w:lang w:val="it-IT" w:eastAsia="en-US" w:bidi="ar-SA"/>
      </w:rPr>
    </w:lvl>
    <w:lvl w:ilvl="2" w:tplc="0596981C">
      <w:numFmt w:val="bullet"/>
      <w:lvlText w:val="•"/>
      <w:lvlJc w:val="left"/>
      <w:pPr>
        <w:ind w:left="2881" w:hanging="360"/>
      </w:pPr>
      <w:rPr>
        <w:rFonts w:hint="default"/>
        <w:lang w:val="it-IT" w:eastAsia="en-US" w:bidi="ar-SA"/>
      </w:rPr>
    </w:lvl>
    <w:lvl w:ilvl="3" w:tplc="E02A3FE0">
      <w:numFmt w:val="bullet"/>
      <w:lvlText w:val="•"/>
      <w:lvlJc w:val="left"/>
      <w:pPr>
        <w:ind w:left="3841" w:hanging="360"/>
      </w:pPr>
      <w:rPr>
        <w:rFonts w:hint="default"/>
        <w:lang w:val="it-IT" w:eastAsia="en-US" w:bidi="ar-SA"/>
      </w:rPr>
    </w:lvl>
    <w:lvl w:ilvl="4" w:tplc="EE806034">
      <w:numFmt w:val="bullet"/>
      <w:lvlText w:val="•"/>
      <w:lvlJc w:val="left"/>
      <w:pPr>
        <w:ind w:left="4802" w:hanging="360"/>
      </w:pPr>
      <w:rPr>
        <w:rFonts w:hint="default"/>
        <w:lang w:val="it-IT" w:eastAsia="en-US" w:bidi="ar-SA"/>
      </w:rPr>
    </w:lvl>
    <w:lvl w:ilvl="5" w:tplc="10444480">
      <w:numFmt w:val="bullet"/>
      <w:lvlText w:val="•"/>
      <w:lvlJc w:val="left"/>
      <w:pPr>
        <w:ind w:left="5763" w:hanging="360"/>
      </w:pPr>
      <w:rPr>
        <w:rFonts w:hint="default"/>
        <w:lang w:val="it-IT" w:eastAsia="en-US" w:bidi="ar-SA"/>
      </w:rPr>
    </w:lvl>
    <w:lvl w:ilvl="6" w:tplc="3028F444">
      <w:numFmt w:val="bullet"/>
      <w:lvlText w:val="•"/>
      <w:lvlJc w:val="left"/>
      <w:pPr>
        <w:ind w:left="6723" w:hanging="360"/>
      </w:pPr>
      <w:rPr>
        <w:rFonts w:hint="default"/>
        <w:lang w:val="it-IT" w:eastAsia="en-US" w:bidi="ar-SA"/>
      </w:rPr>
    </w:lvl>
    <w:lvl w:ilvl="7" w:tplc="8CE0EF8A">
      <w:numFmt w:val="bullet"/>
      <w:lvlText w:val="•"/>
      <w:lvlJc w:val="left"/>
      <w:pPr>
        <w:ind w:left="7684" w:hanging="360"/>
      </w:pPr>
      <w:rPr>
        <w:rFonts w:hint="default"/>
        <w:lang w:val="it-IT" w:eastAsia="en-US" w:bidi="ar-SA"/>
      </w:rPr>
    </w:lvl>
    <w:lvl w:ilvl="8" w:tplc="1B6C8650">
      <w:numFmt w:val="bullet"/>
      <w:lvlText w:val="•"/>
      <w:lvlJc w:val="left"/>
      <w:pPr>
        <w:ind w:left="8645" w:hanging="360"/>
      </w:pPr>
      <w:rPr>
        <w:rFonts w:hint="default"/>
        <w:lang w:val="it-IT" w:eastAsia="en-US" w:bidi="ar-SA"/>
      </w:rPr>
    </w:lvl>
  </w:abstractNum>
  <w:abstractNum w:abstractNumId="28" w15:restartNumberingAfterBreak="0">
    <w:nsid w:val="40D2719A"/>
    <w:multiLevelType w:val="hybridMultilevel"/>
    <w:tmpl w:val="01546234"/>
    <w:lvl w:ilvl="0" w:tplc="F692CECA">
      <w:numFmt w:val="bullet"/>
      <w:lvlText w:val="o"/>
      <w:lvlJc w:val="left"/>
      <w:pPr>
        <w:ind w:left="1226" w:hanging="360"/>
      </w:pPr>
      <w:rPr>
        <w:rFonts w:ascii="Courier New" w:eastAsia="Courier New" w:hAnsi="Courier New" w:cs="Courier New" w:hint="default"/>
        <w:w w:val="100"/>
        <w:sz w:val="24"/>
        <w:szCs w:val="24"/>
        <w:lang w:val="it-IT" w:eastAsia="en-US" w:bidi="ar-SA"/>
      </w:rPr>
    </w:lvl>
    <w:lvl w:ilvl="1" w:tplc="A9A0DA04">
      <w:numFmt w:val="bullet"/>
      <w:lvlText w:val="o"/>
      <w:lvlJc w:val="left"/>
      <w:pPr>
        <w:ind w:left="1673" w:hanging="360"/>
      </w:pPr>
      <w:rPr>
        <w:rFonts w:ascii="Courier New" w:eastAsia="Courier New" w:hAnsi="Courier New" w:cs="Courier New" w:hint="default"/>
        <w:w w:val="100"/>
        <w:sz w:val="24"/>
        <w:szCs w:val="24"/>
        <w:lang w:val="it-IT" w:eastAsia="en-US" w:bidi="ar-SA"/>
      </w:rPr>
    </w:lvl>
    <w:lvl w:ilvl="2" w:tplc="58B8F1E8">
      <w:numFmt w:val="bullet"/>
      <w:lvlText w:val="•"/>
      <w:lvlJc w:val="left"/>
      <w:pPr>
        <w:ind w:left="2667" w:hanging="360"/>
      </w:pPr>
      <w:rPr>
        <w:rFonts w:hint="default"/>
        <w:lang w:val="it-IT" w:eastAsia="en-US" w:bidi="ar-SA"/>
      </w:rPr>
    </w:lvl>
    <w:lvl w:ilvl="3" w:tplc="DA625F48">
      <w:numFmt w:val="bullet"/>
      <w:lvlText w:val="•"/>
      <w:lvlJc w:val="left"/>
      <w:pPr>
        <w:ind w:left="3654" w:hanging="360"/>
      </w:pPr>
      <w:rPr>
        <w:rFonts w:hint="default"/>
        <w:lang w:val="it-IT" w:eastAsia="en-US" w:bidi="ar-SA"/>
      </w:rPr>
    </w:lvl>
    <w:lvl w:ilvl="4" w:tplc="B56C92EC">
      <w:numFmt w:val="bullet"/>
      <w:lvlText w:val="•"/>
      <w:lvlJc w:val="left"/>
      <w:pPr>
        <w:ind w:left="4642" w:hanging="360"/>
      </w:pPr>
      <w:rPr>
        <w:rFonts w:hint="default"/>
        <w:lang w:val="it-IT" w:eastAsia="en-US" w:bidi="ar-SA"/>
      </w:rPr>
    </w:lvl>
    <w:lvl w:ilvl="5" w:tplc="1510858C">
      <w:numFmt w:val="bullet"/>
      <w:lvlText w:val="•"/>
      <w:lvlJc w:val="left"/>
      <w:pPr>
        <w:ind w:left="5629" w:hanging="360"/>
      </w:pPr>
      <w:rPr>
        <w:rFonts w:hint="default"/>
        <w:lang w:val="it-IT" w:eastAsia="en-US" w:bidi="ar-SA"/>
      </w:rPr>
    </w:lvl>
    <w:lvl w:ilvl="6" w:tplc="E6CA6108">
      <w:numFmt w:val="bullet"/>
      <w:lvlText w:val="•"/>
      <w:lvlJc w:val="left"/>
      <w:pPr>
        <w:ind w:left="6616" w:hanging="360"/>
      </w:pPr>
      <w:rPr>
        <w:rFonts w:hint="default"/>
        <w:lang w:val="it-IT" w:eastAsia="en-US" w:bidi="ar-SA"/>
      </w:rPr>
    </w:lvl>
    <w:lvl w:ilvl="7" w:tplc="C85C17B0">
      <w:numFmt w:val="bullet"/>
      <w:lvlText w:val="•"/>
      <w:lvlJc w:val="left"/>
      <w:pPr>
        <w:ind w:left="7604" w:hanging="360"/>
      </w:pPr>
      <w:rPr>
        <w:rFonts w:hint="default"/>
        <w:lang w:val="it-IT" w:eastAsia="en-US" w:bidi="ar-SA"/>
      </w:rPr>
    </w:lvl>
    <w:lvl w:ilvl="8" w:tplc="352E8916">
      <w:numFmt w:val="bullet"/>
      <w:lvlText w:val="•"/>
      <w:lvlJc w:val="left"/>
      <w:pPr>
        <w:ind w:left="8591" w:hanging="360"/>
      </w:pPr>
      <w:rPr>
        <w:rFonts w:hint="default"/>
        <w:lang w:val="it-IT" w:eastAsia="en-US" w:bidi="ar-SA"/>
      </w:rPr>
    </w:lvl>
  </w:abstractNum>
  <w:abstractNum w:abstractNumId="29" w15:restartNumberingAfterBreak="0">
    <w:nsid w:val="472F0800"/>
    <w:multiLevelType w:val="multilevel"/>
    <w:tmpl w:val="4E964DD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15:restartNumberingAfterBreak="0">
    <w:nsid w:val="47856A9C"/>
    <w:multiLevelType w:val="hybridMultilevel"/>
    <w:tmpl w:val="737A8FDC"/>
    <w:lvl w:ilvl="0" w:tplc="5A4698AA">
      <w:numFmt w:val="bullet"/>
      <w:lvlText w:val=""/>
      <w:lvlJc w:val="left"/>
      <w:pPr>
        <w:ind w:left="953" w:hanging="360"/>
      </w:pPr>
      <w:rPr>
        <w:rFonts w:ascii="Symbol" w:eastAsia="Symbol" w:hAnsi="Symbol" w:cs="Symbol" w:hint="default"/>
        <w:w w:val="100"/>
        <w:sz w:val="24"/>
        <w:szCs w:val="24"/>
        <w:lang w:val="it-IT" w:eastAsia="en-US" w:bidi="ar-SA"/>
      </w:rPr>
    </w:lvl>
    <w:lvl w:ilvl="1" w:tplc="3DB22BCC">
      <w:numFmt w:val="bullet"/>
      <w:lvlText w:val="•"/>
      <w:lvlJc w:val="left"/>
      <w:pPr>
        <w:ind w:left="1920" w:hanging="360"/>
      </w:pPr>
      <w:rPr>
        <w:rFonts w:hint="default"/>
        <w:lang w:val="it-IT" w:eastAsia="en-US" w:bidi="ar-SA"/>
      </w:rPr>
    </w:lvl>
    <w:lvl w:ilvl="2" w:tplc="AAD8D40A">
      <w:numFmt w:val="bullet"/>
      <w:lvlText w:val="•"/>
      <w:lvlJc w:val="left"/>
      <w:pPr>
        <w:ind w:left="2881" w:hanging="360"/>
      </w:pPr>
      <w:rPr>
        <w:rFonts w:hint="default"/>
        <w:lang w:val="it-IT" w:eastAsia="en-US" w:bidi="ar-SA"/>
      </w:rPr>
    </w:lvl>
    <w:lvl w:ilvl="3" w:tplc="0E0AD3E8">
      <w:numFmt w:val="bullet"/>
      <w:lvlText w:val="•"/>
      <w:lvlJc w:val="left"/>
      <w:pPr>
        <w:ind w:left="3841" w:hanging="360"/>
      </w:pPr>
      <w:rPr>
        <w:rFonts w:hint="default"/>
        <w:lang w:val="it-IT" w:eastAsia="en-US" w:bidi="ar-SA"/>
      </w:rPr>
    </w:lvl>
    <w:lvl w:ilvl="4" w:tplc="FE78FE26">
      <w:numFmt w:val="bullet"/>
      <w:lvlText w:val="•"/>
      <w:lvlJc w:val="left"/>
      <w:pPr>
        <w:ind w:left="4802" w:hanging="360"/>
      </w:pPr>
      <w:rPr>
        <w:rFonts w:hint="default"/>
        <w:lang w:val="it-IT" w:eastAsia="en-US" w:bidi="ar-SA"/>
      </w:rPr>
    </w:lvl>
    <w:lvl w:ilvl="5" w:tplc="829AB9FC">
      <w:numFmt w:val="bullet"/>
      <w:lvlText w:val="•"/>
      <w:lvlJc w:val="left"/>
      <w:pPr>
        <w:ind w:left="5763" w:hanging="360"/>
      </w:pPr>
      <w:rPr>
        <w:rFonts w:hint="default"/>
        <w:lang w:val="it-IT" w:eastAsia="en-US" w:bidi="ar-SA"/>
      </w:rPr>
    </w:lvl>
    <w:lvl w:ilvl="6" w:tplc="98DCAF0C">
      <w:numFmt w:val="bullet"/>
      <w:lvlText w:val="•"/>
      <w:lvlJc w:val="left"/>
      <w:pPr>
        <w:ind w:left="6723" w:hanging="360"/>
      </w:pPr>
      <w:rPr>
        <w:rFonts w:hint="default"/>
        <w:lang w:val="it-IT" w:eastAsia="en-US" w:bidi="ar-SA"/>
      </w:rPr>
    </w:lvl>
    <w:lvl w:ilvl="7" w:tplc="CA4C5F22">
      <w:numFmt w:val="bullet"/>
      <w:lvlText w:val="•"/>
      <w:lvlJc w:val="left"/>
      <w:pPr>
        <w:ind w:left="7684" w:hanging="360"/>
      </w:pPr>
      <w:rPr>
        <w:rFonts w:hint="default"/>
        <w:lang w:val="it-IT" w:eastAsia="en-US" w:bidi="ar-SA"/>
      </w:rPr>
    </w:lvl>
    <w:lvl w:ilvl="8" w:tplc="12466E7E">
      <w:numFmt w:val="bullet"/>
      <w:lvlText w:val="•"/>
      <w:lvlJc w:val="left"/>
      <w:pPr>
        <w:ind w:left="8645" w:hanging="360"/>
      </w:pPr>
      <w:rPr>
        <w:rFonts w:hint="default"/>
        <w:lang w:val="it-IT" w:eastAsia="en-US" w:bidi="ar-SA"/>
      </w:rPr>
    </w:lvl>
  </w:abstractNum>
  <w:abstractNum w:abstractNumId="31" w15:restartNumberingAfterBreak="0">
    <w:nsid w:val="4A0B4F52"/>
    <w:multiLevelType w:val="hybridMultilevel"/>
    <w:tmpl w:val="7CC64052"/>
    <w:lvl w:ilvl="0" w:tplc="07104232">
      <w:numFmt w:val="bullet"/>
      <w:lvlText w:val="-"/>
      <w:lvlJc w:val="left"/>
      <w:pPr>
        <w:ind w:left="952" w:hanging="360"/>
      </w:pPr>
      <w:rPr>
        <w:rFonts w:ascii="Calibri" w:eastAsia="Calibri" w:hAnsi="Calibri" w:cs="Calibri" w:hint="default"/>
        <w:w w:val="100"/>
        <w:sz w:val="22"/>
        <w:szCs w:val="22"/>
        <w:lang w:val="it-IT" w:eastAsia="en-US" w:bidi="ar-SA"/>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32" w15:restartNumberingAfterBreak="0">
    <w:nsid w:val="4C690E66"/>
    <w:multiLevelType w:val="multilevel"/>
    <w:tmpl w:val="41942020"/>
    <w:lvl w:ilvl="0">
      <w:start w:val="1"/>
      <w:numFmt w:val="decimal"/>
      <w:lvlText w:val="%1."/>
      <w:lvlJc w:val="left"/>
      <w:pPr>
        <w:ind w:left="232" w:hanging="661"/>
        <w:jc w:val="right"/>
      </w:pPr>
      <w:rPr>
        <w:rFonts w:ascii="Calibri" w:eastAsia="Calibri" w:hAnsi="Calibri" w:cs="Calibri" w:hint="default"/>
        <w:b/>
        <w:bCs/>
        <w:w w:val="100"/>
        <w:sz w:val="22"/>
        <w:szCs w:val="22"/>
        <w:lang w:val="it-IT" w:eastAsia="en-US" w:bidi="ar-SA"/>
      </w:rPr>
    </w:lvl>
    <w:lvl w:ilvl="1">
      <w:start w:val="1"/>
      <w:numFmt w:val="decimal"/>
      <w:lvlText w:val="%1.%2."/>
      <w:lvlJc w:val="left"/>
      <w:pPr>
        <w:ind w:left="623" w:hanging="391"/>
      </w:pPr>
      <w:rPr>
        <w:rFonts w:ascii="Calibri" w:eastAsia="Calibri" w:hAnsi="Calibri" w:cs="Calibri" w:hint="default"/>
        <w:b/>
        <w:bCs/>
        <w:spacing w:val="-2"/>
        <w:w w:val="100"/>
        <w:sz w:val="22"/>
        <w:szCs w:val="22"/>
        <w:lang w:val="it-IT" w:eastAsia="en-US" w:bidi="ar-SA"/>
      </w:rPr>
    </w:lvl>
    <w:lvl w:ilvl="2">
      <w:numFmt w:val="bullet"/>
      <w:lvlText w:val="•"/>
      <w:lvlJc w:val="left"/>
      <w:pPr>
        <w:ind w:left="1725" w:hanging="391"/>
      </w:pPr>
      <w:rPr>
        <w:rFonts w:hint="default"/>
        <w:lang w:val="it-IT" w:eastAsia="en-US" w:bidi="ar-SA"/>
      </w:rPr>
    </w:lvl>
    <w:lvl w:ilvl="3">
      <w:numFmt w:val="bullet"/>
      <w:lvlText w:val="•"/>
      <w:lvlJc w:val="left"/>
      <w:pPr>
        <w:ind w:left="2830" w:hanging="391"/>
      </w:pPr>
      <w:rPr>
        <w:rFonts w:hint="default"/>
        <w:lang w:val="it-IT" w:eastAsia="en-US" w:bidi="ar-SA"/>
      </w:rPr>
    </w:lvl>
    <w:lvl w:ilvl="4">
      <w:numFmt w:val="bullet"/>
      <w:lvlText w:val="•"/>
      <w:lvlJc w:val="left"/>
      <w:pPr>
        <w:ind w:left="3935" w:hanging="391"/>
      </w:pPr>
      <w:rPr>
        <w:rFonts w:hint="default"/>
        <w:lang w:val="it-IT" w:eastAsia="en-US" w:bidi="ar-SA"/>
      </w:rPr>
    </w:lvl>
    <w:lvl w:ilvl="5">
      <w:numFmt w:val="bullet"/>
      <w:lvlText w:val="•"/>
      <w:lvlJc w:val="left"/>
      <w:pPr>
        <w:ind w:left="5040" w:hanging="391"/>
      </w:pPr>
      <w:rPr>
        <w:rFonts w:hint="default"/>
        <w:lang w:val="it-IT" w:eastAsia="en-US" w:bidi="ar-SA"/>
      </w:rPr>
    </w:lvl>
    <w:lvl w:ilvl="6">
      <w:numFmt w:val="bullet"/>
      <w:lvlText w:val="•"/>
      <w:lvlJc w:val="left"/>
      <w:pPr>
        <w:ind w:left="6145" w:hanging="391"/>
      </w:pPr>
      <w:rPr>
        <w:rFonts w:hint="default"/>
        <w:lang w:val="it-IT" w:eastAsia="en-US" w:bidi="ar-SA"/>
      </w:rPr>
    </w:lvl>
    <w:lvl w:ilvl="7">
      <w:numFmt w:val="bullet"/>
      <w:lvlText w:val="•"/>
      <w:lvlJc w:val="left"/>
      <w:pPr>
        <w:ind w:left="7250" w:hanging="391"/>
      </w:pPr>
      <w:rPr>
        <w:rFonts w:hint="default"/>
        <w:lang w:val="it-IT" w:eastAsia="en-US" w:bidi="ar-SA"/>
      </w:rPr>
    </w:lvl>
    <w:lvl w:ilvl="8">
      <w:numFmt w:val="bullet"/>
      <w:lvlText w:val="•"/>
      <w:lvlJc w:val="left"/>
      <w:pPr>
        <w:ind w:left="8356" w:hanging="391"/>
      </w:pPr>
      <w:rPr>
        <w:rFonts w:hint="default"/>
        <w:lang w:val="it-IT" w:eastAsia="en-US" w:bidi="ar-SA"/>
      </w:rPr>
    </w:lvl>
  </w:abstractNum>
  <w:abstractNum w:abstractNumId="33" w15:restartNumberingAfterBreak="0">
    <w:nsid w:val="4DA61CB0"/>
    <w:multiLevelType w:val="hybridMultilevel"/>
    <w:tmpl w:val="92B0F972"/>
    <w:lvl w:ilvl="0" w:tplc="14BCB40A">
      <w:start w:val="1"/>
      <w:numFmt w:val="lowerLetter"/>
      <w:lvlText w:val="%1."/>
      <w:lvlJc w:val="left"/>
      <w:pPr>
        <w:ind w:left="232" w:hanging="281"/>
      </w:pPr>
      <w:rPr>
        <w:rFonts w:ascii="Arial MT" w:eastAsia="Arial MT" w:hAnsi="Arial MT" w:cs="Arial MT" w:hint="default"/>
        <w:w w:val="100"/>
        <w:sz w:val="24"/>
        <w:szCs w:val="24"/>
        <w:lang w:val="it-IT" w:eastAsia="en-US" w:bidi="ar-SA"/>
      </w:rPr>
    </w:lvl>
    <w:lvl w:ilvl="1" w:tplc="891448A2">
      <w:numFmt w:val="bullet"/>
      <w:lvlText w:val="•"/>
      <w:lvlJc w:val="left"/>
      <w:pPr>
        <w:ind w:left="1272" w:hanging="281"/>
      </w:pPr>
      <w:rPr>
        <w:rFonts w:hint="default"/>
        <w:lang w:val="it-IT" w:eastAsia="en-US" w:bidi="ar-SA"/>
      </w:rPr>
    </w:lvl>
    <w:lvl w:ilvl="2" w:tplc="F8B62A64">
      <w:numFmt w:val="bullet"/>
      <w:lvlText w:val="•"/>
      <w:lvlJc w:val="left"/>
      <w:pPr>
        <w:ind w:left="2305" w:hanging="281"/>
      </w:pPr>
      <w:rPr>
        <w:rFonts w:hint="default"/>
        <w:lang w:val="it-IT" w:eastAsia="en-US" w:bidi="ar-SA"/>
      </w:rPr>
    </w:lvl>
    <w:lvl w:ilvl="3" w:tplc="AB30EA36">
      <w:numFmt w:val="bullet"/>
      <w:lvlText w:val="•"/>
      <w:lvlJc w:val="left"/>
      <w:pPr>
        <w:ind w:left="3337" w:hanging="281"/>
      </w:pPr>
      <w:rPr>
        <w:rFonts w:hint="default"/>
        <w:lang w:val="it-IT" w:eastAsia="en-US" w:bidi="ar-SA"/>
      </w:rPr>
    </w:lvl>
    <w:lvl w:ilvl="4" w:tplc="B8C61070">
      <w:numFmt w:val="bullet"/>
      <w:lvlText w:val="•"/>
      <w:lvlJc w:val="left"/>
      <w:pPr>
        <w:ind w:left="4370" w:hanging="281"/>
      </w:pPr>
      <w:rPr>
        <w:rFonts w:hint="default"/>
        <w:lang w:val="it-IT" w:eastAsia="en-US" w:bidi="ar-SA"/>
      </w:rPr>
    </w:lvl>
    <w:lvl w:ilvl="5" w:tplc="F21A56E2">
      <w:numFmt w:val="bullet"/>
      <w:lvlText w:val="•"/>
      <w:lvlJc w:val="left"/>
      <w:pPr>
        <w:ind w:left="5403" w:hanging="281"/>
      </w:pPr>
      <w:rPr>
        <w:rFonts w:hint="default"/>
        <w:lang w:val="it-IT" w:eastAsia="en-US" w:bidi="ar-SA"/>
      </w:rPr>
    </w:lvl>
    <w:lvl w:ilvl="6" w:tplc="84C853B6">
      <w:numFmt w:val="bullet"/>
      <w:lvlText w:val="•"/>
      <w:lvlJc w:val="left"/>
      <w:pPr>
        <w:ind w:left="6435" w:hanging="281"/>
      </w:pPr>
      <w:rPr>
        <w:rFonts w:hint="default"/>
        <w:lang w:val="it-IT" w:eastAsia="en-US" w:bidi="ar-SA"/>
      </w:rPr>
    </w:lvl>
    <w:lvl w:ilvl="7" w:tplc="C346F83C">
      <w:numFmt w:val="bullet"/>
      <w:lvlText w:val="•"/>
      <w:lvlJc w:val="left"/>
      <w:pPr>
        <w:ind w:left="7468" w:hanging="281"/>
      </w:pPr>
      <w:rPr>
        <w:rFonts w:hint="default"/>
        <w:lang w:val="it-IT" w:eastAsia="en-US" w:bidi="ar-SA"/>
      </w:rPr>
    </w:lvl>
    <w:lvl w:ilvl="8" w:tplc="A30E0102">
      <w:numFmt w:val="bullet"/>
      <w:lvlText w:val="•"/>
      <w:lvlJc w:val="left"/>
      <w:pPr>
        <w:ind w:left="8501" w:hanging="281"/>
      </w:pPr>
      <w:rPr>
        <w:rFonts w:hint="default"/>
        <w:lang w:val="it-IT" w:eastAsia="en-US" w:bidi="ar-SA"/>
      </w:rPr>
    </w:lvl>
  </w:abstractNum>
  <w:abstractNum w:abstractNumId="34" w15:restartNumberingAfterBreak="0">
    <w:nsid w:val="4F2A525A"/>
    <w:multiLevelType w:val="hybridMultilevel"/>
    <w:tmpl w:val="FF980DBC"/>
    <w:lvl w:ilvl="0" w:tplc="20BC2CE6">
      <w:numFmt w:val="bullet"/>
      <w:lvlText w:val="-"/>
      <w:lvlJc w:val="left"/>
      <w:pPr>
        <w:ind w:left="1301" w:hanging="360"/>
      </w:pPr>
      <w:rPr>
        <w:rFonts w:ascii="Arial MT" w:eastAsia="Arial MT" w:hAnsi="Arial MT" w:cs="Arial MT" w:hint="default"/>
        <w:w w:val="100"/>
        <w:sz w:val="24"/>
        <w:szCs w:val="24"/>
        <w:lang w:val="it-IT" w:eastAsia="en-US" w:bidi="ar-SA"/>
      </w:rPr>
    </w:lvl>
    <w:lvl w:ilvl="1" w:tplc="C0D2ABEE">
      <w:numFmt w:val="bullet"/>
      <w:lvlText w:val="•"/>
      <w:lvlJc w:val="left"/>
      <w:pPr>
        <w:ind w:left="2226" w:hanging="360"/>
      </w:pPr>
      <w:rPr>
        <w:rFonts w:hint="default"/>
        <w:lang w:val="it-IT" w:eastAsia="en-US" w:bidi="ar-SA"/>
      </w:rPr>
    </w:lvl>
    <w:lvl w:ilvl="2" w:tplc="44C843D8">
      <w:numFmt w:val="bullet"/>
      <w:lvlText w:val="•"/>
      <w:lvlJc w:val="left"/>
      <w:pPr>
        <w:ind w:left="3153" w:hanging="360"/>
      </w:pPr>
      <w:rPr>
        <w:rFonts w:hint="default"/>
        <w:lang w:val="it-IT" w:eastAsia="en-US" w:bidi="ar-SA"/>
      </w:rPr>
    </w:lvl>
    <w:lvl w:ilvl="3" w:tplc="40C058D6">
      <w:numFmt w:val="bullet"/>
      <w:lvlText w:val="•"/>
      <w:lvlJc w:val="left"/>
      <w:pPr>
        <w:ind w:left="4079" w:hanging="360"/>
      </w:pPr>
      <w:rPr>
        <w:rFonts w:hint="default"/>
        <w:lang w:val="it-IT" w:eastAsia="en-US" w:bidi="ar-SA"/>
      </w:rPr>
    </w:lvl>
    <w:lvl w:ilvl="4" w:tplc="9AA8C860">
      <w:numFmt w:val="bullet"/>
      <w:lvlText w:val="•"/>
      <w:lvlJc w:val="left"/>
      <w:pPr>
        <w:ind w:left="5006" w:hanging="360"/>
      </w:pPr>
      <w:rPr>
        <w:rFonts w:hint="default"/>
        <w:lang w:val="it-IT" w:eastAsia="en-US" w:bidi="ar-SA"/>
      </w:rPr>
    </w:lvl>
    <w:lvl w:ilvl="5" w:tplc="B7F23A6A">
      <w:numFmt w:val="bullet"/>
      <w:lvlText w:val="•"/>
      <w:lvlJc w:val="left"/>
      <w:pPr>
        <w:ind w:left="5933" w:hanging="360"/>
      </w:pPr>
      <w:rPr>
        <w:rFonts w:hint="default"/>
        <w:lang w:val="it-IT" w:eastAsia="en-US" w:bidi="ar-SA"/>
      </w:rPr>
    </w:lvl>
    <w:lvl w:ilvl="6" w:tplc="6B6EDECA">
      <w:numFmt w:val="bullet"/>
      <w:lvlText w:val="•"/>
      <w:lvlJc w:val="left"/>
      <w:pPr>
        <w:ind w:left="6859" w:hanging="360"/>
      </w:pPr>
      <w:rPr>
        <w:rFonts w:hint="default"/>
        <w:lang w:val="it-IT" w:eastAsia="en-US" w:bidi="ar-SA"/>
      </w:rPr>
    </w:lvl>
    <w:lvl w:ilvl="7" w:tplc="83C480A6">
      <w:numFmt w:val="bullet"/>
      <w:lvlText w:val="•"/>
      <w:lvlJc w:val="left"/>
      <w:pPr>
        <w:ind w:left="7786" w:hanging="360"/>
      </w:pPr>
      <w:rPr>
        <w:rFonts w:hint="default"/>
        <w:lang w:val="it-IT" w:eastAsia="en-US" w:bidi="ar-SA"/>
      </w:rPr>
    </w:lvl>
    <w:lvl w:ilvl="8" w:tplc="053C2D1E">
      <w:numFmt w:val="bullet"/>
      <w:lvlText w:val="•"/>
      <w:lvlJc w:val="left"/>
      <w:pPr>
        <w:ind w:left="8713" w:hanging="360"/>
      </w:pPr>
      <w:rPr>
        <w:rFonts w:hint="default"/>
        <w:lang w:val="it-IT" w:eastAsia="en-US" w:bidi="ar-SA"/>
      </w:rPr>
    </w:lvl>
  </w:abstractNum>
  <w:abstractNum w:abstractNumId="35" w15:restartNumberingAfterBreak="0">
    <w:nsid w:val="50D41745"/>
    <w:multiLevelType w:val="hybridMultilevel"/>
    <w:tmpl w:val="B986BEAE"/>
    <w:lvl w:ilvl="0" w:tplc="AC42F88C">
      <w:numFmt w:val="bullet"/>
      <w:lvlText w:val="-"/>
      <w:lvlJc w:val="left"/>
      <w:pPr>
        <w:ind w:left="232" w:hanging="142"/>
      </w:pPr>
      <w:rPr>
        <w:rFonts w:ascii="Arial MT" w:eastAsia="Arial MT" w:hAnsi="Arial MT" w:cs="Arial MT" w:hint="default"/>
        <w:w w:val="100"/>
        <w:sz w:val="24"/>
        <w:szCs w:val="24"/>
        <w:lang w:val="it-IT" w:eastAsia="en-US" w:bidi="ar-SA"/>
      </w:rPr>
    </w:lvl>
    <w:lvl w:ilvl="1" w:tplc="C4322CFA">
      <w:numFmt w:val="bullet"/>
      <w:lvlText w:val="•"/>
      <w:lvlJc w:val="left"/>
      <w:pPr>
        <w:ind w:left="1272" w:hanging="142"/>
      </w:pPr>
      <w:rPr>
        <w:rFonts w:hint="default"/>
        <w:lang w:val="it-IT" w:eastAsia="en-US" w:bidi="ar-SA"/>
      </w:rPr>
    </w:lvl>
    <w:lvl w:ilvl="2" w:tplc="C3341C7C">
      <w:numFmt w:val="bullet"/>
      <w:lvlText w:val="•"/>
      <w:lvlJc w:val="left"/>
      <w:pPr>
        <w:ind w:left="2305" w:hanging="142"/>
      </w:pPr>
      <w:rPr>
        <w:rFonts w:hint="default"/>
        <w:lang w:val="it-IT" w:eastAsia="en-US" w:bidi="ar-SA"/>
      </w:rPr>
    </w:lvl>
    <w:lvl w:ilvl="3" w:tplc="1994B544">
      <w:numFmt w:val="bullet"/>
      <w:lvlText w:val="•"/>
      <w:lvlJc w:val="left"/>
      <w:pPr>
        <w:ind w:left="3337" w:hanging="142"/>
      </w:pPr>
      <w:rPr>
        <w:rFonts w:hint="default"/>
        <w:lang w:val="it-IT" w:eastAsia="en-US" w:bidi="ar-SA"/>
      </w:rPr>
    </w:lvl>
    <w:lvl w:ilvl="4" w:tplc="8162303E">
      <w:numFmt w:val="bullet"/>
      <w:lvlText w:val="•"/>
      <w:lvlJc w:val="left"/>
      <w:pPr>
        <w:ind w:left="4370" w:hanging="142"/>
      </w:pPr>
      <w:rPr>
        <w:rFonts w:hint="default"/>
        <w:lang w:val="it-IT" w:eastAsia="en-US" w:bidi="ar-SA"/>
      </w:rPr>
    </w:lvl>
    <w:lvl w:ilvl="5" w:tplc="3E361B9C">
      <w:numFmt w:val="bullet"/>
      <w:lvlText w:val="•"/>
      <w:lvlJc w:val="left"/>
      <w:pPr>
        <w:ind w:left="5403" w:hanging="142"/>
      </w:pPr>
      <w:rPr>
        <w:rFonts w:hint="default"/>
        <w:lang w:val="it-IT" w:eastAsia="en-US" w:bidi="ar-SA"/>
      </w:rPr>
    </w:lvl>
    <w:lvl w:ilvl="6" w:tplc="B35680EE">
      <w:numFmt w:val="bullet"/>
      <w:lvlText w:val="•"/>
      <w:lvlJc w:val="left"/>
      <w:pPr>
        <w:ind w:left="6435" w:hanging="142"/>
      </w:pPr>
      <w:rPr>
        <w:rFonts w:hint="default"/>
        <w:lang w:val="it-IT" w:eastAsia="en-US" w:bidi="ar-SA"/>
      </w:rPr>
    </w:lvl>
    <w:lvl w:ilvl="7" w:tplc="CAB2B778">
      <w:numFmt w:val="bullet"/>
      <w:lvlText w:val="•"/>
      <w:lvlJc w:val="left"/>
      <w:pPr>
        <w:ind w:left="7468" w:hanging="142"/>
      </w:pPr>
      <w:rPr>
        <w:rFonts w:hint="default"/>
        <w:lang w:val="it-IT" w:eastAsia="en-US" w:bidi="ar-SA"/>
      </w:rPr>
    </w:lvl>
    <w:lvl w:ilvl="8" w:tplc="E714A58E">
      <w:numFmt w:val="bullet"/>
      <w:lvlText w:val="•"/>
      <w:lvlJc w:val="left"/>
      <w:pPr>
        <w:ind w:left="8501" w:hanging="142"/>
      </w:pPr>
      <w:rPr>
        <w:rFonts w:hint="default"/>
        <w:lang w:val="it-IT" w:eastAsia="en-US" w:bidi="ar-SA"/>
      </w:rPr>
    </w:lvl>
  </w:abstractNum>
  <w:abstractNum w:abstractNumId="36" w15:restartNumberingAfterBreak="0">
    <w:nsid w:val="5215277F"/>
    <w:multiLevelType w:val="multilevel"/>
    <w:tmpl w:val="C23AC4DA"/>
    <w:lvl w:ilvl="0">
      <w:start w:val="2"/>
      <w:numFmt w:val="decimal"/>
      <w:lvlText w:val="%1"/>
      <w:lvlJc w:val="left"/>
      <w:pPr>
        <w:ind w:left="700" w:hanging="469"/>
      </w:pPr>
      <w:rPr>
        <w:rFonts w:hint="default"/>
        <w:lang w:val="it-IT" w:eastAsia="en-US" w:bidi="ar-SA"/>
      </w:rPr>
    </w:lvl>
    <w:lvl w:ilvl="1">
      <w:start w:val="1"/>
      <w:numFmt w:val="decimal"/>
      <w:lvlText w:val="%1.%2"/>
      <w:lvlJc w:val="left"/>
      <w:pPr>
        <w:ind w:left="700" w:hanging="469"/>
      </w:pPr>
      <w:rPr>
        <w:rFonts w:ascii="Arial" w:eastAsia="Arial" w:hAnsi="Arial" w:cs="Arial" w:hint="default"/>
        <w:b/>
        <w:bCs/>
        <w:w w:val="100"/>
        <w:sz w:val="28"/>
        <w:szCs w:val="28"/>
        <w:u w:val="thick" w:color="000000"/>
        <w:lang w:val="it-IT" w:eastAsia="en-US" w:bidi="ar-SA"/>
      </w:rPr>
    </w:lvl>
    <w:lvl w:ilvl="2">
      <w:numFmt w:val="bullet"/>
      <w:lvlText w:val="•"/>
      <w:lvlJc w:val="left"/>
      <w:pPr>
        <w:ind w:left="2673" w:hanging="469"/>
      </w:pPr>
      <w:rPr>
        <w:rFonts w:hint="default"/>
        <w:lang w:val="it-IT" w:eastAsia="en-US" w:bidi="ar-SA"/>
      </w:rPr>
    </w:lvl>
    <w:lvl w:ilvl="3">
      <w:numFmt w:val="bullet"/>
      <w:lvlText w:val="•"/>
      <w:lvlJc w:val="left"/>
      <w:pPr>
        <w:ind w:left="3659" w:hanging="469"/>
      </w:pPr>
      <w:rPr>
        <w:rFonts w:hint="default"/>
        <w:lang w:val="it-IT" w:eastAsia="en-US" w:bidi="ar-SA"/>
      </w:rPr>
    </w:lvl>
    <w:lvl w:ilvl="4">
      <w:numFmt w:val="bullet"/>
      <w:lvlText w:val="•"/>
      <w:lvlJc w:val="left"/>
      <w:pPr>
        <w:ind w:left="4646" w:hanging="469"/>
      </w:pPr>
      <w:rPr>
        <w:rFonts w:hint="default"/>
        <w:lang w:val="it-IT" w:eastAsia="en-US" w:bidi="ar-SA"/>
      </w:rPr>
    </w:lvl>
    <w:lvl w:ilvl="5">
      <w:numFmt w:val="bullet"/>
      <w:lvlText w:val="•"/>
      <w:lvlJc w:val="left"/>
      <w:pPr>
        <w:ind w:left="5633" w:hanging="469"/>
      </w:pPr>
      <w:rPr>
        <w:rFonts w:hint="default"/>
        <w:lang w:val="it-IT" w:eastAsia="en-US" w:bidi="ar-SA"/>
      </w:rPr>
    </w:lvl>
    <w:lvl w:ilvl="6">
      <w:numFmt w:val="bullet"/>
      <w:lvlText w:val="•"/>
      <w:lvlJc w:val="left"/>
      <w:pPr>
        <w:ind w:left="6619" w:hanging="469"/>
      </w:pPr>
      <w:rPr>
        <w:rFonts w:hint="default"/>
        <w:lang w:val="it-IT" w:eastAsia="en-US" w:bidi="ar-SA"/>
      </w:rPr>
    </w:lvl>
    <w:lvl w:ilvl="7">
      <w:numFmt w:val="bullet"/>
      <w:lvlText w:val="•"/>
      <w:lvlJc w:val="left"/>
      <w:pPr>
        <w:ind w:left="7606" w:hanging="469"/>
      </w:pPr>
      <w:rPr>
        <w:rFonts w:hint="default"/>
        <w:lang w:val="it-IT" w:eastAsia="en-US" w:bidi="ar-SA"/>
      </w:rPr>
    </w:lvl>
    <w:lvl w:ilvl="8">
      <w:numFmt w:val="bullet"/>
      <w:lvlText w:val="•"/>
      <w:lvlJc w:val="left"/>
      <w:pPr>
        <w:ind w:left="8593" w:hanging="469"/>
      </w:pPr>
      <w:rPr>
        <w:rFonts w:hint="default"/>
        <w:lang w:val="it-IT" w:eastAsia="en-US" w:bidi="ar-SA"/>
      </w:rPr>
    </w:lvl>
  </w:abstractNum>
  <w:abstractNum w:abstractNumId="37" w15:restartNumberingAfterBreak="0">
    <w:nsid w:val="53DC7629"/>
    <w:multiLevelType w:val="hybridMultilevel"/>
    <w:tmpl w:val="9460A8A6"/>
    <w:lvl w:ilvl="0" w:tplc="8AD0DE74">
      <w:numFmt w:val="bullet"/>
      <w:lvlText w:val=""/>
      <w:lvlJc w:val="left"/>
      <w:pPr>
        <w:ind w:left="828" w:hanging="361"/>
      </w:pPr>
      <w:rPr>
        <w:rFonts w:ascii="Symbol" w:eastAsia="Symbol" w:hAnsi="Symbol" w:cs="Symbol" w:hint="default"/>
        <w:w w:val="100"/>
        <w:sz w:val="24"/>
        <w:szCs w:val="24"/>
        <w:lang w:val="it-IT" w:eastAsia="en-US" w:bidi="ar-SA"/>
      </w:rPr>
    </w:lvl>
    <w:lvl w:ilvl="1" w:tplc="A0C669F4">
      <w:numFmt w:val="bullet"/>
      <w:lvlText w:val="•"/>
      <w:lvlJc w:val="left"/>
      <w:pPr>
        <w:ind w:left="1526" w:hanging="361"/>
      </w:pPr>
      <w:rPr>
        <w:rFonts w:hint="default"/>
        <w:lang w:val="it-IT" w:eastAsia="en-US" w:bidi="ar-SA"/>
      </w:rPr>
    </w:lvl>
    <w:lvl w:ilvl="2" w:tplc="56ECF91C">
      <w:numFmt w:val="bullet"/>
      <w:lvlText w:val="•"/>
      <w:lvlJc w:val="left"/>
      <w:pPr>
        <w:ind w:left="2233" w:hanging="361"/>
      </w:pPr>
      <w:rPr>
        <w:rFonts w:hint="default"/>
        <w:lang w:val="it-IT" w:eastAsia="en-US" w:bidi="ar-SA"/>
      </w:rPr>
    </w:lvl>
    <w:lvl w:ilvl="3" w:tplc="70EA40FE">
      <w:numFmt w:val="bullet"/>
      <w:lvlText w:val="•"/>
      <w:lvlJc w:val="left"/>
      <w:pPr>
        <w:ind w:left="2940" w:hanging="361"/>
      </w:pPr>
      <w:rPr>
        <w:rFonts w:hint="default"/>
        <w:lang w:val="it-IT" w:eastAsia="en-US" w:bidi="ar-SA"/>
      </w:rPr>
    </w:lvl>
    <w:lvl w:ilvl="4" w:tplc="D080513E">
      <w:numFmt w:val="bullet"/>
      <w:lvlText w:val="•"/>
      <w:lvlJc w:val="left"/>
      <w:pPr>
        <w:ind w:left="3647" w:hanging="361"/>
      </w:pPr>
      <w:rPr>
        <w:rFonts w:hint="default"/>
        <w:lang w:val="it-IT" w:eastAsia="en-US" w:bidi="ar-SA"/>
      </w:rPr>
    </w:lvl>
    <w:lvl w:ilvl="5" w:tplc="33746752">
      <w:numFmt w:val="bullet"/>
      <w:lvlText w:val="•"/>
      <w:lvlJc w:val="left"/>
      <w:pPr>
        <w:ind w:left="4354" w:hanging="361"/>
      </w:pPr>
      <w:rPr>
        <w:rFonts w:hint="default"/>
        <w:lang w:val="it-IT" w:eastAsia="en-US" w:bidi="ar-SA"/>
      </w:rPr>
    </w:lvl>
    <w:lvl w:ilvl="6" w:tplc="0B2268AA">
      <w:numFmt w:val="bullet"/>
      <w:lvlText w:val="•"/>
      <w:lvlJc w:val="left"/>
      <w:pPr>
        <w:ind w:left="5060" w:hanging="361"/>
      </w:pPr>
      <w:rPr>
        <w:rFonts w:hint="default"/>
        <w:lang w:val="it-IT" w:eastAsia="en-US" w:bidi="ar-SA"/>
      </w:rPr>
    </w:lvl>
    <w:lvl w:ilvl="7" w:tplc="C032EE88">
      <w:numFmt w:val="bullet"/>
      <w:lvlText w:val="•"/>
      <w:lvlJc w:val="left"/>
      <w:pPr>
        <w:ind w:left="5767" w:hanging="361"/>
      </w:pPr>
      <w:rPr>
        <w:rFonts w:hint="default"/>
        <w:lang w:val="it-IT" w:eastAsia="en-US" w:bidi="ar-SA"/>
      </w:rPr>
    </w:lvl>
    <w:lvl w:ilvl="8" w:tplc="93825388">
      <w:numFmt w:val="bullet"/>
      <w:lvlText w:val="•"/>
      <w:lvlJc w:val="left"/>
      <w:pPr>
        <w:ind w:left="6474" w:hanging="361"/>
      </w:pPr>
      <w:rPr>
        <w:rFonts w:hint="default"/>
        <w:lang w:val="it-IT" w:eastAsia="en-US" w:bidi="ar-SA"/>
      </w:rPr>
    </w:lvl>
  </w:abstractNum>
  <w:abstractNum w:abstractNumId="38" w15:restartNumberingAfterBreak="0">
    <w:nsid w:val="559E622F"/>
    <w:multiLevelType w:val="multilevel"/>
    <w:tmpl w:val="86D4F2BA"/>
    <w:lvl w:ilvl="0">
      <w:start w:val="3"/>
      <w:numFmt w:val="decimal"/>
      <w:lvlText w:val="%1"/>
      <w:lvlJc w:val="left"/>
      <w:pPr>
        <w:ind w:left="566" w:hanging="335"/>
      </w:pPr>
      <w:rPr>
        <w:rFonts w:hint="default"/>
        <w:lang w:val="it-IT" w:eastAsia="en-US" w:bidi="ar-SA"/>
      </w:rPr>
    </w:lvl>
    <w:lvl w:ilvl="1">
      <w:start w:val="1"/>
      <w:numFmt w:val="decimal"/>
      <w:lvlText w:val="%1.%2"/>
      <w:lvlJc w:val="left"/>
      <w:pPr>
        <w:ind w:left="566" w:hanging="335"/>
        <w:jc w:val="right"/>
      </w:pPr>
      <w:rPr>
        <w:rFonts w:ascii="Calibri" w:eastAsia="Calibri" w:hAnsi="Calibri" w:cs="Calibri" w:hint="default"/>
        <w:b/>
        <w:bCs/>
        <w:spacing w:val="-2"/>
        <w:w w:val="100"/>
        <w:sz w:val="22"/>
        <w:szCs w:val="22"/>
        <w:lang w:val="it-IT" w:eastAsia="en-US" w:bidi="ar-SA"/>
      </w:rPr>
    </w:lvl>
    <w:lvl w:ilvl="2">
      <w:start w:val="1"/>
      <w:numFmt w:val="decimal"/>
      <w:lvlText w:val="%1.%2.%3"/>
      <w:lvlJc w:val="left"/>
      <w:pPr>
        <w:ind w:left="950" w:hanging="497"/>
      </w:pPr>
      <w:rPr>
        <w:rFonts w:ascii="Calibri" w:eastAsia="Calibri" w:hAnsi="Calibri" w:cs="Calibri" w:hint="default"/>
        <w:spacing w:val="-1"/>
        <w:w w:val="100"/>
        <w:sz w:val="22"/>
        <w:szCs w:val="22"/>
        <w:lang w:val="it-IT" w:eastAsia="en-US" w:bidi="ar-SA"/>
      </w:rPr>
    </w:lvl>
    <w:lvl w:ilvl="3">
      <w:numFmt w:val="bullet"/>
      <w:lvlText w:val="•"/>
      <w:lvlJc w:val="left"/>
      <w:pPr>
        <w:ind w:left="3094" w:hanging="497"/>
      </w:pPr>
      <w:rPr>
        <w:rFonts w:hint="default"/>
        <w:lang w:val="it-IT" w:eastAsia="en-US" w:bidi="ar-SA"/>
      </w:rPr>
    </w:lvl>
    <w:lvl w:ilvl="4">
      <w:numFmt w:val="bullet"/>
      <w:lvlText w:val="•"/>
      <w:lvlJc w:val="left"/>
      <w:pPr>
        <w:ind w:left="4162" w:hanging="497"/>
      </w:pPr>
      <w:rPr>
        <w:rFonts w:hint="default"/>
        <w:lang w:val="it-IT" w:eastAsia="en-US" w:bidi="ar-SA"/>
      </w:rPr>
    </w:lvl>
    <w:lvl w:ilvl="5">
      <w:numFmt w:val="bullet"/>
      <w:lvlText w:val="•"/>
      <w:lvlJc w:val="left"/>
      <w:pPr>
        <w:ind w:left="5229" w:hanging="497"/>
      </w:pPr>
      <w:rPr>
        <w:rFonts w:hint="default"/>
        <w:lang w:val="it-IT" w:eastAsia="en-US" w:bidi="ar-SA"/>
      </w:rPr>
    </w:lvl>
    <w:lvl w:ilvl="6">
      <w:numFmt w:val="bullet"/>
      <w:lvlText w:val="•"/>
      <w:lvlJc w:val="left"/>
      <w:pPr>
        <w:ind w:left="6296" w:hanging="497"/>
      </w:pPr>
      <w:rPr>
        <w:rFonts w:hint="default"/>
        <w:lang w:val="it-IT" w:eastAsia="en-US" w:bidi="ar-SA"/>
      </w:rPr>
    </w:lvl>
    <w:lvl w:ilvl="7">
      <w:numFmt w:val="bullet"/>
      <w:lvlText w:val="•"/>
      <w:lvlJc w:val="left"/>
      <w:pPr>
        <w:ind w:left="7364" w:hanging="497"/>
      </w:pPr>
      <w:rPr>
        <w:rFonts w:hint="default"/>
        <w:lang w:val="it-IT" w:eastAsia="en-US" w:bidi="ar-SA"/>
      </w:rPr>
    </w:lvl>
    <w:lvl w:ilvl="8">
      <w:numFmt w:val="bullet"/>
      <w:lvlText w:val="•"/>
      <w:lvlJc w:val="left"/>
      <w:pPr>
        <w:ind w:left="8431" w:hanging="497"/>
      </w:pPr>
      <w:rPr>
        <w:rFonts w:hint="default"/>
        <w:lang w:val="it-IT" w:eastAsia="en-US" w:bidi="ar-SA"/>
      </w:rPr>
    </w:lvl>
  </w:abstractNum>
  <w:abstractNum w:abstractNumId="39" w15:restartNumberingAfterBreak="0">
    <w:nsid w:val="615410F2"/>
    <w:multiLevelType w:val="hybridMultilevel"/>
    <w:tmpl w:val="7B5C1EFC"/>
    <w:lvl w:ilvl="0" w:tplc="236EC02A">
      <w:numFmt w:val="bullet"/>
      <w:lvlText w:val="-"/>
      <w:lvlJc w:val="left"/>
      <w:pPr>
        <w:ind w:left="232" w:hanging="143"/>
      </w:pPr>
      <w:rPr>
        <w:rFonts w:ascii="Arial MT" w:eastAsia="Arial MT" w:hAnsi="Arial MT" w:cs="Arial MT" w:hint="default"/>
        <w:w w:val="100"/>
        <w:sz w:val="24"/>
        <w:szCs w:val="24"/>
        <w:lang w:val="it-IT" w:eastAsia="en-US" w:bidi="ar-SA"/>
      </w:rPr>
    </w:lvl>
    <w:lvl w:ilvl="1" w:tplc="A48E4BF6">
      <w:numFmt w:val="bullet"/>
      <w:lvlText w:val="•"/>
      <w:lvlJc w:val="left"/>
      <w:pPr>
        <w:ind w:left="1272" w:hanging="143"/>
      </w:pPr>
      <w:rPr>
        <w:rFonts w:hint="default"/>
        <w:lang w:val="it-IT" w:eastAsia="en-US" w:bidi="ar-SA"/>
      </w:rPr>
    </w:lvl>
    <w:lvl w:ilvl="2" w:tplc="7618EEF8">
      <w:numFmt w:val="bullet"/>
      <w:lvlText w:val="•"/>
      <w:lvlJc w:val="left"/>
      <w:pPr>
        <w:ind w:left="2305" w:hanging="143"/>
      </w:pPr>
      <w:rPr>
        <w:rFonts w:hint="default"/>
        <w:lang w:val="it-IT" w:eastAsia="en-US" w:bidi="ar-SA"/>
      </w:rPr>
    </w:lvl>
    <w:lvl w:ilvl="3" w:tplc="4648C1CC">
      <w:numFmt w:val="bullet"/>
      <w:lvlText w:val="•"/>
      <w:lvlJc w:val="left"/>
      <w:pPr>
        <w:ind w:left="3337" w:hanging="143"/>
      </w:pPr>
      <w:rPr>
        <w:rFonts w:hint="default"/>
        <w:lang w:val="it-IT" w:eastAsia="en-US" w:bidi="ar-SA"/>
      </w:rPr>
    </w:lvl>
    <w:lvl w:ilvl="4" w:tplc="589EFDEC">
      <w:numFmt w:val="bullet"/>
      <w:lvlText w:val="•"/>
      <w:lvlJc w:val="left"/>
      <w:pPr>
        <w:ind w:left="4370" w:hanging="143"/>
      </w:pPr>
      <w:rPr>
        <w:rFonts w:hint="default"/>
        <w:lang w:val="it-IT" w:eastAsia="en-US" w:bidi="ar-SA"/>
      </w:rPr>
    </w:lvl>
    <w:lvl w:ilvl="5" w:tplc="F48E8FB8">
      <w:numFmt w:val="bullet"/>
      <w:lvlText w:val="•"/>
      <w:lvlJc w:val="left"/>
      <w:pPr>
        <w:ind w:left="5403" w:hanging="143"/>
      </w:pPr>
      <w:rPr>
        <w:rFonts w:hint="default"/>
        <w:lang w:val="it-IT" w:eastAsia="en-US" w:bidi="ar-SA"/>
      </w:rPr>
    </w:lvl>
    <w:lvl w:ilvl="6" w:tplc="FDF2BFDE">
      <w:numFmt w:val="bullet"/>
      <w:lvlText w:val="•"/>
      <w:lvlJc w:val="left"/>
      <w:pPr>
        <w:ind w:left="6435" w:hanging="143"/>
      </w:pPr>
      <w:rPr>
        <w:rFonts w:hint="default"/>
        <w:lang w:val="it-IT" w:eastAsia="en-US" w:bidi="ar-SA"/>
      </w:rPr>
    </w:lvl>
    <w:lvl w:ilvl="7" w:tplc="1C52EF20">
      <w:numFmt w:val="bullet"/>
      <w:lvlText w:val="•"/>
      <w:lvlJc w:val="left"/>
      <w:pPr>
        <w:ind w:left="7468" w:hanging="143"/>
      </w:pPr>
      <w:rPr>
        <w:rFonts w:hint="default"/>
        <w:lang w:val="it-IT" w:eastAsia="en-US" w:bidi="ar-SA"/>
      </w:rPr>
    </w:lvl>
    <w:lvl w:ilvl="8" w:tplc="4FC472D4">
      <w:numFmt w:val="bullet"/>
      <w:lvlText w:val="•"/>
      <w:lvlJc w:val="left"/>
      <w:pPr>
        <w:ind w:left="8501" w:hanging="143"/>
      </w:pPr>
      <w:rPr>
        <w:rFonts w:hint="default"/>
        <w:lang w:val="it-IT" w:eastAsia="en-US" w:bidi="ar-SA"/>
      </w:rPr>
    </w:lvl>
  </w:abstractNum>
  <w:abstractNum w:abstractNumId="40" w15:restartNumberingAfterBreak="0">
    <w:nsid w:val="61814C94"/>
    <w:multiLevelType w:val="hybridMultilevel"/>
    <w:tmpl w:val="0C5A4D9E"/>
    <w:lvl w:ilvl="0" w:tplc="255A5368">
      <w:start w:val="1"/>
      <w:numFmt w:val="decimal"/>
      <w:lvlText w:val="%1."/>
      <w:lvlJc w:val="left"/>
      <w:pPr>
        <w:ind w:left="450" w:hanging="219"/>
      </w:pPr>
      <w:rPr>
        <w:rFonts w:ascii="Calibri" w:eastAsia="Calibri" w:hAnsi="Calibri" w:cs="Calibri" w:hint="default"/>
        <w:w w:val="100"/>
        <w:sz w:val="22"/>
        <w:szCs w:val="22"/>
        <w:lang w:val="it-IT" w:eastAsia="en-US" w:bidi="ar-SA"/>
      </w:rPr>
    </w:lvl>
    <w:lvl w:ilvl="1" w:tplc="49FEF68C">
      <w:numFmt w:val="bullet"/>
      <w:lvlText w:val="•"/>
      <w:lvlJc w:val="left"/>
      <w:pPr>
        <w:ind w:left="1470" w:hanging="219"/>
      </w:pPr>
      <w:rPr>
        <w:rFonts w:hint="default"/>
        <w:lang w:val="it-IT" w:eastAsia="en-US" w:bidi="ar-SA"/>
      </w:rPr>
    </w:lvl>
    <w:lvl w:ilvl="2" w:tplc="DF08F8E2">
      <w:numFmt w:val="bullet"/>
      <w:lvlText w:val="•"/>
      <w:lvlJc w:val="left"/>
      <w:pPr>
        <w:ind w:left="2481" w:hanging="219"/>
      </w:pPr>
      <w:rPr>
        <w:rFonts w:hint="default"/>
        <w:lang w:val="it-IT" w:eastAsia="en-US" w:bidi="ar-SA"/>
      </w:rPr>
    </w:lvl>
    <w:lvl w:ilvl="3" w:tplc="B00072DE">
      <w:numFmt w:val="bullet"/>
      <w:lvlText w:val="•"/>
      <w:lvlJc w:val="left"/>
      <w:pPr>
        <w:ind w:left="3491" w:hanging="219"/>
      </w:pPr>
      <w:rPr>
        <w:rFonts w:hint="default"/>
        <w:lang w:val="it-IT" w:eastAsia="en-US" w:bidi="ar-SA"/>
      </w:rPr>
    </w:lvl>
    <w:lvl w:ilvl="4" w:tplc="4BF2121C">
      <w:numFmt w:val="bullet"/>
      <w:lvlText w:val="•"/>
      <w:lvlJc w:val="left"/>
      <w:pPr>
        <w:ind w:left="4502" w:hanging="219"/>
      </w:pPr>
      <w:rPr>
        <w:rFonts w:hint="default"/>
        <w:lang w:val="it-IT" w:eastAsia="en-US" w:bidi="ar-SA"/>
      </w:rPr>
    </w:lvl>
    <w:lvl w:ilvl="5" w:tplc="43B4C25C">
      <w:numFmt w:val="bullet"/>
      <w:lvlText w:val="•"/>
      <w:lvlJc w:val="left"/>
      <w:pPr>
        <w:ind w:left="5513" w:hanging="219"/>
      </w:pPr>
      <w:rPr>
        <w:rFonts w:hint="default"/>
        <w:lang w:val="it-IT" w:eastAsia="en-US" w:bidi="ar-SA"/>
      </w:rPr>
    </w:lvl>
    <w:lvl w:ilvl="6" w:tplc="CD48E6B0">
      <w:numFmt w:val="bullet"/>
      <w:lvlText w:val="•"/>
      <w:lvlJc w:val="left"/>
      <w:pPr>
        <w:ind w:left="6523" w:hanging="219"/>
      </w:pPr>
      <w:rPr>
        <w:rFonts w:hint="default"/>
        <w:lang w:val="it-IT" w:eastAsia="en-US" w:bidi="ar-SA"/>
      </w:rPr>
    </w:lvl>
    <w:lvl w:ilvl="7" w:tplc="8DEE638A">
      <w:numFmt w:val="bullet"/>
      <w:lvlText w:val="•"/>
      <w:lvlJc w:val="left"/>
      <w:pPr>
        <w:ind w:left="7534" w:hanging="219"/>
      </w:pPr>
      <w:rPr>
        <w:rFonts w:hint="default"/>
        <w:lang w:val="it-IT" w:eastAsia="en-US" w:bidi="ar-SA"/>
      </w:rPr>
    </w:lvl>
    <w:lvl w:ilvl="8" w:tplc="360003C6">
      <w:numFmt w:val="bullet"/>
      <w:lvlText w:val="•"/>
      <w:lvlJc w:val="left"/>
      <w:pPr>
        <w:ind w:left="8545" w:hanging="219"/>
      </w:pPr>
      <w:rPr>
        <w:rFonts w:hint="default"/>
        <w:lang w:val="it-IT" w:eastAsia="en-US" w:bidi="ar-SA"/>
      </w:rPr>
    </w:lvl>
  </w:abstractNum>
  <w:abstractNum w:abstractNumId="41" w15:restartNumberingAfterBreak="0">
    <w:nsid w:val="619C575D"/>
    <w:multiLevelType w:val="multilevel"/>
    <w:tmpl w:val="89389E06"/>
    <w:lvl w:ilvl="0">
      <w:start w:val="3"/>
      <w:numFmt w:val="decimal"/>
      <w:lvlText w:val="%1"/>
      <w:lvlJc w:val="left"/>
      <w:pPr>
        <w:ind w:left="700" w:hanging="468"/>
      </w:pPr>
      <w:rPr>
        <w:rFonts w:hint="default"/>
        <w:lang w:val="it-IT" w:eastAsia="en-US" w:bidi="ar-SA"/>
      </w:rPr>
    </w:lvl>
    <w:lvl w:ilvl="1">
      <w:start w:val="1"/>
      <w:numFmt w:val="decimal"/>
      <w:lvlText w:val="%1.%2"/>
      <w:lvlJc w:val="left"/>
      <w:pPr>
        <w:ind w:left="700" w:hanging="468"/>
      </w:pPr>
      <w:rPr>
        <w:rFonts w:ascii="Arial" w:eastAsia="Arial" w:hAnsi="Arial" w:cs="Arial" w:hint="default"/>
        <w:b/>
        <w:bCs/>
        <w:spacing w:val="-1"/>
        <w:w w:val="100"/>
        <w:sz w:val="28"/>
        <w:szCs w:val="28"/>
        <w:u w:val="thick" w:color="000000"/>
        <w:lang w:val="it-IT" w:eastAsia="en-US" w:bidi="ar-SA"/>
      </w:rPr>
    </w:lvl>
    <w:lvl w:ilvl="2">
      <w:start w:val="1"/>
      <w:numFmt w:val="decimal"/>
      <w:lvlText w:val="%1.%2.%3"/>
      <w:lvlJc w:val="left"/>
      <w:pPr>
        <w:ind w:left="935" w:hanging="703"/>
      </w:pPr>
      <w:rPr>
        <w:rFonts w:ascii="Arial MT" w:eastAsia="Arial MT" w:hAnsi="Arial MT" w:cs="Arial MT" w:hint="default"/>
        <w:spacing w:val="-1"/>
        <w:w w:val="100"/>
        <w:sz w:val="28"/>
        <w:szCs w:val="28"/>
        <w:u w:val="thick" w:color="000000"/>
        <w:lang w:val="it-IT" w:eastAsia="en-US" w:bidi="ar-SA"/>
      </w:rPr>
    </w:lvl>
    <w:lvl w:ilvl="3">
      <w:numFmt w:val="bullet"/>
      <w:lvlText w:val=""/>
      <w:lvlJc w:val="left"/>
      <w:pPr>
        <w:ind w:left="953" w:hanging="360"/>
      </w:pPr>
      <w:rPr>
        <w:rFonts w:ascii="Wingdings" w:eastAsia="Wingdings" w:hAnsi="Wingdings" w:cs="Wingdings" w:hint="default"/>
        <w:w w:val="100"/>
        <w:sz w:val="24"/>
        <w:szCs w:val="24"/>
        <w:lang w:val="it-IT" w:eastAsia="en-US" w:bidi="ar-SA"/>
      </w:rPr>
    </w:lvl>
    <w:lvl w:ilvl="4">
      <w:numFmt w:val="bullet"/>
      <w:lvlText w:val="•"/>
      <w:lvlJc w:val="left"/>
      <w:pPr>
        <w:ind w:left="3361" w:hanging="360"/>
      </w:pPr>
      <w:rPr>
        <w:rFonts w:hint="default"/>
        <w:lang w:val="it-IT" w:eastAsia="en-US" w:bidi="ar-SA"/>
      </w:rPr>
    </w:lvl>
    <w:lvl w:ilvl="5">
      <w:numFmt w:val="bullet"/>
      <w:lvlText w:val="•"/>
      <w:lvlJc w:val="left"/>
      <w:pPr>
        <w:ind w:left="4562" w:hanging="360"/>
      </w:pPr>
      <w:rPr>
        <w:rFonts w:hint="default"/>
        <w:lang w:val="it-IT" w:eastAsia="en-US" w:bidi="ar-SA"/>
      </w:rPr>
    </w:lvl>
    <w:lvl w:ilvl="6">
      <w:numFmt w:val="bullet"/>
      <w:lvlText w:val="•"/>
      <w:lvlJc w:val="left"/>
      <w:pPr>
        <w:ind w:left="5763" w:hanging="360"/>
      </w:pPr>
      <w:rPr>
        <w:rFonts w:hint="default"/>
        <w:lang w:val="it-IT" w:eastAsia="en-US" w:bidi="ar-SA"/>
      </w:rPr>
    </w:lvl>
    <w:lvl w:ilvl="7">
      <w:numFmt w:val="bullet"/>
      <w:lvlText w:val="•"/>
      <w:lvlJc w:val="left"/>
      <w:pPr>
        <w:ind w:left="6964" w:hanging="360"/>
      </w:pPr>
      <w:rPr>
        <w:rFonts w:hint="default"/>
        <w:lang w:val="it-IT" w:eastAsia="en-US" w:bidi="ar-SA"/>
      </w:rPr>
    </w:lvl>
    <w:lvl w:ilvl="8">
      <w:numFmt w:val="bullet"/>
      <w:lvlText w:val="•"/>
      <w:lvlJc w:val="left"/>
      <w:pPr>
        <w:ind w:left="8164" w:hanging="360"/>
      </w:pPr>
      <w:rPr>
        <w:rFonts w:hint="default"/>
        <w:lang w:val="it-IT" w:eastAsia="en-US" w:bidi="ar-SA"/>
      </w:rPr>
    </w:lvl>
  </w:abstractNum>
  <w:abstractNum w:abstractNumId="42" w15:restartNumberingAfterBreak="0">
    <w:nsid w:val="654255E0"/>
    <w:multiLevelType w:val="hybridMultilevel"/>
    <w:tmpl w:val="93FA4B1C"/>
    <w:lvl w:ilvl="0" w:tplc="00A41060">
      <w:numFmt w:val="bullet"/>
      <w:lvlText w:val=""/>
      <w:lvlJc w:val="left"/>
      <w:pPr>
        <w:ind w:left="828" w:hanging="361"/>
      </w:pPr>
      <w:rPr>
        <w:rFonts w:ascii="Symbol" w:eastAsia="Symbol" w:hAnsi="Symbol" w:cs="Symbol" w:hint="default"/>
        <w:w w:val="100"/>
        <w:sz w:val="24"/>
        <w:szCs w:val="24"/>
        <w:lang w:val="it-IT" w:eastAsia="en-US" w:bidi="ar-SA"/>
      </w:rPr>
    </w:lvl>
    <w:lvl w:ilvl="1" w:tplc="A184DF7E">
      <w:numFmt w:val="bullet"/>
      <w:lvlText w:val="•"/>
      <w:lvlJc w:val="left"/>
      <w:pPr>
        <w:ind w:left="1526" w:hanging="361"/>
      </w:pPr>
      <w:rPr>
        <w:rFonts w:hint="default"/>
        <w:lang w:val="it-IT" w:eastAsia="en-US" w:bidi="ar-SA"/>
      </w:rPr>
    </w:lvl>
    <w:lvl w:ilvl="2" w:tplc="8E700878">
      <w:numFmt w:val="bullet"/>
      <w:lvlText w:val="•"/>
      <w:lvlJc w:val="left"/>
      <w:pPr>
        <w:ind w:left="2233" w:hanging="361"/>
      </w:pPr>
      <w:rPr>
        <w:rFonts w:hint="default"/>
        <w:lang w:val="it-IT" w:eastAsia="en-US" w:bidi="ar-SA"/>
      </w:rPr>
    </w:lvl>
    <w:lvl w:ilvl="3" w:tplc="3D345074">
      <w:numFmt w:val="bullet"/>
      <w:lvlText w:val="•"/>
      <w:lvlJc w:val="left"/>
      <w:pPr>
        <w:ind w:left="2940" w:hanging="361"/>
      </w:pPr>
      <w:rPr>
        <w:rFonts w:hint="default"/>
        <w:lang w:val="it-IT" w:eastAsia="en-US" w:bidi="ar-SA"/>
      </w:rPr>
    </w:lvl>
    <w:lvl w:ilvl="4" w:tplc="0622B04A">
      <w:numFmt w:val="bullet"/>
      <w:lvlText w:val="•"/>
      <w:lvlJc w:val="left"/>
      <w:pPr>
        <w:ind w:left="3647" w:hanging="361"/>
      </w:pPr>
      <w:rPr>
        <w:rFonts w:hint="default"/>
        <w:lang w:val="it-IT" w:eastAsia="en-US" w:bidi="ar-SA"/>
      </w:rPr>
    </w:lvl>
    <w:lvl w:ilvl="5" w:tplc="A17A64C6">
      <w:numFmt w:val="bullet"/>
      <w:lvlText w:val="•"/>
      <w:lvlJc w:val="left"/>
      <w:pPr>
        <w:ind w:left="4354" w:hanging="361"/>
      </w:pPr>
      <w:rPr>
        <w:rFonts w:hint="default"/>
        <w:lang w:val="it-IT" w:eastAsia="en-US" w:bidi="ar-SA"/>
      </w:rPr>
    </w:lvl>
    <w:lvl w:ilvl="6" w:tplc="5ADAE8A6">
      <w:numFmt w:val="bullet"/>
      <w:lvlText w:val="•"/>
      <w:lvlJc w:val="left"/>
      <w:pPr>
        <w:ind w:left="5060" w:hanging="361"/>
      </w:pPr>
      <w:rPr>
        <w:rFonts w:hint="default"/>
        <w:lang w:val="it-IT" w:eastAsia="en-US" w:bidi="ar-SA"/>
      </w:rPr>
    </w:lvl>
    <w:lvl w:ilvl="7" w:tplc="D75EDBB0">
      <w:numFmt w:val="bullet"/>
      <w:lvlText w:val="•"/>
      <w:lvlJc w:val="left"/>
      <w:pPr>
        <w:ind w:left="5767" w:hanging="361"/>
      </w:pPr>
      <w:rPr>
        <w:rFonts w:hint="default"/>
        <w:lang w:val="it-IT" w:eastAsia="en-US" w:bidi="ar-SA"/>
      </w:rPr>
    </w:lvl>
    <w:lvl w:ilvl="8" w:tplc="A440C290">
      <w:numFmt w:val="bullet"/>
      <w:lvlText w:val="•"/>
      <w:lvlJc w:val="left"/>
      <w:pPr>
        <w:ind w:left="6474" w:hanging="361"/>
      </w:pPr>
      <w:rPr>
        <w:rFonts w:hint="default"/>
        <w:lang w:val="it-IT" w:eastAsia="en-US" w:bidi="ar-SA"/>
      </w:rPr>
    </w:lvl>
  </w:abstractNum>
  <w:abstractNum w:abstractNumId="43" w15:restartNumberingAfterBreak="0">
    <w:nsid w:val="663C593C"/>
    <w:multiLevelType w:val="multilevel"/>
    <w:tmpl w:val="46EA0886"/>
    <w:styleLink w:val="WWNum4"/>
    <w:lvl w:ilvl="0">
      <w:numFmt w:val="bullet"/>
      <w:lvlText w:val=""/>
      <w:lvlJc w:val="left"/>
      <w:pPr>
        <w:ind w:left="1068" w:hanging="708"/>
      </w:pPr>
      <w:rPr>
        <w:rFonts w:ascii="Symbol" w:hAnsi="Symbol"/>
      </w:rPr>
    </w:lvl>
    <w:lvl w:ilvl="1">
      <w:numFmt w:val="bullet"/>
      <w:lvlText w:val="o"/>
      <w:lvlJc w:val="left"/>
      <w:pPr>
        <w:ind w:left="1440" w:hanging="360"/>
      </w:pPr>
      <w:rPr>
        <w:rFonts w:ascii="Liberation Serif" w:hAnsi="Liberation Serif"/>
      </w:rPr>
    </w:lvl>
    <w:lvl w:ilvl="2">
      <w:numFmt w:val="bullet"/>
      <w:lvlText w:val=""/>
      <w:lvlJc w:val="left"/>
      <w:pPr>
        <w:ind w:left="2160" w:hanging="360"/>
      </w:pPr>
      <w:rPr>
        <w:rFonts w:ascii="Liberation Serif" w:hAnsi="Liberation Serif"/>
      </w:rPr>
    </w:lvl>
    <w:lvl w:ilvl="3">
      <w:numFmt w:val="bullet"/>
      <w:lvlText w:val=""/>
      <w:lvlJc w:val="left"/>
      <w:pPr>
        <w:ind w:left="2880" w:hanging="360"/>
      </w:pPr>
      <w:rPr>
        <w:rFonts w:ascii="Symbol" w:hAnsi="Symbol"/>
      </w:rPr>
    </w:lvl>
    <w:lvl w:ilvl="4">
      <w:numFmt w:val="bullet"/>
      <w:lvlText w:val="o"/>
      <w:lvlJc w:val="left"/>
      <w:pPr>
        <w:ind w:left="3600" w:hanging="360"/>
      </w:pPr>
      <w:rPr>
        <w:rFonts w:ascii="Liberation Serif" w:hAnsi="Liberation Serif"/>
      </w:rPr>
    </w:lvl>
    <w:lvl w:ilvl="5">
      <w:numFmt w:val="bullet"/>
      <w:lvlText w:val=""/>
      <w:lvlJc w:val="left"/>
      <w:pPr>
        <w:ind w:left="4320" w:hanging="360"/>
      </w:pPr>
      <w:rPr>
        <w:rFonts w:ascii="Liberation Serif" w:hAnsi="Liberation Serif"/>
      </w:rPr>
    </w:lvl>
    <w:lvl w:ilvl="6">
      <w:numFmt w:val="bullet"/>
      <w:lvlText w:val=""/>
      <w:lvlJc w:val="left"/>
      <w:pPr>
        <w:ind w:left="5040" w:hanging="360"/>
      </w:pPr>
      <w:rPr>
        <w:rFonts w:ascii="Symbol" w:hAnsi="Symbol"/>
      </w:rPr>
    </w:lvl>
    <w:lvl w:ilvl="7">
      <w:numFmt w:val="bullet"/>
      <w:lvlText w:val="o"/>
      <w:lvlJc w:val="left"/>
      <w:pPr>
        <w:ind w:left="5760" w:hanging="360"/>
      </w:pPr>
      <w:rPr>
        <w:rFonts w:ascii="Liberation Serif" w:hAnsi="Liberation Serif"/>
      </w:rPr>
    </w:lvl>
    <w:lvl w:ilvl="8">
      <w:numFmt w:val="bullet"/>
      <w:lvlText w:val=""/>
      <w:lvlJc w:val="left"/>
      <w:pPr>
        <w:ind w:left="6480" w:hanging="360"/>
      </w:pPr>
      <w:rPr>
        <w:rFonts w:ascii="Liberation Serif" w:hAnsi="Liberation Serif"/>
      </w:rPr>
    </w:lvl>
  </w:abstractNum>
  <w:abstractNum w:abstractNumId="44" w15:restartNumberingAfterBreak="0">
    <w:nsid w:val="6B766A74"/>
    <w:multiLevelType w:val="hybridMultilevel"/>
    <w:tmpl w:val="7AC8B3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B9E572E"/>
    <w:multiLevelType w:val="hybridMultilevel"/>
    <w:tmpl w:val="85D25EE0"/>
    <w:lvl w:ilvl="0" w:tplc="48623A0C">
      <w:start w:val="1"/>
      <w:numFmt w:val="decimal"/>
      <w:lvlText w:val="%1)"/>
      <w:lvlJc w:val="left"/>
      <w:pPr>
        <w:ind w:left="1313" w:hanging="360"/>
      </w:pPr>
      <w:rPr>
        <w:rFonts w:ascii="Arial MT" w:eastAsia="Arial MT" w:hAnsi="Arial MT" w:cs="Arial MT" w:hint="default"/>
        <w:w w:val="100"/>
        <w:sz w:val="24"/>
        <w:szCs w:val="24"/>
        <w:lang w:val="it-IT" w:eastAsia="en-US" w:bidi="ar-SA"/>
      </w:rPr>
    </w:lvl>
    <w:lvl w:ilvl="1" w:tplc="6F463BE4">
      <w:numFmt w:val="bullet"/>
      <w:lvlText w:val="•"/>
      <w:lvlJc w:val="left"/>
      <w:pPr>
        <w:ind w:left="2244" w:hanging="360"/>
      </w:pPr>
      <w:rPr>
        <w:rFonts w:hint="default"/>
        <w:lang w:val="it-IT" w:eastAsia="en-US" w:bidi="ar-SA"/>
      </w:rPr>
    </w:lvl>
    <w:lvl w:ilvl="2" w:tplc="F1E6CE60">
      <w:numFmt w:val="bullet"/>
      <w:lvlText w:val="•"/>
      <w:lvlJc w:val="left"/>
      <w:pPr>
        <w:ind w:left="3169" w:hanging="360"/>
      </w:pPr>
      <w:rPr>
        <w:rFonts w:hint="default"/>
        <w:lang w:val="it-IT" w:eastAsia="en-US" w:bidi="ar-SA"/>
      </w:rPr>
    </w:lvl>
    <w:lvl w:ilvl="3" w:tplc="DB4EE340">
      <w:numFmt w:val="bullet"/>
      <w:lvlText w:val="•"/>
      <w:lvlJc w:val="left"/>
      <w:pPr>
        <w:ind w:left="4093" w:hanging="360"/>
      </w:pPr>
      <w:rPr>
        <w:rFonts w:hint="default"/>
        <w:lang w:val="it-IT" w:eastAsia="en-US" w:bidi="ar-SA"/>
      </w:rPr>
    </w:lvl>
    <w:lvl w:ilvl="4" w:tplc="90688A26">
      <w:numFmt w:val="bullet"/>
      <w:lvlText w:val="•"/>
      <w:lvlJc w:val="left"/>
      <w:pPr>
        <w:ind w:left="5018" w:hanging="360"/>
      </w:pPr>
      <w:rPr>
        <w:rFonts w:hint="default"/>
        <w:lang w:val="it-IT" w:eastAsia="en-US" w:bidi="ar-SA"/>
      </w:rPr>
    </w:lvl>
    <w:lvl w:ilvl="5" w:tplc="3580C6EA">
      <w:numFmt w:val="bullet"/>
      <w:lvlText w:val="•"/>
      <w:lvlJc w:val="left"/>
      <w:pPr>
        <w:ind w:left="5943" w:hanging="360"/>
      </w:pPr>
      <w:rPr>
        <w:rFonts w:hint="default"/>
        <w:lang w:val="it-IT" w:eastAsia="en-US" w:bidi="ar-SA"/>
      </w:rPr>
    </w:lvl>
    <w:lvl w:ilvl="6" w:tplc="7CCE4F6C">
      <w:numFmt w:val="bullet"/>
      <w:lvlText w:val="•"/>
      <w:lvlJc w:val="left"/>
      <w:pPr>
        <w:ind w:left="6867" w:hanging="360"/>
      </w:pPr>
      <w:rPr>
        <w:rFonts w:hint="default"/>
        <w:lang w:val="it-IT" w:eastAsia="en-US" w:bidi="ar-SA"/>
      </w:rPr>
    </w:lvl>
    <w:lvl w:ilvl="7" w:tplc="63C0524C">
      <w:numFmt w:val="bullet"/>
      <w:lvlText w:val="•"/>
      <w:lvlJc w:val="left"/>
      <w:pPr>
        <w:ind w:left="7792" w:hanging="360"/>
      </w:pPr>
      <w:rPr>
        <w:rFonts w:hint="default"/>
        <w:lang w:val="it-IT" w:eastAsia="en-US" w:bidi="ar-SA"/>
      </w:rPr>
    </w:lvl>
    <w:lvl w:ilvl="8" w:tplc="B4DE2F7C">
      <w:numFmt w:val="bullet"/>
      <w:lvlText w:val="•"/>
      <w:lvlJc w:val="left"/>
      <w:pPr>
        <w:ind w:left="8717" w:hanging="360"/>
      </w:pPr>
      <w:rPr>
        <w:rFonts w:hint="default"/>
        <w:lang w:val="it-IT" w:eastAsia="en-US" w:bidi="ar-SA"/>
      </w:rPr>
    </w:lvl>
  </w:abstractNum>
  <w:abstractNum w:abstractNumId="46" w15:restartNumberingAfterBreak="0">
    <w:nsid w:val="6C392393"/>
    <w:multiLevelType w:val="multilevel"/>
    <w:tmpl w:val="D5444FDC"/>
    <w:lvl w:ilvl="0">
      <w:start w:val="1"/>
      <w:numFmt w:val="decimal"/>
      <w:lvlText w:val="%1"/>
      <w:lvlJc w:val="left"/>
      <w:pPr>
        <w:ind w:left="636" w:hanging="404"/>
      </w:pPr>
      <w:rPr>
        <w:rFonts w:hint="default"/>
        <w:lang w:val="it-IT" w:eastAsia="en-US" w:bidi="ar-SA"/>
      </w:rPr>
    </w:lvl>
    <w:lvl w:ilvl="1">
      <w:start w:val="1"/>
      <w:numFmt w:val="decimal"/>
      <w:lvlText w:val="%1.%2"/>
      <w:lvlJc w:val="left"/>
      <w:pPr>
        <w:ind w:left="636" w:hanging="404"/>
      </w:pPr>
      <w:rPr>
        <w:rFonts w:ascii="Arial" w:eastAsia="Arial" w:hAnsi="Arial" w:cs="Arial" w:hint="default"/>
        <w:b/>
        <w:bCs/>
        <w:w w:val="100"/>
        <w:sz w:val="24"/>
        <w:szCs w:val="24"/>
        <w:u w:val="thick" w:color="000000"/>
        <w:lang w:val="it-IT" w:eastAsia="en-US" w:bidi="ar-SA"/>
      </w:rPr>
    </w:lvl>
    <w:lvl w:ilvl="2">
      <w:start w:val="1"/>
      <w:numFmt w:val="decimal"/>
      <w:lvlText w:val="%3."/>
      <w:lvlJc w:val="left"/>
      <w:pPr>
        <w:ind w:left="953" w:hanging="360"/>
      </w:pPr>
      <w:rPr>
        <w:rFonts w:hint="default"/>
        <w:w w:val="100"/>
        <w:lang w:val="it-IT" w:eastAsia="en-US" w:bidi="ar-SA"/>
      </w:rPr>
    </w:lvl>
    <w:lvl w:ilvl="3">
      <w:numFmt w:val="bullet"/>
      <w:lvlText w:val="•"/>
      <w:lvlJc w:val="left"/>
      <w:pPr>
        <w:ind w:left="3094" w:hanging="360"/>
      </w:pPr>
      <w:rPr>
        <w:rFonts w:hint="default"/>
        <w:lang w:val="it-IT" w:eastAsia="en-US" w:bidi="ar-SA"/>
      </w:rPr>
    </w:lvl>
    <w:lvl w:ilvl="4">
      <w:numFmt w:val="bullet"/>
      <w:lvlText w:val="•"/>
      <w:lvlJc w:val="left"/>
      <w:pPr>
        <w:ind w:left="4162" w:hanging="360"/>
      </w:pPr>
      <w:rPr>
        <w:rFonts w:hint="default"/>
        <w:lang w:val="it-IT" w:eastAsia="en-US" w:bidi="ar-SA"/>
      </w:rPr>
    </w:lvl>
    <w:lvl w:ilvl="5">
      <w:numFmt w:val="bullet"/>
      <w:lvlText w:val="•"/>
      <w:lvlJc w:val="left"/>
      <w:pPr>
        <w:ind w:left="5229" w:hanging="360"/>
      </w:pPr>
      <w:rPr>
        <w:rFonts w:hint="default"/>
        <w:lang w:val="it-IT" w:eastAsia="en-US" w:bidi="ar-SA"/>
      </w:rPr>
    </w:lvl>
    <w:lvl w:ilvl="6">
      <w:numFmt w:val="bullet"/>
      <w:lvlText w:val="•"/>
      <w:lvlJc w:val="left"/>
      <w:pPr>
        <w:ind w:left="6296" w:hanging="360"/>
      </w:pPr>
      <w:rPr>
        <w:rFonts w:hint="default"/>
        <w:lang w:val="it-IT" w:eastAsia="en-US" w:bidi="ar-SA"/>
      </w:rPr>
    </w:lvl>
    <w:lvl w:ilvl="7">
      <w:numFmt w:val="bullet"/>
      <w:lvlText w:val="•"/>
      <w:lvlJc w:val="left"/>
      <w:pPr>
        <w:ind w:left="7364" w:hanging="360"/>
      </w:pPr>
      <w:rPr>
        <w:rFonts w:hint="default"/>
        <w:lang w:val="it-IT" w:eastAsia="en-US" w:bidi="ar-SA"/>
      </w:rPr>
    </w:lvl>
    <w:lvl w:ilvl="8">
      <w:numFmt w:val="bullet"/>
      <w:lvlText w:val="•"/>
      <w:lvlJc w:val="left"/>
      <w:pPr>
        <w:ind w:left="8431" w:hanging="360"/>
      </w:pPr>
      <w:rPr>
        <w:rFonts w:hint="default"/>
        <w:lang w:val="it-IT" w:eastAsia="en-US" w:bidi="ar-SA"/>
      </w:rPr>
    </w:lvl>
  </w:abstractNum>
  <w:abstractNum w:abstractNumId="47" w15:restartNumberingAfterBreak="0">
    <w:nsid w:val="6C4445AD"/>
    <w:multiLevelType w:val="hybridMultilevel"/>
    <w:tmpl w:val="9C587AB2"/>
    <w:lvl w:ilvl="0" w:tplc="657CD17E">
      <w:numFmt w:val="bullet"/>
      <w:lvlText w:val="-"/>
      <w:lvlJc w:val="left"/>
      <w:pPr>
        <w:ind w:left="516" w:hanging="142"/>
      </w:pPr>
      <w:rPr>
        <w:rFonts w:ascii="Arial MT" w:eastAsia="Arial MT" w:hAnsi="Arial MT" w:cs="Arial MT" w:hint="default"/>
        <w:w w:val="100"/>
        <w:sz w:val="24"/>
        <w:szCs w:val="24"/>
        <w:lang w:val="it-IT" w:eastAsia="en-US" w:bidi="ar-SA"/>
      </w:rPr>
    </w:lvl>
    <w:lvl w:ilvl="1" w:tplc="8264B0D0">
      <w:numFmt w:val="bullet"/>
      <w:lvlText w:val="-"/>
      <w:lvlJc w:val="left"/>
      <w:pPr>
        <w:ind w:left="953" w:hanging="360"/>
      </w:pPr>
      <w:rPr>
        <w:rFonts w:ascii="Arial MT" w:eastAsia="Arial MT" w:hAnsi="Arial MT" w:cs="Arial MT" w:hint="default"/>
        <w:w w:val="100"/>
        <w:sz w:val="24"/>
        <w:szCs w:val="24"/>
        <w:lang w:val="it-IT" w:eastAsia="en-US" w:bidi="ar-SA"/>
      </w:rPr>
    </w:lvl>
    <w:lvl w:ilvl="2" w:tplc="B04E4758">
      <w:numFmt w:val="bullet"/>
      <w:lvlText w:val="•"/>
      <w:lvlJc w:val="left"/>
      <w:pPr>
        <w:ind w:left="2027" w:hanging="360"/>
      </w:pPr>
      <w:rPr>
        <w:rFonts w:hint="default"/>
        <w:lang w:val="it-IT" w:eastAsia="en-US" w:bidi="ar-SA"/>
      </w:rPr>
    </w:lvl>
    <w:lvl w:ilvl="3" w:tplc="86A85C2C">
      <w:numFmt w:val="bullet"/>
      <w:lvlText w:val="•"/>
      <w:lvlJc w:val="left"/>
      <w:pPr>
        <w:ind w:left="3094" w:hanging="360"/>
      </w:pPr>
      <w:rPr>
        <w:rFonts w:hint="default"/>
        <w:lang w:val="it-IT" w:eastAsia="en-US" w:bidi="ar-SA"/>
      </w:rPr>
    </w:lvl>
    <w:lvl w:ilvl="4" w:tplc="9202B8EE">
      <w:numFmt w:val="bullet"/>
      <w:lvlText w:val="•"/>
      <w:lvlJc w:val="left"/>
      <w:pPr>
        <w:ind w:left="4162" w:hanging="360"/>
      </w:pPr>
      <w:rPr>
        <w:rFonts w:hint="default"/>
        <w:lang w:val="it-IT" w:eastAsia="en-US" w:bidi="ar-SA"/>
      </w:rPr>
    </w:lvl>
    <w:lvl w:ilvl="5" w:tplc="2D208A74">
      <w:numFmt w:val="bullet"/>
      <w:lvlText w:val="•"/>
      <w:lvlJc w:val="left"/>
      <w:pPr>
        <w:ind w:left="5229" w:hanging="360"/>
      </w:pPr>
      <w:rPr>
        <w:rFonts w:hint="default"/>
        <w:lang w:val="it-IT" w:eastAsia="en-US" w:bidi="ar-SA"/>
      </w:rPr>
    </w:lvl>
    <w:lvl w:ilvl="6" w:tplc="EF1A36EA">
      <w:numFmt w:val="bullet"/>
      <w:lvlText w:val="•"/>
      <w:lvlJc w:val="left"/>
      <w:pPr>
        <w:ind w:left="6296" w:hanging="360"/>
      </w:pPr>
      <w:rPr>
        <w:rFonts w:hint="default"/>
        <w:lang w:val="it-IT" w:eastAsia="en-US" w:bidi="ar-SA"/>
      </w:rPr>
    </w:lvl>
    <w:lvl w:ilvl="7" w:tplc="17047502">
      <w:numFmt w:val="bullet"/>
      <w:lvlText w:val="•"/>
      <w:lvlJc w:val="left"/>
      <w:pPr>
        <w:ind w:left="7364" w:hanging="360"/>
      </w:pPr>
      <w:rPr>
        <w:rFonts w:hint="default"/>
        <w:lang w:val="it-IT" w:eastAsia="en-US" w:bidi="ar-SA"/>
      </w:rPr>
    </w:lvl>
    <w:lvl w:ilvl="8" w:tplc="3FA87880">
      <w:numFmt w:val="bullet"/>
      <w:lvlText w:val="•"/>
      <w:lvlJc w:val="left"/>
      <w:pPr>
        <w:ind w:left="8431" w:hanging="360"/>
      </w:pPr>
      <w:rPr>
        <w:rFonts w:hint="default"/>
        <w:lang w:val="it-IT" w:eastAsia="en-US" w:bidi="ar-SA"/>
      </w:rPr>
    </w:lvl>
  </w:abstractNum>
  <w:abstractNum w:abstractNumId="48" w15:restartNumberingAfterBreak="0">
    <w:nsid w:val="71D82BE6"/>
    <w:multiLevelType w:val="hybridMultilevel"/>
    <w:tmpl w:val="36D25E6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28A6296"/>
    <w:multiLevelType w:val="hybridMultilevel"/>
    <w:tmpl w:val="A0988B92"/>
    <w:lvl w:ilvl="0" w:tplc="CFA0BFA6">
      <w:start w:val="1"/>
      <w:numFmt w:val="bullet"/>
      <w:lvlText w:val="-"/>
      <w:lvlJc w:val="left"/>
      <w:pPr>
        <w:ind w:left="1080" w:hanging="360"/>
      </w:pPr>
      <w:rPr>
        <w:rFonts w:ascii="Arial" w:eastAsia="Times New Roman" w:hAnsi="Arial" w:cs="Arial" w:hint="default"/>
        <w:b w:val="0"/>
        <w:bCs/>
        <w:color w:val="auto"/>
        <w:sz w:val="18"/>
        <w:szCs w:val="18"/>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50" w15:restartNumberingAfterBreak="0">
    <w:nsid w:val="728C2F04"/>
    <w:multiLevelType w:val="hybridMultilevel"/>
    <w:tmpl w:val="BE5C7A28"/>
    <w:lvl w:ilvl="0" w:tplc="D1ECED00">
      <w:start w:val="1"/>
      <w:numFmt w:val="decimal"/>
      <w:lvlText w:val="%1"/>
      <w:lvlJc w:val="left"/>
      <w:pPr>
        <w:ind w:left="1913" w:hanging="238"/>
      </w:pPr>
      <w:rPr>
        <w:rFonts w:ascii="Verdana" w:eastAsia="Verdana" w:hAnsi="Verdana" w:cs="Verdana" w:hint="default"/>
        <w:b w:val="0"/>
        <w:bCs w:val="0"/>
        <w:i w:val="0"/>
        <w:iCs w:val="0"/>
        <w:spacing w:val="0"/>
        <w:w w:val="99"/>
        <w:sz w:val="24"/>
        <w:szCs w:val="24"/>
        <w:lang w:val="it-IT" w:eastAsia="en-US" w:bidi="ar-SA"/>
      </w:rPr>
    </w:lvl>
    <w:lvl w:ilvl="1" w:tplc="D652C744">
      <w:numFmt w:val="bullet"/>
      <w:lvlText w:val="•"/>
      <w:lvlJc w:val="left"/>
      <w:pPr>
        <w:ind w:left="2852" w:hanging="238"/>
      </w:pPr>
      <w:rPr>
        <w:rFonts w:hint="default"/>
        <w:lang w:val="it-IT" w:eastAsia="en-US" w:bidi="ar-SA"/>
      </w:rPr>
    </w:lvl>
    <w:lvl w:ilvl="2" w:tplc="37BCA62C">
      <w:numFmt w:val="bullet"/>
      <w:lvlText w:val="•"/>
      <w:lvlJc w:val="left"/>
      <w:pPr>
        <w:ind w:left="3784" w:hanging="238"/>
      </w:pPr>
      <w:rPr>
        <w:rFonts w:hint="default"/>
        <w:lang w:val="it-IT" w:eastAsia="en-US" w:bidi="ar-SA"/>
      </w:rPr>
    </w:lvl>
    <w:lvl w:ilvl="3" w:tplc="67E2B004">
      <w:numFmt w:val="bullet"/>
      <w:lvlText w:val="•"/>
      <w:lvlJc w:val="left"/>
      <w:pPr>
        <w:ind w:left="4716" w:hanging="238"/>
      </w:pPr>
      <w:rPr>
        <w:rFonts w:hint="default"/>
        <w:lang w:val="it-IT" w:eastAsia="en-US" w:bidi="ar-SA"/>
      </w:rPr>
    </w:lvl>
    <w:lvl w:ilvl="4" w:tplc="2B9665C0">
      <w:numFmt w:val="bullet"/>
      <w:lvlText w:val="•"/>
      <w:lvlJc w:val="left"/>
      <w:pPr>
        <w:ind w:left="5648" w:hanging="238"/>
      </w:pPr>
      <w:rPr>
        <w:rFonts w:hint="default"/>
        <w:lang w:val="it-IT" w:eastAsia="en-US" w:bidi="ar-SA"/>
      </w:rPr>
    </w:lvl>
    <w:lvl w:ilvl="5" w:tplc="10ACE51A">
      <w:numFmt w:val="bullet"/>
      <w:lvlText w:val="•"/>
      <w:lvlJc w:val="left"/>
      <w:pPr>
        <w:ind w:left="6580" w:hanging="238"/>
      </w:pPr>
      <w:rPr>
        <w:rFonts w:hint="default"/>
        <w:lang w:val="it-IT" w:eastAsia="en-US" w:bidi="ar-SA"/>
      </w:rPr>
    </w:lvl>
    <w:lvl w:ilvl="6" w:tplc="9ABA6BD8">
      <w:numFmt w:val="bullet"/>
      <w:lvlText w:val="•"/>
      <w:lvlJc w:val="left"/>
      <w:pPr>
        <w:ind w:left="7512" w:hanging="238"/>
      </w:pPr>
      <w:rPr>
        <w:rFonts w:hint="default"/>
        <w:lang w:val="it-IT" w:eastAsia="en-US" w:bidi="ar-SA"/>
      </w:rPr>
    </w:lvl>
    <w:lvl w:ilvl="7" w:tplc="C6008790">
      <w:numFmt w:val="bullet"/>
      <w:lvlText w:val="•"/>
      <w:lvlJc w:val="left"/>
      <w:pPr>
        <w:ind w:left="8444" w:hanging="238"/>
      </w:pPr>
      <w:rPr>
        <w:rFonts w:hint="default"/>
        <w:lang w:val="it-IT" w:eastAsia="en-US" w:bidi="ar-SA"/>
      </w:rPr>
    </w:lvl>
    <w:lvl w:ilvl="8" w:tplc="37228462">
      <w:numFmt w:val="bullet"/>
      <w:lvlText w:val="•"/>
      <w:lvlJc w:val="left"/>
      <w:pPr>
        <w:ind w:left="9376" w:hanging="238"/>
      </w:pPr>
      <w:rPr>
        <w:rFonts w:hint="default"/>
        <w:lang w:val="it-IT" w:eastAsia="en-US" w:bidi="ar-SA"/>
      </w:rPr>
    </w:lvl>
  </w:abstractNum>
  <w:abstractNum w:abstractNumId="51" w15:restartNumberingAfterBreak="0">
    <w:nsid w:val="75882358"/>
    <w:multiLevelType w:val="hybridMultilevel"/>
    <w:tmpl w:val="2E62EA7E"/>
    <w:lvl w:ilvl="0" w:tplc="626E9464">
      <w:start w:val="1"/>
      <w:numFmt w:val="lowerLetter"/>
      <w:lvlText w:val="%1."/>
      <w:lvlJc w:val="left"/>
      <w:pPr>
        <w:ind w:left="232" w:hanging="274"/>
      </w:pPr>
      <w:rPr>
        <w:rFonts w:ascii="Arial MT" w:eastAsia="Arial MT" w:hAnsi="Arial MT" w:cs="Arial MT" w:hint="default"/>
        <w:w w:val="100"/>
        <w:sz w:val="24"/>
        <w:szCs w:val="24"/>
        <w:lang w:val="it-IT" w:eastAsia="en-US" w:bidi="ar-SA"/>
      </w:rPr>
    </w:lvl>
    <w:lvl w:ilvl="1" w:tplc="632C1D76">
      <w:numFmt w:val="bullet"/>
      <w:lvlText w:val="•"/>
      <w:lvlJc w:val="left"/>
      <w:pPr>
        <w:ind w:left="1272" w:hanging="274"/>
      </w:pPr>
      <w:rPr>
        <w:rFonts w:hint="default"/>
        <w:lang w:val="it-IT" w:eastAsia="en-US" w:bidi="ar-SA"/>
      </w:rPr>
    </w:lvl>
    <w:lvl w:ilvl="2" w:tplc="8A6CFB74">
      <w:numFmt w:val="bullet"/>
      <w:lvlText w:val="•"/>
      <w:lvlJc w:val="left"/>
      <w:pPr>
        <w:ind w:left="2305" w:hanging="274"/>
      </w:pPr>
      <w:rPr>
        <w:rFonts w:hint="default"/>
        <w:lang w:val="it-IT" w:eastAsia="en-US" w:bidi="ar-SA"/>
      </w:rPr>
    </w:lvl>
    <w:lvl w:ilvl="3" w:tplc="3E34E474">
      <w:numFmt w:val="bullet"/>
      <w:lvlText w:val="•"/>
      <w:lvlJc w:val="left"/>
      <w:pPr>
        <w:ind w:left="3337" w:hanging="274"/>
      </w:pPr>
      <w:rPr>
        <w:rFonts w:hint="default"/>
        <w:lang w:val="it-IT" w:eastAsia="en-US" w:bidi="ar-SA"/>
      </w:rPr>
    </w:lvl>
    <w:lvl w:ilvl="4" w:tplc="C4D2320A">
      <w:numFmt w:val="bullet"/>
      <w:lvlText w:val="•"/>
      <w:lvlJc w:val="left"/>
      <w:pPr>
        <w:ind w:left="4370" w:hanging="274"/>
      </w:pPr>
      <w:rPr>
        <w:rFonts w:hint="default"/>
        <w:lang w:val="it-IT" w:eastAsia="en-US" w:bidi="ar-SA"/>
      </w:rPr>
    </w:lvl>
    <w:lvl w:ilvl="5" w:tplc="0EAA1540">
      <w:numFmt w:val="bullet"/>
      <w:lvlText w:val="•"/>
      <w:lvlJc w:val="left"/>
      <w:pPr>
        <w:ind w:left="5403" w:hanging="274"/>
      </w:pPr>
      <w:rPr>
        <w:rFonts w:hint="default"/>
        <w:lang w:val="it-IT" w:eastAsia="en-US" w:bidi="ar-SA"/>
      </w:rPr>
    </w:lvl>
    <w:lvl w:ilvl="6" w:tplc="8CE2457A">
      <w:numFmt w:val="bullet"/>
      <w:lvlText w:val="•"/>
      <w:lvlJc w:val="left"/>
      <w:pPr>
        <w:ind w:left="6435" w:hanging="274"/>
      </w:pPr>
      <w:rPr>
        <w:rFonts w:hint="default"/>
        <w:lang w:val="it-IT" w:eastAsia="en-US" w:bidi="ar-SA"/>
      </w:rPr>
    </w:lvl>
    <w:lvl w:ilvl="7" w:tplc="D2EAF91A">
      <w:numFmt w:val="bullet"/>
      <w:lvlText w:val="•"/>
      <w:lvlJc w:val="left"/>
      <w:pPr>
        <w:ind w:left="7468" w:hanging="274"/>
      </w:pPr>
      <w:rPr>
        <w:rFonts w:hint="default"/>
        <w:lang w:val="it-IT" w:eastAsia="en-US" w:bidi="ar-SA"/>
      </w:rPr>
    </w:lvl>
    <w:lvl w:ilvl="8" w:tplc="05888F70">
      <w:numFmt w:val="bullet"/>
      <w:lvlText w:val="•"/>
      <w:lvlJc w:val="left"/>
      <w:pPr>
        <w:ind w:left="8501" w:hanging="274"/>
      </w:pPr>
      <w:rPr>
        <w:rFonts w:hint="default"/>
        <w:lang w:val="it-IT" w:eastAsia="en-US" w:bidi="ar-SA"/>
      </w:rPr>
    </w:lvl>
  </w:abstractNum>
  <w:abstractNum w:abstractNumId="52" w15:restartNumberingAfterBreak="0">
    <w:nsid w:val="779B4701"/>
    <w:multiLevelType w:val="multilevel"/>
    <w:tmpl w:val="26725A2A"/>
    <w:lvl w:ilvl="0">
      <w:start w:val="2"/>
      <w:numFmt w:val="decimal"/>
      <w:lvlText w:val="%1"/>
      <w:lvlJc w:val="left"/>
      <w:pPr>
        <w:ind w:left="779" w:hanging="547"/>
      </w:pPr>
      <w:rPr>
        <w:rFonts w:hint="default"/>
        <w:lang w:val="it-IT" w:eastAsia="en-US" w:bidi="ar-SA"/>
      </w:rPr>
    </w:lvl>
    <w:lvl w:ilvl="1">
      <w:start w:val="3"/>
      <w:numFmt w:val="decimal"/>
      <w:lvlText w:val="%1.%2."/>
      <w:lvlJc w:val="left"/>
      <w:pPr>
        <w:ind w:left="779" w:hanging="547"/>
      </w:pPr>
      <w:rPr>
        <w:rFonts w:ascii="Arial" w:eastAsia="Arial" w:hAnsi="Arial" w:cs="Arial" w:hint="default"/>
        <w:b/>
        <w:bCs/>
        <w:spacing w:val="-1"/>
        <w:w w:val="100"/>
        <w:sz w:val="28"/>
        <w:szCs w:val="28"/>
        <w:u w:val="thick" w:color="000000"/>
        <w:lang w:val="it-IT" w:eastAsia="en-US" w:bidi="ar-SA"/>
      </w:rPr>
    </w:lvl>
    <w:lvl w:ilvl="2">
      <w:start w:val="1"/>
      <w:numFmt w:val="decimal"/>
      <w:lvlText w:val="%1.%2.%3"/>
      <w:lvlJc w:val="left"/>
      <w:pPr>
        <w:ind w:left="232" w:hanging="770"/>
      </w:pPr>
      <w:rPr>
        <w:rFonts w:hint="default"/>
        <w:b/>
        <w:bCs/>
        <w:spacing w:val="-1"/>
        <w:w w:val="100"/>
        <w:u w:val="thick" w:color="000000"/>
        <w:lang w:val="it-IT" w:eastAsia="en-US" w:bidi="ar-SA"/>
      </w:rPr>
    </w:lvl>
    <w:lvl w:ilvl="3">
      <w:start w:val="1"/>
      <w:numFmt w:val="decimal"/>
      <w:lvlText w:val="%4."/>
      <w:lvlJc w:val="left"/>
      <w:pPr>
        <w:ind w:left="1068" w:hanging="322"/>
      </w:pPr>
      <w:rPr>
        <w:rFonts w:ascii="Arial MT" w:eastAsia="Arial MT" w:hAnsi="Arial MT" w:cs="Arial MT" w:hint="default"/>
        <w:w w:val="100"/>
        <w:sz w:val="24"/>
        <w:szCs w:val="24"/>
        <w:lang w:val="it-IT" w:eastAsia="en-US" w:bidi="ar-SA"/>
      </w:rPr>
    </w:lvl>
    <w:lvl w:ilvl="4">
      <w:numFmt w:val="bullet"/>
      <w:lvlText w:val="•"/>
      <w:lvlJc w:val="left"/>
      <w:pPr>
        <w:ind w:left="3436" w:hanging="322"/>
      </w:pPr>
      <w:rPr>
        <w:rFonts w:hint="default"/>
        <w:lang w:val="it-IT" w:eastAsia="en-US" w:bidi="ar-SA"/>
      </w:rPr>
    </w:lvl>
    <w:lvl w:ilvl="5">
      <w:numFmt w:val="bullet"/>
      <w:lvlText w:val="•"/>
      <w:lvlJc w:val="left"/>
      <w:pPr>
        <w:ind w:left="4624" w:hanging="322"/>
      </w:pPr>
      <w:rPr>
        <w:rFonts w:hint="default"/>
        <w:lang w:val="it-IT" w:eastAsia="en-US" w:bidi="ar-SA"/>
      </w:rPr>
    </w:lvl>
    <w:lvl w:ilvl="6">
      <w:numFmt w:val="bullet"/>
      <w:lvlText w:val="•"/>
      <w:lvlJc w:val="left"/>
      <w:pPr>
        <w:ind w:left="5813" w:hanging="322"/>
      </w:pPr>
      <w:rPr>
        <w:rFonts w:hint="default"/>
        <w:lang w:val="it-IT" w:eastAsia="en-US" w:bidi="ar-SA"/>
      </w:rPr>
    </w:lvl>
    <w:lvl w:ilvl="7">
      <w:numFmt w:val="bullet"/>
      <w:lvlText w:val="•"/>
      <w:lvlJc w:val="left"/>
      <w:pPr>
        <w:ind w:left="7001" w:hanging="322"/>
      </w:pPr>
      <w:rPr>
        <w:rFonts w:hint="default"/>
        <w:lang w:val="it-IT" w:eastAsia="en-US" w:bidi="ar-SA"/>
      </w:rPr>
    </w:lvl>
    <w:lvl w:ilvl="8">
      <w:numFmt w:val="bullet"/>
      <w:lvlText w:val="•"/>
      <w:lvlJc w:val="left"/>
      <w:pPr>
        <w:ind w:left="8189" w:hanging="322"/>
      </w:pPr>
      <w:rPr>
        <w:rFonts w:hint="default"/>
        <w:lang w:val="it-IT" w:eastAsia="en-US" w:bidi="ar-SA"/>
      </w:rPr>
    </w:lvl>
  </w:abstractNum>
  <w:abstractNum w:abstractNumId="53" w15:restartNumberingAfterBreak="0">
    <w:nsid w:val="77A425E1"/>
    <w:multiLevelType w:val="multilevel"/>
    <w:tmpl w:val="608E9610"/>
    <w:lvl w:ilvl="0">
      <w:start w:val="2"/>
      <w:numFmt w:val="decimal"/>
      <w:lvlText w:val="%1"/>
      <w:lvlJc w:val="left"/>
      <w:pPr>
        <w:ind w:left="575" w:hanging="343"/>
      </w:pPr>
      <w:rPr>
        <w:rFonts w:hint="default"/>
        <w:lang w:val="it-IT" w:eastAsia="en-US" w:bidi="ar-SA"/>
      </w:rPr>
    </w:lvl>
    <w:lvl w:ilvl="1">
      <w:start w:val="3"/>
      <w:numFmt w:val="decimal"/>
      <w:lvlText w:val="%1.%2."/>
      <w:lvlJc w:val="left"/>
      <w:pPr>
        <w:ind w:left="575" w:hanging="343"/>
      </w:pPr>
      <w:rPr>
        <w:rFonts w:ascii="Calibri" w:eastAsia="Calibri" w:hAnsi="Calibri" w:cs="Calibri" w:hint="default"/>
        <w:b/>
        <w:bCs/>
        <w:spacing w:val="-2"/>
        <w:w w:val="100"/>
        <w:sz w:val="20"/>
        <w:szCs w:val="20"/>
        <w:lang w:val="it-IT" w:eastAsia="en-US" w:bidi="ar-SA"/>
      </w:rPr>
    </w:lvl>
    <w:lvl w:ilvl="2">
      <w:start w:val="1"/>
      <w:numFmt w:val="decimal"/>
      <w:lvlText w:val="%1.%2.%3"/>
      <w:lvlJc w:val="left"/>
      <w:pPr>
        <w:ind w:left="950" w:hanging="497"/>
      </w:pPr>
      <w:rPr>
        <w:rFonts w:ascii="Calibri" w:eastAsia="Calibri" w:hAnsi="Calibri" w:cs="Calibri" w:hint="default"/>
        <w:spacing w:val="-1"/>
        <w:w w:val="100"/>
        <w:sz w:val="22"/>
        <w:szCs w:val="22"/>
        <w:lang w:val="it-IT" w:eastAsia="en-US" w:bidi="ar-SA"/>
      </w:rPr>
    </w:lvl>
    <w:lvl w:ilvl="3">
      <w:numFmt w:val="bullet"/>
      <w:lvlText w:val="•"/>
      <w:lvlJc w:val="left"/>
      <w:pPr>
        <w:ind w:left="3094" w:hanging="497"/>
      </w:pPr>
      <w:rPr>
        <w:rFonts w:hint="default"/>
        <w:lang w:val="it-IT" w:eastAsia="en-US" w:bidi="ar-SA"/>
      </w:rPr>
    </w:lvl>
    <w:lvl w:ilvl="4">
      <w:numFmt w:val="bullet"/>
      <w:lvlText w:val="•"/>
      <w:lvlJc w:val="left"/>
      <w:pPr>
        <w:ind w:left="4162" w:hanging="497"/>
      </w:pPr>
      <w:rPr>
        <w:rFonts w:hint="default"/>
        <w:lang w:val="it-IT" w:eastAsia="en-US" w:bidi="ar-SA"/>
      </w:rPr>
    </w:lvl>
    <w:lvl w:ilvl="5">
      <w:numFmt w:val="bullet"/>
      <w:lvlText w:val="•"/>
      <w:lvlJc w:val="left"/>
      <w:pPr>
        <w:ind w:left="5229" w:hanging="497"/>
      </w:pPr>
      <w:rPr>
        <w:rFonts w:hint="default"/>
        <w:lang w:val="it-IT" w:eastAsia="en-US" w:bidi="ar-SA"/>
      </w:rPr>
    </w:lvl>
    <w:lvl w:ilvl="6">
      <w:numFmt w:val="bullet"/>
      <w:lvlText w:val="•"/>
      <w:lvlJc w:val="left"/>
      <w:pPr>
        <w:ind w:left="6296" w:hanging="497"/>
      </w:pPr>
      <w:rPr>
        <w:rFonts w:hint="default"/>
        <w:lang w:val="it-IT" w:eastAsia="en-US" w:bidi="ar-SA"/>
      </w:rPr>
    </w:lvl>
    <w:lvl w:ilvl="7">
      <w:numFmt w:val="bullet"/>
      <w:lvlText w:val="•"/>
      <w:lvlJc w:val="left"/>
      <w:pPr>
        <w:ind w:left="7364" w:hanging="497"/>
      </w:pPr>
      <w:rPr>
        <w:rFonts w:hint="default"/>
        <w:lang w:val="it-IT" w:eastAsia="en-US" w:bidi="ar-SA"/>
      </w:rPr>
    </w:lvl>
    <w:lvl w:ilvl="8">
      <w:numFmt w:val="bullet"/>
      <w:lvlText w:val="•"/>
      <w:lvlJc w:val="left"/>
      <w:pPr>
        <w:ind w:left="8431" w:hanging="497"/>
      </w:pPr>
      <w:rPr>
        <w:rFonts w:hint="default"/>
        <w:lang w:val="it-IT" w:eastAsia="en-US" w:bidi="ar-SA"/>
      </w:rPr>
    </w:lvl>
  </w:abstractNum>
  <w:abstractNum w:abstractNumId="54" w15:restartNumberingAfterBreak="0">
    <w:nsid w:val="7A1D03C3"/>
    <w:multiLevelType w:val="hybridMultilevel"/>
    <w:tmpl w:val="EA6845F2"/>
    <w:lvl w:ilvl="0" w:tplc="2B70AE6C">
      <w:numFmt w:val="bullet"/>
      <w:lvlText w:val="-"/>
      <w:lvlJc w:val="left"/>
      <w:pPr>
        <w:ind w:left="720" w:hanging="360"/>
      </w:pPr>
      <w:rPr>
        <w:rFonts w:ascii="Trebuchet MS" w:eastAsiaTheme="minorHAnsi" w:hAnsi="Trebuchet M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AAE3EE3"/>
    <w:multiLevelType w:val="hybridMultilevel"/>
    <w:tmpl w:val="7AACB8CA"/>
    <w:lvl w:ilvl="0" w:tplc="CE8C9036">
      <w:start w:val="1"/>
      <w:numFmt w:val="decimal"/>
      <w:lvlText w:val="%1."/>
      <w:lvlJc w:val="left"/>
      <w:pPr>
        <w:ind w:left="1366" w:hanging="314"/>
      </w:pPr>
      <w:rPr>
        <w:rFonts w:ascii="Arial" w:eastAsia="Arial" w:hAnsi="Arial" w:cs="Arial" w:hint="default"/>
        <w:i/>
        <w:iCs/>
        <w:w w:val="100"/>
        <w:sz w:val="24"/>
        <w:szCs w:val="24"/>
        <w:lang w:val="it-IT" w:eastAsia="en-US" w:bidi="ar-SA"/>
      </w:rPr>
    </w:lvl>
    <w:lvl w:ilvl="1" w:tplc="E2883068">
      <w:numFmt w:val="bullet"/>
      <w:lvlText w:val="•"/>
      <w:lvlJc w:val="left"/>
      <w:pPr>
        <w:ind w:left="2280" w:hanging="314"/>
      </w:pPr>
      <w:rPr>
        <w:rFonts w:hint="default"/>
        <w:lang w:val="it-IT" w:eastAsia="en-US" w:bidi="ar-SA"/>
      </w:rPr>
    </w:lvl>
    <w:lvl w:ilvl="2" w:tplc="4A922492">
      <w:numFmt w:val="bullet"/>
      <w:lvlText w:val="•"/>
      <w:lvlJc w:val="left"/>
      <w:pPr>
        <w:ind w:left="3201" w:hanging="314"/>
      </w:pPr>
      <w:rPr>
        <w:rFonts w:hint="default"/>
        <w:lang w:val="it-IT" w:eastAsia="en-US" w:bidi="ar-SA"/>
      </w:rPr>
    </w:lvl>
    <w:lvl w:ilvl="3" w:tplc="3F7252CE">
      <w:numFmt w:val="bullet"/>
      <w:lvlText w:val="•"/>
      <w:lvlJc w:val="left"/>
      <w:pPr>
        <w:ind w:left="4121" w:hanging="314"/>
      </w:pPr>
      <w:rPr>
        <w:rFonts w:hint="default"/>
        <w:lang w:val="it-IT" w:eastAsia="en-US" w:bidi="ar-SA"/>
      </w:rPr>
    </w:lvl>
    <w:lvl w:ilvl="4" w:tplc="39D0725C">
      <w:numFmt w:val="bullet"/>
      <w:lvlText w:val="•"/>
      <w:lvlJc w:val="left"/>
      <w:pPr>
        <w:ind w:left="5042" w:hanging="314"/>
      </w:pPr>
      <w:rPr>
        <w:rFonts w:hint="default"/>
        <w:lang w:val="it-IT" w:eastAsia="en-US" w:bidi="ar-SA"/>
      </w:rPr>
    </w:lvl>
    <w:lvl w:ilvl="5" w:tplc="A4CA5458">
      <w:numFmt w:val="bullet"/>
      <w:lvlText w:val="•"/>
      <w:lvlJc w:val="left"/>
      <w:pPr>
        <w:ind w:left="5963" w:hanging="314"/>
      </w:pPr>
      <w:rPr>
        <w:rFonts w:hint="default"/>
        <w:lang w:val="it-IT" w:eastAsia="en-US" w:bidi="ar-SA"/>
      </w:rPr>
    </w:lvl>
    <w:lvl w:ilvl="6" w:tplc="09C88EBE">
      <w:numFmt w:val="bullet"/>
      <w:lvlText w:val="•"/>
      <w:lvlJc w:val="left"/>
      <w:pPr>
        <w:ind w:left="6883" w:hanging="314"/>
      </w:pPr>
      <w:rPr>
        <w:rFonts w:hint="default"/>
        <w:lang w:val="it-IT" w:eastAsia="en-US" w:bidi="ar-SA"/>
      </w:rPr>
    </w:lvl>
    <w:lvl w:ilvl="7" w:tplc="7A1E507C">
      <w:numFmt w:val="bullet"/>
      <w:lvlText w:val="•"/>
      <w:lvlJc w:val="left"/>
      <w:pPr>
        <w:ind w:left="7804" w:hanging="314"/>
      </w:pPr>
      <w:rPr>
        <w:rFonts w:hint="default"/>
        <w:lang w:val="it-IT" w:eastAsia="en-US" w:bidi="ar-SA"/>
      </w:rPr>
    </w:lvl>
    <w:lvl w:ilvl="8" w:tplc="17429594">
      <w:numFmt w:val="bullet"/>
      <w:lvlText w:val="•"/>
      <w:lvlJc w:val="left"/>
      <w:pPr>
        <w:ind w:left="8725" w:hanging="314"/>
      </w:pPr>
      <w:rPr>
        <w:rFonts w:hint="default"/>
        <w:lang w:val="it-IT" w:eastAsia="en-US" w:bidi="ar-SA"/>
      </w:rPr>
    </w:lvl>
  </w:abstractNum>
  <w:abstractNum w:abstractNumId="56" w15:restartNumberingAfterBreak="0">
    <w:nsid w:val="7B87436B"/>
    <w:multiLevelType w:val="hybridMultilevel"/>
    <w:tmpl w:val="213A27D4"/>
    <w:lvl w:ilvl="0" w:tplc="07104232">
      <w:numFmt w:val="bullet"/>
      <w:lvlText w:val="-"/>
      <w:lvlJc w:val="left"/>
      <w:pPr>
        <w:ind w:left="1004" w:hanging="360"/>
      </w:pPr>
      <w:rPr>
        <w:rFonts w:ascii="Calibri" w:eastAsia="Calibri" w:hAnsi="Calibri" w:cs="Calibri" w:hint="default"/>
        <w:w w:val="100"/>
        <w:sz w:val="22"/>
        <w:szCs w:val="22"/>
        <w:lang w:val="it-IT" w:eastAsia="en-US" w:bidi="ar-SA"/>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7" w15:restartNumberingAfterBreak="0">
    <w:nsid w:val="7E8052AE"/>
    <w:multiLevelType w:val="hybridMultilevel"/>
    <w:tmpl w:val="23500388"/>
    <w:lvl w:ilvl="0" w:tplc="DC46F7DC">
      <w:start w:val="1"/>
      <w:numFmt w:val="decimal"/>
      <w:lvlText w:val="%1."/>
      <w:lvlJc w:val="left"/>
      <w:pPr>
        <w:ind w:left="450" w:hanging="219"/>
      </w:pPr>
      <w:rPr>
        <w:rFonts w:ascii="Calibri" w:eastAsia="Calibri" w:hAnsi="Calibri" w:cs="Calibri" w:hint="default"/>
        <w:w w:val="100"/>
        <w:sz w:val="22"/>
        <w:szCs w:val="22"/>
        <w:lang w:val="it-IT" w:eastAsia="en-US" w:bidi="ar-SA"/>
      </w:rPr>
    </w:lvl>
    <w:lvl w:ilvl="1" w:tplc="6EE84D74">
      <w:numFmt w:val="bullet"/>
      <w:lvlText w:val="•"/>
      <w:lvlJc w:val="left"/>
      <w:pPr>
        <w:ind w:left="1470" w:hanging="219"/>
      </w:pPr>
      <w:rPr>
        <w:rFonts w:hint="default"/>
        <w:lang w:val="it-IT" w:eastAsia="en-US" w:bidi="ar-SA"/>
      </w:rPr>
    </w:lvl>
    <w:lvl w:ilvl="2" w:tplc="AEFC7594">
      <w:numFmt w:val="bullet"/>
      <w:lvlText w:val="•"/>
      <w:lvlJc w:val="left"/>
      <w:pPr>
        <w:ind w:left="2481" w:hanging="219"/>
      </w:pPr>
      <w:rPr>
        <w:rFonts w:hint="default"/>
        <w:lang w:val="it-IT" w:eastAsia="en-US" w:bidi="ar-SA"/>
      </w:rPr>
    </w:lvl>
    <w:lvl w:ilvl="3" w:tplc="0F1ACA46">
      <w:numFmt w:val="bullet"/>
      <w:lvlText w:val="•"/>
      <w:lvlJc w:val="left"/>
      <w:pPr>
        <w:ind w:left="3491" w:hanging="219"/>
      </w:pPr>
      <w:rPr>
        <w:rFonts w:hint="default"/>
        <w:lang w:val="it-IT" w:eastAsia="en-US" w:bidi="ar-SA"/>
      </w:rPr>
    </w:lvl>
    <w:lvl w:ilvl="4" w:tplc="9526430A">
      <w:numFmt w:val="bullet"/>
      <w:lvlText w:val="•"/>
      <w:lvlJc w:val="left"/>
      <w:pPr>
        <w:ind w:left="4502" w:hanging="219"/>
      </w:pPr>
      <w:rPr>
        <w:rFonts w:hint="default"/>
        <w:lang w:val="it-IT" w:eastAsia="en-US" w:bidi="ar-SA"/>
      </w:rPr>
    </w:lvl>
    <w:lvl w:ilvl="5" w:tplc="5D06191A">
      <w:numFmt w:val="bullet"/>
      <w:lvlText w:val="•"/>
      <w:lvlJc w:val="left"/>
      <w:pPr>
        <w:ind w:left="5513" w:hanging="219"/>
      </w:pPr>
      <w:rPr>
        <w:rFonts w:hint="default"/>
        <w:lang w:val="it-IT" w:eastAsia="en-US" w:bidi="ar-SA"/>
      </w:rPr>
    </w:lvl>
    <w:lvl w:ilvl="6" w:tplc="7EA87BE4">
      <w:numFmt w:val="bullet"/>
      <w:lvlText w:val="•"/>
      <w:lvlJc w:val="left"/>
      <w:pPr>
        <w:ind w:left="6523" w:hanging="219"/>
      </w:pPr>
      <w:rPr>
        <w:rFonts w:hint="default"/>
        <w:lang w:val="it-IT" w:eastAsia="en-US" w:bidi="ar-SA"/>
      </w:rPr>
    </w:lvl>
    <w:lvl w:ilvl="7" w:tplc="3FE0D5E2">
      <w:numFmt w:val="bullet"/>
      <w:lvlText w:val="•"/>
      <w:lvlJc w:val="left"/>
      <w:pPr>
        <w:ind w:left="7534" w:hanging="219"/>
      </w:pPr>
      <w:rPr>
        <w:rFonts w:hint="default"/>
        <w:lang w:val="it-IT" w:eastAsia="en-US" w:bidi="ar-SA"/>
      </w:rPr>
    </w:lvl>
    <w:lvl w:ilvl="8" w:tplc="DB165946">
      <w:numFmt w:val="bullet"/>
      <w:lvlText w:val="•"/>
      <w:lvlJc w:val="left"/>
      <w:pPr>
        <w:ind w:left="8545" w:hanging="219"/>
      </w:pPr>
      <w:rPr>
        <w:rFonts w:hint="default"/>
        <w:lang w:val="it-IT" w:eastAsia="en-US" w:bidi="ar-SA"/>
      </w:rPr>
    </w:lvl>
  </w:abstractNum>
  <w:abstractNum w:abstractNumId="58" w15:restartNumberingAfterBreak="0">
    <w:nsid w:val="7EA2694A"/>
    <w:multiLevelType w:val="multilevel"/>
    <w:tmpl w:val="5A1A1192"/>
    <w:lvl w:ilvl="0">
      <w:start w:val="3"/>
      <w:numFmt w:val="decimal"/>
      <w:lvlText w:val="%1"/>
      <w:lvlJc w:val="left"/>
      <w:pPr>
        <w:ind w:left="1117" w:hanging="885"/>
      </w:pPr>
      <w:rPr>
        <w:rFonts w:hint="default"/>
        <w:lang w:val="it-IT" w:eastAsia="en-US" w:bidi="ar-SA"/>
      </w:rPr>
    </w:lvl>
    <w:lvl w:ilvl="1">
      <w:start w:val="3"/>
      <w:numFmt w:val="decimal"/>
      <w:lvlText w:val="%1.%2"/>
      <w:lvlJc w:val="left"/>
      <w:pPr>
        <w:ind w:left="1117" w:hanging="885"/>
      </w:pPr>
      <w:rPr>
        <w:rFonts w:hint="default"/>
        <w:lang w:val="it-IT" w:eastAsia="en-US" w:bidi="ar-SA"/>
      </w:rPr>
    </w:lvl>
    <w:lvl w:ilvl="2">
      <w:start w:val="1"/>
      <w:numFmt w:val="decimal"/>
      <w:lvlText w:val="%1.%2.%3."/>
      <w:lvlJc w:val="left"/>
      <w:pPr>
        <w:ind w:left="1117" w:hanging="885"/>
      </w:pPr>
      <w:rPr>
        <w:rFonts w:ascii="Arial MT" w:eastAsia="Arial MT" w:hAnsi="Arial MT" w:cs="Arial MT" w:hint="default"/>
        <w:spacing w:val="-3"/>
        <w:w w:val="100"/>
        <w:sz w:val="28"/>
        <w:szCs w:val="28"/>
        <w:u w:val="thick" w:color="000000"/>
        <w:lang w:val="it-IT" w:eastAsia="en-US" w:bidi="ar-SA"/>
      </w:rPr>
    </w:lvl>
    <w:lvl w:ilvl="3">
      <w:numFmt w:val="bullet"/>
      <w:lvlText w:val="•"/>
      <w:lvlJc w:val="left"/>
      <w:pPr>
        <w:ind w:left="3953" w:hanging="885"/>
      </w:pPr>
      <w:rPr>
        <w:rFonts w:hint="default"/>
        <w:lang w:val="it-IT" w:eastAsia="en-US" w:bidi="ar-SA"/>
      </w:rPr>
    </w:lvl>
    <w:lvl w:ilvl="4">
      <w:numFmt w:val="bullet"/>
      <w:lvlText w:val="•"/>
      <w:lvlJc w:val="left"/>
      <w:pPr>
        <w:ind w:left="4898" w:hanging="885"/>
      </w:pPr>
      <w:rPr>
        <w:rFonts w:hint="default"/>
        <w:lang w:val="it-IT" w:eastAsia="en-US" w:bidi="ar-SA"/>
      </w:rPr>
    </w:lvl>
    <w:lvl w:ilvl="5">
      <w:numFmt w:val="bullet"/>
      <w:lvlText w:val="•"/>
      <w:lvlJc w:val="left"/>
      <w:pPr>
        <w:ind w:left="5843" w:hanging="885"/>
      </w:pPr>
      <w:rPr>
        <w:rFonts w:hint="default"/>
        <w:lang w:val="it-IT" w:eastAsia="en-US" w:bidi="ar-SA"/>
      </w:rPr>
    </w:lvl>
    <w:lvl w:ilvl="6">
      <w:numFmt w:val="bullet"/>
      <w:lvlText w:val="•"/>
      <w:lvlJc w:val="left"/>
      <w:pPr>
        <w:ind w:left="6787" w:hanging="885"/>
      </w:pPr>
      <w:rPr>
        <w:rFonts w:hint="default"/>
        <w:lang w:val="it-IT" w:eastAsia="en-US" w:bidi="ar-SA"/>
      </w:rPr>
    </w:lvl>
    <w:lvl w:ilvl="7">
      <w:numFmt w:val="bullet"/>
      <w:lvlText w:val="•"/>
      <w:lvlJc w:val="left"/>
      <w:pPr>
        <w:ind w:left="7732" w:hanging="885"/>
      </w:pPr>
      <w:rPr>
        <w:rFonts w:hint="default"/>
        <w:lang w:val="it-IT" w:eastAsia="en-US" w:bidi="ar-SA"/>
      </w:rPr>
    </w:lvl>
    <w:lvl w:ilvl="8">
      <w:numFmt w:val="bullet"/>
      <w:lvlText w:val="•"/>
      <w:lvlJc w:val="left"/>
      <w:pPr>
        <w:ind w:left="8677" w:hanging="885"/>
      </w:pPr>
      <w:rPr>
        <w:rFonts w:hint="default"/>
        <w:lang w:val="it-IT" w:eastAsia="en-US" w:bidi="ar-SA"/>
      </w:rPr>
    </w:lvl>
  </w:abstractNum>
  <w:abstractNum w:abstractNumId="59" w15:restartNumberingAfterBreak="0">
    <w:nsid w:val="7EC65824"/>
    <w:multiLevelType w:val="hybridMultilevel"/>
    <w:tmpl w:val="A60206E4"/>
    <w:lvl w:ilvl="0" w:tplc="7B9C7684">
      <w:numFmt w:val="bullet"/>
      <w:lvlText w:val=""/>
      <w:lvlJc w:val="left"/>
      <w:pPr>
        <w:ind w:left="360" w:hanging="360"/>
      </w:pPr>
      <w:rPr>
        <w:rFonts w:ascii="Wingdings" w:eastAsia="Wingdings" w:hAnsi="Wingdings" w:cs="Wingdings" w:hint="default"/>
        <w:w w:val="100"/>
        <w:sz w:val="24"/>
        <w:szCs w:val="24"/>
        <w:lang w:val="it-IT" w:eastAsia="en-US" w:bidi="ar-SA"/>
      </w:rPr>
    </w:lvl>
    <w:lvl w:ilvl="1" w:tplc="1C6492A6">
      <w:numFmt w:val="bullet"/>
      <w:lvlText w:val="•"/>
      <w:lvlJc w:val="left"/>
      <w:pPr>
        <w:ind w:left="1327" w:hanging="360"/>
      </w:pPr>
      <w:rPr>
        <w:rFonts w:hint="default"/>
        <w:lang w:val="it-IT" w:eastAsia="en-US" w:bidi="ar-SA"/>
      </w:rPr>
    </w:lvl>
    <w:lvl w:ilvl="2" w:tplc="92D6B0A8">
      <w:numFmt w:val="bullet"/>
      <w:lvlText w:val="•"/>
      <w:lvlJc w:val="left"/>
      <w:pPr>
        <w:ind w:left="2288" w:hanging="360"/>
      </w:pPr>
      <w:rPr>
        <w:rFonts w:hint="default"/>
        <w:lang w:val="it-IT" w:eastAsia="en-US" w:bidi="ar-SA"/>
      </w:rPr>
    </w:lvl>
    <w:lvl w:ilvl="3" w:tplc="AF4EE1C8">
      <w:numFmt w:val="bullet"/>
      <w:lvlText w:val="•"/>
      <w:lvlJc w:val="left"/>
      <w:pPr>
        <w:ind w:left="3248" w:hanging="360"/>
      </w:pPr>
      <w:rPr>
        <w:rFonts w:hint="default"/>
        <w:lang w:val="it-IT" w:eastAsia="en-US" w:bidi="ar-SA"/>
      </w:rPr>
    </w:lvl>
    <w:lvl w:ilvl="4" w:tplc="3FFABC04">
      <w:numFmt w:val="bullet"/>
      <w:lvlText w:val="•"/>
      <w:lvlJc w:val="left"/>
      <w:pPr>
        <w:ind w:left="4209" w:hanging="360"/>
      </w:pPr>
      <w:rPr>
        <w:rFonts w:hint="default"/>
        <w:lang w:val="it-IT" w:eastAsia="en-US" w:bidi="ar-SA"/>
      </w:rPr>
    </w:lvl>
    <w:lvl w:ilvl="5" w:tplc="7CB4814A">
      <w:numFmt w:val="bullet"/>
      <w:lvlText w:val="•"/>
      <w:lvlJc w:val="left"/>
      <w:pPr>
        <w:ind w:left="5170" w:hanging="360"/>
      </w:pPr>
      <w:rPr>
        <w:rFonts w:hint="default"/>
        <w:lang w:val="it-IT" w:eastAsia="en-US" w:bidi="ar-SA"/>
      </w:rPr>
    </w:lvl>
    <w:lvl w:ilvl="6" w:tplc="7040B61E">
      <w:numFmt w:val="bullet"/>
      <w:lvlText w:val="•"/>
      <w:lvlJc w:val="left"/>
      <w:pPr>
        <w:ind w:left="6130" w:hanging="360"/>
      </w:pPr>
      <w:rPr>
        <w:rFonts w:hint="default"/>
        <w:lang w:val="it-IT" w:eastAsia="en-US" w:bidi="ar-SA"/>
      </w:rPr>
    </w:lvl>
    <w:lvl w:ilvl="7" w:tplc="2812C656">
      <w:numFmt w:val="bullet"/>
      <w:lvlText w:val="•"/>
      <w:lvlJc w:val="left"/>
      <w:pPr>
        <w:ind w:left="7091" w:hanging="360"/>
      </w:pPr>
      <w:rPr>
        <w:rFonts w:hint="default"/>
        <w:lang w:val="it-IT" w:eastAsia="en-US" w:bidi="ar-SA"/>
      </w:rPr>
    </w:lvl>
    <w:lvl w:ilvl="8" w:tplc="765AD79A">
      <w:numFmt w:val="bullet"/>
      <w:lvlText w:val="•"/>
      <w:lvlJc w:val="left"/>
      <w:pPr>
        <w:ind w:left="8052" w:hanging="360"/>
      </w:pPr>
      <w:rPr>
        <w:rFonts w:hint="default"/>
        <w:lang w:val="it-IT" w:eastAsia="en-US" w:bidi="ar-SA"/>
      </w:rPr>
    </w:lvl>
  </w:abstractNum>
  <w:num w:numId="1">
    <w:abstractNumId w:val="25"/>
  </w:num>
  <w:num w:numId="2">
    <w:abstractNumId w:val="35"/>
  </w:num>
  <w:num w:numId="3">
    <w:abstractNumId w:val="46"/>
  </w:num>
  <w:num w:numId="4">
    <w:abstractNumId w:val="47"/>
  </w:num>
  <w:num w:numId="5">
    <w:abstractNumId w:val="10"/>
  </w:num>
  <w:num w:numId="6">
    <w:abstractNumId w:val="19"/>
  </w:num>
  <w:num w:numId="7">
    <w:abstractNumId w:val="30"/>
  </w:num>
  <w:num w:numId="8">
    <w:abstractNumId w:val="20"/>
  </w:num>
  <w:num w:numId="9">
    <w:abstractNumId w:val="58"/>
  </w:num>
  <w:num w:numId="10">
    <w:abstractNumId w:val="39"/>
  </w:num>
  <w:num w:numId="11">
    <w:abstractNumId w:val="33"/>
  </w:num>
  <w:num w:numId="12">
    <w:abstractNumId w:val="51"/>
  </w:num>
  <w:num w:numId="13">
    <w:abstractNumId w:val="22"/>
  </w:num>
  <w:num w:numId="14">
    <w:abstractNumId w:val="59"/>
  </w:num>
  <w:num w:numId="15">
    <w:abstractNumId w:val="41"/>
  </w:num>
  <w:num w:numId="16">
    <w:abstractNumId w:val="27"/>
  </w:num>
  <w:num w:numId="17">
    <w:abstractNumId w:val="15"/>
  </w:num>
  <w:num w:numId="18">
    <w:abstractNumId w:val="14"/>
  </w:num>
  <w:num w:numId="19">
    <w:abstractNumId w:val="55"/>
  </w:num>
  <w:num w:numId="20">
    <w:abstractNumId w:val="45"/>
  </w:num>
  <w:num w:numId="21">
    <w:abstractNumId w:val="5"/>
  </w:num>
  <w:num w:numId="22">
    <w:abstractNumId w:val="42"/>
  </w:num>
  <w:num w:numId="23">
    <w:abstractNumId w:val="37"/>
  </w:num>
  <w:num w:numId="24">
    <w:abstractNumId w:val="52"/>
  </w:num>
  <w:num w:numId="25">
    <w:abstractNumId w:val="28"/>
  </w:num>
  <w:num w:numId="26">
    <w:abstractNumId w:val="36"/>
  </w:num>
  <w:num w:numId="27">
    <w:abstractNumId w:val="40"/>
  </w:num>
  <w:num w:numId="28">
    <w:abstractNumId w:val="57"/>
  </w:num>
  <w:num w:numId="29">
    <w:abstractNumId w:val="21"/>
  </w:num>
  <w:num w:numId="30">
    <w:abstractNumId w:val="4"/>
  </w:num>
  <w:num w:numId="31">
    <w:abstractNumId w:val="34"/>
  </w:num>
  <w:num w:numId="32">
    <w:abstractNumId w:val="13"/>
  </w:num>
  <w:num w:numId="33">
    <w:abstractNumId w:val="38"/>
  </w:num>
  <w:num w:numId="34">
    <w:abstractNumId w:val="8"/>
  </w:num>
  <w:num w:numId="35">
    <w:abstractNumId w:val="53"/>
  </w:num>
  <w:num w:numId="36">
    <w:abstractNumId w:val="6"/>
  </w:num>
  <w:num w:numId="37">
    <w:abstractNumId w:val="17"/>
  </w:num>
  <w:num w:numId="38">
    <w:abstractNumId w:val="32"/>
  </w:num>
  <w:num w:numId="39">
    <w:abstractNumId w:val="48"/>
  </w:num>
  <w:num w:numId="40">
    <w:abstractNumId w:val="54"/>
  </w:num>
  <w:num w:numId="41">
    <w:abstractNumId w:val="18"/>
  </w:num>
  <w:num w:numId="42">
    <w:abstractNumId w:val="49"/>
  </w:num>
  <w:num w:numId="43">
    <w:abstractNumId w:val="50"/>
  </w:num>
  <w:num w:numId="44">
    <w:abstractNumId w:val="16"/>
  </w:num>
  <w:num w:numId="45">
    <w:abstractNumId w:val="23"/>
  </w:num>
  <w:num w:numId="46">
    <w:abstractNumId w:val="3"/>
  </w:num>
  <w:num w:numId="47">
    <w:abstractNumId w:val="0"/>
  </w:num>
  <w:num w:numId="48">
    <w:abstractNumId w:val="56"/>
  </w:num>
  <w:num w:numId="49">
    <w:abstractNumId w:val="31"/>
  </w:num>
  <w:num w:numId="50">
    <w:abstractNumId w:val="7"/>
  </w:num>
  <w:num w:numId="51">
    <w:abstractNumId w:val="26"/>
  </w:num>
  <w:num w:numId="52">
    <w:abstractNumId w:val="12"/>
  </w:num>
  <w:num w:numId="53">
    <w:abstractNumId w:val="2"/>
  </w:num>
  <w:num w:numId="54">
    <w:abstractNumId w:val="24"/>
  </w:num>
  <w:num w:numId="55">
    <w:abstractNumId w:val="44"/>
  </w:num>
  <w:num w:numId="56">
    <w:abstractNumId w:val="9"/>
  </w:num>
  <w:num w:numId="57">
    <w:abstractNumId w:val="1"/>
  </w:num>
  <w:num w:numId="58">
    <w:abstractNumId w:val="29"/>
  </w:num>
  <w:num w:numId="59">
    <w:abstractNumId w:val="43"/>
  </w:num>
  <w:num w:numId="60">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283"/>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D15"/>
    <w:rsid w:val="000360AA"/>
    <w:rsid w:val="0003783A"/>
    <w:rsid w:val="00041DA2"/>
    <w:rsid w:val="000431F3"/>
    <w:rsid w:val="00044677"/>
    <w:rsid w:val="00045B6C"/>
    <w:rsid w:val="00065719"/>
    <w:rsid w:val="00081472"/>
    <w:rsid w:val="00093DCF"/>
    <w:rsid w:val="000C0418"/>
    <w:rsid w:val="000F63D2"/>
    <w:rsid w:val="00110893"/>
    <w:rsid w:val="00111C02"/>
    <w:rsid w:val="00113EDB"/>
    <w:rsid w:val="0012166E"/>
    <w:rsid w:val="00122F92"/>
    <w:rsid w:val="0017663D"/>
    <w:rsid w:val="001A47D2"/>
    <w:rsid w:val="001C55B6"/>
    <w:rsid w:val="001D0486"/>
    <w:rsid w:val="001F5AEE"/>
    <w:rsid w:val="001F7D21"/>
    <w:rsid w:val="002029E2"/>
    <w:rsid w:val="00210723"/>
    <w:rsid w:val="00241D15"/>
    <w:rsid w:val="002624BB"/>
    <w:rsid w:val="002752F1"/>
    <w:rsid w:val="002B3499"/>
    <w:rsid w:val="002E1664"/>
    <w:rsid w:val="002E615A"/>
    <w:rsid w:val="002F0213"/>
    <w:rsid w:val="003144F8"/>
    <w:rsid w:val="00331C54"/>
    <w:rsid w:val="003569AB"/>
    <w:rsid w:val="00362D0F"/>
    <w:rsid w:val="00387CE7"/>
    <w:rsid w:val="003C53DE"/>
    <w:rsid w:val="003F2581"/>
    <w:rsid w:val="003F5417"/>
    <w:rsid w:val="0040623E"/>
    <w:rsid w:val="00441C22"/>
    <w:rsid w:val="004844AC"/>
    <w:rsid w:val="00492184"/>
    <w:rsid w:val="0049324E"/>
    <w:rsid w:val="004A13CC"/>
    <w:rsid w:val="004D7033"/>
    <w:rsid w:val="005042FE"/>
    <w:rsid w:val="00523E8C"/>
    <w:rsid w:val="005358BC"/>
    <w:rsid w:val="00544634"/>
    <w:rsid w:val="00551A08"/>
    <w:rsid w:val="0056438A"/>
    <w:rsid w:val="00595102"/>
    <w:rsid w:val="005A7841"/>
    <w:rsid w:val="005D0AE5"/>
    <w:rsid w:val="00606003"/>
    <w:rsid w:val="00617B8F"/>
    <w:rsid w:val="00661791"/>
    <w:rsid w:val="006628AD"/>
    <w:rsid w:val="00676AC2"/>
    <w:rsid w:val="006D10B3"/>
    <w:rsid w:val="006F0728"/>
    <w:rsid w:val="006F1932"/>
    <w:rsid w:val="0072545F"/>
    <w:rsid w:val="0072565B"/>
    <w:rsid w:val="00735B43"/>
    <w:rsid w:val="007665A8"/>
    <w:rsid w:val="007920EC"/>
    <w:rsid w:val="007C0036"/>
    <w:rsid w:val="007D1CA4"/>
    <w:rsid w:val="007F12BB"/>
    <w:rsid w:val="007F4520"/>
    <w:rsid w:val="00825BD7"/>
    <w:rsid w:val="0083072B"/>
    <w:rsid w:val="008545A0"/>
    <w:rsid w:val="0086208C"/>
    <w:rsid w:val="008942DB"/>
    <w:rsid w:val="0089621B"/>
    <w:rsid w:val="008A7170"/>
    <w:rsid w:val="008A7F78"/>
    <w:rsid w:val="008C15FD"/>
    <w:rsid w:val="008C6425"/>
    <w:rsid w:val="008E1BC6"/>
    <w:rsid w:val="008E5A62"/>
    <w:rsid w:val="008F1F5A"/>
    <w:rsid w:val="00912175"/>
    <w:rsid w:val="0091402E"/>
    <w:rsid w:val="00921CA5"/>
    <w:rsid w:val="00934E73"/>
    <w:rsid w:val="0095425A"/>
    <w:rsid w:val="00955908"/>
    <w:rsid w:val="009621D3"/>
    <w:rsid w:val="009631F9"/>
    <w:rsid w:val="00973E7D"/>
    <w:rsid w:val="00994DD1"/>
    <w:rsid w:val="00A007DE"/>
    <w:rsid w:val="00A11E2C"/>
    <w:rsid w:val="00A4335B"/>
    <w:rsid w:val="00A5020E"/>
    <w:rsid w:val="00A50531"/>
    <w:rsid w:val="00A57138"/>
    <w:rsid w:val="00A63771"/>
    <w:rsid w:val="00A9304C"/>
    <w:rsid w:val="00AD5B66"/>
    <w:rsid w:val="00AD6B58"/>
    <w:rsid w:val="00AE645D"/>
    <w:rsid w:val="00B047B4"/>
    <w:rsid w:val="00B06420"/>
    <w:rsid w:val="00B13F1F"/>
    <w:rsid w:val="00B14CED"/>
    <w:rsid w:val="00B15010"/>
    <w:rsid w:val="00B1652F"/>
    <w:rsid w:val="00B2597D"/>
    <w:rsid w:val="00B30908"/>
    <w:rsid w:val="00B373D9"/>
    <w:rsid w:val="00B653AF"/>
    <w:rsid w:val="00B72482"/>
    <w:rsid w:val="00BA52A2"/>
    <w:rsid w:val="00BB0692"/>
    <w:rsid w:val="00BB5612"/>
    <w:rsid w:val="00BD0B19"/>
    <w:rsid w:val="00BD3C88"/>
    <w:rsid w:val="00BD4588"/>
    <w:rsid w:val="00BD459B"/>
    <w:rsid w:val="00BE0710"/>
    <w:rsid w:val="00BE5F7A"/>
    <w:rsid w:val="00C35A6F"/>
    <w:rsid w:val="00C41796"/>
    <w:rsid w:val="00C56DD0"/>
    <w:rsid w:val="00C8371D"/>
    <w:rsid w:val="00C92A03"/>
    <w:rsid w:val="00C93333"/>
    <w:rsid w:val="00C951F6"/>
    <w:rsid w:val="00CA2334"/>
    <w:rsid w:val="00CA6AF7"/>
    <w:rsid w:val="00CA758B"/>
    <w:rsid w:val="00CB0E7A"/>
    <w:rsid w:val="00CD4D2C"/>
    <w:rsid w:val="00D0290A"/>
    <w:rsid w:val="00D517A2"/>
    <w:rsid w:val="00D55646"/>
    <w:rsid w:val="00D55E82"/>
    <w:rsid w:val="00D6246B"/>
    <w:rsid w:val="00D7559C"/>
    <w:rsid w:val="00D80453"/>
    <w:rsid w:val="00D91FF1"/>
    <w:rsid w:val="00DB1480"/>
    <w:rsid w:val="00DB2B80"/>
    <w:rsid w:val="00DB7CDA"/>
    <w:rsid w:val="00DD236C"/>
    <w:rsid w:val="00DE6A24"/>
    <w:rsid w:val="00E1414D"/>
    <w:rsid w:val="00E218AA"/>
    <w:rsid w:val="00E6738F"/>
    <w:rsid w:val="00E70E61"/>
    <w:rsid w:val="00EB01A9"/>
    <w:rsid w:val="00EC1A0A"/>
    <w:rsid w:val="00ED3377"/>
    <w:rsid w:val="00F0554D"/>
    <w:rsid w:val="00F31E59"/>
    <w:rsid w:val="00F32113"/>
    <w:rsid w:val="00F42D5E"/>
    <w:rsid w:val="00F44CCB"/>
    <w:rsid w:val="00F529F2"/>
    <w:rsid w:val="00F64DBE"/>
    <w:rsid w:val="00F8079C"/>
    <w:rsid w:val="00F94D1C"/>
    <w:rsid w:val="00F96EBF"/>
    <w:rsid w:val="00FA1EC0"/>
    <w:rsid w:val="00FA7FB2"/>
    <w:rsid w:val="00FB0610"/>
    <w:rsid w:val="00FB6D7C"/>
    <w:rsid w:val="00FD179C"/>
    <w:rsid w:val="00FE76E9"/>
    <w:rsid w:val="00FF1018"/>
    <w:rsid w:val="00FF67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32E7102"/>
  <w15:docId w15:val="{1F4ED047-964B-4106-893E-00262614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Arial MT" w:eastAsia="Arial MT" w:hAnsi="Arial MT" w:cs="Arial MT"/>
      <w:lang w:val="it-IT"/>
    </w:rPr>
  </w:style>
  <w:style w:type="paragraph" w:styleId="Titolo1">
    <w:name w:val="heading 1"/>
    <w:basedOn w:val="Normale"/>
    <w:link w:val="Titolo1Carattere"/>
    <w:qFormat/>
    <w:pPr>
      <w:ind w:left="232"/>
      <w:jc w:val="both"/>
      <w:outlineLvl w:val="0"/>
    </w:pPr>
    <w:rPr>
      <w:rFonts w:ascii="Arial" w:eastAsia="Arial" w:hAnsi="Arial" w:cs="Arial"/>
      <w:b/>
      <w:bCs/>
      <w:sz w:val="28"/>
      <w:szCs w:val="28"/>
      <w:u w:val="single" w:color="000000"/>
    </w:rPr>
  </w:style>
  <w:style w:type="paragraph" w:styleId="Titolo2">
    <w:name w:val="heading 2"/>
    <w:aliases w:val="T2,Titre niveau 2,Chapitre,Chapitre1,Chapitre2,Chapitre3,Chapitre4,Chapitre5,Chapitre6,Chapitre7,Chapitre8,Chapitre9,Chapitre10,Chapitre11,Chapitre21,Chapitre31,Chapitre41,Chapitre51,Chapitre61,Chapitre71,Chapitre81,Chapitre91,Chapitre101,H2"/>
    <w:basedOn w:val="Normale"/>
    <w:link w:val="Titolo2Carattere"/>
    <w:qFormat/>
    <w:pPr>
      <w:spacing w:before="1"/>
      <w:ind w:left="935" w:hanging="704"/>
      <w:outlineLvl w:val="1"/>
    </w:pPr>
    <w:rPr>
      <w:sz w:val="28"/>
      <w:szCs w:val="28"/>
      <w:u w:val="single" w:color="000000"/>
    </w:rPr>
  </w:style>
  <w:style w:type="paragraph" w:styleId="Titolo3">
    <w:name w:val="heading 3"/>
    <w:basedOn w:val="Normale"/>
    <w:link w:val="Titolo3Carattere"/>
    <w:qFormat/>
    <w:pPr>
      <w:spacing w:before="1"/>
      <w:ind w:left="232"/>
      <w:jc w:val="both"/>
      <w:outlineLvl w:val="2"/>
    </w:pPr>
    <w:rPr>
      <w:sz w:val="27"/>
      <w:szCs w:val="27"/>
    </w:rPr>
  </w:style>
  <w:style w:type="paragraph" w:styleId="Titolo4">
    <w:name w:val="heading 4"/>
    <w:basedOn w:val="Normale"/>
    <w:link w:val="Titolo4Carattere"/>
    <w:qFormat/>
    <w:pPr>
      <w:ind w:left="232"/>
      <w:outlineLvl w:val="3"/>
    </w:pPr>
    <w:rPr>
      <w:rFonts w:ascii="Arial" w:eastAsia="Arial" w:hAnsi="Arial" w:cs="Arial"/>
      <w:b/>
      <w:bCs/>
      <w:sz w:val="24"/>
      <w:szCs w:val="24"/>
    </w:rPr>
  </w:style>
  <w:style w:type="paragraph" w:styleId="Titolo5">
    <w:name w:val="heading 5"/>
    <w:basedOn w:val="Normale"/>
    <w:link w:val="Titolo5Carattere"/>
    <w:qFormat/>
    <w:pPr>
      <w:spacing w:before="1"/>
      <w:ind w:left="232"/>
      <w:outlineLvl w:val="4"/>
    </w:pPr>
    <w:rPr>
      <w:rFonts w:ascii="Calibri" w:eastAsia="Calibri" w:hAnsi="Calibri" w:cs="Calibri"/>
      <w:b/>
      <w:bCs/>
      <w:i/>
      <w:iCs/>
      <w:sz w:val="24"/>
      <w:szCs w:val="24"/>
    </w:rPr>
  </w:style>
  <w:style w:type="paragraph" w:styleId="Titolo6">
    <w:name w:val="heading 6"/>
    <w:basedOn w:val="Normale"/>
    <w:next w:val="Normale"/>
    <w:link w:val="Titolo6Carattere"/>
    <w:qFormat/>
    <w:rsid w:val="00B30908"/>
    <w:pPr>
      <w:tabs>
        <w:tab w:val="num" w:pos="0"/>
      </w:tabs>
      <w:autoSpaceDE/>
      <w:autoSpaceDN/>
      <w:spacing w:before="240" w:after="60" w:line="240" w:lineRule="atLeast"/>
      <w:ind w:left="1152" w:right="720" w:hanging="1152"/>
      <w:outlineLvl w:val="5"/>
    </w:pPr>
    <w:rPr>
      <w:rFonts w:ascii="Times New Roman" w:eastAsia="Times New Roman" w:hAnsi="Times New Roman" w:cs="Times New Roman"/>
      <w:i/>
      <w:lang w:val="en-US"/>
    </w:rPr>
  </w:style>
  <w:style w:type="paragraph" w:styleId="Titolo7">
    <w:name w:val="heading 7"/>
    <w:basedOn w:val="Normale"/>
    <w:next w:val="Normale"/>
    <w:link w:val="Titolo7Carattere"/>
    <w:qFormat/>
    <w:rsid w:val="00B30908"/>
    <w:pPr>
      <w:widowControl/>
      <w:autoSpaceDE/>
      <w:autoSpaceDN/>
      <w:spacing w:before="240" w:after="60"/>
      <w:outlineLvl w:val="6"/>
    </w:pPr>
    <w:rPr>
      <w:rFonts w:ascii="Calibri" w:eastAsia="Times New Roman" w:hAnsi="Calibri" w:cs="Times New Roman"/>
      <w:sz w:val="24"/>
      <w:szCs w:val="24"/>
      <w:lang w:eastAsia="it-IT"/>
    </w:rPr>
  </w:style>
  <w:style w:type="paragraph" w:styleId="Titolo8">
    <w:name w:val="heading 8"/>
    <w:basedOn w:val="Normale"/>
    <w:next w:val="Normale"/>
    <w:link w:val="Titolo8Carattere"/>
    <w:qFormat/>
    <w:rsid w:val="00B30908"/>
    <w:pPr>
      <w:suppressAutoHyphens/>
      <w:autoSpaceDE/>
      <w:autoSpaceDN/>
      <w:spacing w:before="240" w:after="60"/>
      <w:jc w:val="both"/>
      <w:textAlignment w:val="baseline"/>
      <w:outlineLvl w:val="7"/>
    </w:pPr>
    <w:rPr>
      <w:rFonts w:ascii="Verdana" w:eastAsia="Arial Unicode MS" w:hAnsi="Verdana" w:cs="Times New Roman"/>
      <w:i/>
      <w:iCs/>
      <w:kern w:val="1"/>
      <w:sz w:val="24"/>
      <w:szCs w:val="24"/>
      <w:lang w:eastAsia="ar-SA"/>
    </w:rPr>
  </w:style>
  <w:style w:type="paragraph" w:styleId="Titolo9">
    <w:name w:val="heading 9"/>
    <w:basedOn w:val="Normale"/>
    <w:next w:val="Normale"/>
    <w:link w:val="Titolo9Carattere"/>
    <w:uiPriority w:val="1"/>
    <w:unhideWhenUsed/>
    <w:qFormat/>
    <w:rsid w:val="00F96EB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qFormat/>
    <w:pPr>
      <w:ind w:left="232"/>
    </w:pPr>
    <w:rPr>
      <w:rFonts w:ascii="Calibri" w:eastAsia="Calibri" w:hAnsi="Calibri" w:cs="Calibri"/>
      <w:b/>
      <w:bCs/>
    </w:rPr>
  </w:style>
  <w:style w:type="paragraph" w:styleId="Sommario2">
    <w:name w:val="toc 2"/>
    <w:basedOn w:val="Normale"/>
    <w:uiPriority w:val="39"/>
    <w:qFormat/>
    <w:pPr>
      <w:spacing w:before="120"/>
      <w:ind w:left="562" w:hanging="331"/>
    </w:pPr>
    <w:rPr>
      <w:rFonts w:ascii="Calibri" w:eastAsia="Calibri" w:hAnsi="Calibri" w:cs="Calibri"/>
    </w:rPr>
  </w:style>
  <w:style w:type="paragraph" w:styleId="Sommario3">
    <w:name w:val="toc 3"/>
    <w:basedOn w:val="Normale"/>
    <w:uiPriority w:val="39"/>
    <w:qFormat/>
    <w:pPr>
      <w:spacing w:before="122"/>
      <w:ind w:left="456" w:hanging="225"/>
    </w:pPr>
    <w:rPr>
      <w:rFonts w:ascii="Calibri" w:eastAsia="Calibri" w:hAnsi="Calibri" w:cs="Calibri"/>
      <w:b/>
      <w:bCs/>
      <w:i/>
      <w:iCs/>
    </w:rPr>
  </w:style>
  <w:style w:type="paragraph" w:styleId="Sommario4">
    <w:name w:val="toc 4"/>
    <w:basedOn w:val="Normale"/>
    <w:qFormat/>
    <w:pPr>
      <w:spacing w:before="120"/>
      <w:ind w:left="454" w:hanging="334"/>
    </w:pPr>
    <w:rPr>
      <w:rFonts w:ascii="Calibri" w:eastAsia="Calibri" w:hAnsi="Calibri" w:cs="Calibri"/>
      <w:b/>
      <w:bCs/>
    </w:rPr>
  </w:style>
  <w:style w:type="paragraph" w:styleId="Sommario5">
    <w:name w:val="toc 5"/>
    <w:basedOn w:val="Normale"/>
    <w:qFormat/>
    <w:pPr>
      <w:spacing w:before="120"/>
      <w:ind w:left="949" w:hanging="497"/>
    </w:pPr>
    <w:rPr>
      <w:rFonts w:ascii="Calibri" w:eastAsia="Calibri" w:hAnsi="Calibri" w:cs="Calibri"/>
    </w:rPr>
  </w:style>
  <w:style w:type="paragraph" w:styleId="Sommario6">
    <w:name w:val="toc 6"/>
    <w:basedOn w:val="Normale"/>
    <w:qFormat/>
    <w:pPr>
      <w:spacing w:before="120"/>
      <w:ind w:left="232" w:hanging="497"/>
    </w:pPr>
    <w:rPr>
      <w:rFonts w:ascii="Calibri" w:eastAsia="Calibri" w:hAnsi="Calibri" w:cs="Calibri"/>
      <w:b/>
      <w:bCs/>
      <w:i/>
      <w:iCs/>
    </w:rPr>
  </w:style>
  <w:style w:type="paragraph" w:styleId="Corpotesto">
    <w:name w:val="Body Text"/>
    <w:basedOn w:val="Normale"/>
    <w:link w:val="CorpotestoCarattere1"/>
    <w:uiPriority w:val="1"/>
    <w:qFormat/>
    <w:rPr>
      <w:sz w:val="24"/>
      <w:szCs w:val="24"/>
    </w:rPr>
  </w:style>
  <w:style w:type="paragraph" w:styleId="Titolo">
    <w:name w:val="Title"/>
    <w:basedOn w:val="Normale"/>
    <w:link w:val="TitoloCarattere"/>
    <w:uiPriority w:val="99"/>
    <w:qFormat/>
    <w:pPr>
      <w:ind w:right="461"/>
      <w:jc w:val="center"/>
    </w:pPr>
    <w:rPr>
      <w:rFonts w:ascii="Arial" w:eastAsia="Arial" w:hAnsi="Arial" w:cs="Arial"/>
      <w:b/>
      <w:bCs/>
      <w:sz w:val="56"/>
      <w:szCs w:val="56"/>
    </w:rPr>
  </w:style>
  <w:style w:type="paragraph" w:styleId="Paragrafoelenco">
    <w:name w:val="List Paragraph"/>
    <w:aliases w:val="Punto elenco 1,Table of contents numbered,Elenco num ARGEA,body,Odsek zoznamu2,Testo_tabella"/>
    <w:basedOn w:val="Normale"/>
    <w:link w:val="ParagrafoelencoCarattere"/>
    <w:uiPriority w:val="1"/>
    <w:qFormat/>
    <w:pPr>
      <w:ind w:left="953" w:hanging="361"/>
    </w:pPr>
  </w:style>
  <w:style w:type="paragraph" w:customStyle="1" w:styleId="TableParagraph">
    <w:name w:val="Table Paragraph"/>
    <w:basedOn w:val="Normale"/>
    <w:uiPriority w:val="1"/>
    <w:qFormat/>
  </w:style>
  <w:style w:type="paragraph" w:styleId="NormaleWeb">
    <w:name w:val="Normal (Web)"/>
    <w:basedOn w:val="Normale"/>
    <w:uiPriority w:val="99"/>
    <w:unhideWhenUsed/>
    <w:rsid w:val="00F94D1C"/>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D517A2"/>
    <w:rPr>
      <w:color w:val="0000FF" w:themeColor="hyperlink"/>
      <w:u w:val="single"/>
    </w:rPr>
  </w:style>
  <w:style w:type="table" w:styleId="Grigliatabella">
    <w:name w:val="Table Grid"/>
    <w:basedOn w:val="Tabellanormale"/>
    <w:uiPriority w:val="59"/>
    <w:rsid w:val="008545A0"/>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link w:val="NessunaspaziaturaCarattere"/>
    <w:uiPriority w:val="1"/>
    <w:qFormat/>
    <w:rsid w:val="008545A0"/>
    <w:pPr>
      <w:widowControl/>
      <w:autoSpaceDE/>
      <w:autoSpaceDN/>
    </w:pPr>
    <w:rPr>
      <w:rFonts w:eastAsiaTheme="minorEastAsia"/>
      <w:lang w:val="it-IT" w:eastAsia="it-IT"/>
    </w:rPr>
  </w:style>
  <w:style w:type="character" w:customStyle="1" w:styleId="NessunaspaziaturaCarattere">
    <w:name w:val="Nessuna spaziatura Carattere"/>
    <w:basedOn w:val="Carpredefinitoparagrafo"/>
    <w:link w:val="Nessunaspaziatura"/>
    <w:uiPriority w:val="1"/>
    <w:rsid w:val="008545A0"/>
    <w:rPr>
      <w:rFonts w:eastAsiaTheme="minorEastAsia"/>
      <w:lang w:val="it-IT" w:eastAsia="it-IT"/>
    </w:rPr>
  </w:style>
  <w:style w:type="character" w:styleId="Enfasigrassetto">
    <w:name w:val="Strong"/>
    <w:basedOn w:val="Carpredefinitoparagrafo"/>
    <w:uiPriority w:val="22"/>
    <w:qFormat/>
    <w:rsid w:val="008545A0"/>
    <w:rPr>
      <w:b/>
      <w:bCs/>
    </w:rPr>
  </w:style>
  <w:style w:type="character" w:customStyle="1" w:styleId="ParagrafoelencoCarattere">
    <w:name w:val="Paragrafo elenco Carattere"/>
    <w:aliases w:val="Punto elenco 1 Carattere,Table of contents numbered Carattere,Elenco num ARGEA Carattere,body Carattere,Odsek zoznamu2 Carattere,Testo_tabella Carattere"/>
    <w:link w:val="Paragrafoelenco"/>
    <w:uiPriority w:val="34"/>
    <w:qFormat/>
    <w:rsid w:val="00B72482"/>
    <w:rPr>
      <w:rFonts w:ascii="Arial MT" w:eastAsia="Arial MT" w:hAnsi="Arial MT" w:cs="Arial MT"/>
      <w:lang w:val="it-IT"/>
    </w:rPr>
  </w:style>
  <w:style w:type="character" w:customStyle="1" w:styleId="Titolo9Carattere">
    <w:name w:val="Titolo 9 Carattere"/>
    <w:basedOn w:val="Carpredefinitoparagrafo"/>
    <w:link w:val="Titolo9"/>
    <w:uiPriority w:val="1"/>
    <w:rsid w:val="00F96EBF"/>
    <w:rPr>
      <w:rFonts w:asciiTheme="majorHAnsi" w:eastAsiaTheme="majorEastAsia" w:hAnsiTheme="majorHAnsi" w:cstheme="majorBidi"/>
      <w:i/>
      <w:iCs/>
      <w:color w:val="272727" w:themeColor="text1" w:themeTint="D8"/>
      <w:sz w:val="21"/>
      <w:szCs w:val="21"/>
      <w:lang w:val="it-IT"/>
    </w:rPr>
  </w:style>
  <w:style w:type="paragraph" w:styleId="PreformattatoHTML">
    <w:name w:val="HTML Preformatted"/>
    <w:basedOn w:val="Normale"/>
    <w:link w:val="PreformattatoHTMLCarattere"/>
    <w:uiPriority w:val="99"/>
    <w:unhideWhenUsed/>
    <w:rsid w:val="00B14C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B14CED"/>
    <w:rPr>
      <w:rFonts w:ascii="Courier New" w:eastAsia="Times New Roman" w:hAnsi="Courier New" w:cs="Courier New"/>
      <w:sz w:val="20"/>
      <w:szCs w:val="20"/>
      <w:lang w:val="it-IT" w:eastAsia="it-IT"/>
    </w:rPr>
  </w:style>
  <w:style w:type="paragraph" w:styleId="Puntoelenco">
    <w:name w:val="List Bullet"/>
    <w:basedOn w:val="Normale"/>
    <w:rsid w:val="0003783A"/>
    <w:pPr>
      <w:widowControl/>
      <w:numPr>
        <w:numId w:val="47"/>
      </w:numPr>
      <w:autoSpaceDE/>
      <w:autoSpaceDN/>
    </w:pPr>
    <w:rPr>
      <w:rFonts w:ascii="Arial" w:eastAsia="Times New Roman" w:hAnsi="Arial" w:cs="Times New Roman"/>
      <w:sz w:val="24"/>
      <w:szCs w:val="20"/>
      <w:lang w:eastAsia="it-IT"/>
    </w:rPr>
  </w:style>
  <w:style w:type="paragraph" w:customStyle="1" w:styleId="Default">
    <w:name w:val="Default"/>
    <w:uiPriority w:val="99"/>
    <w:rsid w:val="0003783A"/>
    <w:pPr>
      <w:widowControl/>
      <w:adjustRightInd w:val="0"/>
    </w:pPr>
    <w:rPr>
      <w:rFonts w:ascii="Times New Roman" w:hAnsi="Times New Roman" w:cs="Times New Roman"/>
      <w:color w:val="000000"/>
      <w:sz w:val="24"/>
      <w:szCs w:val="24"/>
      <w:lang w:val="it-IT"/>
    </w:rPr>
  </w:style>
  <w:style w:type="paragraph" w:styleId="Testofumetto">
    <w:name w:val="Balloon Text"/>
    <w:basedOn w:val="Normale"/>
    <w:link w:val="TestofumettoCarattere"/>
    <w:unhideWhenUsed/>
    <w:rsid w:val="00BA52A2"/>
    <w:rPr>
      <w:rFonts w:ascii="Segoe UI" w:hAnsi="Segoe UI" w:cs="Segoe UI"/>
      <w:sz w:val="18"/>
      <w:szCs w:val="18"/>
    </w:rPr>
  </w:style>
  <w:style w:type="character" w:customStyle="1" w:styleId="TestofumettoCarattere">
    <w:name w:val="Testo fumetto Carattere"/>
    <w:basedOn w:val="Carpredefinitoparagrafo"/>
    <w:link w:val="Testofumetto"/>
    <w:rsid w:val="00BA52A2"/>
    <w:rPr>
      <w:rFonts w:ascii="Segoe UI" w:eastAsia="Arial MT" w:hAnsi="Segoe UI" w:cs="Segoe UI"/>
      <w:sz w:val="18"/>
      <w:szCs w:val="18"/>
      <w:lang w:val="it-IT"/>
    </w:rPr>
  </w:style>
  <w:style w:type="paragraph" w:styleId="Corpodeltesto3">
    <w:name w:val="Body Text 3"/>
    <w:basedOn w:val="Normale"/>
    <w:link w:val="Corpodeltesto3Carattere"/>
    <w:uiPriority w:val="99"/>
    <w:unhideWhenUsed/>
    <w:rsid w:val="007C0036"/>
    <w:pPr>
      <w:widowControl/>
      <w:autoSpaceDE/>
      <w:autoSpaceDN/>
      <w:spacing w:after="120" w:line="259" w:lineRule="auto"/>
    </w:pPr>
    <w:rPr>
      <w:rFonts w:asciiTheme="minorHAnsi" w:eastAsiaTheme="minorHAnsi" w:hAnsiTheme="minorHAnsi" w:cstheme="minorBidi"/>
      <w:sz w:val="16"/>
      <w:szCs w:val="16"/>
    </w:rPr>
  </w:style>
  <w:style w:type="character" w:customStyle="1" w:styleId="Corpodeltesto3Carattere">
    <w:name w:val="Corpo del testo 3 Carattere"/>
    <w:basedOn w:val="Carpredefinitoparagrafo"/>
    <w:link w:val="Corpodeltesto3"/>
    <w:uiPriority w:val="99"/>
    <w:rsid w:val="007C0036"/>
    <w:rPr>
      <w:sz w:val="16"/>
      <w:szCs w:val="16"/>
      <w:lang w:val="it-IT"/>
    </w:rPr>
  </w:style>
  <w:style w:type="character" w:customStyle="1" w:styleId="Titolo6Carattere">
    <w:name w:val="Titolo 6 Carattere"/>
    <w:basedOn w:val="Carpredefinitoparagrafo"/>
    <w:link w:val="Titolo6"/>
    <w:rsid w:val="00B30908"/>
    <w:rPr>
      <w:rFonts w:ascii="Times New Roman" w:eastAsia="Times New Roman" w:hAnsi="Times New Roman" w:cs="Times New Roman"/>
      <w:i/>
    </w:rPr>
  </w:style>
  <w:style w:type="character" w:customStyle="1" w:styleId="Titolo7Carattere">
    <w:name w:val="Titolo 7 Carattere"/>
    <w:basedOn w:val="Carpredefinitoparagrafo"/>
    <w:link w:val="Titolo7"/>
    <w:rsid w:val="00B30908"/>
    <w:rPr>
      <w:rFonts w:ascii="Calibri" w:eastAsia="Times New Roman" w:hAnsi="Calibri" w:cs="Times New Roman"/>
      <w:sz w:val="24"/>
      <w:szCs w:val="24"/>
      <w:lang w:val="it-IT" w:eastAsia="it-IT"/>
    </w:rPr>
  </w:style>
  <w:style w:type="character" w:customStyle="1" w:styleId="Titolo8Carattere">
    <w:name w:val="Titolo 8 Carattere"/>
    <w:basedOn w:val="Carpredefinitoparagrafo"/>
    <w:link w:val="Titolo8"/>
    <w:rsid w:val="00B30908"/>
    <w:rPr>
      <w:rFonts w:ascii="Verdana" w:eastAsia="Arial Unicode MS" w:hAnsi="Verdana" w:cs="Times New Roman"/>
      <w:i/>
      <w:iCs/>
      <w:kern w:val="1"/>
      <w:sz w:val="24"/>
      <w:szCs w:val="24"/>
      <w:lang w:val="it-IT" w:eastAsia="ar-SA"/>
    </w:rPr>
  </w:style>
  <w:style w:type="character" w:customStyle="1" w:styleId="Titolo1Carattere">
    <w:name w:val="Titolo 1 Carattere"/>
    <w:link w:val="Titolo1"/>
    <w:locked/>
    <w:rsid w:val="00B30908"/>
    <w:rPr>
      <w:rFonts w:ascii="Arial" w:eastAsia="Arial" w:hAnsi="Arial" w:cs="Arial"/>
      <w:b/>
      <w:bCs/>
      <w:sz w:val="28"/>
      <w:szCs w:val="28"/>
      <w:u w:val="single" w:color="000000"/>
      <w:lang w:val="it-IT"/>
    </w:rPr>
  </w:style>
  <w:style w:type="character" w:customStyle="1" w:styleId="Titolo2Carattere">
    <w:name w:val="Titolo 2 Carattere"/>
    <w:aliases w:val="T2 Carattere,Titre niveau 2 Carattere,Chapitre Carattere,Chapitre1 Carattere,Chapitre2 Carattere,Chapitre3 Carattere,Chapitre4 Carattere,Chapitre5 Carattere,Chapitre6 Carattere,Chapitre7 Carattere,Chapitre8 Carattere,H2 Carattere"/>
    <w:link w:val="Titolo2"/>
    <w:locked/>
    <w:rsid w:val="00B30908"/>
    <w:rPr>
      <w:rFonts w:ascii="Arial MT" w:eastAsia="Arial MT" w:hAnsi="Arial MT" w:cs="Arial MT"/>
      <w:sz w:val="28"/>
      <w:szCs w:val="28"/>
      <w:u w:val="single" w:color="000000"/>
      <w:lang w:val="it-IT"/>
    </w:rPr>
  </w:style>
  <w:style w:type="character" w:customStyle="1" w:styleId="Titolo3Carattere">
    <w:name w:val="Titolo 3 Carattere"/>
    <w:link w:val="Titolo3"/>
    <w:locked/>
    <w:rsid w:val="00B30908"/>
    <w:rPr>
      <w:rFonts w:ascii="Arial MT" w:eastAsia="Arial MT" w:hAnsi="Arial MT" w:cs="Arial MT"/>
      <w:sz w:val="27"/>
      <w:szCs w:val="27"/>
      <w:lang w:val="it-IT"/>
    </w:rPr>
  </w:style>
  <w:style w:type="paragraph" w:customStyle="1" w:styleId="Corpotesto1">
    <w:name w:val="Corpo testo1"/>
    <w:basedOn w:val="Normale"/>
    <w:link w:val="CorpotestoCarattere"/>
    <w:uiPriority w:val="99"/>
    <w:rsid w:val="00B30908"/>
    <w:pPr>
      <w:widowControl/>
      <w:autoSpaceDE/>
      <w:autoSpaceDN/>
      <w:jc w:val="center"/>
    </w:pPr>
    <w:rPr>
      <w:rFonts w:ascii="Times New Roman" w:eastAsia="Times New Roman" w:hAnsi="Times New Roman" w:cs="Times New Roman"/>
      <w:sz w:val="24"/>
      <w:szCs w:val="24"/>
      <w:lang w:eastAsia="it-IT"/>
    </w:rPr>
  </w:style>
  <w:style w:type="character" w:customStyle="1" w:styleId="CorpotestoCarattere">
    <w:name w:val="Corpo testo Carattere"/>
    <w:link w:val="Corpotesto1"/>
    <w:uiPriority w:val="99"/>
    <w:locked/>
    <w:rsid w:val="00B30908"/>
    <w:rPr>
      <w:rFonts w:ascii="Times New Roman" w:eastAsia="Times New Roman" w:hAnsi="Times New Roman" w:cs="Times New Roman"/>
      <w:sz w:val="24"/>
      <w:szCs w:val="24"/>
      <w:lang w:val="it-IT" w:eastAsia="it-IT"/>
    </w:rPr>
  </w:style>
  <w:style w:type="character" w:customStyle="1" w:styleId="TitoloCarattere">
    <w:name w:val="Titolo Carattere"/>
    <w:link w:val="Titolo"/>
    <w:uiPriority w:val="99"/>
    <w:locked/>
    <w:rsid w:val="00B30908"/>
    <w:rPr>
      <w:rFonts w:ascii="Arial" w:eastAsia="Arial" w:hAnsi="Arial" w:cs="Arial"/>
      <w:b/>
      <w:bCs/>
      <w:sz w:val="56"/>
      <w:szCs w:val="56"/>
      <w:lang w:val="it-IT"/>
    </w:rPr>
  </w:style>
  <w:style w:type="paragraph" w:customStyle="1" w:styleId="Livello4">
    <w:name w:val="Livello 4"/>
    <w:basedOn w:val="Corpotesto1"/>
    <w:rsid w:val="00B30908"/>
    <w:pPr>
      <w:jc w:val="left"/>
    </w:pPr>
  </w:style>
  <w:style w:type="paragraph" w:customStyle="1" w:styleId="Livello2">
    <w:name w:val="Livello 2"/>
    <w:basedOn w:val="Corpotesto1"/>
    <w:uiPriority w:val="99"/>
    <w:rsid w:val="00B30908"/>
    <w:pPr>
      <w:numPr>
        <w:ilvl w:val="1"/>
        <w:numId w:val="52"/>
      </w:numPr>
      <w:tabs>
        <w:tab w:val="clear" w:pos="420"/>
      </w:tabs>
      <w:ind w:left="960" w:hanging="425"/>
    </w:pPr>
    <w:rPr>
      <w:sz w:val="28"/>
    </w:rPr>
  </w:style>
  <w:style w:type="paragraph" w:customStyle="1" w:styleId="Livello1">
    <w:name w:val="Livello 1"/>
    <w:basedOn w:val="Titolo"/>
    <w:uiPriority w:val="99"/>
    <w:rsid w:val="00B30908"/>
    <w:pPr>
      <w:widowControl/>
      <w:autoSpaceDE/>
      <w:autoSpaceDN/>
      <w:spacing w:line="360" w:lineRule="auto"/>
      <w:ind w:right="0"/>
    </w:pPr>
    <w:rPr>
      <w:rFonts w:ascii="Cambria" w:eastAsia="Times New Roman" w:hAnsi="Cambria" w:cs="Times New Roman"/>
      <w:kern w:val="28"/>
      <w:sz w:val="32"/>
      <w:szCs w:val="32"/>
      <w:lang w:eastAsia="it-IT"/>
    </w:rPr>
  </w:style>
  <w:style w:type="paragraph" w:customStyle="1" w:styleId="Livello3">
    <w:name w:val="Livello 3"/>
    <w:basedOn w:val="Livello2"/>
    <w:rsid w:val="00B30908"/>
    <w:pPr>
      <w:numPr>
        <w:ilvl w:val="0"/>
        <w:numId w:val="0"/>
      </w:numPr>
    </w:pPr>
    <w:rPr>
      <w:sz w:val="26"/>
    </w:rPr>
  </w:style>
  <w:style w:type="paragraph" w:customStyle="1" w:styleId="Livello5">
    <w:name w:val="Livello 5"/>
    <w:rsid w:val="00B30908"/>
    <w:pPr>
      <w:widowControl/>
      <w:autoSpaceDE/>
      <w:autoSpaceDN/>
    </w:pPr>
    <w:rPr>
      <w:rFonts w:ascii="Times New Roman" w:eastAsia="Times New Roman" w:hAnsi="Times New Roman" w:cs="Times New Roman"/>
      <w:sz w:val="20"/>
      <w:szCs w:val="20"/>
      <w:lang w:val="it-IT" w:eastAsia="it-IT"/>
    </w:rPr>
  </w:style>
  <w:style w:type="paragraph" w:customStyle="1" w:styleId="Livello11">
    <w:name w:val="Livello 1.1"/>
    <w:basedOn w:val="Livello1"/>
    <w:uiPriority w:val="99"/>
    <w:rsid w:val="00B30908"/>
    <w:rPr>
      <w:spacing w:val="20"/>
    </w:rPr>
  </w:style>
  <w:style w:type="paragraph" w:styleId="Pidipagina">
    <w:name w:val="footer"/>
    <w:basedOn w:val="Normale"/>
    <w:link w:val="PidipaginaCarattere"/>
    <w:uiPriority w:val="99"/>
    <w:rsid w:val="00B30908"/>
    <w:pPr>
      <w:widowControl/>
      <w:tabs>
        <w:tab w:val="center" w:pos="4819"/>
        <w:tab w:val="right" w:pos="9638"/>
      </w:tabs>
      <w:autoSpaceDE/>
      <w:autoSpaceDN/>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uiPriority w:val="99"/>
    <w:rsid w:val="00B30908"/>
    <w:rPr>
      <w:rFonts w:ascii="Times New Roman" w:eastAsia="Times New Roman" w:hAnsi="Times New Roman" w:cs="Times New Roman"/>
      <w:sz w:val="24"/>
      <w:szCs w:val="24"/>
      <w:lang w:val="it-IT" w:eastAsia="it-IT"/>
    </w:rPr>
  </w:style>
  <w:style w:type="character" w:styleId="Numeropagina">
    <w:name w:val="page number"/>
    <w:uiPriority w:val="99"/>
    <w:rsid w:val="00B30908"/>
    <w:rPr>
      <w:rFonts w:cs="Times New Roman"/>
    </w:rPr>
  </w:style>
  <w:style w:type="paragraph" w:styleId="Intestazione">
    <w:name w:val="header"/>
    <w:basedOn w:val="Normale"/>
    <w:link w:val="IntestazioneCarattere"/>
    <w:rsid w:val="00B30908"/>
    <w:pPr>
      <w:widowControl/>
      <w:tabs>
        <w:tab w:val="center" w:pos="4819"/>
        <w:tab w:val="right" w:pos="9638"/>
      </w:tabs>
      <w:autoSpaceDE/>
      <w:autoSpaceDN/>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rsid w:val="00B30908"/>
    <w:rPr>
      <w:rFonts w:ascii="Times New Roman" w:eastAsia="Times New Roman" w:hAnsi="Times New Roman" w:cs="Times New Roman"/>
      <w:sz w:val="24"/>
      <w:szCs w:val="24"/>
      <w:lang w:val="it-IT" w:eastAsia="it-IT"/>
    </w:rPr>
  </w:style>
  <w:style w:type="paragraph" w:customStyle="1" w:styleId="ListParagraph1">
    <w:name w:val="List Paragraph1"/>
    <w:basedOn w:val="Normale"/>
    <w:uiPriority w:val="99"/>
    <w:rsid w:val="00B30908"/>
    <w:pPr>
      <w:widowControl/>
      <w:autoSpaceDE/>
      <w:autoSpaceDN/>
      <w:spacing w:after="200" w:line="276" w:lineRule="auto"/>
      <w:ind w:left="720"/>
    </w:pPr>
    <w:rPr>
      <w:rFonts w:ascii="Calibri" w:eastAsia="Times New Roman" w:hAnsi="Calibri" w:cs="Calibri"/>
    </w:rPr>
  </w:style>
  <w:style w:type="paragraph" w:styleId="Elenco">
    <w:name w:val="List"/>
    <w:basedOn w:val="Normale"/>
    <w:rsid w:val="00B30908"/>
    <w:pPr>
      <w:widowControl/>
      <w:autoSpaceDE/>
      <w:autoSpaceDN/>
      <w:ind w:left="283" w:hanging="283"/>
    </w:pPr>
    <w:rPr>
      <w:rFonts w:ascii="Times New Roman" w:eastAsia="Times New Roman" w:hAnsi="Times New Roman" w:cs="Times New Roman"/>
      <w:sz w:val="24"/>
      <w:szCs w:val="24"/>
      <w:lang w:eastAsia="it-IT"/>
    </w:rPr>
  </w:style>
  <w:style w:type="paragraph" w:styleId="Elenco2">
    <w:name w:val="List 2"/>
    <w:basedOn w:val="Normale"/>
    <w:uiPriority w:val="99"/>
    <w:rsid w:val="00B30908"/>
    <w:pPr>
      <w:widowControl/>
      <w:autoSpaceDE/>
      <w:autoSpaceDN/>
      <w:ind w:left="566" w:hanging="283"/>
    </w:pPr>
    <w:rPr>
      <w:rFonts w:ascii="Times New Roman" w:eastAsia="Times New Roman" w:hAnsi="Times New Roman" w:cs="Times New Roman"/>
      <w:sz w:val="24"/>
      <w:szCs w:val="24"/>
      <w:lang w:eastAsia="it-IT"/>
    </w:rPr>
  </w:style>
  <w:style w:type="paragraph" w:styleId="Puntoelenco2">
    <w:name w:val="List Bullet 2"/>
    <w:basedOn w:val="Normale"/>
    <w:uiPriority w:val="99"/>
    <w:rsid w:val="00B30908"/>
    <w:pPr>
      <w:widowControl/>
      <w:tabs>
        <w:tab w:val="num" w:pos="643"/>
      </w:tabs>
      <w:autoSpaceDE/>
      <w:autoSpaceDN/>
      <w:ind w:left="643" w:hanging="360"/>
    </w:pPr>
    <w:rPr>
      <w:rFonts w:ascii="Times New Roman" w:eastAsia="Times New Roman" w:hAnsi="Times New Roman" w:cs="Times New Roman"/>
      <w:sz w:val="24"/>
      <w:szCs w:val="24"/>
      <w:lang w:eastAsia="it-IT"/>
    </w:rPr>
  </w:style>
  <w:style w:type="paragraph" w:styleId="Rientrocorpodeltesto">
    <w:name w:val="Body Text Indent"/>
    <w:basedOn w:val="Normale"/>
    <w:link w:val="RientrocorpodeltestoCarattere"/>
    <w:uiPriority w:val="99"/>
    <w:rsid w:val="00B30908"/>
    <w:pPr>
      <w:widowControl/>
      <w:autoSpaceDE/>
      <w:autoSpaceDN/>
      <w:spacing w:after="120"/>
      <w:ind w:left="283"/>
    </w:pPr>
    <w:rPr>
      <w:rFonts w:ascii="Times New Roman" w:eastAsia="Times New Roman" w:hAnsi="Times New Roman" w:cs="Times New Roman"/>
      <w:sz w:val="24"/>
      <w:szCs w:val="24"/>
      <w:lang w:eastAsia="it-IT"/>
    </w:rPr>
  </w:style>
  <w:style w:type="character" w:customStyle="1" w:styleId="RientrocorpodeltestoCarattere">
    <w:name w:val="Rientro corpo del testo Carattere"/>
    <w:basedOn w:val="Carpredefinitoparagrafo"/>
    <w:link w:val="Rientrocorpodeltesto"/>
    <w:uiPriority w:val="99"/>
    <w:rsid w:val="00B30908"/>
    <w:rPr>
      <w:rFonts w:ascii="Times New Roman" w:eastAsia="Times New Roman" w:hAnsi="Times New Roman" w:cs="Times New Roman"/>
      <w:sz w:val="24"/>
      <w:szCs w:val="24"/>
      <w:lang w:val="it-IT" w:eastAsia="it-IT"/>
    </w:rPr>
  </w:style>
  <w:style w:type="paragraph" w:customStyle="1" w:styleId="BodyText21">
    <w:name w:val="Body Text 21"/>
    <w:basedOn w:val="Normale"/>
    <w:uiPriority w:val="99"/>
    <w:rsid w:val="00B30908"/>
    <w:pPr>
      <w:widowControl/>
      <w:tabs>
        <w:tab w:val="left" w:pos="360"/>
      </w:tabs>
      <w:overflowPunct w:val="0"/>
      <w:adjustRightInd w:val="0"/>
      <w:jc w:val="center"/>
      <w:textAlignment w:val="baseline"/>
    </w:pPr>
    <w:rPr>
      <w:rFonts w:ascii="Times New Roman" w:eastAsia="Times New Roman" w:hAnsi="Times New Roman" w:cs="Times New Roman"/>
      <w:b/>
      <w:sz w:val="24"/>
      <w:szCs w:val="20"/>
      <w:lang w:eastAsia="it-IT"/>
    </w:rPr>
  </w:style>
  <w:style w:type="character" w:styleId="Enfasicorsivo">
    <w:name w:val="Emphasis"/>
    <w:uiPriority w:val="20"/>
    <w:qFormat/>
    <w:rsid w:val="00B30908"/>
    <w:rPr>
      <w:rFonts w:cs="Times New Roman"/>
      <w:i/>
      <w:iCs/>
    </w:rPr>
  </w:style>
  <w:style w:type="paragraph" w:customStyle="1" w:styleId="giallocentrato">
    <w:name w:val="giallocentrato"/>
    <w:basedOn w:val="Normale"/>
    <w:uiPriority w:val="99"/>
    <w:rsid w:val="00B30908"/>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titoliblu1">
    <w:name w:val="titoliblu1"/>
    <w:rsid w:val="00B30908"/>
    <w:rPr>
      <w:b/>
      <w:bCs/>
      <w:color w:val="000000"/>
    </w:rPr>
  </w:style>
  <w:style w:type="paragraph" w:customStyle="1" w:styleId="Paragrafoelenco1">
    <w:name w:val="Paragrafo elenco1"/>
    <w:basedOn w:val="Normale"/>
    <w:qFormat/>
    <w:rsid w:val="00B30908"/>
    <w:pPr>
      <w:widowControl/>
      <w:autoSpaceDE/>
      <w:autoSpaceDN/>
      <w:ind w:left="720"/>
      <w:contextualSpacing/>
    </w:pPr>
    <w:rPr>
      <w:rFonts w:ascii="Cambria" w:eastAsia="MS Mincho" w:hAnsi="Cambria" w:cs="Times New Roman"/>
      <w:sz w:val="24"/>
      <w:szCs w:val="24"/>
    </w:rPr>
  </w:style>
  <w:style w:type="paragraph" w:customStyle="1" w:styleId="Elencoacolori-Colore11">
    <w:name w:val="Elenco a colori - Colore 11"/>
    <w:basedOn w:val="Normale"/>
    <w:uiPriority w:val="34"/>
    <w:qFormat/>
    <w:rsid w:val="00B30908"/>
    <w:pPr>
      <w:widowControl/>
      <w:autoSpaceDE/>
      <w:autoSpaceDN/>
      <w:ind w:left="720"/>
    </w:pPr>
    <w:rPr>
      <w:rFonts w:ascii="Calibri" w:eastAsia="Calibri" w:hAnsi="Calibri" w:cs="Times New Roman"/>
    </w:rPr>
  </w:style>
  <w:style w:type="paragraph" w:customStyle="1" w:styleId="rtf80rtf1Normal">
    <w:name w:val="rtf80 rtf1 Normal"/>
    <w:next w:val="Normale"/>
    <w:uiPriority w:val="99"/>
    <w:rsid w:val="00B30908"/>
    <w:pPr>
      <w:adjustRightInd w:val="0"/>
    </w:pPr>
    <w:rPr>
      <w:rFonts w:ascii="Arial" w:eastAsia="Times New Roman" w:hAnsi="Arial" w:cs="Arial"/>
      <w:sz w:val="24"/>
      <w:szCs w:val="24"/>
      <w:lang w:val="it-IT" w:eastAsia="it-IT"/>
    </w:rPr>
  </w:style>
  <w:style w:type="paragraph" w:customStyle="1" w:styleId="rtf13rtf1Normal">
    <w:name w:val="rtf13 rtf1 Normal"/>
    <w:next w:val="Normale"/>
    <w:uiPriority w:val="99"/>
    <w:rsid w:val="00B30908"/>
    <w:pPr>
      <w:adjustRightInd w:val="0"/>
    </w:pPr>
    <w:rPr>
      <w:rFonts w:ascii="Arial" w:eastAsia="Times New Roman" w:hAnsi="Arial" w:cs="Arial"/>
      <w:sz w:val="24"/>
      <w:szCs w:val="24"/>
      <w:lang w:val="it-IT" w:eastAsia="it-IT"/>
    </w:rPr>
  </w:style>
  <w:style w:type="character" w:customStyle="1" w:styleId="rtf13rtf1Strong">
    <w:name w:val="rtf13 rtf1 Strong"/>
    <w:uiPriority w:val="99"/>
    <w:rsid w:val="00B30908"/>
    <w:rPr>
      <w:b/>
    </w:rPr>
  </w:style>
  <w:style w:type="paragraph" w:customStyle="1" w:styleId="rtf13rtf1heading7">
    <w:name w:val="rtf13 rtf1 heading 7"/>
    <w:next w:val="rtf13rtf1Normal"/>
    <w:uiPriority w:val="99"/>
    <w:rsid w:val="00B30908"/>
    <w:pPr>
      <w:keepNext/>
      <w:adjustRightInd w:val="0"/>
      <w:ind w:left="360"/>
      <w:outlineLvl w:val="6"/>
    </w:pPr>
    <w:rPr>
      <w:rFonts w:ascii="Arial" w:eastAsia="Times New Roman" w:hAnsi="Arial" w:cs="Arial"/>
      <w:b/>
      <w:bCs/>
      <w:sz w:val="28"/>
      <w:szCs w:val="28"/>
      <w:lang w:val="it-IT" w:eastAsia="it-IT"/>
    </w:rPr>
  </w:style>
  <w:style w:type="character" w:customStyle="1" w:styleId="rtf13rtf1Hyperlink">
    <w:name w:val="rtf13 rtf1 Hyperlink"/>
    <w:uiPriority w:val="99"/>
    <w:rsid w:val="00B30908"/>
    <w:rPr>
      <w:rFonts w:ascii="Arial" w:hAnsi="Arial"/>
      <w:color w:val="0000FF"/>
      <w:u w:val="single"/>
    </w:rPr>
  </w:style>
  <w:style w:type="paragraph" w:customStyle="1" w:styleId="Normale1">
    <w:name w:val="Normale1"/>
    <w:rsid w:val="00B30908"/>
    <w:pPr>
      <w:widowControl/>
      <w:autoSpaceDE/>
      <w:autoSpaceDN/>
      <w:spacing w:line="276" w:lineRule="auto"/>
    </w:pPr>
    <w:rPr>
      <w:rFonts w:ascii="Arial" w:eastAsia="Arial" w:hAnsi="Arial" w:cs="Arial"/>
      <w:color w:val="000000"/>
      <w:lang w:val="it-IT" w:eastAsia="it-IT"/>
    </w:rPr>
  </w:style>
  <w:style w:type="paragraph" w:customStyle="1" w:styleId="PROPOSTAGIUNTA">
    <w:name w:val="PROPOSTAGIUNTA"/>
    <w:link w:val="PROPOSTAGIUNTACarattere"/>
    <w:rsid w:val="00B30908"/>
    <w:pPr>
      <w:widowControl/>
      <w:autoSpaceDE/>
      <w:autoSpaceDN/>
      <w:jc w:val="both"/>
    </w:pPr>
    <w:rPr>
      <w:rFonts w:ascii="Times New Roman" w:eastAsia="Times New Roman" w:hAnsi="Times New Roman" w:cs="Times New Roman"/>
      <w:sz w:val="24"/>
      <w:szCs w:val="20"/>
      <w:lang w:val="it-IT" w:eastAsia="it-IT"/>
    </w:rPr>
  </w:style>
  <w:style w:type="character" w:customStyle="1" w:styleId="PROPOSTAGIUNTACarattere">
    <w:name w:val="PROPOSTAGIUNTA Carattere"/>
    <w:link w:val="PROPOSTAGIUNTA"/>
    <w:rsid w:val="00B30908"/>
    <w:rPr>
      <w:rFonts w:ascii="Times New Roman" w:eastAsia="Times New Roman" w:hAnsi="Times New Roman" w:cs="Times New Roman"/>
      <w:sz w:val="24"/>
      <w:szCs w:val="20"/>
      <w:lang w:val="it-IT" w:eastAsia="it-IT"/>
    </w:rPr>
  </w:style>
  <w:style w:type="paragraph" w:styleId="Testonotaapidipagina">
    <w:name w:val="footnote text"/>
    <w:basedOn w:val="Normale"/>
    <w:link w:val="TestonotaapidipaginaCarattere"/>
    <w:uiPriority w:val="99"/>
    <w:unhideWhenUsed/>
    <w:rsid w:val="00B30908"/>
    <w:pPr>
      <w:widowControl/>
      <w:autoSpaceDE/>
      <w:autoSpaceDN/>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B30908"/>
    <w:rPr>
      <w:rFonts w:ascii="Times New Roman" w:eastAsia="Times New Roman" w:hAnsi="Times New Roman" w:cs="Times New Roman"/>
      <w:sz w:val="20"/>
      <w:szCs w:val="20"/>
      <w:lang w:val="it-IT" w:eastAsia="it-IT"/>
    </w:rPr>
  </w:style>
  <w:style w:type="character" w:styleId="Rimandonotaapidipagina">
    <w:name w:val="footnote reference"/>
    <w:basedOn w:val="Carpredefinitoparagrafo"/>
    <w:uiPriority w:val="99"/>
    <w:unhideWhenUsed/>
    <w:rsid w:val="00B30908"/>
    <w:rPr>
      <w:vertAlign w:val="superscript"/>
    </w:rPr>
  </w:style>
  <w:style w:type="character" w:customStyle="1" w:styleId="titoliblu">
    <w:name w:val="titoliblu"/>
    <w:basedOn w:val="Carpredefinitoparagrafo"/>
    <w:rsid w:val="00B30908"/>
  </w:style>
  <w:style w:type="paragraph" w:customStyle="1" w:styleId="Standard">
    <w:name w:val="Standard"/>
    <w:rsid w:val="00B30908"/>
    <w:pPr>
      <w:widowControl/>
      <w:autoSpaceDE/>
      <w:textAlignment w:val="baseline"/>
    </w:pPr>
    <w:rPr>
      <w:rFonts w:ascii="Times New Roman" w:eastAsia="Times New Roman" w:hAnsi="Times New Roman" w:cs="Times New Roman"/>
      <w:kern w:val="3"/>
      <w:sz w:val="20"/>
      <w:szCs w:val="20"/>
      <w:lang w:val="it-IT" w:eastAsia="zh-CN"/>
    </w:rPr>
  </w:style>
  <w:style w:type="paragraph" w:customStyle="1" w:styleId="Text">
    <w:name w:val="Text"/>
    <w:basedOn w:val="Normale"/>
    <w:rsid w:val="00B30908"/>
    <w:pPr>
      <w:widowControl/>
      <w:autoSpaceDE/>
      <w:autoSpaceDN/>
      <w:spacing w:before="120" w:line="280" w:lineRule="exact"/>
      <w:jc w:val="both"/>
    </w:pPr>
    <w:rPr>
      <w:rFonts w:ascii="Verdana" w:eastAsia="Times New Roman" w:hAnsi="Verdana" w:cs="Times New Roman"/>
      <w:kern w:val="1"/>
      <w:sz w:val="19"/>
      <w:szCs w:val="20"/>
      <w:lang w:eastAsia="ar-SA"/>
    </w:rPr>
  </w:style>
  <w:style w:type="character" w:customStyle="1" w:styleId="Titolo4Carattere">
    <w:name w:val="Titolo 4 Carattere"/>
    <w:basedOn w:val="Carpredefinitoparagrafo"/>
    <w:link w:val="Titolo4"/>
    <w:rsid w:val="00B30908"/>
    <w:rPr>
      <w:rFonts w:ascii="Arial" w:eastAsia="Arial" w:hAnsi="Arial" w:cs="Arial"/>
      <w:b/>
      <w:bCs/>
      <w:sz w:val="24"/>
      <w:szCs w:val="24"/>
      <w:lang w:val="it-IT"/>
    </w:rPr>
  </w:style>
  <w:style w:type="character" w:customStyle="1" w:styleId="Titolo5Carattere">
    <w:name w:val="Titolo 5 Carattere"/>
    <w:basedOn w:val="Carpredefinitoparagrafo"/>
    <w:link w:val="Titolo5"/>
    <w:rsid w:val="00B30908"/>
    <w:rPr>
      <w:rFonts w:ascii="Calibri" w:eastAsia="Calibri" w:hAnsi="Calibri" w:cs="Calibri"/>
      <w:b/>
      <w:bCs/>
      <w:i/>
      <w:iCs/>
      <w:sz w:val="24"/>
      <w:szCs w:val="24"/>
      <w:lang w:val="it-IT"/>
    </w:rPr>
  </w:style>
  <w:style w:type="character" w:customStyle="1" w:styleId="WW8Num1z0">
    <w:name w:val="WW8Num1z0"/>
    <w:rsid w:val="00B30908"/>
  </w:style>
  <w:style w:type="character" w:customStyle="1" w:styleId="WW8Num1z1">
    <w:name w:val="WW8Num1z1"/>
    <w:rsid w:val="00B30908"/>
  </w:style>
  <w:style w:type="character" w:customStyle="1" w:styleId="WW8Num1z2">
    <w:name w:val="WW8Num1z2"/>
    <w:rsid w:val="00B30908"/>
  </w:style>
  <w:style w:type="character" w:customStyle="1" w:styleId="WW8Num1z3">
    <w:name w:val="WW8Num1z3"/>
    <w:rsid w:val="00B30908"/>
  </w:style>
  <w:style w:type="character" w:customStyle="1" w:styleId="WW8Num1z4">
    <w:name w:val="WW8Num1z4"/>
    <w:rsid w:val="00B30908"/>
  </w:style>
  <w:style w:type="character" w:customStyle="1" w:styleId="WW8Num1z5">
    <w:name w:val="WW8Num1z5"/>
    <w:rsid w:val="00B30908"/>
  </w:style>
  <w:style w:type="character" w:customStyle="1" w:styleId="WW8Num1z6">
    <w:name w:val="WW8Num1z6"/>
    <w:rsid w:val="00B30908"/>
  </w:style>
  <w:style w:type="character" w:customStyle="1" w:styleId="WW8Num1z7">
    <w:name w:val="WW8Num1z7"/>
    <w:rsid w:val="00B30908"/>
  </w:style>
  <w:style w:type="character" w:customStyle="1" w:styleId="WW8Num1z8">
    <w:name w:val="WW8Num1z8"/>
    <w:rsid w:val="00B30908"/>
  </w:style>
  <w:style w:type="character" w:customStyle="1" w:styleId="WW8Num2z0">
    <w:name w:val="WW8Num2z0"/>
    <w:rsid w:val="00B30908"/>
  </w:style>
  <w:style w:type="character" w:customStyle="1" w:styleId="WW8Num2z1">
    <w:name w:val="WW8Num2z1"/>
    <w:rsid w:val="00B30908"/>
  </w:style>
  <w:style w:type="character" w:customStyle="1" w:styleId="WW8Num2z2">
    <w:name w:val="WW8Num2z2"/>
    <w:rsid w:val="00B30908"/>
  </w:style>
  <w:style w:type="character" w:customStyle="1" w:styleId="WW8Num2z3">
    <w:name w:val="WW8Num2z3"/>
    <w:rsid w:val="00B30908"/>
  </w:style>
  <w:style w:type="character" w:customStyle="1" w:styleId="WW8Num2z4">
    <w:name w:val="WW8Num2z4"/>
    <w:rsid w:val="00B30908"/>
  </w:style>
  <w:style w:type="character" w:customStyle="1" w:styleId="WW8Num2z5">
    <w:name w:val="WW8Num2z5"/>
    <w:rsid w:val="00B30908"/>
  </w:style>
  <w:style w:type="character" w:customStyle="1" w:styleId="WW8Num2z6">
    <w:name w:val="WW8Num2z6"/>
    <w:rsid w:val="00B30908"/>
  </w:style>
  <w:style w:type="character" w:customStyle="1" w:styleId="WW8Num2z7">
    <w:name w:val="WW8Num2z7"/>
    <w:rsid w:val="00B30908"/>
  </w:style>
  <w:style w:type="character" w:customStyle="1" w:styleId="WW8Num2z8">
    <w:name w:val="WW8Num2z8"/>
    <w:rsid w:val="00B30908"/>
  </w:style>
  <w:style w:type="character" w:customStyle="1" w:styleId="WW8Num3z0">
    <w:name w:val="WW8Num3z0"/>
    <w:rsid w:val="00B30908"/>
  </w:style>
  <w:style w:type="character" w:customStyle="1" w:styleId="WW8Num3z1">
    <w:name w:val="WW8Num3z1"/>
    <w:rsid w:val="00B30908"/>
  </w:style>
  <w:style w:type="character" w:customStyle="1" w:styleId="WW8Num3z2">
    <w:name w:val="WW8Num3z2"/>
    <w:rsid w:val="00B30908"/>
  </w:style>
  <w:style w:type="character" w:customStyle="1" w:styleId="WW8Num3z3">
    <w:name w:val="WW8Num3z3"/>
    <w:rsid w:val="00B30908"/>
  </w:style>
  <w:style w:type="character" w:customStyle="1" w:styleId="WW8Num3z4">
    <w:name w:val="WW8Num3z4"/>
    <w:rsid w:val="00B30908"/>
  </w:style>
  <w:style w:type="character" w:customStyle="1" w:styleId="WW8Num3z5">
    <w:name w:val="WW8Num3z5"/>
    <w:rsid w:val="00B30908"/>
  </w:style>
  <w:style w:type="character" w:customStyle="1" w:styleId="WW8Num3z6">
    <w:name w:val="WW8Num3z6"/>
    <w:rsid w:val="00B30908"/>
  </w:style>
  <w:style w:type="character" w:customStyle="1" w:styleId="WW8Num3z7">
    <w:name w:val="WW8Num3z7"/>
    <w:rsid w:val="00B30908"/>
  </w:style>
  <w:style w:type="character" w:customStyle="1" w:styleId="WW8Num3z8">
    <w:name w:val="WW8Num3z8"/>
    <w:rsid w:val="00B30908"/>
  </w:style>
  <w:style w:type="character" w:customStyle="1" w:styleId="WW8Num4z0">
    <w:name w:val="WW8Num4z0"/>
    <w:rsid w:val="00B30908"/>
    <w:rPr>
      <w:rFonts w:ascii="Symbol" w:hAnsi="Symbol" w:cs="Symbol"/>
    </w:rPr>
  </w:style>
  <w:style w:type="character" w:customStyle="1" w:styleId="WW8Num4z1">
    <w:name w:val="WW8Num4z1"/>
    <w:rsid w:val="00B30908"/>
    <w:rPr>
      <w:rFonts w:ascii="Courier New" w:hAnsi="Courier New" w:cs="Courier New"/>
    </w:rPr>
  </w:style>
  <w:style w:type="character" w:customStyle="1" w:styleId="WW8Num4z2">
    <w:name w:val="WW8Num4z2"/>
    <w:rsid w:val="00B30908"/>
    <w:rPr>
      <w:rFonts w:ascii="Wingdings" w:hAnsi="Wingdings" w:cs="Wingdings"/>
    </w:rPr>
  </w:style>
  <w:style w:type="character" w:customStyle="1" w:styleId="WW8Num4z4">
    <w:name w:val="WW8Num4z4"/>
    <w:rsid w:val="00B30908"/>
    <w:rPr>
      <w:rFonts w:ascii="Symbol" w:hAnsi="Symbol" w:cs="Symbol"/>
      <w:sz w:val="18"/>
    </w:rPr>
  </w:style>
  <w:style w:type="character" w:customStyle="1" w:styleId="WW8Num5z0">
    <w:name w:val="WW8Num5z0"/>
    <w:rsid w:val="00B30908"/>
    <w:rPr>
      <w:rFonts w:ascii="Symbol" w:hAnsi="Symbol" w:cs="Symbol"/>
    </w:rPr>
  </w:style>
  <w:style w:type="character" w:customStyle="1" w:styleId="WW8Num5z1">
    <w:name w:val="WW8Num5z1"/>
    <w:rsid w:val="00B30908"/>
    <w:rPr>
      <w:rFonts w:ascii="Courier New" w:hAnsi="Courier New" w:cs="Courier New"/>
    </w:rPr>
  </w:style>
  <w:style w:type="character" w:customStyle="1" w:styleId="WW8Num5z2">
    <w:name w:val="WW8Num5z2"/>
    <w:rsid w:val="00B30908"/>
    <w:rPr>
      <w:rFonts w:ascii="Wingdings" w:hAnsi="Wingdings" w:cs="Wingdings"/>
    </w:rPr>
  </w:style>
  <w:style w:type="character" w:customStyle="1" w:styleId="Carpredefinitoparagrafo3">
    <w:name w:val="Car. predefinito paragrafo3"/>
    <w:rsid w:val="00B30908"/>
  </w:style>
  <w:style w:type="character" w:customStyle="1" w:styleId="Carpredefinitoparagrafo2">
    <w:name w:val="Car. predefinito paragrafo2"/>
    <w:rsid w:val="00B30908"/>
  </w:style>
  <w:style w:type="character" w:customStyle="1" w:styleId="WW8Num6z0">
    <w:name w:val="WW8Num6z0"/>
    <w:rsid w:val="00B30908"/>
    <w:rPr>
      <w:rFonts w:ascii="Symbol" w:hAnsi="Symbol" w:cs="Symbol"/>
    </w:rPr>
  </w:style>
  <w:style w:type="character" w:customStyle="1" w:styleId="WW8Num7z0">
    <w:name w:val="WW8Num7z0"/>
    <w:rsid w:val="00B30908"/>
    <w:rPr>
      <w:rFonts w:ascii="Symbol" w:hAnsi="Symbol" w:cs="Symbol"/>
    </w:rPr>
  </w:style>
  <w:style w:type="character" w:customStyle="1" w:styleId="WW8Num8z0">
    <w:name w:val="WW8Num8z0"/>
    <w:rsid w:val="00B30908"/>
    <w:rPr>
      <w:rFonts w:ascii="Symbol" w:hAnsi="Symbol" w:cs="Symbol"/>
    </w:rPr>
  </w:style>
  <w:style w:type="character" w:customStyle="1" w:styleId="WW8Num10z0">
    <w:name w:val="WW8Num10z0"/>
    <w:rsid w:val="00B30908"/>
    <w:rPr>
      <w:rFonts w:ascii="Symbol" w:hAnsi="Symbol" w:cs="Symbol"/>
    </w:rPr>
  </w:style>
  <w:style w:type="character" w:customStyle="1" w:styleId="WW8Num13z0">
    <w:name w:val="WW8Num13z0"/>
    <w:rsid w:val="00B30908"/>
    <w:rPr>
      <w:rFonts w:ascii="Symbol" w:hAnsi="Symbol" w:cs="Symbol"/>
    </w:rPr>
  </w:style>
  <w:style w:type="character" w:customStyle="1" w:styleId="WW8Num15z0">
    <w:name w:val="WW8Num15z0"/>
    <w:rsid w:val="00B30908"/>
    <w:rPr>
      <w:rFonts w:ascii="Wingdings" w:eastAsia="Times New Roman" w:hAnsi="Wingdings" w:cs="Times New Roman"/>
    </w:rPr>
  </w:style>
  <w:style w:type="character" w:customStyle="1" w:styleId="WW8Num15z1">
    <w:name w:val="WW8Num15z1"/>
    <w:rsid w:val="00B30908"/>
    <w:rPr>
      <w:rFonts w:ascii="Courier New" w:hAnsi="Courier New" w:cs="Courier New"/>
    </w:rPr>
  </w:style>
  <w:style w:type="character" w:customStyle="1" w:styleId="WW8Num15z2">
    <w:name w:val="WW8Num15z2"/>
    <w:rsid w:val="00B30908"/>
    <w:rPr>
      <w:rFonts w:ascii="Wingdings" w:hAnsi="Wingdings" w:cs="Wingdings"/>
    </w:rPr>
  </w:style>
  <w:style w:type="character" w:customStyle="1" w:styleId="WW8Num15z3">
    <w:name w:val="WW8Num15z3"/>
    <w:rsid w:val="00B30908"/>
    <w:rPr>
      <w:rFonts w:ascii="Symbol" w:hAnsi="Symbol" w:cs="Symbol"/>
    </w:rPr>
  </w:style>
  <w:style w:type="character" w:customStyle="1" w:styleId="WW8Num16z0">
    <w:name w:val="WW8Num16z0"/>
    <w:rsid w:val="00B30908"/>
    <w:rPr>
      <w:rFonts w:ascii="Symbol" w:hAnsi="Symbol" w:cs="Symbol"/>
    </w:rPr>
  </w:style>
  <w:style w:type="character" w:customStyle="1" w:styleId="WW8Num16z1">
    <w:name w:val="WW8Num16z1"/>
    <w:rsid w:val="00B30908"/>
    <w:rPr>
      <w:rFonts w:ascii="Courier New" w:hAnsi="Courier New" w:cs="Courier New"/>
    </w:rPr>
  </w:style>
  <w:style w:type="character" w:customStyle="1" w:styleId="WW8Num16z2">
    <w:name w:val="WW8Num16z2"/>
    <w:rsid w:val="00B30908"/>
    <w:rPr>
      <w:rFonts w:ascii="Wingdings" w:hAnsi="Wingdings" w:cs="Wingdings"/>
    </w:rPr>
  </w:style>
  <w:style w:type="character" w:customStyle="1" w:styleId="WW8Num17z0">
    <w:name w:val="WW8Num17z0"/>
    <w:rsid w:val="00B30908"/>
    <w:rPr>
      <w:rFonts w:ascii="Symbol" w:hAnsi="Symbol" w:cs="Symbol"/>
      <w:b/>
      <w:i w:val="0"/>
    </w:rPr>
  </w:style>
  <w:style w:type="character" w:customStyle="1" w:styleId="WW8Num17z1">
    <w:name w:val="WW8Num17z1"/>
    <w:rsid w:val="00B30908"/>
    <w:rPr>
      <w:rFonts w:ascii="Verdana" w:eastAsia="Times New Roman" w:hAnsi="Verdana" w:cs="Times New Roman"/>
    </w:rPr>
  </w:style>
  <w:style w:type="character" w:customStyle="1" w:styleId="WW8Num17z2">
    <w:name w:val="WW8Num17z2"/>
    <w:rsid w:val="00B30908"/>
    <w:rPr>
      <w:rFonts w:ascii="Wingdings" w:hAnsi="Wingdings" w:cs="Wingdings"/>
    </w:rPr>
  </w:style>
  <w:style w:type="character" w:customStyle="1" w:styleId="WW8Num17z3">
    <w:name w:val="WW8Num17z3"/>
    <w:rsid w:val="00B30908"/>
    <w:rPr>
      <w:rFonts w:ascii="Symbol" w:hAnsi="Symbol" w:cs="Symbol"/>
    </w:rPr>
  </w:style>
  <w:style w:type="character" w:customStyle="1" w:styleId="WW8Num17z4">
    <w:name w:val="WW8Num17z4"/>
    <w:rsid w:val="00B30908"/>
    <w:rPr>
      <w:rFonts w:ascii="Courier New" w:hAnsi="Courier New" w:cs="Courier New"/>
    </w:rPr>
  </w:style>
  <w:style w:type="character" w:customStyle="1" w:styleId="Carpredefinitoparagrafo1">
    <w:name w:val="Car. predefinito paragrafo1"/>
    <w:rsid w:val="00B30908"/>
  </w:style>
  <w:style w:type="character" w:customStyle="1" w:styleId="CarattereCarattere">
    <w:name w:val="Carattere Carattere"/>
    <w:rsid w:val="00B30908"/>
    <w:rPr>
      <w:rFonts w:eastAsia="Arial Unicode MS" w:cs="Tahoma"/>
      <w:kern w:val="1"/>
      <w:sz w:val="24"/>
      <w:szCs w:val="24"/>
      <w:lang w:val="it-IT" w:eastAsia="ar-SA" w:bidi="ar-SA"/>
    </w:rPr>
  </w:style>
  <w:style w:type="character" w:customStyle="1" w:styleId="CarattereCarattere1">
    <w:name w:val="Carattere Carattere1"/>
    <w:rsid w:val="00B30908"/>
    <w:rPr>
      <w:rFonts w:ascii="Calibri" w:eastAsia="Arial Unicode MS" w:hAnsi="Calibri" w:cs="Tahoma"/>
      <w:b/>
      <w:kern w:val="1"/>
      <w:sz w:val="32"/>
      <w:lang w:val="it-IT" w:eastAsia="ar-SA" w:bidi="ar-SA"/>
    </w:rPr>
  </w:style>
  <w:style w:type="character" w:styleId="Collegamentovisitato">
    <w:name w:val="FollowedHyperlink"/>
    <w:rsid w:val="00B30908"/>
    <w:rPr>
      <w:color w:val="800000"/>
      <w:u w:val="single"/>
    </w:rPr>
  </w:style>
  <w:style w:type="character" w:customStyle="1" w:styleId="NumberingSymbols">
    <w:name w:val="Numbering Symbols"/>
    <w:rsid w:val="00B30908"/>
  </w:style>
  <w:style w:type="character" w:customStyle="1" w:styleId="Bullets">
    <w:name w:val="Bullets"/>
    <w:rsid w:val="00B30908"/>
    <w:rPr>
      <w:rFonts w:ascii="OpenSymbol" w:eastAsia="OpenSymbol" w:hAnsi="OpenSymbol" w:cs="OpenSymbol"/>
    </w:rPr>
  </w:style>
  <w:style w:type="character" w:customStyle="1" w:styleId="MappadocumentoCarattere">
    <w:name w:val="Mappa documento Carattere"/>
    <w:rsid w:val="00B30908"/>
    <w:rPr>
      <w:rFonts w:ascii="Tahoma" w:eastAsia="Arial Unicode MS" w:hAnsi="Tahoma" w:cs="Tahoma"/>
      <w:kern w:val="1"/>
      <w:sz w:val="16"/>
      <w:szCs w:val="16"/>
    </w:rPr>
  </w:style>
  <w:style w:type="paragraph" w:customStyle="1" w:styleId="Heading">
    <w:name w:val="Heading"/>
    <w:basedOn w:val="Normale"/>
    <w:next w:val="Corpotesto"/>
    <w:rsid w:val="00B30908"/>
    <w:pPr>
      <w:keepNext/>
      <w:suppressAutoHyphens/>
      <w:autoSpaceDE/>
      <w:autoSpaceDN/>
      <w:spacing w:before="240" w:after="120"/>
      <w:jc w:val="both"/>
      <w:textAlignment w:val="baseline"/>
    </w:pPr>
    <w:rPr>
      <w:rFonts w:ascii="Arial" w:eastAsia="Microsoft YaHei" w:hAnsi="Arial" w:cs="Mangal"/>
      <w:kern w:val="1"/>
      <w:sz w:val="28"/>
      <w:szCs w:val="28"/>
      <w:lang w:eastAsia="ar-SA"/>
    </w:rPr>
  </w:style>
  <w:style w:type="character" w:customStyle="1" w:styleId="CorpotestoCarattere1">
    <w:name w:val="Corpo testo Carattere1"/>
    <w:basedOn w:val="Carpredefinitoparagrafo"/>
    <w:link w:val="Corpotesto"/>
    <w:uiPriority w:val="1"/>
    <w:rsid w:val="00B30908"/>
    <w:rPr>
      <w:rFonts w:ascii="Arial MT" w:eastAsia="Arial MT" w:hAnsi="Arial MT" w:cs="Arial MT"/>
      <w:sz w:val="24"/>
      <w:szCs w:val="24"/>
      <w:lang w:val="it-IT"/>
    </w:rPr>
  </w:style>
  <w:style w:type="paragraph" w:customStyle="1" w:styleId="Didascalia1">
    <w:name w:val="Didascalia1"/>
    <w:basedOn w:val="Normale"/>
    <w:rsid w:val="00B30908"/>
    <w:pPr>
      <w:suppressLineNumbers/>
      <w:suppressAutoHyphens/>
      <w:autoSpaceDE/>
      <w:autoSpaceDN/>
      <w:spacing w:before="120" w:after="120"/>
      <w:jc w:val="both"/>
      <w:textAlignment w:val="baseline"/>
    </w:pPr>
    <w:rPr>
      <w:rFonts w:ascii="Verdana" w:eastAsia="Arial Unicode MS" w:hAnsi="Verdana" w:cs="Mangal"/>
      <w:i/>
      <w:iCs/>
      <w:kern w:val="1"/>
      <w:sz w:val="24"/>
      <w:szCs w:val="24"/>
      <w:lang w:eastAsia="ar-SA"/>
    </w:rPr>
  </w:style>
  <w:style w:type="paragraph" w:customStyle="1" w:styleId="Index">
    <w:name w:val="Index"/>
    <w:basedOn w:val="Standard"/>
    <w:rsid w:val="00B30908"/>
    <w:pPr>
      <w:widowControl w:val="0"/>
      <w:suppressAutoHyphens/>
      <w:autoSpaceDN/>
    </w:pPr>
    <w:rPr>
      <w:rFonts w:ascii="Verdana" w:eastAsia="Arial Unicode MS" w:hAnsi="Verdana" w:cs="Verdana"/>
      <w:b/>
      <w:bCs/>
      <w:color w:val="336699"/>
      <w:kern w:val="1"/>
      <w:sz w:val="36"/>
      <w:szCs w:val="24"/>
      <w:lang w:eastAsia="ar-SA"/>
    </w:rPr>
  </w:style>
  <w:style w:type="paragraph" w:customStyle="1" w:styleId="Intestazione2">
    <w:name w:val="Intestazione2"/>
    <w:basedOn w:val="Normale"/>
    <w:next w:val="Corpotesto"/>
    <w:rsid w:val="00B30908"/>
    <w:pPr>
      <w:keepNext/>
      <w:suppressAutoHyphens/>
      <w:autoSpaceDE/>
      <w:autoSpaceDN/>
      <w:spacing w:before="240" w:after="120"/>
      <w:jc w:val="both"/>
      <w:textAlignment w:val="baseline"/>
    </w:pPr>
    <w:rPr>
      <w:rFonts w:ascii="Arial" w:eastAsia="Microsoft YaHei" w:hAnsi="Arial" w:cs="Mangal"/>
      <w:kern w:val="1"/>
      <w:sz w:val="28"/>
      <w:szCs w:val="28"/>
      <w:lang w:eastAsia="ar-SA"/>
    </w:rPr>
  </w:style>
  <w:style w:type="paragraph" w:customStyle="1" w:styleId="Didascalia2">
    <w:name w:val="Didascalia2"/>
    <w:basedOn w:val="Normale"/>
    <w:rsid w:val="00B30908"/>
    <w:pPr>
      <w:suppressLineNumbers/>
      <w:suppressAutoHyphens/>
      <w:autoSpaceDE/>
      <w:autoSpaceDN/>
      <w:spacing w:before="120" w:after="120"/>
      <w:jc w:val="both"/>
      <w:textAlignment w:val="baseline"/>
    </w:pPr>
    <w:rPr>
      <w:rFonts w:ascii="Verdana" w:eastAsia="Arial Unicode MS" w:hAnsi="Verdana" w:cs="Mangal"/>
      <w:i/>
      <w:iCs/>
      <w:kern w:val="1"/>
      <w:sz w:val="24"/>
      <w:szCs w:val="24"/>
      <w:lang w:eastAsia="ar-SA"/>
    </w:rPr>
  </w:style>
  <w:style w:type="paragraph" w:customStyle="1" w:styleId="Intestazione1">
    <w:name w:val="Intestazione1"/>
    <w:basedOn w:val="Normale"/>
    <w:next w:val="Corpotesto"/>
    <w:rsid w:val="00B30908"/>
    <w:pPr>
      <w:keepNext/>
      <w:suppressAutoHyphens/>
      <w:autoSpaceDE/>
      <w:autoSpaceDN/>
      <w:spacing w:before="240" w:after="120"/>
      <w:jc w:val="both"/>
      <w:textAlignment w:val="baseline"/>
    </w:pPr>
    <w:rPr>
      <w:rFonts w:ascii="Arial" w:eastAsia="Microsoft YaHei" w:hAnsi="Arial" w:cs="Mangal"/>
      <w:kern w:val="1"/>
      <w:sz w:val="28"/>
      <w:szCs w:val="28"/>
      <w:lang w:eastAsia="ar-SA"/>
    </w:rPr>
  </w:style>
  <w:style w:type="paragraph" w:customStyle="1" w:styleId="Testodelblocco1">
    <w:name w:val="Testo del blocco1"/>
    <w:basedOn w:val="Normale"/>
    <w:rsid w:val="00B30908"/>
    <w:pPr>
      <w:widowControl/>
      <w:autoSpaceDE/>
      <w:autoSpaceDN/>
      <w:ind w:left="900" w:right="98"/>
      <w:jc w:val="both"/>
    </w:pPr>
    <w:rPr>
      <w:rFonts w:ascii="Verdana" w:eastAsia="Arial Unicode MS" w:hAnsi="Verdana" w:cs="Times New Roman"/>
      <w:kern w:val="1"/>
      <w:sz w:val="24"/>
      <w:szCs w:val="24"/>
      <w:lang w:eastAsia="ar-SA"/>
    </w:rPr>
  </w:style>
  <w:style w:type="paragraph" w:customStyle="1" w:styleId="TitoloProdotto">
    <w:name w:val="Titolo Prodotto"/>
    <w:basedOn w:val="Standard"/>
    <w:rsid w:val="00B30908"/>
    <w:pPr>
      <w:widowControl w:val="0"/>
      <w:suppressAutoHyphens/>
      <w:autoSpaceDN/>
      <w:spacing w:line="480" w:lineRule="exact"/>
    </w:pPr>
    <w:rPr>
      <w:rFonts w:ascii="Verdana" w:eastAsia="Arial Unicode MS" w:hAnsi="Verdana" w:cs="Verdana"/>
      <w:color w:val="808080"/>
      <w:kern w:val="1"/>
      <w:sz w:val="28"/>
      <w:szCs w:val="28"/>
      <w:lang w:eastAsia="ar-SA"/>
    </w:rPr>
  </w:style>
  <w:style w:type="paragraph" w:customStyle="1" w:styleId="StileTitolo3LatinoCalibri">
    <w:name w:val="Stile Titolo 3 + (Latino) Calibri"/>
    <w:basedOn w:val="Titolo3"/>
    <w:rsid w:val="00B30908"/>
    <w:pPr>
      <w:keepNext/>
      <w:widowControl/>
      <w:suppressAutoHyphens/>
      <w:autoSpaceDE/>
      <w:autoSpaceDN/>
      <w:spacing w:before="0"/>
      <w:ind w:left="0"/>
      <w:jc w:val="left"/>
    </w:pPr>
    <w:rPr>
      <w:rFonts w:ascii="Calibri" w:eastAsia="Arial Unicode MS" w:hAnsi="Calibri" w:cs="Calibri"/>
      <w:color w:val="336699"/>
      <w:kern w:val="1"/>
      <w:sz w:val="24"/>
      <w:szCs w:val="26"/>
      <w:lang w:eastAsia="ar-SA"/>
    </w:rPr>
  </w:style>
  <w:style w:type="paragraph" w:customStyle="1" w:styleId="Testodaevidenziare">
    <w:name w:val="Testo da evidenziare"/>
    <w:basedOn w:val="Text"/>
    <w:next w:val="Text"/>
    <w:rsid w:val="00B30908"/>
    <w:rPr>
      <w:b/>
      <w:bCs/>
      <w:color w:val="336699"/>
    </w:rPr>
  </w:style>
  <w:style w:type="paragraph" w:customStyle="1" w:styleId="Rientro1">
    <w:name w:val="Rientro 1"/>
    <w:basedOn w:val="Normale"/>
    <w:next w:val="Text"/>
    <w:rsid w:val="00B30908"/>
    <w:pPr>
      <w:suppressAutoHyphens/>
      <w:autoSpaceDE/>
      <w:autoSpaceDN/>
      <w:spacing w:line="280" w:lineRule="exact"/>
      <w:ind w:left="714" w:hanging="357"/>
      <w:jc w:val="both"/>
      <w:textAlignment w:val="baseline"/>
    </w:pPr>
    <w:rPr>
      <w:rFonts w:ascii="Verdana" w:eastAsia="Times New Roman" w:hAnsi="Verdana" w:cs="Times New Roman"/>
      <w:kern w:val="1"/>
      <w:sz w:val="19"/>
      <w:szCs w:val="20"/>
      <w:lang w:eastAsia="ar-SA"/>
    </w:rPr>
  </w:style>
  <w:style w:type="paragraph" w:customStyle="1" w:styleId="Rientro2">
    <w:name w:val="Rientro 2"/>
    <w:basedOn w:val="Normale"/>
    <w:next w:val="Rientro1"/>
    <w:rsid w:val="00B30908"/>
    <w:pPr>
      <w:suppressAutoHyphens/>
      <w:autoSpaceDE/>
      <w:autoSpaceDN/>
      <w:spacing w:line="280" w:lineRule="exact"/>
      <w:ind w:left="1077" w:hanging="357"/>
      <w:jc w:val="both"/>
      <w:textAlignment w:val="baseline"/>
    </w:pPr>
    <w:rPr>
      <w:rFonts w:ascii="Verdana" w:eastAsia="Times New Roman" w:hAnsi="Verdana" w:cs="Times New Roman"/>
      <w:kern w:val="1"/>
      <w:sz w:val="19"/>
      <w:szCs w:val="20"/>
      <w:lang w:eastAsia="ar-SA"/>
    </w:rPr>
  </w:style>
  <w:style w:type="paragraph" w:customStyle="1" w:styleId="Riferimentifigure">
    <w:name w:val="Riferimenti figure"/>
    <w:basedOn w:val="Text"/>
    <w:rsid w:val="00B30908"/>
    <w:rPr>
      <w:rFonts w:cs="Verdana"/>
      <w:color w:val="808080"/>
      <w:sz w:val="18"/>
      <w:szCs w:val="18"/>
    </w:rPr>
  </w:style>
  <w:style w:type="paragraph" w:customStyle="1" w:styleId="Citazioni">
    <w:name w:val="Citazioni"/>
    <w:basedOn w:val="Text"/>
    <w:rsid w:val="00B30908"/>
    <w:rPr>
      <w:rFonts w:ascii="Arial" w:hAnsi="Arial" w:cs="Arial"/>
      <w:i/>
      <w:iCs/>
    </w:rPr>
  </w:style>
  <w:style w:type="paragraph" w:customStyle="1" w:styleId="Sottolineato">
    <w:name w:val="Sottolineato"/>
    <w:basedOn w:val="Text"/>
    <w:rsid w:val="00B30908"/>
    <w:rPr>
      <w:u w:val="words"/>
    </w:rPr>
  </w:style>
  <w:style w:type="paragraph" w:customStyle="1" w:styleId="intestacopertina">
    <w:name w:val="intesta_copertina"/>
    <w:basedOn w:val="Normale"/>
    <w:rsid w:val="00B30908"/>
    <w:pPr>
      <w:suppressAutoHyphens/>
      <w:autoSpaceDE/>
      <w:autoSpaceDN/>
      <w:ind w:right="-596" w:hanging="720"/>
      <w:jc w:val="both"/>
      <w:textAlignment w:val="baseline"/>
    </w:pPr>
    <w:rPr>
      <w:rFonts w:ascii="Verdana" w:eastAsia="Arial Unicode MS" w:hAnsi="Verdana" w:cs="Tahoma"/>
      <w:kern w:val="1"/>
      <w:sz w:val="24"/>
      <w:szCs w:val="24"/>
      <w:lang w:eastAsia="ar-SA"/>
    </w:rPr>
  </w:style>
  <w:style w:type="paragraph" w:customStyle="1" w:styleId="piedecopertina">
    <w:name w:val="piede_copertina"/>
    <w:basedOn w:val="Normale"/>
    <w:rsid w:val="00B30908"/>
    <w:pPr>
      <w:suppressAutoHyphens/>
      <w:autoSpaceDE/>
      <w:autoSpaceDN/>
      <w:ind w:left="-720"/>
      <w:jc w:val="both"/>
      <w:textAlignment w:val="baseline"/>
    </w:pPr>
    <w:rPr>
      <w:rFonts w:ascii="Verdana" w:eastAsia="Arial Unicode MS" w:hAnsi="Verdana" w:cs="Tahoma"/>
      <w:kern w:val="1"/>
      <w:sz w:val="24"/>
      <w:szCs w:val="24"/>
      <w:lang w:eastAsia="ar-SA"/>
    </w:rPr>
  </w:style>
  <w:style w:type="paragraph" w:customStyle="1" w:styleId="tp-intesta-interno">
    <w:name w:val="tp-intesta-interno"/>
    <w:basedOn w:val="Normale"/>
    <w:rsid w:val="00B30908"/>
    <w:pPr>
      <w:suppressAutoHyphens/>
      <w:autoSpaceDE/>
      <w:autoSpaceDN/>
      <w:jc w:val="right"/>
      <w:textAlignment w:val="baseline"/>
    </w:pPr>
    <w:rPr>
      <w:rFonts w:ascii="Verdana" w:eastAsia="Arial Unicode MS" w:hAnsi="Verdana" w:cs="Verdana"/>
      <w:color w:val="336699"/>
      <w:kern w:val="1"/>
      <w:sz w:val="24"/>
      <w:szCs w:val="24"/>
      <w:lang w:eastAsia="ar-SA"/>
    </w:rPr>
  </w:style>
  <w:style w:type="paragraph" w:customStyle="1" w:styleId="np-intesta-interno">
    <w:name w:val="np-intesta-interno"/>
    <w:basedOn w:val="Normale"/>
    <w:rsid w:val="00B30908"/>
    <w:pPr>
      <w:suppressAutoHyphens/>
      <w:autoSpaceDE/>
      <w:autoSpaceDN/>
      <w:jc w:val="both"/>
      <w:textAlignment w:val="baseline"/>
    </w:pPr>
    <w:rPr>
      <w:rFonts w:ascii="Verdana" w:eastAsia="Arial Unicode MS" w:hAnsi="Verdana" w:cs="Verdana"/>
      <w:b/>
      <w:color w:val="336699"/>
      <w:kern w:val="1"/>
      <w:sz w:val="24"/>
      <w:szCs w:val="24"/>
      <w:lang w:eastAsia="ar-SA"/>
    </w:rPr>
  </w:style>
  <w:style w:type="paragraph" w:customStyle="1" w:styleId="sottitolo-interno">
    <w:name w:val="sottitolo-interno"/>
    <w:basedOn w:val="Normale"/>
    <w:rsid w:val="00B30908"/>
    <w:pPr>
      <w:suppressAutoHyphens/>
      <w:autoSpaceDE/>
      <w:autoSpaceDN/>
      <w:jc w:val="both"/>
      <w:textAlignment w:val="baseline"/>
    </w:pPr>
    <w:rPr>
      <w:rFonts w:ascii="Verdana" w:eastAsia="Arial Unicode MS" w:hAnsi="Verdana" w:cs="Verdana"/>
      <w:color w:val="999999"/>
      <w:kern w:val="1"/>
      <w:sz w:val="20"/>
      <w:szCs w:val="20"/>
      <w:lang w:eastAsia="ar-SA"/>
    </w:rPr>
  </w:style>
  <w:style w:type="paragraph" w:customStyle="1" w:styleId="intestainterno">
    <w:name w:val="intesta_interno"/>
    <w:basedOn w:val="Normale"/>
    <w:rsid w:val="00B30908"/>
    <w:pPr>
      <w:suppressAutoHyphens/>
      <w:autoSpaceDE/>
      <w:autoSpaceDN/>
      <w:ind w:right="-27"/>
      <w:jc w:val="both"/>
      <w:textAlignment w:val="baseline"/>
    </w:pPr>
    <w:rPr>
      <w:rFonts w:ascii="Verdana" w:eastAsia="Arial Unicode MS" w:hAnsi="Verdana" w:cs="Tahoma"/>
      <w:kern w:val="1"/>
      <w:sz w:val="24"/>
      <w:szCs w:val="24"/>
      <w:lang w:eastAsia="ar-SA"/>
    </w:rPr>
  </w:style>
  <w:style w:type="paragraph" w:customStyle="1" w:styleId="GF">
    <w:name w:val="GF"/>
    <w:basedOn w:val="Normale"/>
    <w:rsid w:val="00B30908"/>
    <w:pPr>
      <w:suppressAutoHyphens/>
      <w:autoSpaceDE/>
      <w:autoSpaceDN/>
      <w:spacing w:line="280" w:lineRule="exact"/>
      <w:jc w:val="both"/>
      <w:textAlignment w:val="baseline"/>
    </w:pPr>
    <w:rPr>
      <w:rFonts w:ascii="Verdana" w:eastAsia="Arial Unicode MS" w:hAnsi="Verdana" w:cs="Verdana"/>
      <w:b/>
      <w:kern w:val="1"/>
      <w:sz w:val="18"/>
      <w:szCs w:val="18"/>
      <w:lang w:eastAsia="ar-SA"/>
    </w:rPr>
  </w:style>
  <w:style w:type="paragraph" w:customStyle="1" w:styleId="tuttiidiritti">
    <w:name w:val="tutti i diritti"/>
    <w:basedOn w:val="Normale"/>
    <w:rsid w:val="00B30908"/>
    <w:pPr>
      <w:suppressAutoHyphens/>
      <w:autoSpaceDE/>
      <w:autoSpaceDN/>
      <w:spacing w:line="180" w:lineRule="exact"/>
      <w:jc w:val="both"/>
      <w:textAlignment w:val="baseline"/>
    </w:pPr>
    <w:rPr>
      <w:rFonts w:ascii="Verdana" w:eastAsia="Arial Unicode MS" w:hAnsi="Verdana" w:cs="Verdana"/>
      <w:color w:val="999999"/>
      <w:kern w:val="1"/>
      <w:sz w:val="16"/>
      <w:szCs w:val="16"/>
      <w:lang w:eastAsia="ar-SA"/>
    </w:rPr>
  </w:style>
  <w:style w:type="paragraph" w:customStyle="1" w:styleId="pag">
    <w:name w:val="pag."/>
    <w:basedOn w:val="Normale"/>
    <w:rsid w:val="00B30908"/>
    <w:pPr>
      <w:suppressAutoHyphens/>
      <w:autoSpaceDE/>
      <w:autoSpaceDN/>
      <w:spacing w:line="280" w:lineRule="exact"/>
      <w:jc w:val="right"/>
      <w:textAlignment w:val="baseline"/>
    </w:pPr>
    <w:rPr>
      <w:rFonts w:ascii="Verdana" w:eastAsia="Arial Unicode MS" w:hAnsi="Verdana" w:cs="Verdana"/>
      <w:color w:val="999999"/>
      <w:kern w:val="1"/>
      <w:sz w:val="20"/>
      <w:szCs w:val="20"/>
      <w:lang w:eastAsia="ar-SA"/>
    </w:rPr>
  </w:style>
  <w:style w:type="paragraph" w:customStyle="1" w:styleId="campomod">
    <w:name w:val="campo mod."/>
    <w:basedOn w:val="Normale"/>
    <w:rsid w:val="00B30908"/>
    <w:pPr>
      <w:suppressAutoHyphens/>
      <w:autoSpaceDE/>
      <w:autoSpaceDN/>
      <w:spacing w:line="180" w:lineRule="exact"/>
      <w:jc w:val="both"/>
      <w:textAlignment w:val="baseline"/>
    </w:pPr>
    <w:rPr>
      <w:rFonts w:ascii="Verdana" w:eastAsia="Arial Unicode MS" w:hAnsi="Verdana" w:cs="Verdana"/>
      <w:color w:val="333333"/>
      <w:kern w:val="1"/>
      <w:sz w:val="10"/>
      <w:szCs w:val="24"/>
      <w:lang w:eastAsia="ar-SA"/>
    </w:rPr>
  </w:style>
  <w:style w:type="paragraph" w:customStyle="1" w:styleId="rev">
    <w:name w:val="rev."/>
    <w:basedOn w:val="Normale"/>
    <w:rsid w:val="00B30908"/>
    <w:pPr>
      <w:suppressAutoHyphens/>
      <w:autoSpaceDE/>
      <w:autoSpaceDN/>
      <w:spacing w:line="280" w:lineRule="exact"/>
      <w:jc w:val="center"/>
      <w:textAlignment w:val="baseline"/>
    </w:pPr>
    <w:rPr>
      <w:rFonts w:ascii="Verdana" w:eastAsia="Arial Unicode MS" w:hAnsi="Verdana" w:cs="Verdana"/>
      <w:kern w:val="1"/>
      <w:sz w:val="16"/>
      <w:szCs w:val="16"/>
      <w:lang w:eastAsia="ar-SA"/>
    </w:rPr>
  </w:style>
  <w:style w:type="paragraph" w:customStyle="1" w:styleId="piedeinterno">
    <w:name w:val="piede_interno"/>
    <w:basedOn w:val="Normale"/>
    <w:rsid w:val="00B30908"/>
    <w:pPr>
      <w:suppressAutoHyphens/>
      <w:autoSpaceDE/>
      <w:autoSpaceDN/>
      <w:jc w:val="center"/>
      <w:textAlignment w:val="baseline"/>
    </w:pPr>
    <w:rPr>
      <w:rFonts w:ascii="Verdana" w:eastAsia="Arial Unicode MS" w:hAnsi="Verdana" w:cs="Tahoma"/>
      <w:kern w:val="1"/>
      <w:sz w:val="24"/>
      <w:szCs w:val="24"/>
      <w:lang w:eastAsia="ar-SA"/>
    </w:rPr>
  </w:style>
  <w:style w:type="paragraph" w:customStyle="1" w:styleId="NomeCopertina">
    <w:name w:val="Nome Copertina"/>
    <w:basedOn w:val="Standard"/>
    <w:rsid w:val="00B30908"/>
    <w:pPr>
      <w:widowControl w:val="0"/>
      <w:suppressAutoHyphens/>
      <w:autoSpaceDN/>
    </w:pPr>
    <w:rPr>
      <w:rFonts w:ascii="Verdana" w:eastAsia="Arial Unicode MS" w:hAnsi="Verdana" w:cs="Calibri"/>
      <w:b/>
      <w:color w:val="336699"/>
      <w:kern w:val="1"/>
      <w:sz w:val="58"/>
      <w:szCs w:val="58"/>
      <w:lang w:eastAsia="ar-SA"/>
    </w:rPr>
  </w:style>
  <w:style w:type="paragraph" w:customStyle="1" w:styleId="TitoloCopertina">
    <w:name w:val="Titolo Copertina"/>
    <w:basedOn w:val="Standard"/>
    <w:rsid w:val="00B30908"/>
    <w:pPr>
      <w:widowControl w:val="0"/>
      <w:suppressAutoHyphens/>
      <w:autoSpaceDN/>
    </w:pPr>
    <w:rPr>
      <w:rFonts w:ascii="Verdana" w:eastAsia="Arial Unicode MS" w:hAnsi="Verdana" w:cs="Calibri"/>
      <w:color w:val="333333"/>
      <w:kern w:val="1"/>
      <w:sz w:val="40"/>
      <w:szCs w:val="40"/>
      <w:lang w:eastAsia="ar-SA"/>
    </w:rPr>
  </w:style>
  <w:style w:type="paragraph" w:customStyle="1" w:styleId="SottotitoloCopertina">
    <w:name w:val="Sottotitolo Copertina"/>
    <w:basedOn w:val="TitoloProdotto"/>
    <w:rsid w:val="00B30908"/>
  </w:style>
  <w:style w:type="paragraph" w:customStyle="1" w:styleId="TableContents">
    <w:name w:val="Table Contents"/>
    <w:basedOn w:val="Normale"/>
    <w:rsid w:val="00B30908"/>
    <w:pPr>
      <w:suppressLineNumbers/>
      <w:suppressAutoHyphens/>
      <w:autoSpaceDE/>
      <w:autoSpaceDN/>
      <w:jc w:val="both"/>
      <w:textAlignment w:val="baseline"/>
    </w:pPr>
    <w:rPr>
      <w:rFonts w:ascii="Verdana" w:eastAsia="Arial Unicode MS" w:hAnsi="Verdana" w:cs="Tahoma"/>
      <w:kern w:val="1"/>
      <w:sz w:val="24"/>
      <w:szCs w:val="24"/>
      <w:lang w:eastAsia="ar-SA"/>
    </w:rPr>
  </w:style>
  <w:style w:type="paragraph" w:customStyle="1" w:styleId="TableHeading">
    <w:name w:val="Table Heading"/>
    <w:basedOn w:val="TableContents"/>
    <w:rsid w:val="00B30908"/>
    <w:pPr>
      <w:jc w:val="center"/>
    </w:pPr>
    <w:rPr>
      <w:b/>
      <w:bCs/>
    </w:rPr>
  </w:style>
  <w:style w:type="paragraph" w:styleId="Sommario7">
    <w:name w:val="toc 7"/>
    <w:basedOn w:val="Index"/>
    <w:rsid w:val="00B30908"/>
    <w:pPr>
      <w:tabs>
        <w:tab w:val="right" w:leader="dot" w:pos="7940"/>
      </w:tabs>
      <w:ind w:left="1698"/>
    </w:pPr>
  </w:style>
  <w:style w:type="paragraph" w:styleId="Sommario8">
    <w:name w:val="toc 8"/>
    <w:basedOn w:val="Index"/>
    <w:rsid w:val="00B30908"/>
    <w:pPr>
      <w:tabs>
        <w:tab w:val="right" w:leader="dot" w:pos="7657"/>
      </w:tabs>
      <w:ind w:left="1981"/>
    </w:pPr>
  </w:style>
  <w:style w:type="paragraph" w:styleId="Sommario9">
    <w:name w:val="toc 9"/>
    <w:basedOn w:val="Index"/>
    <w:rsid w:val="00B30908"/>
    <w:pPr>
      <w:tabs>
        <w:tab w:val="right" w:leader="dot" w:pos="7374"/>
      </w:tabs>
      <w:ind w:left="2264"/>
    </w:pPr>
  </w:style>
  <w:style w:type="paragraph" w:customStyle="1" w:styleId="Contents10">
    <w:name w:val="Contents 10"/>
    <w:basedOn w:val="Index"/>
    <w:rsid w:val="00B30908"/>
    <w:pPr>
      <w:tabs>
        <w:tab w:val="right" w:leader="dot" w:pos="7091"/>
      </w:tabs>
      <w:ind w:left="2547"/>
    </w:pPr>
  </w:style>
  <w:style w:type="paragraph" w:customStyle="1" w:styleId="Framecontents">
    <w:name w:val="Frame contents"/>
    <w:basedOn w:val="Corpotesto"/>
    <w:rsid w:val="00B30908"/>
    <w:pPr>
      <w:suppressAutoHyphens/>
      <w:autoSpaceDE/>
      <w:autoSpaceDN/>
      <w:spacing w:after="120"/>
      <w:jc w:val="both"/>
      <w:textAlignment w:val="baseline"/>
    </w:pPr>
    <w:rPr>
      <w:rFonts w:ascii="Verdana" w:eastAsia="Arial Unicode MS" w:hAnsi="Verdana" w:cs="Tahoma"/>
      <w:kern w:val="1"/>
      <w:lang w:eastAsia="ar-SA"/>
    </w:rPr>
  </w:style>
  <w:style w:type="paragraph" w:customStyle="1" w:styleId="Quotations">
    <w:name w:val="Quotations"/>
    <w:basedOn w:val="Normale"/>
    <w:rsid w:val="00B30908"/>
    <w:pPr>
      <w:suppressAutoHyphens/>
      <w:autoSpaceDE/>
      <w:autoSpaceDN/>
      <w:spacing w:after="283"/>
      <w:ind w:left="567" w:right="567"/>
      <w:jc w:val="both"/>
      <w:textAlignment w:val="baseline"/>
    </w:pPr>
    <w:rPr>
      <w:rFonts w:ascii="Verdana" w:eastAsia="Arial Unicode MS" w:hAnsi="Verdana" w:cs="Tahoma"/>
      <w:kern w:val="1"/>
      <w:sz w:val="24"/>
      <w:szCs w:val="24"/>
      <w:lang w:eastAsia="ar-SA"/>
    </w:rPr>
  </w:style>
  <w:style w:type="paragraph" w:customStyle="1" w:styleId="ListContents">
    <w:name w:val="List Contents"/>
    <w:basedOn w:val="Normale"/>
    <w:rsid w:val="00B30908"/>
    <w:pPr>
      <w:suppressAutoHyphens/>
      <w:autoSpaceDE/>
      <w:autoSpaceDN/>
      <w:ind w:left="567"/>
      <w:jc w:val="both"/>
      <w:textAlignment w:val="baseline"/>
    </w:pPr>
    <w:rPr>
      <w:rFonts w:ascii="Verdana" w:eastAsia="Arial Unicode MS" w:hAnsi="Verdana" w:cs="Tahoma"/>
      <w:kern w:val="1"/>
      <w:sz w:val="24"/>
      <w:szCs w:val="24"/>
      <w:lang w:eastAsia="ar-SA"/>
    </w:rPr>
  </w:style>
  <w:style w:type="paragraph" w:styleId="Indirizzodestinatario">
    <w:name w:val="envelope address"/>
    <w:basedOn w:val="Normale"/>
    <w:rsid w:val="00B30908"/>
    <w:pPr>
      <w:suppressLineNumbers/>
      <w:suppressAutoHyphens/>
      <w:autoSpaceDE/>
      <w:autoSpaceDN/>
      <w:spacing w:after="60"/>
      <w:jc w:val="both"/>
      <w:textAlignment w:val="baseline"/>
    </w:pPr>
    <w:rPr>
      <w:rFonts w:ascii="Verdana" w:eastAsia="Arial Unicode MS" w:hAnsi="Verdana" w:cs="Tahoma"/>
      <w:kern w:val="1"/>
      <w:sz w:val="24"/>
      <w:szCs w:val="24"/>
      <w:lang w:eastAsia="ar-SA"/>
    </w:rPr>
  </w:style>
  <w:style w:type="paragraph" w:customStyle="1" w:styleId="Drawing">
    <w:name w:val="Drawing"/>
    <w:basedOn w:val="Didascalia1"/>
    <w:rsid w:val="00B30908"/>
  </w:style>
  <w:style w:type="paragraph" w:customStyle="1" w:styleId="List1">
    <w:name w:val="List 1"/>
    <w:basedOn w:val="Elenco"/>
    <w:rsid w:val="00B30908"/>
    <w:pPr>
      <w:widowControl w:val="0"/>
      <w:suppressAutoHyphens/>
      <w:spacing w:after="120"/>
      <w:ind w:left="360" w:hanging="360"/>
      <w:jc w:val="both"/>
      <w:textAlignment w:val="baseline"/>
    </w:pPr>
    <w:rPr>
      <w:rFonts w:ascii="Verdana" w:eastAsia="Arial Unicode MS" w:hAnsi="Verdana" w:cs="Mangal"/>
      <w:kern w:val="1"/>
      <w:lang w:eastAsia="ar-SA"/>
    </w:rPr>
  </w:style>
  <w:style w:type="paragraph" w:customStyle="1" w:styleId="List1End">
    <w:name w:val="List 1 End"/>
    <w:basedOn w:val="Elenco"/>
    <w:next w:val="List1"/>
    <w:rsid w:val="00B30908"/>
    <w:pPr>
      <w:widowControl w:val="0"/>
      <w:suppressAutoHyphens/>
      <w:spacing w:after="240"/>
      <w:ind w:left="360" w:hanging="360"/>
      <w:jc w:val="both"/>
      <w:textAlignment w:val="baseline"/>
    </w:pPr>
    <w:rPr>
      <w:rFonts w:ascii="Verdana" w:eastAsia="Arial Unicode MS" w:hAnsi="Verdana" w:cs="Mangal"/>
      <w:kern w:val="1"/>
      <w:lang w:eastAsia="ar-SA"/>
    </w:rPr>
  </w:style>
  <w:style w:type="paragraph" w:customStyle="1" w:styleId="List1Start">
    <w:name w:val="List 1 Start"/>
    <w:basedOn w:val="Elenco"/>
    <w:next w:val="List1"/>
    <w:rsid w:val="00B30908"/>
    <w:pPr>
      <w:widowControl w:val="0"/>
      <w:suppressAutoHyphens/>
      <w:spacing w:before="240" w:after="120"/>
      <w:ind w:left="360" w:hanging="360"/>
      <w:jc w:val="both"/>
      <w:textAlignment w:val="baseline"/>
    </w:pPr>
    <w:rPr>
      <w:rFonts w:ascii="Verdana" w:eastAsia="Arial Unicode MS" w:hAnsi="Verdana" w:cs="Mangal"/>
      <w:kern w:val="1"/>
      <w:lang w:eastAsia="ar-SA"/>
    </w:rPr>
  </w:style>
  <w:style w:type="paragraph" w:customStyle="1" w:styleId="List1Cont">
    <w:name w:val="List 1 Cont."/>
    <w:basedOn w:val="Elenco"/>
    <w:rsid w:val="00B30908"/>
    <w:pPr>
      <w:widowControl w:val="0"/>
      <w:suppressAutoHyphens/>
      <w:spacing w:after="120"/>
      <w:ind w:left="360" w:firstLine="0"/>
      <w:jc w:val="both"/>
      <w:textAlignment w:val="baseline"/>
    </w:pPr>
    <w:rPr>
      <w:rFonts w:ascii="Verdana" w:eastAsia="Arial Unicode MS" w:hAnsi="Verdana" w:cs="Mangal"/>
      <w:kern w:val="1"/>
      <w:lang w:eastAsia="ar-SA"/>
    </w:rPr>
  </w:style>
  <w:style w:type="paragraph" w:customStyle="1" w:styleId="Elenco21">
    <w:name w:val="Elenco 21"/>
    <w:basedOn w:val="Elenco"/>
    <w:rsid w:val="00B30908"/>
    <w:pPr>
      <w:widowControl w:val="0"/>
      <w:suppressAutoHyphens/>
      <w:spacing w:after="120"/>
      <w:ind w:left="720" w:hanging="360"/>
      <w:jc w:val="both"/>
      <w:textAlignment w:val="baseline"/>
    </w:pPr>
    <w:rPr>
      <w:rFonts w:ascii="Verdana" w:eastAsia="Arial Unicode MS" w:hAnsi="Verdana" w:cs="Mangal"/>
      <w:kern w:val="1"/>
      <w:lang w:eastAsia="ar-SA"/>
    </w:rPr>
  </w:style>
  <w:style w:type="paragraph" w:customStyle="1" w:styleId="Elenco31">
    <w:name w:val="Elenco 31"/>
    <w:basedOn w:val="Elenco"/>
    <w:rsid w:val="00B30908"/>
    <w:pPr>
      <w:widowControl w:val="0"/>
      <w:suppressAutoHyphens/>
      <w:spacing w:after="120"/>
      <w:ind w:left="1080" w:hanging="360"/>
      <w:jc w:val="both"/>
      <w:textAlignment w:val="baseline"/>
    </w:pPr>
    <w:rPr>
      <w:rFonts w:ascii="Verdana" w:eastAsia="Arial Unicode MS" w:hAnsi="Verdana" w:cs="Mangal"/>
      <w:kern w:val="1"/>
      <w:lang w:eastAsia="ar-SA"/>
    </w:rPr>
  </w:style>
  <w:style w:type="paragraph" w:styleId="Sottotitolo">
    <w:name w:val="Subtitle"/>
    <w:basedOn w:val="Intestazione1"/>
    <w:next w:val="Corpotesto"/>
    <w:link w:val="SottotitoloCarattere"/>
    <w:qFormat/>
    <w:rsid w:val="00B30908"/>
    <w:pPr>
      <w:jc w:val="center"/>
    </w:pPr>
    <w:rPr>
      <w:i/>
      <w:iCs/>
    </w:rPr>
  </w:style>
  <w:style w:type="character" w:customStyle="1" w:styleId="SottotitoloCarattere">
    <w:name w:val="Sottotitolo Carattere"/>
    <w:basedOn w:val="Carpredefinitoparagrafo"/>
    <w:link w:val="Sottotitolo"/>
    <w:rsid w:val="00B30908"/>
    <w:rPr>
      <w:rFonts w:ascii="Arial" w:eastAsia="Microsoft YaHei" w:hAnsi="Arial" w:cs="Mangal"/>
      <w:i/>
      <w:iCs/>
      <w:kern w:val="1"/>
      <w:sz w:val="28"/>
      <w:szCs w:val="28"/>
      <w:lang w:val="it-IT" w:eastAsia="ar-SA"/>
    </w:rPr>
  </w:style>
  <w:style w:type="paragraph" w:styleId="Indice1">
    <w:name w:val="index 1"/>
    <w:basedOn w:val="Index"/>
    <w:rsid w:val="00B30908"/>
  </w:style>
  <w:style w:type="paragraph" w:styleId="Indice2">
    <w:name w:val="index 2"/>
    <w:basedOn w:val="Index"/>
    <w:rsid w:val="00B30908"/>
    <w:pPr>
      <w:ind w:left="283"/>
    </w:pPr>
  </w:style>
  <w:style w:type="paragraph" w:customStyle="1" w:styleId="UserIndex1">
    <w:name w:val="User Index 1"/>
    <w:basedOn w:val="Index"/>
    <w:rsid w:val="00B30908"/>
    <w:pPr>
      <w:tabs>
        <w:tab w:val="right" w:leader="dot" w:pos="9373"/>
      </w:tabs>
    </w:pPr>
  </w:style>
  <w:style w:type="paragraph" w:customStyle="1" w:styleId="Mappadocumento1">
    <w:name w:val="Mappa documento1"/>
    <w:basedOn w:val="Normale"/>
    <w:rsid w:val="00B30908"/>
    <w:pPr>
      <w:suppressAutoHyphens/>
      <w:autoSpaceDE/>
      <w:autoSpaceDN/>
      <w:jc w:val="both"/>
      <w:textAlignment w:val="baseline"/>
    </w:pPr>
    <w:rPr>
      <w:rFonts w:ascii="Tahoma" w:eastAsia="Arial Unicode MS" w:hAnsi="Tahoma" w:cs="Tahoma"/>
      <w:kern w:val="1"/>
      <w:sz w:val="16"/>
      <w:szCs w:val="16"/>
      <w:lang w:eastAsia="ar-SA"/>
    </w:rPr>
  </w:style>
  <w:style w:type="paragraph" w:customStyle="1" w:styleId="copertinatitolo">
    <w:name w:val="copertina_titolo"/>
    <w:basedOn w:val="Normale"/>
    <w:rsid w:val="00B30908"/>
    <w:pPr>
      <w:widowControl/>
      <w:autoSpaceDE/>
      <w:autoSpaceDN/>
      <w:jc w:val="right"/>
    </w:pPr>
    <w:rPr>
      <w:rFonts w:ascii="Arial" w:eastAsia="Times New Roman" w:hAnsi="Arial" w:cs="Arial"/>
      <w:b/>
      <w:color w:val="FFFFFF"/>
      <w:kern w:val="1"/>
      <w:sz w:val="70"/>
      <w:szCs w:val="70"/>
      <w:lang w:eastAsia="ar-SA"/>
    </w:rPr>
  </w:style>
  <w:style w:type="paragraph" w:customStyle="1" w:styleId="copertinatecnico">
    <w:name w:val="copertina_tecnico"/>
    <w:basedOn w:val="Normale"/>
    <w:rsid w:val="00B30908"/>
    <w:pPr>
      <w:widowControl/>
      <w:autoSpaceDE/>
      <w:autoSpaceDN/>
      <w:jc w:val="right"/>
    </w:pPr>
    <w:rPr>
      <w:rFonts w:ascii="Arial" w:eastAsia="Times New Roman" w:hAnsi="Arial" w:cs="Arial"/>
      <w:b/>
      <w:color w:val="336699"/>
      <w:kern w:val="1"/>
      <w:sz w:val="40"/>
      <w:szCs w:val="40"/>
      <w:lang w:eastAsia="ar-SA"/>
    </w:rPr>
  </w:style>
  <w:style w:type="paragraph" w:customStyle="1" w:styleId="copertinadettaglitecnico">
    <w:name w:val="copertina_dettagli tecnico"/>
    <w:basedOn w:val="Normale"/>
    <w:rsid w:val="00B30908"/>
    <w:pPr>
      <w:widowControl/>
      <w:autoSpaceDE/>
      <w:autoSpaceDN/>
      <w:jc w:val="right"/>
    </w:pPr>
    <w:rPr>
      <w:rFonts w:ascii="Arial" w:eastAsia="Times New Roman" w:hAnsi="Arial" w:cs="Arial"/>
      <w:b/>
      <w:color w:val="333333"/>
      <w:kern w:val="1"/>
      <w:sz w:val="28"/>
      <w:szCs w:val="28"/>
      <w:lang w:eastAsia="ar-SA"/>
    </w:rPr>
  </w:style>
  <w:style w:type="paragraph" w:customStyle="1" w:styleId="internointestaidentificativo">
    <w:name w:val="interno_intesta_identificativo"/>
    <w:basedOn w:val="Normale"/>
    <w:rsid w:val="00B30908"/>
    <w:pPr>
      <w:widowControl/>
      <w:autoSpaceDE/>
      <w:autoSpaceDN/>
      <w:spacing w:line="280" w:lineRule="exact"/>
    </w:pPr>
    <w:rPr>
      <w:rFonts w:ascii="Arial" w:eastAsia="Times New Roman" w:hAnsi="Arial" w:cs="Arial"/>
      <w:b/>
      <w:color w:val="808080"/>
      <w:kern w:val="1"/>
      <w:sz w:val="20"/>
      <w:szCs w:val="20"/>
      <w:lang w:eastAsia="ar-SA"/>
    </w:rPr>
  </w:style>
  <w:style w:type="paragraph" w:customStyle="1" w:styleId="internointestacliente">
    <w:name w:val="interno_intesta_cliente"/>
    <w:basedOn w:val="Normale"/>
    <w:rsid w:val="00B30908"/>
    <w:pPr>
      <w:widowControl/>
      <w:autoSpaceDE/>
      <w:autoSpaceDN/>
      <w:spacing w:line="280" w:lineRule="exact"/>
      <w:jc w:val="right"/>
    </w:pPr>
    <w:rPr>
      <w:rFonts w:ascii="Arial" w:eastAsia="Times New Roman" w:hAnsi="Arial" w:cs="Arial"/>
      <w:b/>
      <w:color w:val="336699"/>
      <w:kern w:val="1"/>
      <w:lang w:eastAsia="ar-SA"/>
    </w:rPr>
  </w:style>
  <w:style w:type="paragraph" w:customStyle="1" w:styleId="Titolo11">
    <w:name w:val="Titolo 11"/>
    <w:rsid w:val="00B30908"/>
    <w:pPr>
      <w:keepNext/>
      <w:widowControl/>
      <w:suppressAutoHyphens/>
      <w:autoSpaceDE/>
      <w:autoSpaceDN/>
      <w:spacing w:before="240" w:after="60"/>
    </w:pPr>
    <w:rPr>
      <w:rFonts w:ascii="Verdana" w:eastAsia="Arial Unicode MS" w:hAnsi="Verdana" w:cs="Arial"/>
      <w:b/>
      <w:bCs/>
      <w:sz w:val="36"/>
      <w:szCs w:val="36"/>
      <w:lang w:val="it-IT" w:eastAsia="ar-SA"/>
    </w:rPr>
  </w:style>
  <w:style w:type="paragraph" w:customStyle="1" w:styleId="Titolo31">
    <w:name w:val="Titolo 31"/>
    <w:next w:val="Text"/>
    <w:rsid w:val="00B30908"/>
    <w:pPr>
      <w:keepNext/>
      <w:widowControl/>
      <w:suppressAutoHyphens/>
      <w:autoSpaceDE/>
      <w:autoSpaceDN/>
      <w:spacing w:before="240" w:after="60"/>
    </w:pPr>
    <w:rPr>
      <w:rFonts w:ascii="Verdana" w:eastAsia="Arial Unicode MS" w:hAnsi="Verdana" w:cs="Arial"/>
      <w:bCs/>
      <w:color w:val="336699"/>
      <w:sz w:val="24"/>
      <w:szCs w:val="26"/>
      <w:lang w:val="it-IT" w:eastAsia="ar-SA"/>
    </w:rPr>
  </w:style>
  <w:style w:type="paragraph" w:styleId="Rientrocorpodeltesto2">
    <w:name w:val="Body Text Indent 2"/>
    <w:basedOn w:val="Normale"/>
    <w:link w:val="Rientrocorpodeltesto2Carattere"/>
    <w:uiPriority w:val="99"/>
    <w:semiHidden/>
    <w:unhideWhenUsed/>
    <w:rsid w:val="00B30908"/>
    <w:pPr>
      <w:suppressAutoHyphens/>
      <w:autoSpaceDE/>
      <w:autoSpaceDN/>
      <w:spacing w:after="120" w:line="480" w:lineRule="auto"/>
      <w:ind w:left="283"/>
      <w:jc w:val="both"/>
      <w:textAlignment w:val="baseline"/>
    </w:pPr>
    <w:rPr>
      <w:rFonts w:ascii="Verdana" w:eastAsia="Arial Unicode MS" w:hAnsi="Verdana" w:cs="Tahoma"/>
      <w:kern w:val="1"/>
      <w:sz w:val="24"/>
      <w:szCs w:val="24"/>
      <w:lang w:eastAsia="ar-SA"/>
    </w:rPr>
  </w:style>
  <w:style w:type="character" w:customStyle="1" w:styleId="Rientrocorpodeltesto2Carattere">
    <w:name w:val="Rientro corpo del testo 2 Carattere"/>
    <w:basedOn w:val="Carpredefinitoparagrafo"/>
    <w:link w:val="Rientrocorpodeltesto2"/>
    <w:uiPriority w:val="99"/>
    <w:semiHidden/>
    <w:rsid w:val="00B30908"/>
    <w:rPr>
      <w:rFonts w:ascii="Verdana" w:eastAsia="Arial Unicode MS" w:hAnsi="Verdana" w:cs="Tahoma"/>
      <w:kern w:val="1"/>
      <w:sz w:val="24"/>
      <w:szCs w:val="24"/>
      <w:lang w:val="it-IT" w:eastAsia="ar-SA"/>
    </w:rPr>
  </w:style>
  <w:style w:type="paragraph" w:customStyle="1" w:styleId="Paragrafoelenco2">
    <w:name w:val="Paragrafo elenco2"/>
    <w:basedOn w:val="Normale"/>
    <w:rsid w:val="00B30908"/>
    <w:pPr>
      <w:widowControl/>
      <w:autoSpaceDE/>
      <w:autoSpaceDN/>
      <w:ind w:left="720"/>
      <w:contextualSpacing/>
      <w:jc w:val="both"/>
    </w:pPr>
    <w:rPr>
      <w:rFonts w:ascii="Times New Roman" w:eastAsia="Times New Roman" w:hAnsi="Times New Roman" w:cs="Times New Roman"/>
      <w:sz w:val="24"/>
      <w:szCs w:val="24"/>
      <w:lang w:eastAsia="it-IT"/>
    </w:rPr>
  </w:style>
  <w:style w:type="paragraph" w:customStyle="1" w:styleId="Normale10">
    <w:name w:val="Normale+1"/>
    <w:basedOn w:val="Default"/>
    <w:next w:val="Default"/>
    <w:uiPriority w:val="99"/>
    <w:rsid w:val="00B30908"/>
    <w:pPr>
      <w:spacing w:after="200"/>
      <w:ind w:left="-284"/>
      <w:jc w:val="both"/>
    </w:pPr>
    <w:rPr>
      <w:rFonts w:eastAsia="Times New Roman"/>
      <w:color w:val="auto"/>
      <w:lang w:eastAsia="it-IT"/>
    </w:rPr>
  </w:style>
  <w:style w:type="paragraph" w:customStyle="1" w:styleId="Rientrocorpodeltesto31">
    <w:name w:val="Rientro corpo del testo 3+1"/>
    <w:basedOn w:val="Default"/>
    <w:next w:val="Default"/>
    <w:uiPriority w:val="99"/>
    <w:rsid w:val="00B30908"/>
    <w:pPr>
      <w:spacing w:after="200"/>
      <w:ind w:left="-284"/>
      <w:jc w:val="both"/>
    </w:pPr>
    <w:rPr>
      <w:rFonts w:eastAsia="Times New Roman"/>
      <w:color w:val="auto"/>
      <w:lang w:eastAsia="it-IT"/>
    </w:rPr>
  </w:style>
  <w:style w:type="paragraph" w:customStyle="1" w:styleId="Paragrafoelenco4">
    <w:name w:val="Paragrafo elenco4"/>
    <w:basedOn w:val="Normale"/>
    <w:uiPriority w:val="99"/>
    <w:rsid w:val="00B30908"/>
    <w:pPr>
      <w:widowControl/>
      <w:autoSpaceDE/>
      <w:autoSpaceDN/>
      <w:ind w:left="720"/>
      <w:contextualSpacing/>
      <w:jc w:val="both"/>
    </w:pPr>
    <w:rPr>
      <w:rFonts w:ascii="Times New Roman" w:eastAsia="Times New Roman" w:hAnsi="Times New Roman" w:cs="Times New Roman"/>
      <w:sz w:val="24"/>
      <w:szCs w:val="24"/>
      <w:lang w:eastAsia="it-IT"/>
    </w:rPr>
  </w:style>
  <w:style w:type="paragraph" w:customStyle="1" w:styleId="western">
    <w:name w:val="western"/>
    <w:basedOn w:val="Normale"/>
    <w:rsid w:val="00B30908"/>
    <w:pPr>
      <w:widowControl/>
      <w:autoSpaceDE/>
      <w:autoSpaceDN/>
      <w:spacing w:before="100" w:beforeAutospacing="1" w:after="100" w:afterAutospacing="1"/>
    </w:pPr>
    <w:rPr>
      <w:rFonts w:ascii="Tahoma" w:eastAsia="Times New Roman" w:hAnsi="Tahoma" w:cs="Tahoma"/>
      <w:color w:val="000000"/>
      <w:lang w:eastAsia="it-IT"/>
    </w:rPr>
  </w:style>
  <w:style w:type="paragraph" w:customStyle="1" w:styleId="Punti">
    <w:name w:val="Punti"/>
    <w:basedOn w:val="Normale"/>
    <w:uiPriority w:val="99"/>
    <w:rsid w:val="00B30908"/>
    <w:pPr>
      <w:widowControl/>
      <w:numPr>
        <w:numId w:val="53"/>
      </w:numPr>
      <w:suppressAutoHyphens/>
      <w:autoSpaceDE/>
      <w:autoSpaceDN/>
      <w:spacing w:before="120"/>
      <w:jc w:val="both"/>
    </w:pPr>
    <w:rPr>
      <w:rFonts w:ascii="Times New Roman" w:eastAsia="Times New Roman" w:hAnsi="Times New Roman" w:cs="Times New Roman"/>
      <w:szCs w:val="20"/>
      <w:lang w:eastAsia="he-IL" w:bidi="he-IL"/>
    </w:rPr>
  </w:style>
  <w:style w:type="paragraph" w:customStyle="1" w:styleId="Predefinito">
    <w:name w:val="Predefinito"/>
    <w:rsid w:val="00B30908"/>
    <w:pPr>
      <w:autoSpaceDE/>
      <w:adjustRightInd w:val="0"/>
    </w:pPr>
    <w:rPr>
      <w:rFonts w:ascii="Times New Roman" w:eastAsia="SimSun" w:hAnsi="Times New Roman" w:cs="Times New Roman"/>
      <w:kern w:val="1"/>
      <w:sz w:val="24"/>
      <w:szCs w:val="24"/>
      <w:lang w:val="it-IT" w:eastAsia="it-IT" w:bidi="hi-IN"/>
    </w:rPr>
  </w:style>
  <w:style w:type="table" w:customStyle="1" w:styleId="Grigliatabella1">
    <w:name w:val="Griglia tabella1"/>
    <w:basedOn w:val="Tabellanormale"/>
    <w:next w:val="Grigliatabella"/>
    <w:uiPriority w:val="59"/>
    <w:rsid w:val="00B30908"/>
    <w:pPr>
      <w:widowControl/>
      <w:autoSpaceDE/>
      <w:autoSpaceDN/>
    </w:pPr>
    <w:rPr>
      <w:rFonts w:ascii="Liberation Serif" w:eastAsia="SimSun" w:hAnsi="Liberation Serif" w:cs="Mangal"/>
      <w:sz w:val="24"/>
      <w:szCs w:val="24"/>
      <w:lang w:val="it-IT"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dascalia3">
    <w:name w:val="Didascalia3"/>
    <w:basedOn w:val="Normale"/>
    <w:rsid w:val="00B30908"/>
    <w:pPr>
      <w:suppressLineNumbers/>
      <w:suppressAutoHyphens/>
      <w:autoSpaceDE/>
      <w:autoSpaceDN/>
      <w:spacing w:before="120" w:after="120"/>
      <w:jc w:val="both"/>
      <w:textAlignment w:val="baseline"/>
    </w:pPr>
    <w:rPr>
      <w:rFonts w:ascii="Verdana" w:eastAsia="Arial Unicode MS" w:hAnsi="Verdana" w:cs="Mangal"/>
      <w:i/>
      <w:iCs/>
      <w:kern w:val="1"/>
      <w:sz w:val="24"/>
      <w:szCs w:val="24"/>
      <w:lang w:eastAsia="ar-SA"/>
    </w:rPr>
  </w:style>
  <w:style w:type="paragraph" w:customStyle="1" w:styleId="Paragrafoelenco3">
    <w:name w:val="Paragrafo elenco3"/>
    <w:basedOn w:val="Normale"/>
    <w:rsid w:val="00B30908"/>
    <w:pPr>
      <w:widowControl/>
      <w:autoSpaceDE/>
      <w:autoSpaceDN/>
      <w:ind w:left="720"/>
      <w:contextualSpacing/>
      <w:jc w:val="both"/>
    </w:pPr>
    <w:rPr>
      <w:rFonts w:ascii="Times New Roman" w:eastAsia="Times New Roman" w:hAnsi="Times New Roman" w:cs="Times New Roman"/>
      <w:sz w:val="24"/>
      <w:szCs w:val="24"/>
      <w:lang w:eastAsia="it-IT"/>
    </w:rPr>
  </w:style>
  <w:style w:type="table" w:customStyle="1" w:styleId="GridTable4-Accent51">
    <w:name w:val="Grid Table 4 - Accent 51"/>
    <w:basedOn w:val="Tabellanormale"/>
    <w:next w:val="Tabellanormale"/>
    <w:uiPriority w:val="49"/>
    <w:rsid w:val="00B30908"/>
    <w:pPr>
      <w:widowControl/>
      <w:autoSpaceDE/>
      <w:autoSpaceDN/>
    </w:pPr>
    <w:rPr>
      <w:rFonts w:ascii="Calibri" w:eastAsia="Calibri" w:hAnsi="Calibri" w:cs="Times New Roman"/>
      <w:lang w:val="it-IT"/>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1">
    <w:name w:val="Table Normal1"/>
    <w:uiPriority w:val="2"/>
    <w:semiHidden/>
    <w:unhideWhenUsed/>
    <w:qFormat/>
    <w:rsid w:val="00B30908"/>
    <w:rPr>
      <w:rFonts w:ascii="Calibri" w:eastAsia="Calibri" w:hAnsi="Calibri" w:cs="Times New Roman"/>
    </w:rPr>
    <w:tblPr>
      <w:tblInd w:w="0" w:type="dxa"/>
      <w:tblCellMar>
        <w:top w:w="0" w:type="dxa"/>
        <w:left w:w="0" w:type="dxa"/>
        <w:bottom w:w="0" w:type="dxa"/>
        <w:right w:w="0" w:type="dxa"/>
      </w:tblCellMar>
    </w:tblPr>
  </w:style>
  <w:style w:type="character" w:customStyle="1" w:styleId="Elencoacolori-Colore1Carattere">
    <w:name w:val="Elenco a colori - Colore 1 Carattere"/>
    <w:link w:val="Elencoacolori-Colore1"/>
    <w:uiPriority w:val="34"/>
    <w:semiHidden/>
    <w:rsid w:val="00B30908"/>
  </w:style>
  <w:style w:type="table" w:customStyle="1" w:styleId="TableNormal2">
    <w:name w:val="Table Normal2"/>
    <w:uiPriority w:val="2"/>
    <w:semiHidden/>
    <w:unhideWhenUsed/>
    <w:qFormat/>
    <w:rsid w:val="00B30908"/>
    <w:rPr>
      <w:rFonts w:ascii="Calibri" w:eastAsia="Calibri" w:hAnsi="Calibri" w:cs="Times New Roman"/>
    </w:rPr>
    <w:tblPr>
      <w:tblInd w:w="0" w:type="dxa"/>
      <w:tblCellMar>
        <w:top w:w="0" w:type="dxa"/>
        <w:left w:w="0" w:type="dxa"/>
        <w:bottom w:w="0" w:type="dxa"/>
        <w:right w:w="0" w:type="dxa"/>
      </w:tblCellMar>
    </w:tblPr>
  </w:style>
  <w:style w:type="table" w:styleId="Elencoacolori-Colore1">
    <w:name w:val="Colorful List Accent 1"/>
    <w:basedOn w:val="Tabellanormale"/>
    <w:link w:val="Elencoacolori-Colore1Carattere"/>
    <w:uiPriority w:val="34"/>
    <w:semiHidden/>
    <w:unhideWhenUsed/>
    <w:rsid w:val="00B30908"/>
    <w:pPr>
      <w:widowControl/>
      <w:autoSpaceDE/>
      <w:autoSpaceDN/>
    </w:p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Menzionenonrisolta1">
    <w:name w:val="Menzione non risolta1"/>
    <w:basedOn w:val="Carpredefinitoparagrafo"/>
    <w:uiPriority w:val="99"/>
    <w:semiHidden/>
    <w:unhideWhenUsed/>
    <w:rsid w:val="00B30908"/>
    <w:rPr>
      <w:color w:val="605E5C"/>
      <w:shd w:val="clear" w:color="auto" w:fill="E1DFDD"/>
    </w:rPr>
  </w:style>
  <w:style w:type="table" w:customStyle="1" w:styleId="TableGrid">
    <w:name w:val="TableGrid"/>
    <w:rsid w:val="00B30908"/>
    <w:pPr>
      <w:widowControl/>
      <w:autoSpaceDE/>
      <w:autoSpaceDN/>
    </w:pPr>
    <w:rPr>
      <w:rFonts w:eastAsiaTheme="minorEastAsia"/>
      <w:lang w:val="it-IT" w:eastAsia="it-IT"/>
    </w:rPr>
    <w:tblPr>
      <w:tblCellMar>
        <w:top w:w="0" w:type="dxa"/>
        <w:left w:w="0" w:type="dxa"/>
        <w:bottom w:w="0" w:type="dxa"/>
        <w:right w:w="0" w:type="dxa"/>
      </w:tblCellMar>
    </w:tblPr>
  </w:style>
  <w:style w:type="paragraph" w:customStyle="1" w:styleId="Standarduser">
    <w:name w:val="Standard (user)"/>
    <w:rsid w:val="00B30908"/>
    <w:pPr>
      <w:widowControl/>
      <w:suppressAutoHyphens/>
      <w:autoSpaceDE/>
      <w:textAlignment w:val="baseline"/>
    </w:pPr>
    <w:rPr>
      <w:rFonts w:ascii="Arial" w:eastAsia="Arial" w:hAnsi="Arial" w:cs="Arial"/>
      <w:kern w:val="3"/>
      <w:sz w:val="24"/>
      <w:szCs w:val="20"/>
      <w:lang w:val="it-IT" w:eastAsia="it-IT" w:bidi="hi-IN"/>
    </w:rPr>
  </w:style>
  <w:style w:type="paragraph" w:customStyle="1" w:styleId="Didascalia4">
    <w:name w:val="Didascalia4"/>
    <w:basedOn w:val="Normale"/>
    <w:rsid w:val="00B30908"/>
    <w:pPr>
      <w:suppressLineNumbers/>
      <w:suppressAutoHyphens/>
      <w:autoSpaceDE/>
      <w:autoSpaceDN/>
      <w:spacing w:before="120" w:after="120"/>
      <w:jc w:val="both"/>
      <w:textAlignment w:val="baseline"/>
    </w:pPr>
    <w:rPr>
      <w:rFonts w:ascii="Verdana" w:eastAsia="Arial Unicode MS" w:hAnsi="Verdana" w:cs="Mangal"/>
      <w:i/>
      <w:iCs/>
      <w:kern w:val="1"/>
      <w:sz w:val="24"/>
      <w:szCs w:val="24"/>
      <w:lang w:eastAsia="ar-SA"/>
    </w:rPr>
  </w:style>
  <w:style w:type="paragraph" w:customStyle="1" w:styleId="Paragrafoelenco5">
    <w:name w:val="Paragrafo elenco5"/>
    <w:basedOn w:val="Normale"/>
    <w:rsid w:val="00B30908"/>
    <w:pPr>
      <w:widowControl/>
      <w:autoSpaceDE/>
      <w:autoSpaceDN/>
      <w:ind w:left="720"/>
      <w:contextualSpacing/>
      <w:jc w:val="both"/>
    </w:pPr>
    <w:rPr>
      <w:rFonts w:ascii="Times New Roman" w:eastAsia="Times New Roman" w:hAnsi="Times New Roman" w:cs="Times New Roman"/>
      <w:sz w:val="24"/>
      <w:szCs w:val="24"/>
      <w:lang w:eastAsia="it-IT"/>
    </w:rPr>
  </w:style>
  <w:style w:type="numbering" w:customStyle="1" w:styleId="Nessunelenco1">
    <w:name w:val="Nessun elenco1"/>
    <w:next w:val="Nessunelenco"/>
    <w:uiPriority w:val="99"/>
    <w:semiHidden/>
    <w:unhideWhenUsed/>
    <w:rsid w:val="00B30908"/>
  </w:style>
  <w:style w:type="table" w:customStyle="1" w:styleId="Grigliatabella2">
    <w:name w:val="Griglia tabella2"/>
    <w:basedOn w:val="Tabellanormale"/>
    <w:next w:val="Grigliatabella"/>
    <w:uiPriority w:val="59"/>
    <w:rsid w:val="00B30908"/>
    <w:pPr>
      <w:widowControl/>
      <w:autoSpaceDE/>
      <w:autoSpaceDN/>
    </w:pPr>
    <w:rPr>
      <w:rFonts w:ascii="Liberation Serif" w:eastAsia="SimSun" w:hAnsi="Liberation Serif" w:cs="Mangal"/>
      <w:sz w:val="24"/>
      <w:szCs w:val="24"/>
      <w:lang w:val="it-IT"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59"/>
    <w:rsid w:val="00B30908"/>
    <w:pPr>
      <w:widowControl/>
      <w:autoSpaceDE/>
      <w:autoSpaceDN/>
    </w:pPr>
    <w:rPr>
      <w:rFonts w:ascii="Liberation Serif" w:eastAsia="SimSun" w:hAnsi="Liberation Serif" w:cs="Mangal"/>
      <w:sz w:val="24"/>
      <w:szCs w:val="24"/>
      <w:lang w:val="it-IT"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ellanormale"/>
    <w:next w:val="Tabellanormale"/>
    <w:uiPriority w:val="49"/>
    <w:rsid w:val="00B30908"/>
    <w:pPr>
      <w:widowControl/>
      <w:autoSpaceDE/>
      <w:autoSpaceDN/>
    </w:pPr>
    <w:rPr>
      <w:rFonts w:ascii="Calibri" w:eastAsia="Calibri" w:hAnsi="Calibri" w:cs="Times New Roman"/>
      <w:lang w:val="it-IT"/>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3">
    <w:name w:val="Table Normal3"/>
    <w:uiPriority w:val="2"/>
    <w:semiHidden/>
    <w:unhideWhenUsed/>
    <w:qFormat/>
    <w:rsid w:val="00B30908"/>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30908"/>
    <w:rPr>
      <w:rFonts w:ascii="Calibri" w:eastAsia="Calibri" w:hAnsi="Calibri" w:cs="Times New Roman"/>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30908"/>
    <w:rPr>
      <w:rFonts w:ascii="Calibri" w:eastAsia="Calibri" w:hAnsi="Calibri" w:cs="Times New Roman"/>
    </w:rPr>
    <w:tblPr>
      <w:tblInd w:w="0" w:type="dxa"/>
      <w:tblCellMar>
        <w:top w:w="0" w:type="dxa"/>
        <w:left w:w="0" w:type="dxa"/>
        <w:bottom w:w="0" w:type="dxa"/>
        <w:right w:w="0" w:type="dxa"/>
      </w:tblCellMar>
    </w:tblPr>
  </w:style>
  <w:style w:type="character" w:styleId="Rimandocommento">
    <w:name w:val="annotation reference"/>
    <w:uiPriority w:val="99"/>
    <w:semiHidden/>
    <w:unhideWhenUsed/>
    <w:rsid w:val="00B30908"/>
    <w:rPr>
      <w:sz w:val="16"/>
      <w:szCs w:val="16"/>
    </w:rPr>
  </w:style>
  <w:style w:type="paragraph" w:styleId="Testocommento">
    <w:name w:val="annotation text"/>
    <w:basedOn w:val="Normale"/>
    <w:link w:val="TestocommentoCarattere"/>
    <w:uiPriority w:val="99"/>
    <w:semiHidden/>
    <w:unhideWhenUsed/>
    <w:rsid w:val="00B30908"/>
    <w:pPr>
      <w:suppressAutoHyphens/>
      <w:autoSpaceDE/>
      <w:autoSpaceDN/>
      <w:jc w:val="both"/>
      <w:textAlignment w:val="baseline"/>
    </w:pPr>
    <w:rPr>
      <w:rFonts w:ascii="Verdana" w:eastAsia="Arial Unicode MS" w:hAnsi="Verdana" w:cs="Tahoma"/>
      <w:kern w:val="1"/>
      <w:sz w:val="20"/>
      <w:szCs w:val="20"/>
      <w:lang w:eastAsia="ar-SA"/>
    </w:rPr>
  </w:style>
  <w:style w:type="character" w:customStyle="1" w:styleId="TestocommentoCarattere">
    <w:name w:val="Testo commento Carattere"/>
    <w:basedOn w:val="Carpredefinitoparagrafo"/>
    <w:link w:val="Testocommento"/>
    <w:uiPriority w:val="99"/>
    <w:semiHidden/>
    <w:rsid w:val="00B30908"/>
    <w:rPr>
      <w:rFonts w:ascii="Verdana" w:eastAsia="Arial Unicode MS" w:hAnsi="Verdana" w:cs="Tahoma"/>
      <w:kern w:val="1"/>
      <w:sz w:val="20"/>
      <w:szCs w:val="20"/>
      <w:lang w:val="it-IT" w:eastAsia="ar-SA"/>
    </w:rPr>
  </w:style>
  <w:style w:type="table" w:customStyle="1" w:styleId="TableNormal4">
    <w:name w:val="Table Normal4"/>
    <w:uiPriority w:val="2"/>
    <w:semiHidden/>
    <w:unhideWhenUsed/>
    <w:qFormat/>
    <w:rsid w:val="00B30908"/>
    <w:rPr>
      <w:rFonts w:ascii="Calibri" w:eastAsia="Calibri" w:hAnsi="Calibri" w:cs="Times New Roman"/>
    </w:rPr>
    <w:tblPr>
      <w:tblInd w:w="0" w:type="dxa"/>
      <w:tblCellMar>
        <w:top w:w="0" w:type="dxa"/>
        <w:left w:w="0" w:type="dxa"/>
        <w:bottom w:w="0" w:type="dxa"/>
        <w:right w:w="0" w:type="dxa"/>
      </w:tblCellMar>
    </w:tblPr>
  </w:style>
  <w:style w:type="character" w:customStyle="1" w:styleId="A12">
    <w:name w:val="A12"/>
    <w:uiPriority w:val="99"/>
    <w:rsid w:val="00B30908"/>
    <w:rPr>
      <w:rFonts w:cs="Adobe Garamond Pro"/>
      <w:color w:val="000000"/>
      <w:sz w:val="13"/>
      <w:szCs w:val="13"/>
    </w:rPr>
  </w:style>
  <w:style w:type="paragraph" w:customStyle="1" w:styleId="a6">
    <w:name w:val="a6"/>
    <w:basedOn w:val="Normale"/>
    <w:rsid w:val="00B30908"/>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art">
    <w:name w:val="art"/>
    <w:basedOn w:val="Normale"/>
    <w:rsid w:val="00B30908"/>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int">
    <w:name w:val="int"/>
    <w:basedOn w:val="Normale"/>
    <w:rsid w:val="00B30908"/>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styleId="Revisione">
    <w:name w:val="Revision"/>
    <w:hidden/>
    <w:uiPriority w:val="71"/>
    <w:unhideWhenUsed/>
    <w:rsid w:val="00B30908"/>
    <w:pPr>
      <w:widowControl/>
      <w:autoSpaceDE/>
      <w:autoSpaceDN/>
    </w:pPr>
    <w:rPr>
      <w:rFonts w:ascii="Verdana" w:eastAsia="Arial Unicode MS" w:hAnsi="Verdana" w:cs="Tahoma"/>
      <w:kern w:val="1"/>
      <w:sz w:val="24"/>
      <w:szCs w:val="24"/>
      <w:lang w:val="it-IT" w:eastAsia="ar-SA"/>
    </w:rPr>
  </w:style>
  <w:style w:type="paragraph" w:customStyle="1" w:styleId="Textbody">
    <w:name w:val="Text body"/>
    <w:basedOn w:val="Standard"/>
    <w:rsid w:val="00B30908"/>
    <w:pPr>
      <w:suppressAutoHyphens/>
    </w:pPr>
    <w:rPr>
      <w:rFonts w:ascii="Arial" w:eastAsia="Arial" w:hAnsi="Arial" w:cs="Tahoma"/>
      <w:sz w:val="22"/>
      <w:szCs w:val="22"/>
      <w:lang w:bidi="hi-IN"/>
    </w:rPr>
  </w:style>
  <w:style w:type="numbering" w:customStyle="1" w:styleId="WWNum1">
    <w:name w:val="WWNum1"/>
    <w:rsid w:val="00B30908"/>
    <w:pPr>
      <w:numPr>
        <w:numId w:val="58"/>
      </w:numPr>
    </w:pPr>
  </w:style>
  <w:style w:type="numbering" w:customStyle="1" w:styleId="WWNum4">
    <w:name w:val="WWNum4"/>
    <w:rsid w:val="00B30908"/>
    <w:pPr>
      <w:numPr>
        <w:numId w:val="59"/>
      </w:numPr>
    </w:pPr>
  </w:style>
  <w:style w:type="numbering" w:customStyle="1" w:styleId="Nessunelenco2">
    <w:name w:val="Nessun elenco2"/>
    <w:next w:val="Nessunelenco"/>
    <w:uiPriority w:val="99"/>
    <w:semiHidden/>
    <w:unhideWhenUsed/>
    <w:rsid w:val="00B30908"/>
  </w:style>
  <w:style w:type="numbering" w:customStyle="1" w:styleId="Nessunelenco11">
    <w:name w:val="Nessun elenco11"/>
    <w:next w:val="Nessunelenco"/>
    <w:uiPriority w:val="99"/>
    <w:semiHidden/>
    <w:unhideWhenUsed/>
    <w:rsid w:val="00B30908"/>
  </w:style>
  <w:style w:type="table" w:customStyle="1" w:styleId="Grigliatabella3">
    <w:name w:val="Griglia tabella3"/>
    <w:basedOn w:val="Tabellanormale"/>
    <w:next w:val="Grigliatabella"/>
    <w:uiPriority w:val="59"/>
    <w:rsid w:val="00B30908"/>
    <w:pPr>
      <w:widowControl/>
      <w:autoSpaceDE/>
      <w:autoSpaceDN/>
    </w:pPr>
    <w:rPr>
      <w:rFonts w:ascii="Liberation Serif" w:eastAsia="SimSun" w:hAnsi="Liberation Serif" w:cs="Mangal"/>
      <w:sz w:val="24"/>
      <w:szCs w:val="24"/>
      <w:lang w:val="it-IT"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2">
    <w:name w:val="Griglia tabella12"/>
    <w:basedOn w:val="Tabellanormale"/>
    <w:next w:val="Grigliatabella"/>
    <w:uiPriority w:val="59"/>
    <w:rsid w:val="00B30908"/>
    <w:pPr>
      <w:widowControl/>
      <w:autoSpaceDE/>
      <w:autoSpaceDN/>
    </w:pPr>
    <w:rPr>
      <w:rFonts w:ascii="Liberation Serif" w:eastAsia="SimSun" w:hAnsi="Liberation Serif" w:cs="Mangal"/>
      <w:sz w:val="24"/>
      <w:szCs w:val="24"/>
      <w:lang w:val="it-IT"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2">
    <w:name w:val="Grid Table 4 - Accent 512"/>
    <w:basedOn w:val="Tabellanormale"/>
    <w:next w:val="Tabellanormale"/>
    <w:uiPriority w:val="49"/>
    <w:rsid w:val="00B30908"/>
    <w:pPr>
      <w:widowControl/>
      <w:autoSpaceDE/>
      <w:autoSpaceDN/>
    </w:pPr>
    <w:rPr>
      <w:rFonts w:ascii="Calibri" w:eastAsia="Calibri" w:hAnsi="Calibri" w:cs="Times New Roman"/>
      <w:lang w:val="it-IT"/>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5">
    <w:name w:val="Table Normal5"/>
    <w:uiPriority w:val="2"/>
    <w:semiHidden/>
    <w:unhideWhenUsed/>
    <w:qFormat/>
    <w:rsid w:val="00B30908"/>
    <w:rPr>
      <w:rFonts w:ascii="Calibri" w:eastAsia="Calibri" w:hAnsi="Calibri" w:cs="Times New Roman"/>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30908"/>
    <w:rPr>
      <w:rFonts w:ascii="Calibri" w:eastAsia="Calibri" w:hAnsi="Calibri" w:cs="Times New Roman"/>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30908"/>
    <w:rPr>
      <w:rFonts w:ascii="Calibri" w:eastAsia="Calibri" w:hAnsi="Calibri" w:cs="Times New Roman"/>
    </w:rPr>
    <w:tblPr>
      <w:tblInd w:w="0" w:type="dxa"/>
      <w:tblCellMar>
        <w:top w:w="0" w:type="dxa"/>
        <w:left w:w="0" w:type="dxa"/>
        <w:bottom w:w="0" w:type="dxa"/>
        <w:right w:w="0" w:type="dxa"/>
      </w:tblCellMar>
    </w:tblPr>
  </w:style>
  <w:style w:type="numbering" w:customStyle="1" w:styleId="Nessunelenco111">
    <w:name w:val="Nessun elenco111"/>
    <w:next w:val="Nessunelenco"/>
    <w:uiPriority w:val="99"/>
    <w:semiHidden/>
    <w:unhideWhenUsed/>
    <w:rsid w:val="00B30908"/>
  </w:style>
  <w:style w:type="table" w:customStyle="1" w:styleId="Grigliatabella21">
    <w:name w:val="Griglia tabella21"/>
    <w:basedOn w:val="Tabellanormale"/>
    <w:next w:val="Grigliatabella"/>
    <w:uiPriority w:val="59"/>
    <w:rsid w:val="00B30908"/>
    <w:pPr>
      <w:widowControl/>
      <w:autoSpaceDE/>
      <w:autoSpaceDN/>
    </w:pPr>
    <w:rPr>
      <w:rFonts w:ascii="Liberation Serif" w:eastAsia="SimSun" w:hAnsi="Liberation Serif" w:cs="Mangal"/>
      <w:sz w:val="24"/>
      <w:szCs w:val="24"/>
      <w:lang w:val="it-IT"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59"/>
    <w:rsid w:val="00B30908"/>
    <w:pPr>
      <w:widowControl/>
      <w:autoSpaceDE/>
      <w:autoSpaceDN/>
    </w:pPr>
    <w:rPr>
      <w:rFonts w:ascii="Liberation Serif" w:eastAsia="SimSun" w:hAnsi="Liberation Serif" w:cs="Mangal"/>
      <w:sz w:val="24"/>
      <w:szCs w:val="24"/>
      <w:lang w:val="it-IT"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1">
    <w:name w:val="Grid Table 4 - Accent 5111"/>
    <w:basedOn w:val="Tabellanormale"/>
    <w:next w:val="Tabellanormale"/>
    <w:uiPriority w:val="49"/>
    <w:rsid w:val="00B30908"/>
    <w:pPr>
      <w:widowControl/>
      <w:autoSpaceDE/>
      <w:autoSpaceDN/>
    </w:pPr>
    <w:rPr>
      <w:rFonts w:ascii="Calibri" w:eastAsia="Calibri" w:hAnsi="Calibri" w:cs="Times New Roman"/>
      <w:lang w:val="it-IT"/>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31">
    <w:name w:val="Table Normal31"/>
    <w:uiPriority w:val="2"/>
    <w:semiHidden/>
    <w:unhideWhenUsed/>
    <w:qFormat/>
    <w:rsid w:val="00B30908"/>
    <w:rPr>
      <w:rFonts w:ascii="Calibri" w:eastAsia="Calibri" w:hAnsi="Calibri" w:cs="Times New Roman"/>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30908"/>
    <w:rPr>
      <w:rFonts w:ascii="Calibri" w:eastAsia="Calibri" w:hAnsi="Calibri" w:cs="Times New Roman"/>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B30908"/>
    <w:rPr>
      <w:rFonts w:ascii="Calibri" w:eastAsia="Calibri" w:hAnsi="Calibri" w:cs="Times New Roman"/>
    </w:rPr>
    <w:tblPr>
      <w:tblInd w:w="0" w:type="dxa"/>
      <w:tblCellMar>
        <w:top w:w="0" w:type="dxa"/>
        <w:left w:w="0" w:type="dxa"/>
        <w:bottom w:w="0" w:type="dxa"/>
        <w:right w:w="0" w:type="dxa"/>
      </w:tblCellMar>
    </w:tblPr>
  </w:style>
  <w:style w:type="table" w:customStyle="1" w:styleId="Elencoacolori-Colore111">
    <w:name w:val="Elenco a colori - Colore 111"/>
    <w:basedOn w:val="Tabellanormale"/>
    <w:next w:val="Elencoacolori-Colore1"/>
    <w:uiPriority w:val="34"/>
    <w:semiHidden/>
    <w:unhideWhenUsed/>
    <w:rsid w:val="00B30908"/>
    <w:pPr>
      <w:widowControl/>
      <w:autoSpaceDE/>
      <w:autoSpaceDN/>
    </w:pPr>
    <w:rPr>
      <w:rFonts w:ascii="Calibri" w:eastAsia="Calibri" w:hAnsi="Calibri" w:cs="Times New Roman"/>
      <w:lang w:val="it-IT"/>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Normal41">
    <w:name w:val="Table Normal41"/>
    <w:uiPriority w:val="2"/>
    <w:semiHidden/>
    <w:unhideWhenUsed/>
    <w:qFormat/>
    <w:rsid w:val="00B30908"/>
    <w:rPr>
      <w:rFonts w:ascii="Calibri" w:eastAsia="Calibri" w:hAnsi="Calibri" w:cs="Times New Roman"/>
    </w:rPr>
    <w:tblPr>
      <w:tblInd w:w="0" w:type="dxa"/>
      <w:tblCellMar>
        <w:top w:w="0" w:type="dxa"/>
        <w:left w:w="0" w:type="dxa"/>
        <w:bottom w:w="0" w:type="dxa"/>
        <w:right w:w="0" w:type="dxa"/>
      </w:tblCellMar>
    </w:tblPr>
  </w:style>
  <w:style w:type="table" w:customStyle="1" w:styleId="Elencoacolori-Colore12">
    <w:name w:val="Elenco a colori - Colore 12"/>
    <w:basedOn w:val="Tabellanormale"/>
    <w:next w:val="Elencoacolori-Colore1"/>
    <w:uiPriority w:val="34"/>
    <w:semiHidden/>
    <w:unhideWhenUsed/>
    <w:rsid w:val="00B30908"/>
    <w:pPr>
      <w:widowControl/>
      <w:autoSpaceDE/>
      <w:autoSpaceDN/>
    </w:pPr>
    <w:rPr>
      <w:rFonts w:ascii="Calibri" w:eastAsia="Calibri" w:hAnsi="Calibri" w:cs="Times New Roman"/>
      <w:lang w:val="it-IT"/>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Soggettocommento">
    <w:name w:val="annotation subject"/>
    <w:basedOn w:val="Testocommento"/>
    <w:next w:val="Testocommento"/>
    <w:link w:val="SoggettocommentoCarattere"/>
    <w:uiPriority w:val="99"/>
    <w:semiHidden/>
    <w:unhideWhenUsed/>
    <w:rsid w:val="00B30908"/>
    <w:pPr>
      <w:widowControl/>
      <w:suppressAutoHyphens w:val="0"/>
      <w:spacing w:after="160"/>
      <w:jc w:val="left"/>
      <w:textAlignment w:val="auto"/>
    </w:pPr>
    <w:rPr>
      <w:rFonts w:ascii="Calibri" w:eastAsia="Calibri" w:hAnsi="Calibri" w:cs="Times New Roman"/>
      <w:b/>
      <w:bCs/>
      <w:kern w:val="0"/>
      <w:lang w:eastAsia="en-US"/>
    </w:rPr>
  </w:style>
  <w:style w:type="character" w:customStyle="1" w:styleId="SoggettocommentoCarattere">
    <w:name w:val="Soggetto commento Carattere"/>
    <w:basedOn w:val="TestocommentoCarattere"/>
    <w:link w:val="Soggettocommento"/>
    <w:uiPriority w:val="99"/>
    <w:semiHidden/>
    <w:rsid w:val="00B30908"/>
    <w:rPr>
      <w:rFonts w:ascii="Calibri" w:eastAsia="Calibri" w:hAnsi="Calibri" w:cs="Times New Roman"/>
      <w:b/>
      <w:bCs/>
      <w:kern w:val="1"/>
      <w:sz w:val="20"/>
      <w:szCs w:val="20"/>
      <w:lang w:val="it-IT" w:eastAsia="ar-SA"/>
    </w:rPr>
  </w:style>
  <w:style w:type="table" w:customStyle="1" w:styleId="Grigliatabella4">
    <w:name w:val="Griglia tabella4"/>
    <w:basedOn w:val="Tabellanormale"/>
    <w:next w:val="Grigliatabella"/>
    <w:uiPriority w:val="59"/>
    <w:rsid w:val="00B30908"/>
    <w:pPr>
      <w:widowControl/>
      <w:autoSpaceDE/>
      <w:autoSpaceDN/>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
    <w:name w:val="WWNum3"/>
    <w:basedOn w:val="Nessunelenco"/>
    <w:rsid w:val="00B30908"/>
    <w:pPr>
      <w:numPr>
        <w:numId w:val="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59895">
      <w:bodyDiv w:val="1"/>
      <w:marLeft w:val="0"/>
      <w:marRight w:val="0"/>
      <w:marTop w:val="0"/>
      <w:marBottom w:val="0"/>
      <w:divBdr>
        <w:top w:val="none" w:sz="0" w:space="0" w:color="auto"/>
        <w:left w:val="none" w:sz="0" w:space="0" w:color="auto"/>
        <w:bottom w:val="none" w:sz="0" w:space="0" w:color="auto"/>
        <w:right w:val="none" w:sz="0" w:space="0" w:color="auto"/>
      </w:divBdr>
    </w:div>
    <w:div w:id="228619850">
      <w:bodyDiv w:val="1"/>
      <w:marLeft w:val="0"/>
      <w:marRight w:val="0"/>
      <w:marTop w:val="0"/>
      <w:marBottom w:val="0"/>
      <w:divBdr>
        <w:top w:val="none" w:sz="0" w:space="0" w:color="auto"/>
        <w:left w:val="none" w:sz="0" w:space="0" w:color="auto"/>
        <w:bottom w:val="none" w:sz="0" w:space="0" w:color="auto"/>
        <w:right w:val="none" w:sz="0" w:space="0" w:color="auto"/>
      </w:divBdr>
    </w:div>
    <w:div w:id="324356510">
      <w:bodyDiv w:val="1"/>
      <w:marLeft w:val="0"/>
      <w:marRight w:val="0"/>
      <w:marTop w:val="0"/>
      <w:marBottom w:val="0"/>
      <w:divBdr>
        <w:top w:val="none" w:sz="0" w:space="0" w:color="auto"/>
        <w:left w:val="none" w:sz="0" w:space="0" w:color="auto"/>
        <w:bottom w:val="none" w:sz="0" w:space="0" w:color="auto"/>
        <w:right w:val="none" w:sz="0" w:space="0" w:color="auto"/>
      </w:divBdr>
    </w:div>
    <w:div w:id="565533087">
      <w:bodyDiv w:val="1"/>
      <w:marLeft w:val="0"/>
      <w:marRight w:val="0"/>
      <w:marTop w:val="0"/>
      <w:marBottom w:val="0"/>
      <w:divBdr>
        <w:top w:val="none" w:sz="0" w:space="0" w:color="auto"/>
        <w:left w:val="none" w:sz="0" w:space="0" w:color="auto"/>
        <w:bottom w:val="none" w:sz="0" w:space="0" w:color="auto"/>
        <w:right w:val="none" w:sz="0" w:space="0" w:color="auto"/>
      </w:divBdr>
    </w:div>
    <w:div w:id="633026301">
      <w:bodyDiv w:val="1"/>
      <w:marLeft w:val="0"/>
      <w:marRight w:val="0"/>
      <w:marTop w:val="0"/>
      <w:marBottom w:val="0"/>
      <w:divBdr>
        <w:top w:val="none" w:sz="0" w:space="0" w:color="auto"/>
        <w:left w:val="none" w:sz="0" w:space="0" w:color="auto"/>
        <w:bottom w:val="none" w:sz="0" w:space="0" w:color="auto"/>
        <w:right w:val="none" w:sz="0" w:space="0" w:color="auto"/>
      </w:divBdr>
    </w:div>
    <w:div w:id="722141319">
      <w:bodyDiv w:val="1"/>
      <w:marLeft w:val="0"/>
      <w:marRight w:val="0"/>
      <w:marTop w:val="0"/>
      <w:marBottom w:val="0"/>
      <w:divBdr>
        <w:top w:val="none" w:sz="0" w:space="0" w:color="auto"/>
        <w:left w:val="none" w:sz="0" w:space="0" w:color="auto"/>
        <w:bottom w:val="none" w:sz="0" w:space="0" w:color="auto"/>
        <w:right w:val="none" w:sz="0" w:space="0" w:color="auto"/>
      </w:divBdr>
    </w:div>
    <w:div w:id="1513103737">
      <w:bodyDiv w:val="1"/>
      <w:marLeft w:val="0"/>
      <w:marRight w:val="0"/>
      <w:marTop w:val="0"/>
      <w:marBottom w:val="0"/>
      <w:divBdr>
        <w:top w:val="none" w:sz="0" w:space="0" w:color="auto"/>
        <w:left w:val="none" w:sz="0" w:space="0" w:color="auto"/>
        <w:bottom w:val="none" w:sz="0" w:space="0" w:color="auto"/>
        <w:right w:val="none" w:sz="0" w:space="0" w:color="auto"/>
      </w:divBdr>
      <w:divsChild>
        <w:div w:id="1361079546">
          <w:marLeft w:val="0"/>
          <w:marRight w:val="0"/>
          <w:marTop w:val="150"/>
          <w:marBottom w:val="0"/>
          <w:divBdr>
            <w:top w:val="single" w:sz="6" w:space="8" w:color="DDDDDD"/>
            <w:left w:val="single" w:sz="6" w:space="0" w:color="DDDDDD"/>
            <w:bottom w:val="single" w:sz="6" w:space="6" w:color="DDDDDD"/>
            <w:right w:val="single" w:sz="6" w:space="6" w:color="DDDDDD"/>
          </w:divBdr>
        </w:div>
      </w:divsChild>
    </w:div>
    <w:div w:id="1524317418">
      <w:bodyDiv w:val="1"/>
      <w:marLeft w:val="0"/>
      <w:marRight w:val="0"/>
      <w:marTop w:val="0"/>
      <w:marBottom w:val="0"/>
      <w:divBdr>
        <w:top w:val="none" w:sz="0" w:space="0" w:color="auto"/>
        <w:left w:val="none" w:sz="0" w:space="0" w:color="auto"/>
        <w:bottom w:val="none" w:sz="0" w:space="0" w:color="auto"/>
        <w:right w:val="none" w:sz="0" w:space="0" w:color="auto"/>
      </w:divBdr>
    </w:div>
    <w:div w:id="1738742724">
      <w:bodyDiv w:val="1"/>
      <w:marLeft w:val="0"/>
      <w:marRight w:val="0"/>
      <w:marTop w:val="0"/>
      <w:marBottom w:val="0"/>
      <w:divBdr>
        <w:top w:val="none" w:sz="0" w:space="0" w:color="auto"/>
        <w:left w:val="none" w:sz="0" w:space="0" w:color="auto"/>
        <w:bottom w:val="none" w:sz="0" w:space="0" w:color="auto"/>
        <w:right w:val="none" w:sz="0" w:space="0" w:color="auto"/>
      </w:divBdr>
    </w:div>
    <w:div w:id="1799297459">
      <w:bodyDiv w:val="1"/>
      <w:marLeft w:val="0"/>
      <w:marRight w:val="0"/>
      <w:marTop w:val="0"/>
      <w:marBottom w:val="0"/>
      <w:divBdr>
        <w:top w:val="none" w:sz="0" w:space="0" w:color="auto"/>
        <w:left w:val="none" w:sz="0" w:space="0" w:color="auto"/>
        <w:bottom w:val="none" w:sz="0" w:space="0" w:color="auto"/>
        <w:right w:val="none" w:sz="0" w:space="0" w:color="auto"/>
      </w:divBdr>
    </w:div>
    <w:div w:id="1880360913">
      <w:bodyDiv w:val="1"/>
      <w:marLeft w:val="0"/>
      <w:marRight w:val="0"/>
      <w:marTop w:val="0"/>
      <w:marBottom w:val="0"/>
      <w:divBdr>
        <w:top w:val="none" w:sz="0" w:space="0" w:color="auto"/>
        <w:left w:val="none" w:sz="0" w:space="0" w:color="auto"/>
        <w:bottom w:val="none" w:sz="0" w:space="0" w:color="auto"/>
        <w:right w:val="none" w:sz="0" w:space="0" w:color="auto"/>
      </w:divBdr>
    </w:div>
    <w:div w:id="1933121634">
      <w:bodyDiv w:val="1"/>
      <w:marLeft w:val="0"/>
      <w:marRight w:val="0"/>
      <w:marTop w:val="0"/>
      <w:marBottom w:val="0"/>
      <w:divBdr>
        <w:top w:val="none" w:sz="0" w:space="0" w:color="auto"/>
        <w:left w:val="none" w:sz="0" w:space="0" w:color="auto"/>
        <w:bottom w:val="none" w:sz="0" w:space="0" w:color="auto"/>
        <w:right w:val="none" w:sz="0" w:space="0" w:color="auto"/>
      </w:divBdr>
    </w:div>
    <w:div w:id="2056389015">
      <w:bodyDiv w:val="1"/>
      <w:marLeft w:val="0"/>
      <w:marRight w:val="0"/>
      <w:marTop w:val="0"/>
      <w:marBottom w:val="0"/>
      <w:divBdr>
        <w:top w:val="none" w:sz="0" w:space="0" w:color="auto"/>
        <w:left w:val="none" w:sz="0" w:space="0" w:color="auto"/>
        <w:bottom w:val="none" w:sz="0" w:space="0" w:color="auto"/>
        <w:right w:val="none" w:sz="0" w:space="0" w:color="auto"/>
      </w:divBdr>
    </w:div>
    <w:div w:id="2062288852">
      <w:bodyDiv w:val="1"/>
      <w:marLeft w:val="0"/>
      <w:marRight w:val="0"/>
      <w:marTop w:val="0"/>
      <w:marBottom w:val="0"/>
      <w:divBdr>
        <w:top w:val="none" w:sz="0" w:space="0" w:color="auto"/>
        <w:left w:val="none" w:sz="0" w:space="0" w:color="auto"/>
        <w:bottom w:val="none" w:sz="0" w:space="0" w:color="auto"/>
        <w:right w:val="none" w:sz="0" w:space="0" w:color="auto"/>
      </w:divBdr>
    </w:div>
    <w:div w:id="2099134736">
      <w:bodyDiv w:val="1"/>
      <w:marLeft w:val="0"/>
      <w:marRight w:val="0"/>
      <w:marTop w:val="0"/>
      <w:marBottom w:val="0"/>
      <w:divBdr>
        <w:top w:val="none" w:sz="0" w:space="0" w:color="auto"/>
        <w:left w:val="none" w:sz="0" w:space="0" w:color="auto"/>
        <w:bottom w:val="none" w:sz="0" w:space="0" w:color="auto"/>
        <w:right w:val="none" w:sz="0" w:space="0" w:color="auto"/>
      </w:divBdr>
    </w:div>
    <w:div w:id="2100564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tuttitalia.it/lombardia/61-porto-mantovano/fatturazione-elettronica/" TargetMode="External"/><Relationship Id="rId39" Type="http://schemas.openxmlformats.org/officeDocument/2006/relationships/image" Target="media/image18.gif"/><Relationship Id="rId21" Type="http://schemas.openxmlformats.org/officeDocument/2006/relationships/hyperlink" Target="https://www.tuttitalia.it/lombardia/provincia-di-mantova/18-prefisso/" TargetMode="External"/><Relationship Id="rId34" Type="http://schemas.openxmlformats.org/officeDocument/2006/relationships/image" Target="media/image13.gif"/><Relationship Id="rId42" Type="http://schemas.openxmlformats.org/officeDocument/2006/relationships/hyperlink" Target="http://www.comune.suzzara.mn.it/servizi/gestionedocumentale/visualizzadocumento.aspx?ID=60858" TargetMode="External"/><Relationship Id="rId47" Type="http://schemas.openxmlformats.org/officeDocument/2006/relationships/hyperlink" Target="https://amministratori.interno.gov.it/index.php?page=InfoCarica&amp;ente=Comune&amp;IdCarica=3055363&amp;IdAnagrafica=1317070" TargetMode="External"/><Relationship Id="rId50" Type="http://schemas.openxmlformats.org/officeDocument/2006/relationships/hyperlink" Target="http://www.normattiva.it/eli/stato/LEGGE/2019/12/27/160/CONSOLIDATED"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tuttitalia.it/lombardia/provincia-di-mantova/" TargetMode="External"/><Relationship Id="rId25" Type="http://schemas.openxmlformats.org/officeDocument/2006/relationships/hyperlink" Target="https://www.tuttitalia.it/lombardia/61-porto-mantovano/61-amministrazione/" TargetMode="External"/><Relationship Id="rId33" Type="http://schemas.openxmlformats.org/officeDocument/2006/relationships/image" Target="media/image12.gif"/><Relationship Id="rId38" Type="http://schemas.openxmlformats.org/officeDocument/2006/relationships/image" Target="media/image17.gif"/><Relationship Id="rId46" Type="http://schemas.openxmlformats.org/officeDocument/2006/relationships/hyperlink" Target="https://amministratori.interno.gov.it/index.php?page=InfoCarica&amp;ente=Comune&amp;IdCarica=2659772&amp;IdAnagrafica=1104267" TargetMode="External"/><Relationship Id="rId2" Type="http://schemas.openxmlformats.org/officeDocument/2006/relationships/numbering" Target="numbering.xml"/><Relationship Id="rId16" Type="http://schemas.openxmlformats.org/officeDocument/2006/relationships/hyperlink" Target="https://www.tuttitalia.it/" TargetMode="External"/><Relationship Id="rId20" Type="http://schemas.openxmlformats.org/officeDocument/2006/relationships/hyperlink" Target="https://www.tuttitalia.it/lombardia/61-porto-mantovano/" TargetMode="External"/><Relationship Id="rId29" Type="http://schemas.openxmlformats.org/officeDocument/2006/relationships/hyperlink" Target="https://www.tuttitalia.it/lombardia/provincia-di-mantova/50-comuni/densita/" TargetMode="External"/><Relationship Id="rId41" Type="http://schemas.openxmlformats.org/officeDocument/2006/relationships/hyperlink" Target="http://www.comune.suzzara.mn.it/servizi/gestionedocumentale/visualizzadocumento.aspx?ID=6086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uneportomantovano@legalmail.it" TargetMode="External"/><Relationship Id="rId24" Type="http://schemas.openxmlformats.org/officeDocument/2006/relationships/image" Target="media/image8.jpeg"/><Relationship Id="rId32" Type="http://schemas.openxmlformats.org/officeDocument/2006/relationships/image" Target="media/image11.gif"/><Relationship Id="rId37" Type="http://schemas.openxmlformats.org/officeDocument/2006/relationships/image" Target="media/image16.gif"/><Relationship Id="rId40" Type="http://schemas.openxmlformats.org/officeDocument/2006/relationships/image" Target="media/image19.emf"/><Relationship Id="rId45" Type="http://schemas.openxmlformats.org/officeDocument/2006/relationships/hyperlink" Target="https://amministratori.interno.gov.it/index.php?page=InfoCarica&amp;ente=Comune&amp;IdCarica=3253015&amp;IdAnagrafica=1317061" TargetMode="External"/><Relationship Id="rId53" Type="http://schemas.openxmlformats.org/officeDocument/2006/relationships/hyperlink" Target="http://www.comune.porto-mantovano.mn.i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tuttitalia.it/lombardia/61-porto-mantovano/61-amministrazione/" TargetMode="External"/><Relationship Id="rId28" Type="http://schemas.openxmlformats.org/officeDocument/2006/relationships/hyperlink" Target="http://www.comune.porto-mantovano.mn.it/" TargetMode="External"/><Relationship Id="rId36" Type="http://schemas.openxmlformats.org/officeDocument/2006/relationships/image" Target="media/image15.gif"/><Relationship Id="rId49" Type="http://schemas.openxmlformats.org/officeDocument/2006/relationships/hyperlink" Target="https://comunediportomantovano.whistleblowing.it/" TargetMode="External"/><Relationship Id="rId10" Type="http://schemas.openxmlformats.org/officeDocument/2006/relationships/hyperlink" Target="http://www/" TargetMode="External"/><Relationship Id="rId19" Type="http://schemas.openxmlformats.org/officeDocument/2006/relationships/hyperlink" Target="https://www.tuttitalia.it/lombardia/" TargetMode="External"/><Relationship Id="rId31" Type="http://schemas.openxmlformats.org/officeDocument/2006/relationships/image" Target="media/image10.gif"/><Relationship Id="rId44" Type="http://schemas.openxmlformats.org/officeDocument/2006/relationships/hyperlink" Target="https://amministratori.interno.gov.it/index.php?page=InfoCarica&amp;ente=Comune&amp;IdCarica=2068127&amp;IdAnagrafica=1316982" TargetMode="External"/><Relationship Id="rId52" Type="http://schemas.openxmlformats.org/officeDocument/2006/relationships/hyperlink" Target="http://www.formazionenazionaleappalti.i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mailto:comuneportomantovano@legalmail.it" TargetMode="External"/><Relationship Id="rId30" Type="http://schemas.openxmlformats.org/officeDocument/2006/relationships/image" Target="media/image9.gif"/><Relationship Id="rId35" Type="http://schemas.openxmlformats.org/officeDocument/2006/relationships/image" Target="media/image14.png"/><Relationship Id="rId43" Type="http://schemas.openxmlformats.org/officeDocument/2006/relationships/image" Target="media/image20.jpeg"/><Relationship Id="rId48" Type="http://schemas.openxmlformats.org/officeDocument/2006/relationships/image" Target="media/image21.emf"/><Relationship Id="rId8" Type="http://schemas.openxmlformats.org/officeDocument/2006/relationships/image" Target="media/image1.jpeg"/><Relationship Id="rId51" Type="http://schemas.openxmlformats.org/officeDocument/2006/relationships/hyperlink" Target="http://www.normattiva.it/eli/stato/LEGGE/2019/12/27/160/CONSOLIDATE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6D6A1-8528-4775-93F3-2E4CBBA00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1195</TotalTime>
  <Pages>112</Pages>
  <Words>37999</Words>
  <Characters>216595</Characters>
  <Application>Microsoft Office Word</Application>
  <DocSecurity>0</DocSecurity>
  <Lines>1804</Lines>
  <Paragraphs>508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Talotta</dc:creator>
  <cp:lastModifiedBy>Sara Badari</cp:lastModifiedBy>
  <cp:revision>125</cp:revision>
  <cp:lastPrinted>2024-03-26T10:04:00Z</cp:lastPrinted>
  <dcterms:created xsi:type="dcterms:W3CDTF">2024-02-27T11:17:00Z</dcterms:created>
  <dcterms:modified xsi:type="dcterms:W3CDTF">2024-04-05T07:47:00Z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2023-06-30T00:00:00Z</vt:filetime>
  </property>
  <property fmtid="{D5CDD505-2E9C-101B-9397-08002B2CF9AE}" pid="3" name="Creator">
    <vt:lpwstr>Microsoft® Word 2019</vt:lpwstr>
  </property>
  <property fmtid="{D5CDD505-2E9C-101B-9397-08002B2CF9AE}" pid="4" name="LastSaved">
    <vt:filetime>2024-02-27T00:00:00Z</vt:filetime>
  </property>
</Properties>
</file>